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2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2_1" w:id="100001"/>
      <w:bookmarkStart w:name="bookc3049803-6549-4927-8c8c-aaec0febcdc9_1" w:id="100002"/>
      <w:r>
        <w:t>truncateFontHeightsLikeWP6</w:t>
      </w:r>
      <w:r>
        <w:t xml:space="preserve"> (Emulate WordPerfect 6.x Font Height Calculation)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9">
        <w:r>
          <w:rPr>
            <w:rStyle w:val="Hyperlink"/>
          </w:rPr>
          <w:t>behavior</w:t>
        </w:r>
      </w:hyperlink>
      <w:r>
        <w:t xml:space="preserve"> of a previously existing word processing application (WordPerfect 6.x) when determining the character height for characters in a font. This emulation typically results slightly truncated character heights.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9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9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10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1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9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9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>: Consider a WordprocessingML document.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&lt;w:truncateFontHeightsLikeWP6 /&gt;</w:t>
      </w:r>
      <w:r>
        <w:br/>
      </w:r>
      <w:r>
        <w:t>&lt;/w:</w:t>
      </w:r>
      <w:hyperlink r:id="rId12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9">
        <w:r>
          <w:rPr>
            <w:rStyle w:val="Hyperlink"/>
          </w:rPr>
          <w:t>behavior</w:t>
        </w:r>
      </w:hyperlink>
      <w:r>
        <w:t xml:space="preserve"> of WordPerfect 6.x when determining the height of characters, as needed.</w:t>
      </w:r>
    </w:p>
    <w:p w:rsidRDefault="00476CD1" w:rsidP="00476CD1" w:rsidR="00476CD1">
      <w:r>
        <w:t>As an example of the difference, the output of a normal pairing of triple spaced paragraphs (in black) and one intended to replicate WordPerfect 6.x (in red) is displayed below:</w:t>
      </w:r>
    </w:p>
    <w:p w:rsidRDefault="00476CD1" w:rsidP="00476CD1" w:rsidR="00476CD1">
      <w:r>
        <w:drawing>
          <wp:inline distR="0" distL="0" distB="0" distT="0">
            <wp:extent cy="3204845" cx="3120390"/>
            <wp:effectExtent b="0" r="0" t="0" l="0"/>
            <wp:docPr name="Picture 4" id="3302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204845" cx="31203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24.png"></Relationship><Relationship Id="rId9" Type="http://schemas.openxmlformats.org/officeDocument/2006/relationships/hyperlink" Target="behavior.docx" TargetMode="External"/><Relationship Id="rId10" Type="http://schemas.openxmlformats.org/officeDocument/2006/relationships/hyperlink" Target="behaviors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compat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