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23_1" w:id="100001"/>
      <w:bookmarkStart w:name="bookd8d756b2-6c2f-4e40-bf2d-dd7e959059a4_1" w:id="100002"/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(ODSO Data Source Type)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type</w:t>
        </w:r>
      </w:hyperlink>
      <w:r>
        <w:t xml:space="preserve"> of external data source to be connected to via as part of the ODSO connection information for this mail merge. This setting is purely a suggestion of the data source </w:t>
      </w:r>
      <w:hyperlink r:id="rId8">
        <w:r>
          <w:rPr>
            <w:rStyle w:val="Hyperlink"/>
          </w:rPr>
          <w:t>type</w:t>
        </w:r>
      </w:hyperlink>
      <w:r>
        <w:t xml:space="preserve"> which is being used for this mail merge, and may be ignored in favor of an alternative mechanism if one is present.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mail merge source or merged document: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type</w:t>
        </w:r>
      </w:hyperlink>
      <w:r>
        <w:t xml:space="preserve"> w:val="database" /&gt;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element's </w:t>
      </w:r>
      <w:r>
        <w:t>val</w:t>
      </w:r>
      <w:r>
        <w:t xml:space="preserve"> attribute is equal to </w:t>
      </w:r>
      <w:r>
        <w:t>database</w:t>
      </w:r>
      <w:r>
        <w:t xml:space="preserve">, specifying that the given merged WordprocessingML document has been connected to an external data source via the ODSO settings, and that the resulting data source was a database.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odso</w:t>
              </w:r>
            </w:hyperlink>
            <w:r>
              <w:t/>
            </w:r>
            <w:r>
              <w:t xml:space="preserve"> (§</w:t>
            </w:r>
            <w:fldSimple w:instr="REF book6bb0a484-97d7-4a77-963b-5412c40dc89a \r \h">
              <w:r>
                <w:t>2.14.25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(Data Source Type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an external data source used for a mail merge operation.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mail merge source or merged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w:val="</w:t>
            </w:r>
            <w:hyperlink r:id="rId10">
              <w:r>
                <w:rPr>
                  <w:rStyle w:val="Hyperlink"/>
                </w:rPr>
                <w:t>text</w:t>
              </w:r>
            </w:hyperlink>
            <w:r>
              <w:t>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is equal to </w:t>
            </w:r>
            <w:r>
              <w:t>text</w:t>
            </w:r>
            <w:r>
              <w:t xml:space="preserve">, specifying that the given merged WordprocessingML document has been connected to an external data source via the ODSO settings, and that the resulting data source was a text file.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ST_MailMergeSourceType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5619201-bddd-48c9-871c-5789127a97aa \r \h">
              <w:r>
                <w:t>2.18.63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="CT_MailMergeSourceType"&gt;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use="required"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ST_MailMergeSourceType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odso.docx" TargetMode="External"/><Relationship Id="rId10" Type="http://schemas.openxmlformats.org/officeDocument/2006/relationships/hyperlink" Target="text.docx" TargetMode="External"/><Relationship Id="rId11" Type="http://schemas.openxmlformats.org/officeDocument/2006/relationships/hyperlink" Target="ST_MailMergeSourceType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