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124_1" w:id="100001"/>
      <w:bookmarkStart w:name="book3fa3541f-9cfb-44fe-8085-a70450373bb8_1" w:id="100002"/>
      <w:r>
        <w:t>udl</w:t>
      </w:r>
      <w:r>
        <w:t xml:space="preserve"> (UDL Connection String)</w:t>
      </w:r>
      <w:bookmarkEnd w:id="100001"/>
    </w:p>
    <w:bookmarkEnd w:id="100002"/>
    <w:p w:rsidRDefault="00476CD1" w:rsidP="00476CD1" w:rsidR="00476CD1">
      <w:r>
        <w:t xml:space="preserve">This element specifies the Universal Data Link (UDL) connection string used to reconnect to an external data source. The string within this element's </w:t>
      </w:r>
      <w:r>
        <w:t>val</w:t>
      </w:r>
      <w:r>
        <w:t xml:space="preserve"> attribute shall contain the connection string that the hosting application shall pass to a external data source access application to enable the WordprocessingML document to be reconnected to the specified external data source.</w:t>
      </w:r>
    </w:p>
    <w:p w:rsidRDefault="00476CD1" w:rsidP="00476CD1" w:rsidR="00476CD1">
      <w:r>
        <w:t>If this string is omitted, then no UDL connection string shall be associated with the ODSO data for this mail merge.</w:t>
      </w:r>
    </w:p>
    <w:p w:rsidRDefault="00476CD1" w:rsidP="00476CD1" w:rsidR="00476CD1">
      <w:r>
        <w:t>This connection string is only used under the following conditions:</w:t>
      </w:r>
    </w:p>
    <w:p w:rsidRDefault="00476CD1" w:rsidP="00476CD1" w:rsidR="00476CD1">
      <w:pPr>
        <w:pStyle w:val="ListBullet"/>
        <w:numPr>
          <w:ilvl w:val="0"/>
          <w:numId w:val="155"/>
        </w:numPr>
      </w:pPr>
      <w:r>
        <w:t xml:space="preserve">The </w:t>
      </w:r>
      <w:r>
        <w:t/>
      </w:r>
      <w:hyperlink r:id="rId8">
        <w:r>
          <w:rPr>
            <w:rStyle w:val="Hyperlink"/>
          </w:rPr>
          <w:t>dataType</w:t>
        </w:r>
      </w:hyperlink>
      <w:r>
        <w:t/>
      </w:r>
      <w:r>
        <w:t xml:space="preserve"> element (§</w:t>
      </w:r>
      <w:fldSimple w:instr="REF book5fb57350-b1d1-4fb9-ae27-66e34adf5b3b \r \h">
        <w:r>
          <w:t>2.14.10</w:t>
        </w:r>
      </w:fldSimple>
      <w:r>
        <w:t xml:space="preserve">) is set to </w:t>
      </w:r>
      <w:r>
        <w:t>native</w:t>
      </w:r>
    </w:p>
    <w:p w:rsidRDefault="00476CD1" w:rsidP="00476CD1" w:rsidR="00476CD1">
      <w:pPr>
        <w:pStyle w:val="ListBullet"/>
      </w:pPr>
      <w:r>
        <w:t xml:space="preserve">The current application is able to use the information contained in the </w:t>
      </w:r>
      <w:r>
        <w:t/>
      </w:r>
      <w:hyperlink r:id="rId9">
        <w:r>
          <w:rPr>
            <w:rStyle w:val="Hyperlink"/>
          </w:rPr>
          <w:t>odso</w:t>
        </w:r>
      </w:hyperlink>
      <w:r>
        <w:t/>
      </w:r>
      <w:r>
        <w:t xml:space="preserve"> element (§</w:t>
      </w:r>
      <w:fldSimple w:instr="REF book6bb0a484-97d7-4a77-963b-5412c40dc89a \r \h">
        <w:r>
          <w:t>2.14.25</w:t>
        </w:r>
      </w:fldSimple>
      <w:r>
        <w:t>) to access the data source</w:t>
      </w:r>
    </w:p>
    <w:p w:rsidRDefault="00476CD1" w:rsidP="00476CD1" w:rsidR="00476CD1">
      <w:r>
        <w:t>[</w:t>
      </w:r>
      <w:r>
        <w:t>Guidance</w:t>
      </w:r>
      <w:r>
        <w:t xml:space="preserve">: In this case, using the connection string in the </w:t>
      </w:r>
      <w:r>
        <w:t>udl</w:t>
      </w:r>
      <w:r>
        <w:t xml:space="preserve"> element will provide an equal or greater amount of information for the mail merge data source for clients which can consume it. </w:t>
      </w:r>
      <w:r>
        <w:t>end guidance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a merged WordprocessingML document that has been connected to an external data source for the purposes of a mail merge. The following WordprocessingML fragment represents the </w:t>
      </w:r>
      <w:hyperlink r:id="rId10">
        <w:r>
          <w:rPr>
            <w:rStyle w:val="Hyperlink"/>
          </w:rPr>
          <w:t>legacy</w:t>
        </w:r>
      </w:hyperlink>
      <w:r>
        <w:t xml:space="preserve"> connection string used to connect to the external data source when the merged WordprocessingML document is reopened:</w:t>
      </w:r>
    </w:p>
    <w:p w:rsidRDefault="00476CD1" w:rsidP="00476CD1" w:rsidR="00476CD1">
      <w:pPr>
        <w:pStyle w:val="c"/>
      </w:pPr>
      <w:r>
        <w:t>&lt;w:udl w:val="Provider=Example;Password=Test;User ID=readonly;…" /&gt;</w:t>
      </w:r>
    </w:p>
    <w:p w:rsidRDefault="00476CD1" w:rsidP="00476CD1" w:rsidR="00476CD1">
      <w:r>
        <w:t xml:space="preserve">The </w:t>
      </w:r>
      <w:r>
        <w:t>udl</w:t>
      </w:r>
      <w:r>
        <w:t xml:space="preserve"> element specifies that the string </w:t>
      </w:r>
      <w:r>
        <w:t>Provider=Example;Password=Test;User ID=readonly;…</w:t>
      </w:r>
      <w:r>
        <w:t xml:space="preserve"> shall be used to enable the given WordprocessingML document to be reconnected to the specified external data source.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odso</w:t>
              </w:r>
            </w:hyperlink>
            <w:r>
              <w:t/>
            </w:r>
            <w:r>
              <w:t xml:space="preserve"> (§</w:t>
            </w:r>
            <w:fldSimple w:instr="REF book6bb0a484-97d7-4a77-963b-5412c40dc89a \r \h">
              <w:r>
                <w:t>2.14.25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3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5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6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ataType.docx" TargetMode="External"/><Relationship Id="rId9" Type="http://schemas.openxmlformats.org/officeDocument/2006/relationships/hyperlink" Target="odso.docx" TargetMode="External"/><Relationship Id="rId10" Type="http://schemas.openxmlformats.org/officeDocument/2006/relationships/hyperlink" Target="legacy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pPr.docx" TargetMode="External"/><Relationship Id="rId13" Type="http://schemas.openxmlformats.org/officeDocument/2006/relationships/hyperlink" Target="pStyle.docx" TargetMode="External"/><Relationship Id="rId14" Type="http://schemas.openxmlformats.org/officeDocument/2006/relationships/hyperlink" Target="sdtPr.docx" TargetMode="External"/><Relationship Id="rId15" Type="http://schemas.openxmlformats.org/officeDocument/2006/relationships/hyperlink" Target="alias.docx" TargetMode="External"/><Relationship Id="rId16" Type="http://schemas.openxmlformats.org/officeDocument/2006/relationships/hyperlink" Target="caption.docx" TargetMode="External"/><Relationship Id="rId17" Type="http://schemas.openxmlformats.org/officeDocument/2006/relationships/hyperlink" Target="ST_String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