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332_1" w:id="100001"/>
      <w:bookmarkStart w:name="book946d8068-5dcf-4d9c-822b-53d3c563c740_1" w:id="100002"/>
      <w:r>
        <w:t>useWord2002TableStyleRules</w:t>
      </w:r>
      <w:r>
        <w:t xml:space="preserve"> (Emulate Word 2002 Table Style Rules)</w:t>
      </w:r>
      <w:bookmarkEnd w:id="100001"/>
    </w:p>
    <w:bookmarkEnd w:id="100002"/>
    <w:p w:rsidRDefault="00476CD1" w:rsidP="00476CD1" w:rsidR="00476CD1">
      <w:r>
        <w:t xml:space="preserve">This element specifies that applications shall emulate the </w:t>
      </w:r>
      <w:hyperlink r:id="rId8">
        <w:r>
          <w:rPr>
            <w:rStyle w:val="Hyperlink"/>
          </w:rPr>
          <w:t>behavior</w:t>
        </w:r>
      </w:hyperlink>
      <w:r>
        <w:t xml:space="preserve"> of a previously existing word processing application (Microsoft Word 2002) when determining the formatting resulting from </w:t>
      </w:r>
      <w:hyperlink r:id="rId9">
        <w:r>
          <w:rPr>
            <w:rStyle w:val="Hyperlink"/>
          </w:rPr>
          <w:t>table</w:t>
        </w:r>
      </w:hyperlink>
      <w:r>
        <w:t xml:space="preserve"> </w:t>
      </w:r>
      <w:hyperlink r:id="rId10">
        <w:r>
          <w:rPr>
            <w:rStyle w:val="Hyperlink"/>
          </w:rPr>
          <w:t>styles</w:t>
        </w:r>
      </w:hyperlink>
      <w:r>
        <w:t xml:space="preserve"> applied to tables within a WordprocessingML document.</w:t>
      </w:r>
    </w:p>
    <w:p w:rsidRDefault="00476CD1" w:rsidP="00476CD1" w:rsidR="00476CD1">
      <w:r>
        <w:t>[</w:t>
      </w:r>
      <w:r>
        <w:t>Guidance</w:t>
      </w:r>
      <w:r>
        <w:t xml:space="preserve">: To faithfully replicate this </w:t>
      </w:r>
      <w:hyperlink r:id="rId8">
        <w:r>
          <w:rPr>
            <w:rStyle w:val="Hyperlink"/>
          </w:rPr>
          <w:t>behavior</w:t>
        </w:r>
      </w:hyperlink>
      <w:r>
        <w:t xml:space="preserve">, applications must imitate the </w:t>
      </w:r>
      <w:hyperlink r:id="rId8">
        <w:r>
          <w:rPr>
            <w:rStyle w:val="Hyperlink"/>
          </w:rPr>
          <w:t>behavior</w:t>
        </w:r>
      </w:hyperlink>
      <w:r>
        <w:t xml:space="preserve"> of that application, which involves many possible </w:t>
      </w:r>
      <w:hyperlink r:id="rId11">
        <w:r>
          <w:rPr>
            <w:rStyle w:val="Hyperlink"/>
          </w:rPr>
          <w:t>behaviors</w:t>
        </w:r>
      </w:hyperlink>
      <w:r>
        <w:t xml:space="preserve"> and cannot be faithfully placed into narrative for this Office Open </w:t>
      </w:r>
      <w:hyperlink r:id="rId12">
        <w:r>
          <w:rPr>
            <w:rStyle w:val="Hyperlink"/>
          </w:rPr>
          <w:t>XML</w:t>
        </w:r>
      </w:hyperlink>
      <w:r>
        <w:t xml:space="preserve"> Standard. If applications wish to match this </w:t>
      </w:r>
      <w:hyperlink r:id="rId8">
        <w:r>
          <w:rPr>
            <w:rStyle w:val="Hyperlink"/>
          </w:rPr>
          <w:t>behavior</w:t>
        </w:r>
      </w:hyperlink>
      <w:r>
        <w:t xml:space="preserve">, they must utilize and duplicate the output of those applications. It is recommended that applications not intentionally replicate this </w:t>
      </w:r>
      <w:hyperlink r:id="rId8">
        <w:r>
          <w:rPr>
            <w:rStyle w:val="Hyperlink"/>
          </w:rPr>
          <w:t>behavior</w:t>
        </w:r>
      </w:hyperlink>
      <w:r>
        <w:t xml:space="preserve"> as it was deprecated due to issues with its output, and is maintained only for compatibility with existing documents from that application. </w:t>
      </w:r>
      <w:r>
        <w:t>end guidance</w:t>
      </w:r>
      <w:r>
        <w:t>]</w:t>
      </w:r>
    </w:p>
    <w:p w:rsidRDefault="00476CD1" w:rsidP="00476CD1" w:rsidR="00476CD1">
      <w:r>
        <w:t xml:space="preserve">Typically, applications shall not perform this compatibility. This element, when present with a </w:t>
      </w:r>
      <w:r>
        <w:t>val</w:t>
      </w:r>
      <w:r>
        <w:t xml:space="preserve"> attribute value of </w:t>
      </w:r>
      <w:r>
        <w:t>true</w:t>
      </w:r>
      <w:r>
        <w:t xml:space="preserve"> (or equivalent), specifies that applications shall attempt to mimic that existing word processing application in this regard.</w:t>
      </w:r>
    </w:p>
    <w:p w:rsidRDefault="00476CD1" w:rsidP="00476CD1" w:rsidR="00476CD1">
      <w:r>
        <w:t>[</w:t>
      </w:r>
      <w:r>
        <w:t>Example</w:t>
      </w:r>
      <w:r>
        <w:t xml:space="preserve">: Consider a WordprocessingML document with a series of tables with </w:t>
      </w:r>
      <w:hyperlink r:id="rId9">
        <w:r>
          <w:rPr>
            <w:rStyle w:val="Hyperlink"/>
          </w:rPr>
          <w:t>table</w:t>
        </w:r>
      </w:hyperlink>
      <w:r>
        <w:t xml:space="preserve"> </w:t>
      </w:r>
      <w:hyperlink r:id="rId10">
        <w:r>
          <w:rPr>
            <w:rStyle w:val="Hyperlink"/>
          </w:rPr>
          <w:t>styles</w:t>
        </w:r>
      </w:hyperlink>
      <w:r>
        <w:t xml:space="preserve"> applied.</w:t>
      </w:r>
    </w:p>
    <w:p w:rsidRDefault="00476CD1" w:rsidP="00476CD1" w:rsidR="00476CD1">
      <w:r>
        <w:t>If this compatibility setting is turned on:</w:t>
      </w:r>
    </w:p>
    <w:p w:rsidRDefault="00476CD1" w:rsidP="00476CD1" w:rsidR="00476CD1">
      <w:pPr>
        <w:pStyle w:val="c"/>
      </w:pPr>
      <w:r>
        <w:t>&lt;w:</w:t>
      </w:r>
      <w:hyperlink r:id="rId13">
        <w:r>
          <w:rPr>
            <w:rStyle w:val="Hyperlink"/>
          </w:rPr>
          <w:t>compat</w:t>
        </w:r>
      </w:hyperlink>
      <w:r>
        <w:t>&gt;</w:t>
      </w:r>
      <w:r>
        <w:br/>
      </w:r>
      <w:r>
        <w:t xml:space="preserve">  &lt;w:useWord2002TableStyleRules /&gt;</w:t>
      </w:r>
      <w:r>
        <w:br/>
      </w:r>
      <w:r>
        <w:t>&lt;/w:</w:t>
      </w:r>
      <w:hyperlink r:id="rId13">
        <w:r>
          <w:rPr>
            <w:rStyle w:val="Hyperlink"/>
          </w:rPr>
          <w:t>compat</w:t>
        </w:r>
      </w:hyperlink>
      <w:r>
        <w:t>&gt;</w:t>
      </w:r>
    </w:p>
    <w:p w:rsidRDefault="00476CD1" w:rsidP="00476CD1" w:rsidR="00476CD1">
      <w:r>
        <w:t xml:space="preserve">Then applications should mimic the </w:t>
      </w:r>
      <w:hyperlink r:id="rId8">
        <w:r>
          <w:rPr>
            <w:rStyle w:val="Hyperlink"/>
          </w:rPr>
          <w:t>behavior</w:t>
        </w:r>
      </w:hyperlink>
      <w:r>
        <w:t xml:space="preserve"> of Microsoft Word 2002 when determining the formatting resulting from the use of </w:t>
      </w:r>
      <w:hyperlink r:id="rId9">
        <w:r>
          <w:rPr>
            <w:rStyle w:val="Hyperlink"/>
          </w:rPr>
          <w:t>table</w:t>
        </w:r>
      </w:hyperlink>
      <w:r>
        <w:t xml:space="preserve"> styles.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3">
              <w:r>
                <w:rPr>
                  <w:rStyle w:val="Hyperlink"/>
                </w:rPr>
                <w:t>compat</w:t>
              </w:r>
            </w:hyperlink>
            <w:r>
              <w:t/>
            </w:r>
            <w:r>
              <w:t xml:space="preserve"> (§</w:t>
            </w:r>
            <w:fldSimple w:instr="REF book2b5d1344-a5a4-45dd-9fc0-8b36905a2a7a \r \h">
              <w:r>
                <w:t>2.15.3.9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12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4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5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2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6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6">
        <w:r>
          <w:rPr>
            <w:rStyle w:val="Hyperlink"/>
          </w:rPr>
          <w:t>name</w:t>
        </w:r>
      </w:hyperlink>
      <w:r>
        <w:t xml:space="preserve">="val" </w:t>
      </w:r>
      <w:hyperlink r:id="rId15">
        <w:r>
          <w:rPr>
            <w:rStyle w:val="Hyperlink"/>
          </w:rPr>
          <w:t>type</w:t>
        </w:r>
      </w:hyperlink>
      <w:r>
        <w:t>="</w:t>
      </w:r>
      <w:hyperlink r:id="rId14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behavior.docx" TargetMode="External"/><Relationship Id="rId9" Type="http://schemas.openxmlformats.org/officeDocument/2006/relationships/hyperlink" Target="table.docx" TargetMode="External"/><Relationship Id="rId10" Type="http://schemas.openxmlformats.org/officeDocument/2006/relationships/hyperlink" Target="styles.docx" TargetMode="External"/><Relationship Id="rId11" Type="http://schemas.openxmlformats.org/officeDocument/2006/relationships/hyperlink" Target="behaviors.docx" TargetMode="External"/><Relationship Id="rId12" Type="http://schemas.openxmlformats.org/officeDocument/2006/relationships/hyperlink" Target="XML.docx" TargetMode="External"/><Relationship Id="rId13" Type="http://schemas.openxmlformats.org/officeDocument/2006/relationships/hyperlink" Target="compat.docx" TargetMode="External"/><Relationship Id="rId14" Type="http://schemas.openxmlformats.org/officeDocument/2006/relationships/hyperlink" Target="ST_OnOff.docx" TargetMode="External"/><Relationship Id="rId15" Type="http://schemas.openxmlformats.org/officeDocument/2006/relationships/hyperlink" Target="type.docx" TargetMode="External"/><Relationship Id="rId16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