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5_1" w:id="100001"/>
      <w:bookmarkStart w:name="book35c561ba-3db4-438d-852c-6f30222a1e4e_1" w:id="100002"/>
      <w:r>
        <w:t>wpSpaceWidth</w:t>
      </w:r>
      <w:r>
        <w:t xml:space="preserve"> (Space width)</w:t>
      </w:r>
      <w:bookmarkEnd w:id="100001"/>
    </w:p>
    <w:bookmarkEnd w:id="100002"/>
    <w:p w:rsidRDefault="00476CD1" w:rsidP="00476CD1" w:rsidR="00476CD1">
      <w:r>
        <w:t>Set the width of a space like WordPerfect 5.x.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p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