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/>
      </w:pPr>
      <w:r>
        <w:rPr>
          <w:b/>
          <w:bCs/>
          <w:sz w:val="24"/>
          <w:szCs w:val="24"/>
        </w:rPr>
        <w:t xml:space="preserve">МИНИСТЕРСТВО НАУКИ И ВЫСШЕГО ОБРАЗОВАНИЯ РОССИЙСКОЙ ФЕДЕРАЦИИ</w:t>
      </w:r>
      <w:r/>
    </w:p>
    <w:p>
      <w:pPr>
        <w:jc w:val="center"/>
        <w:spacing w:after="0"/>
      </w:pPr>
      <w:r>
        <w:rPr>
          <w:sz w:val="24"/>
          <w:szCs w:val="24"/>
        </w:rPr>
        <w:t xml:space="preserve">федеральное государственное автономное образовательное</w:t>
      </w:r>
      <w:r/>
    </w:p>
    <w:p>
      <w:pPr>
        <w:jc w:val="center"/>
        <w:spacing w:after="200"/>
      </w:pPr>
      <w:r>
        <w:rPr>
          <w:sz w:val="24"/>
          <w:szCs w:val="24"/>
        </w:rPr>
        <w:t xml:space="preserve">учреждение высшего образования</w:t>
      </w:r>
      <w:r/>
    </w:p>
    <w:p>
      <w:pPr>
        <w:jc w:val="center"/>
        <w:spacing w:after="0"/>
      </w:pPr>
      <w:r>
        <w:rPr>
          <w:b/>
          <w:bCs/>
          <w:sz w:val="24"/>
          <w:szCs w:val="24"/>
        </w:rPr>
        <w:t xml:space="preserve">НАЦИОНАЛЬНЫЙ ИССЛЕДОВАТЕЛЬСКИЙ</w:t>
      </w:r>
      <w:r/>
    </w:p>
    <w:p>
      <w:pPr>
        <w:jc w:val="center"/>
        <w:spacing w:after="200"/>
      </w:pPr>
      <w:r>
        <w:rPr>
          <w:b/>
          <w:bCs/>
          <w:sz w:val="24"/>
          <w:szCs w:val="24"/>
        </w:rPr>
        <w:t xml:space="preserve">ТОМСКИЙ ПОЛИТЕХНИЧЕСКИЙ УНИВЕРСИТЕТ</w:t>
      </w:r>
      <w:r/>
    </w:p>
    <w:p>
      <w:pPr>
        <w:jc w:val="center"/>
        <w:spacing w:after="0"/>
      </w:pPr>
      <w:r>
        <w:rPr>
          <w:sz w:val="24"/>
          <w:szCs w:val="24"/>
        </w:rPr>
        <w:t xml:space="preserve">Инженерная школа информационных технологий и робототехники</w:t>
      </w:r>
      <w:r/>
    </w:p>
    <w:p>
      <w:pPr>
        <w:jc w:val="center"/>
        <w:spacing w:after="0"/>
      </w:pPr>
      <w:r>
        <w:rPr>
          <w:sz w:val="24"/>
          <w:szCs w:val="24"/>
        </w:rPr>
        <w:t xml:space="preserve">Отделение информационных технологий</w:t>
      </w:r>
      <w:r/>
    </w:p>
    <w:p>
      <w:pPr>
        <w:jc w:val="center"/>
        <w:spacing w:after="60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Направление информатика и вычислительная техника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center"/>
        <w:spacing w:after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</w:p>
    <w:p>
      <w:pPr>
        <w:jc w:val="center"/>
        <w:spacing w:after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center"/>
        <w:spacing w:after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center"/>
        <w:spacing w:after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center"/>
        <w:spacing w:after="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Отчет</w:t>
      </w:r>
      <w:r>
        <w:rPr>
          <w:sz w:val="24"/>
          <w:szCs w:val="24"/>
          <w:highlight w:val="none"/>
        </w:rPr>
      </w:r>
    </w:p>
    <w:p>
      <w:pPr>
        <w:jc w:val="center"/>
        <w:spacing w:after="0"/>
      </w:pPr>
      <w:r>
        <w:rPr>
          <w:sz w:val="24"/>
          <w:szCs w:val="24"/>
        </w:rPr>
        <w:t xml:space="preserve">по лабораторной работе №1</w:t>
      </w:r>
      <w:r/>
    </w:p>
    <w:p>
      <w:pPr>
        <w:jc w:val="center"/>
        <w:spacing w:after="0"/>
      </w:pPr>
      <w:r>
        <w:rPr>
          <w:sz w:val="24"/>
          <w:szCs w:val="24"/>
        </w:rPr>
        <w:t xml:space="preserve">по дисциплине</w:t>
      </w:r>
      <w:r/>
    </w:p>
    <w:p>
      <w:pPr>
        <w:jc w:val="center"/>
        <w:spacing w:after="4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«Программирование на C++»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center"/>
        <w:spacing w:after="40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Средство автоматизации рабочих процессов GitHub Actions, CMake Presets и санитайзеры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>
      <w:pPr>
        <w:jc w:val="center"/>
        <w:spacing w:after="4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left"/>
        <w:spacing w:after="4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>
      <w:pPr>
        <w:jc w:val="left"/>
        <w:spacing w:after="0"/>
      </w:pPr>
      <w:r>
        <w:rPr>
          <w:sz w:val="24"/>
          <w:szCs w:val="24"/>
        </w:rPr>
        <w:t xml:space="preserve">Выполнил:</w:t>
      </w:r>
      <w:r/>
    </w:p>
    <w:p>
      <w:pPr>
        <w:jc w:val="left"/>
        <w:spacing w:after="400"/>
      </w:pPr>
      <w:r>
        <w:rPr>
          <w:sz w:val="24"/>
          <w:szCs w:val="24"/>
        </w:rPr>
        <w:t xml:space="preserve">Студент группы 8В51Т _______________ Д.Д. Красавин</w:t>
      </w:r>
      <w:r/>
    </w:p>
    <w:p>
      <w:pPr>
        <w:jc w:val="left"/>
        <w:spacing w:after="0"/>
      </w:pPr>
      <w:r>
        <w:rPr>
          <w:sz w:val="24"/>
          <w:szCs w:val="24"/>
        </w:rPr>
        <w:t xml:space="preserve">Проверил:</w:t>
      </w:r>
      <w:r/>
    </w:p>
    <w:p>
      <w:pPr>
        <w:jc w:val="left"/>
        <w:spacing w:after="160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Ассистент ОИТ ИШИТР _______________ В.Д. Тарасенко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left"/>
        <w:spacing w:after="160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center"/>
        <w:spacing w:after="200"/>
      </w:pPr>
      <w:r>
        <w:rPr>
          <w:sz w:val="24"/>
          <w:szCs w:val="24"/>
        </w:rPr>
        <w:t xml:space="preserve">Томск 2026</w:t>
      </w:r>
      <w:r>
        <w:br w:type="page" w:clear="all"/>
      </w:r>
      <w:r/>
    </w:p>
    <w:p>
      <w:pPr>
        <w:pStyle w:val="820"/>
        <w:spacing w:before="400" w:after="200"/>
        <w:rPr>
          <w:b/>
          <w:bCs/>
          <w:i/>
          <w:color w:val="auto"/>
          <w:sz w:val="28"/>
          <w:szCs w:val="28"/>
          <w:u w:val="single"/>
        </w:rPr>
      </w:pPr>
      <w:r>
        <w:rPr>
          <w:b/>
          <w:bCs/>
          <w:i/>
          <w:iCs/>
          <w:color w:val="auto"/>
          <w:sz w:val="28"/>
          <w:szCs w:val="28"/>
          <w:u w:val="single"/>
        </w:rPr>
        <w:t xml:space="preserve">Цель работы</w:t>
      </w:r>
      <w:r>
        <w:rPr>
          <w:b/>
          <w:bCs/>
          <w:i/>
          <w:color w:val="auto"/>
          <w:sz w:val="28"/>
          <w:szCs w:val="28"/>
          <w:u w:val="single"/>
        </w:rPr>
      </w:r>
      <w:r>
        <w:rPr>
          <w:b/>
          <w:bCs/>
          <w:i/>
          <w:color w:val="auto"/>
          <w:sz w:val="28"/>
          <w:szCs w:val="28"/>
          <w:u w:val="single"/>
        </w:rPr>
      </w:r>
    </w:p>
    <w:p>
      <w:pPr>
        <w:jc w:val="both"/>
        <w:spacing w:after="200"/>
      </w:pPr>
      <w:r>
        <w:rPr>
          <w:sz w:val="24"/>
          <w:szCs w:val="24"/>
        </w:rPr>
        <w:t xml:space="preserve">Получить навыки автоматизации процессов разработки про</w:t>
      </w:r>
      <w:r>
        <w:rPr>
          <w:sz w:val="24"/>
          <w:szCs w:val="24"/>
        </w:rPr>
        <w:t xml:space="preserve">граммного обеспечения на языке программирования C++ с применением системы непрерывной интеграции GitHub Actions, инструмента конфигурации и управления параметрами сборки CMake Presets, а также средств динамического анализа программного кода — санитайзеров.</w:t>
      </w:r>
      <w:r/>
    </w:p>
    <w:p>
      <w:pPr>
        <w:pStyle w:val="820"/>
        <w:jc w:val="left"/>
        <w:spacing w:before="400" w:after="200"/>
        <w:rPr>
          <w:b/>
          <w:bCs/>
          <w:i/>
          <w:color w:val="auto"/>
          <w:sz w:val="28"/>
          <w:szCs w:val="28"/>
          <w:u w:val="single"/>
        </w:rPr>
      </w:pPr>
      <w:r>
        <w:rPr>
          <w:b/>
          <w:bCs/>
          <w:i/>
          <w:iCs/>
          <w:color w:val="auto"/>
          <w:sz w:val="28"/>
          <w:szCs w:val="28"/>
          <w:u w:val="single"/>
        </w:rPr>
        <w:t xml:space="preserve">Задание</w:t>
      </w:r>
      <w:r>
        <w:rPr>
          <w:b/>
          <w:bCs/>
          <w:i/>
          <w:color w:val="auto"/>
          <w:sz w:val="28"/>
          <w:szCs w:val="28"/>
          <w:u w:val="single"/>
        </w:rPr>
      </w:r>
      <w:r>
        <w:rPr>
          <w:b/>
          <w:bCs/>
          <w:i/>
          <w:color w:val="auto"/>
          <w:sz w:val="28"/>
          <w:szCs w:val="28"/>
          <w:u w:val="single"/>
        </w:rPr>
      </w:r>
    </w:p>
    <w:p>
      <w:pPr>
        <w:jc w:val="both"/>
        <w:spacing w:after="150"/>
        <w:rPr>
          <w:sz w:val="24"/>
          <w:szCs w:val="24"/>
        </w:rPr>
      </w:pPr>
      <w:r>
        <w:rPr>
          <w:sz w:val="24"/>
          <w:szCs w:val="24"/>
        </w:rPr>
        <w:t xml:space="preserve">1. Создать репозиторий GitHub и C++-проект с использованием CMake.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spacing w:after="150"/>
      </w:pPr>
      <w:r>
        <w:rPr>
          <w:sz w:val="24"/>
          <w:szCs w:val="24"/>
        </w:rPr>
      </w:r>
      <w:r>
        <w:rPr>
          <w:sz w:val="24"/>
          <w:szCs w:val="24"/>
        </w:rPr>
        <w:t xml:space="preserve">2. Проект содержит исходный код программы, файл CMakeLists.txt и необходимые файлы конфигурации.</w:t>
      </w:r>
      <w:r/>
    </w:p>
    <w:p>
      <w:pPr>
        <w:jc w:val="both"/>
        <w:spacing w:after="150"/>
      </w:pPr>
      <w:r>
        <w:rPr>
          <w:sz w:val="24"/>
          <w:szCs w:val="24"/>
        </w:rPr>
        <w:t xml:space="preserve">3. Настроить CMake Presets для выполнения конфигурации и сборки проекта. Предусмотрены отдельные конфигурации для обычной сборки и сборки с включёнными санитайзерами.</w:t>
      </w:r>
      <w:r/>
    </w:p>
    <w:p>
      <w:pPr>
        <w:jc w:val="both"/>
        <w:spacing w:after="150"/>
      </w:pPr>
      <w:r>
        <w:rPr>
          <w:sz w:val="24"/>
          <w:szCs w:val="24"/>
        </w:rPr>
        <w:t xml:space="preserve">4. Реализовать программу на C++, содержащую намеренные ошибки, позволяющие продемонстрировать работу средств динамического анализа (ошибки работы с памятью и неопределённое поведение).</w:t>
      </w:r>
      <w:r/>
    </w:p>
    <w:p>
      <w:pPr>
        <w:jc w:val="both"/>
        <w:spacing w:after="150"/>
      </w:pPr>
      <w:r>
        <w:rPr>
          <w:sz w:val="24"/>
          <w:szCs w:val="24"/>
        </w:rPr>
        <w:t xml:space="preserve">5. Настроить санитайзеры (AddressSanitizer и UndefinedBehaviorSanitizer) для обнаружения ошибок выполнения программы.</w:t>
      </w:r>
      <w:r/>
    </w:p>
    <w:p>
      <w:pPr>
        <w:jc w:val="both"/>
        <w:spacing w:after="150"/>
      </w:pPr>
      <w:r>
        <w:rPr>
          <w:sz w:val="24"/>
          <w:szCs w:val="24"/>
        </w:rPr>
        <w:t xml:space="preserve">6. Выполнить сборку проекта локально в devcontainer, убедившись, что санитайзеры обнаруживают ошибку.</w:t>
      </w:r>
      <w:r/>
    </w:p>
    <w:p>
      <w:pPr>
        <w:jc w:val="both"/>
        <w:spacing w:after="150"/>
      </w:pPr>
      <w:r>
        <w:rPr>
          <w:sz w:val="24"/>
          <w:szCs w:val="24"/>
        </w:rPr>
        <w:t xml:space="preserve">7. Создать workflow GitHub Actions, автоматически выполняющийся при отправке изменений в репозиторий (конфигурация, сборка, запуск проверок).</w:t>
      </w:r>
      <w:r/>
    </w:p>
    <w:p>
      <w:pPr>
        <w:jc w:val="both"/>
        <w:spacing w:after="150"/>
      </w:pPr>
      <w:r>
        <w:rPr>
          <w:sz w:val="24"/>
          <w:szCs w:val="24"/>
        </w:rPr>
        <w:t xml:space="preserve">8. Настроить использование CMake Presets в GitHub Actions.</w:t>
      </w:r>
      <w:r/>
    </w:p>
    <w:p>
      <w:pPr>
        <w:jc w:val="both"/>
        <w:spacing w:after="150"/>
      </w:pPr>
      <w:r>
        <w:rPr>
          <w:sz w:val="24"/>
          <w:szCs w:val="24"/>
        </w:rPr>
        <w:t xml:space="preserve">9. Проверить работу GitHub Actions после отправки проекта в репозиторий, убедиться, что ошибки, обнаруживаемые санитайзером, фиксируются в ходе автоматической проверки.</w:t>
      </w:r>
      <w:r/>
    </w:p>
    <w:p>
      <w:pPr>
        <w:jc w:val="both"/>
        <w:spacing w:after="150"/>
      </w:pPr>
      <w:r>
        <w:rPr>
          <w:sz w:val="24"/>
          <w:szCs w:val="24"/>
        </w:rPr>
        <w:t xml:space="preserve">10. Исправить обнаруженные ошибки в программном коде и повторно выполнить сборку и автоматические проверки.</w:t>
      </w:r>
      <w:r/>
    </w:p>
    <w:p>
      <w:pPr>
        <w:shd w:val="nil" w:color="auto"/>
        <w:rPr>
          <w:b/>
          <w:bCs/>
          <w:i/>
          <w:color w:val="auto"/>
          <w:sz w:val="28"/>
          <w:szCs w:val="28"/>
        </w:rPr>
      </w:pPr>
      <w:r>
        <w:rPr>
          <w:b/>
          <w:bCs/>
          <w:i/>
          <w:iCs/>
          <w:color w:val="auto"/>
          <w:sz w:val="28"/>
          <w:szCs w:val="28"/>
          <w:highlight w:val="none"/>
        </w:rPr>
        <w:br w:type="page" w:clear="all"/>
      </w:r>
      <w:r>
        <w:rPr>
          <w:b/>
          <w:bCs/>
          <w:i/>
          <w:color w:val="auto"/>
          <w:sz w:val="28"/>
          <w:szCs w:val="28"/>
        </w:rPr>
      </w:r>
      <w:r>
        <w:rPr>
          <w:b/>
          <w:bCs/>
          <w:i/>
          <w:color w:val="auto"/>
          <w:sz w:val="28"/>
          <w:szCs w:val="28"/>
        </w:rPr>
      </w:r>
    </w:p>
    <w:p>
      <w:pPr>
        <w:pStyle w:val="820"/>
        <w:spacing w:before="400" w:after="200"/>
        <w:rPr>
          <w:b/>
          <w:bCs/>
          <w:i/>
          <w:color w:val="auto"/>
          <w:sz w:val="28"/>
          <w:szCs w:val="28"/>
          <w:highlight w:val="none"/>
          <w:u w:val="single"/>
        </w:rPr>
      </w:pPr>
      <w:r>
        <w:rPr>
          <w:b/>
          <w:bCs/>
          <w:i/>
          <w:iCs/>
          <w:color w:val="auto"/>
          <w:sz w:val="28"/>
          <w:szCs w:val="28"/>
          <w:u w:val="single"/>
        </w:rPr>
        <w:t xml:space="preserve">Описание выполненной настройки проекта</w:t>
      </w:r>
      <w:r>
        <w:rPr>
          <w:b/>
          <w:bCs/>
          <w:i/>
          <w:color w:val="auto"/>
          <w:sz w:val="28"/>
          <w:szCs w:val="28"/>
          <w:highlight w:val="none"/>
          <w:u w:val="single"/>
        </w:rPr>
      </w:r>
      <w:r>
        <w:rPr>
          <w:b/>
          <w:bCs/>
          <w:i/>
          <w:color w:val="auto"/>
          <w:sz w:val="28"/>
          <w:szCs w:val="28"/>
          <w:highlight w:val="none"/>
          <w:u w:val="single"/>
        </w:rPr>
      </w:r>
    </w:p>
    <w:p>
      <w:pPr>
        <w:jc w:val="left"/>
        <w:spacing w:after="150"/>
        <w:rPr>
          <w:b/>
          <w:bCs/>
          <w:i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</w:rPr>
        <w:t xml:space="preserve">Структура C++-проекта</w: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jc w:val="center"/>
        <w:spacing w:after="150"/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29805" cy="234645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7984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029805" cy="23464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38.57pt;height:184.76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/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1 </w:t>
      </w:r>
      <w:r>
        <w:rPr>
          <w:i w:val="0"/>
          <w:iCs w:val="0"/>
          <w:sz w:val="22"/>
        </w:rPr>
        <w:t xml:space="preserve">— Структура файлов проекта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jc w:val="left"/>
        <w:spacing w:after="150"/>
        <w:rPr>
          <w:b/>
          <w:bCs/>
          <w:i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</w:rPr>
        <w:t xml:space="preserve">Файл CMakeLists.txt</w: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jc w:val="both"/>
        <w:spacing w:after="200"/>
      </w:pPr>
      <w:r>
        <w:rPr>
          <w:sz w:val="24"/>
          <w:szCs w:val="24"/>
        </w:rPr>
        <w:t xml:space="preserve">Файл описывает минимальный исполняемый таргет app, с</w:t>
      </w:r>
      <w:r>
        <w:rPr>
          <w:sz w:val="24"/>
          <w:szCs w:val="24"/>
        </w:rPr>
        <w:t xml:space="preserve">обираемый из src/main.cpp, а также настройку CPack для сборки .deb-пакета, используемую в GitHub Actions. Номер версии пакета (PATCH_VERSION) передаётся через CMake Presets из переменной окружения GITHUB_RUN_NUMBER, автоматически задаваемой GitHub Actions.</w:t>
      </w:r>
      <w:r/>
    </w:p>
    <w:p>
      <w:pPr>
        <w:jc w:val="center"/>
        <w:spacing w:after="150"/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4309" cy="315317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1567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894309" cy="3153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06.64pt;height:248.28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/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2</w:t>
      </w:r>
      <w:r>
        <w:rPr>
          <w:i w:val="0"/>
          <w:iCs w:val="0"/>
          <w:sz w:val="22"/>
        </w:rPr>
        <w:t xml:space="preserve"> — Содержимое файла CMakeLists.txt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jc w:val="left"/>
        <w:spacing w:after="150"/>
        <w:rPr>
          <w:b/>
          <w:bCs/>
          <w:i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</w:rPr>
        <w:t xml:space="preserve">Файл CMakePresets.json</w: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jc w:val="both"/>
        <w:spacing w:after="200"/>
      </w:pPr>
      <w:r>
        <w:rPr>
          <w:sz w:val="24"/>
          <w:szCs w:val="24"/>
        </w:rPr>
        <w:t xml:space="preserve">Настроены четыре пресета конфигурации: скрытый базовый пресет base (генератор Ninja, общий путь сборки), default (обычная сборка без санитайзеров), asan (сборка с флагом -fsanitize=address и</w:t>
      </w:r>
      <w:r>
        <w:rPr>
          <w:sz w:val="24"/>
          <w:szCs w:val="24"/>
        </w:rPr>
        <w:t xml:space="preserve"> -fno-omit-frame-pointer) и ubsan (сборка с флагом -fsanitize=undefined). Для каждого пресета конфигурации создан соответствующий buildPreset, а также workflowPreset, объединяющий этапы конфигурации и сборки в одну команду cmake --workflow --preset &lt;name&gt;.</w:t>
      </w:r>
      <w:r/>
    </w:p>
    <w:p>
      <w:pPr>
        <w:jc w:val="center"/>
        <w:spacing w:after="15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8715" cy="564338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3132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658715" cy="5643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66.83pt;height:444.36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3</w:t>
      </w:r>
      <w:r>
        <w:rPr>
          <w:i w:val="0"/>
          <w:iCs w:val="0"/>
          <w:sz w:val="22"/>
        </w:rPr>
        <w:t xml:space="preserve"> — Содержимое файла CMakePresets.json (часть 1)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jc w:val="center"/>
        <w:spacing w:after="150"/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1933" cy="74368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36415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871932" cy="7436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26.14pt;height:585.58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/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4</w:t>
      </w:r>
      <w:r>
        <w:rPr>
          <w:i w:val="0"/>
          <w:iCs w:val="0"/>
          <w:sz w:val="22"/>
        </w:rPr>
        <w:t xml:space="preserve"> — Содержимое файла CMakePresets.json (часть 2)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jc w:val="left"/>
        <w:spacing w:after="150"/>
        <w:rPr>
          <w:b/>
          <w:bCs/>
          <w:i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</w:rPr>
        <w:t xml:space="preserve">Файл devcontainer.json</w: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jc w:val="both"/>
        <w:spacing w:after="20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Используется официальный образ mcr.microsoft.com/devcontainers/cpp:1-ubuntu-24.04, содержащий компилятор и базовые инструменты C++. Дополнит</w:t>
      </w:r>
      <w:r>
        <w:rPr>
          <w:sz w:val="24"/>
          <w:szCs w:val="24"/>
        </w:rPr>
        <w:t xml:space="preserve">ельно через postCreateCommand устанавливается Ninja, используемый как генератор CMake Presets. Флаги runArgs (--cap-add=SYS_PTRACE, --security-opt=seccomp=unconfined) сняты ограничения, которые могут мешать корректной работе санитайзеров внутри контейнера.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jc w:val="center"/>
        <w:spacing w:after="200"/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09108" cy="275666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8194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809107" cy="2756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78.67pt;height:217.06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5</w:t>
      </w:r>
      <w:r>
        <w:rPr>
          <w:i w:val="0"/>
          <w:iCs w:val="0"/>
          <w:sz w:val="22"/>
        </w:rPr>
        <w:t xml:space="preserve"> — Содержимое файла devcontainer.json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jc w:val="left"/>
        <w:spacing w:after="150"/>
        <w:rPr>
          <w:bCs/>
          <w:i/>
        </w:rPr>
      </w:pPr>
      <w:r>
        <w:rPr>
          <w:b/>
          <w:bCs/>
          <w:i/>
          <w:iCs/>
          <w:sz w:val="24"/>
          <w:szCs w:val="24"/>
        </w:rPr>
        <w:t xml:space="preserve">Используемые конфигурации сборки</w:t>
      </w:r>
      <w:r>
        <w:rPr>
          <w:bCs/>
          <w:i/>
        </w:rPr>
      </w:r>
      <w:r>
        <w:rPr>
          <w:bCs/>
          <w:i/>
        </w:rPr>
      </w:r>
    </w:p>
    <w:p>
      <w:pPr>
        <w:jc w:val="both"/>
        <w:spacing w:after="200"/>
      </w:pPr>
      <w:r>
        <w:rPr>
          <w:sz w:val="24"/>
          <w:szCs w:val="24"/>
        </w:rPr>
        <w:t xml:space="preserve">default — обычная отладочная сборка без дополнительных флагов компилятора</w:t>
      </w:r>
      <w:r>
        <w:rPr>
          <w:sz w:val="24"/>
          <w:szCs w:val="24"/>
        </w:rPr>
        <w:t xml:space="preserve">; asan — сборка с включённым AddressSanitizer для обнаружения ошибок работы с памятью (выход за границы буфера, use-after-free и др.); ubsan — сборка с включённым UndefinedBehaviorSanitizer для обнаружения неопределённого поведения (деление на ноль и др.).</w:t>
      </w:r>
      <w:r/>
    </w:p>
    <w:p>
      <w:pPr>
        <w:pStyle w:val="820"/>
        <w:spacing w:before="400" w:after="200"/>
        <w:rPr>
          <w:b/>
          <w:bCs/>
          <w:i/>
          <w:color w:val="auto"/>
          <w:sz w:val="28"/>
          <w:szCs w:val="28"/>
          <w:u w:val="single"/>
        </w:rPr>
      </w:pPr>
      <w:r>
        <w:rPr>
          <w:b/>
          <w:bCs/>
          <w:i/>
          <w:iCs/>
          <w:color w:val="auto"/>
          <w:sz w:val="28"/>
          <w:szCs w:val="28"/>
          <w:u w:val="single"/>
        </w:rPr>
        <w:t xml:space="preserve">Демонстрация выполнения работы</w:t>
      </w:r>
      <w:r>
        <w:rPr>
          <w:b/>
          <w:bCs/>
          <w:i/>
          <w:color w:val="auto"/>
          <w:sz w:val="28"/>
          <w:szCs w:val="28"/>
          <w:u w:val="single"/>
        </w:rPr>
      </w:r>
      <w:r>
        <w:rPr>
          <w:b/>
          <w:bCs/>
          <w:i/>
          <w:color w:val="auto"/>
          <w:sz w:val="28"/>
          <w:szCs w:val="28"/>
          <w:u w:val="single"/>
        </w:rPr>
      </w:r>
    </w:p>
    <w:p>
      <w:pPr>
        <w:jc w:val="left"/>
        <w:spacing w:after="150"/>
        <w:rPr>
          <w:bCs/>
          <w:i/>
        </w:rPr>
      </w:pPr>
      <w:r>
        <w:rPr>
          <w:b/>
          <w:bCs/>
          <w:i/>
          <w:iCs/>
          <w:sz w:val="24"/>
          <w:szCs w:val="24"/>
        </w:rPr>
        <w:t xml:space="preserve">Успешная конфигурация и сборка проекта через CMake Presets</w:t>
      </w:r>
      <w:r>
        <w:rPr>
          <w:bCs/>
          <w:i/>
        </w:rPr>
      </w:r>
      <w:r>
        <w:rPr>
          <w:bCs/>
          <w:i/>
        </w:rPr>
      </w:r>
    </w:p>
    <w:p>
      <w:pPr>
        <w:jc w:val="center"/>
        <w:spacing w:after="150"/>
        <w:rPr>
          <w:bCs/>
          <w:i/>
        </w:rPr>
      </w:pPr>
      <w:r>
        <w:rPr>
          <w:b/>
          <w:bCs/>
          <w:i/>
          <w:i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5384" cy="211538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29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325383" cy="21153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40.58pt;height:166.57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bCs/>
          <w:i/>
        </w:rPr>
      </w:r>
      <w:r>
        <w:rPr>
          <w:bCs/>
          <w:i/>
        </w:rPr>
      </w:r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6</w:t>
      </w:r>
      <w:r>
        <w:rPr>
          <w:i w:val="0"/>
          <w:iCs w:val="0"/>
          <w:sz w:val="22"/>
        </w:rPr>
        <w:t xml:space="preserve"> — Успешное выполнение cmake --workflow --preset default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jc w:val="left"/>
        <w:spacing w:after="150"/>
        <w:rPr>
          <w:b/>
          <w:bCs/>
          <w:i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</w:rPr>
        <w:t xml:space="preserve">Запуск программы с включённым санитайзером </w:t>
      </w:r>
      <w:r>
        <w:rPr>
          <w:b/>
          <w:bCs/>
          <w:i/>
          <w:iCs/>
          <w:sz w:val="24"/>
          <w:szCs w:val="24"/>
        </w:rPr>
        <w:t xml:space="preserve">(AddressSanitizer)</w: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jc w:val="center"/>
        <w:spacing w:after="150"/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59787" cy="500205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1115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059787" cy="5002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77.15pt;height:393.86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/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7</w:t>
      </w:r>
      <w:r>
        <w:rPr>
          <w:i w:val="0"/>
          <w:iCs w:val="0"/>
          <w:sz w:val="22"/>
        </w:rPr>
        <w:t xml:space="preserve"> — Вывод AddressSanitizer при запуске ./build/asan/app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jc w:val="left"/>
        <w:spacing w:after="150"/>
        <w:rPr>
          <w:b/>
          <w:bCs/>
          <w:i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</w:rPr>
        <w:t xml:space="preserve">Обнаружение ошибки санитайзером в GitHub Actions (AddressSanitizer)</w: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jc w:val="center"/>
        <w:spacing w:before="200" w:after="10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75248" cy="24847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4355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675247" cy="2484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210.65pt;height:195.6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8</w:t>
      </w:r>
      <w:r>
        <w:rPr>
          <w:i w:val="0"/>
          <w:iCs w:val="0"/>
          <w:sz w:val="22"/>
        </w:rPr>
        <w:t xml:space="preserve"> — Лог задачи build-and-check (asan) в GitHub Actions с отчётом AddressSanitizer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jc w:val="left"/>
        <w:spacing w:after="150"/>
        <w:rPr>
          <w:b/>
          <w:bCs/>
          <w:i/>
        </w:rPr>
      </w:pPr>
      <w:r>
        <w:rPr>
          <w:b/>
          <w:bCs/>
          <w:i/>
          <w:iCs/>
          <w:sz w:val="24"/>
          <w:szCs w:val="24"/>
        </w:rPr>
        <w:t xml:space="preserve">Сборка внутри Dev Container</w:t>
      </w:r>
      <w:r>
        <w:rPr>
          <w:b/>
          <w:bCs/>
          <w:i/>
        </w:rPr>
      </w:r>
      <w:r>
        <w:rPr>
          <w:b/>
          <w:bCs/>
          <w:i/>
        </w:rPr>
      </w:r>
    </w:p>
    <w:p>
      <w:pPr>
        <w:jc w:val="center"/>
        <w:spacing w:after="150"/>
        <w:rPr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4375" cy="54672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3811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rcRect l="0" t="0" r="0" b="8891"/>
                        <a:stretch/>
                      </pic:blipFill>
                      <pic:spPr bwMode="auto">
                        <a:xfrm flipH="0" flipV="0">
                          <a:off x="0" y="0"/>
                          <a:ext cx="4524374" cy="54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56.25pt;height:43.0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9</w:t>
      </w:r>
      <w:r>
        <w:rPr>
          <w:i w:val="0"/>
          <w:iCs w:val="0"/>
          <w:sz w:val="22"/>
        </w:rPr>
        <w:t xml:space="preserve"> — Успешная сборка и запуск программы внутри Dev Container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jc w:val="left"/>
        <w:spacing w:after="150"/>
        <w:rPr>
          <w:b/>
          <w:bCs/>
          <w:i/>
          <w:iCs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</w:rPr>
        <w:t xml:space="preserve">Исправление ошибки и успешное прохождение проверки</w:t>
      </w:r>
      <w:r>
        <w:rPr>
          <w:b/>
          <w:bCs/>
          <w:i/>
          <w:iCs/>
          <w:sz w:val="24"/>
          <w:szCs w:val="24"/>
          <w:highlight w:val="none"/>
        </w:rPr>
      </w:r>
      <w:r>
        <w:rPr>
          <w:b/>
          <w:bCs/>
          <w:i/>
          <w:iCs/>
          <w:sz w:val="24"/>
          <w:szCs w:val="24"/>
          <w:highlight w:val="none"/>
        </w:rPr>
      </w:r>
    </w:p>
    <w:p>
      <w:pPr>
        <w:jc w:val="center"/>
        <w:spacing w:after="150"/>
        <w:rPr>
          <w:b/>
          <w:bCs/>
          <w:i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77151" cy="366063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5312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177151" cy="3660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171.43pt;height:288.24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10</w:t>
      </w:r>
      <w:r>
        <w:rPr>
          <w:i w:val="0"/>
          <w:iCs w:val="0"/>
          <w:sz w:val="22"/>
        </w:rPr>
        <w:t xml:space="preserve"> — Результат после исправления ошибок: все проверки пройдены успешно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jc w:val="left"/>
        <w:spacing w:after="150"/>
        <w:rPr>
          <w:bCs/>
          <w:i/>
        </w:rPr>
      </w:pPr>
      <w:r>
        <w:rPr>
          <w:b/>
          <w:bCs/>
          <w:i/>
          <w:iCs/>
          <w:sz w:val="24"/>
          <w:szCs w:val="24"/>
        </w:rPr>
        <w:t xml:space="preserve">Файл workflow GitHub Actions</w:t>
      </w:r>
      <w:r>
        <w:rPr>
          <w:bCs/>
          <w:i/>
        </w:rPr>
      </w:r>
      <w:r>
        <w:rPr>
          <w:bCs/>
          <w:i/>
        </w:rPr>
      </w:r>
    </w:p>
    <w:p>
      <w:pPr>
        <w:jc w:val="center"/>
        <w:spacing w:after="150"/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37032" cy="665831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7889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437032" cy="6658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49.37pt;height:524.28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/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11</w:t>
      </w:r>
      <w:r>
        <w:rPr>
          <w:i w:val="0"/>
          <w:iCs w:val="0"/>
          <w:sz w:val="22"/>
        </w:rPr>
        <w:t xml:space="preserve"> — Содержимое файла .github/workflows/ci.yml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jc w:val="left"/>
        <w:spacing w:after="150"/>
        <w:rPr>
          <w:b/>
          <w:bCs/>
          <w:i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</w:rPr>
        <w:t xml:space="preserve">Результаты выполнения workflow в репозитории GitHub</w: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jc w:val="center"/>
        <w:spacing w:after="150"/>
        <w:rPr>
          <w:b/>
          <w:bCs/>
          <w:i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35619" cy="211559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5197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435619" cy="2115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349.26pt;height:166.58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b/>
          <w:bCs/>
          <w:i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  <w:highlight w:val="none"/>
        </w:rPr>
      </w:r>
    </w:p>
    <w:p>
      <w:pPr>
        <w:jc w:val="center"/>
        <w:rPr>
          <w:bCs w:val="0"/>
          <w:i w:val="0"/>
        </w:rPr>
      </w:pPr>
      <w:r>
        <w:rPr>
          <w:b/>
          <w:bCs/>
          <w:i w:val="0"/>
          <w:iCs w:val="0"/>
          <w:sz w:val="22"/>
        </w:rPr>
        <w:t xml:space="preserve">Рисунок 12</w:t>
      </w:r>
      <w:r>
        <w:rPr>
          <w:i w:val="0"/>
          <w:iCs w:val="0"/>
          <w:sz w:val="22"/>
        </w:rPr>
        <w:t xml:space="preserve"> — Автоматически созданный GitHub Release с опубликованным .deb-пакетом</w:t>
      </w:r>
      <w:r>
        <w:rPr>
          <w:i w:val="0"/>
          <w:iCs w:val="0"/>
        </w:rPr>
      </w:r>
      <w:r>
        <w:rPr>
          <w:bCs w:val="0"/>
          <w:i w:val="0"/>
        </w:rPr>
      </w:r>
    </w:p>
    <w:p>
      <w:pPr>
        <w:pStyle w:val="820"/>
        <w:spacing w:before="400" w:after="200"/>
        <w:rPr>
          <w:b/>
          <w:bCs/>
          <w:i/>
          <w:color w:val="000000" w:themeColor="text1"/>
          <w:sz w:val="28"/>
          <w:szCs w:val="28"/>
          <w:u w:val="single"/>
        </w:rPr>
      </w:pPr>
      <w:r>
        <w:rPr>
          <w:b/>
          <w:bCs/>
          <w:i/>
          <w:iCs/>
          <w:color w:val="000000" w:themeColor="text1"/>
          <w:sz w:val="28"/>
          <w:szCs w:val="28"/>
          <w:u w:val="single"/>
        </w:rPr>
        <w:t xml:space="preserve">Вывод</w:t>
      </w:r>
      <w:r>
        <w:rPr>
          <w:b/>
          <w:bCs/>
          <w:i/>
          <w:color w:val="000000" w:themeColor="text1"/>
          <w:sz w:val="28"/>
          <w:szCs w:val="28"/>
          <w:u w:val="single"/>
        </w:rPr>
      </w:r>
      <w:r>
        <w:rPr>
          <w:b/>
          <w:bCs/>
          <w:i/>
          <w:color w:val="000000" w:themeColor="text1"/>
          <w:sz w:val="28"/>
          <w:szCs w:val="28"/>
          <w:u w:val="single"/>
        </w:rPr>
      </w:r>
    </w:p>
    <w:p>
      <w:pPr>
        <w:jc w:val="both"/>
        <w:spacing w:after="20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В результате выполнения лабораторной работы получены навыки автом</w:t>
      </w:r>
      <w:r>
        <w:rPr>
          <w:sz w:val="24"/>
          <w:szCs w:val="24"/>
        </w:rPr>
        <w:t xml:space="preserve">атизации процессов разработки программного обеспечения на языке C++. Настроена система непрерывной интеграции GitHub Actions, выполняющая конфигурацию, сборку и проверку проекта с использованием CMake Presets. Реализована программа с намеренными ошибками р</w:t>
      </w:r>
      <w:r>
        <w:rPr>
          <w:sz w:val="24"/>
          <w:szCs w:val="24"/>
        </w:rPr>
        <w:t xml:space="preserve">аботы с памятью и неопределённого поведения, которые были успешно обнаружены средствами динамического анализа AddressSanitizer и UndefinedBehaviorSanitizer как локально, так и в автоматической проверке на GitHub Actions. Настроено окружение Dev Container, </w:t>
      </w:r>
      <w:r>
        <w:rPr>
          <w:sz w:val="24"/>
          <w:szCs w:val="24"/>
        </w:rPr>
        <w:t xml:space="preserve">обеспечивающее воспроизводимость сборки независимо от локальной операционной системы. После исправления обнаруженных ошибок программа успешно прошла все настроенные автоматические проверки, что подтверждается результатами выполнения workflow в репозитории.</w:t>
      </w:r>
      <w:r/>
      <w:r/>
      <w:r/>
      <w:r/>
    </w:p>
    <w:p>
      <w:pPr>
        <w:jc w:val="both"/>
        <w:spacing w:after="20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6">
    <w:name w:val="Heading 1 Char"/>
    <w:link w:val="820"/>
    <w:uiPriority w:val="9"/>
    <w:rPr>
      <w:rFonts w:ascii="Arial" w:hAnsi="Arial" w:eastAsia="Arial" w:cs="Arial"/>
      <w:sz w:val="40"/>
      <w:szCs w:val="40"/>
    </w:rPr>
  </w:style>
  <w:style w:type="character" w:styleId="657">
    <w:name w:val="Heading 2 Char"/>
    <w:link w:val="821"/>
    <w:uiPriority w:val="9"/>
    <w:rPr>
      <w:rFonts w:ascii="Arial" w:hAnsi="Arial" w:eastAsia="Arial" w:cs="Arial"/>
      <w:sz w:val="34"/>
    </w:rPr>
  </w:style>
  <w:style w:type="character" w:styleId="658">
    <w:name w:val="Heading 3 Char"/>
    <w:link w:val="822"/>
    <w:uiPriority w:val="9"/>
    <w:rPr>
      <w:rFonts w:ascii="Arial" w:hAnsi="Arial" w:eastAsia="Arial" w:cs="Arial"/>
      <w:sz w:val="30"/>
      <w:szCs w:val="30"/>
    </w:rPr>
  </w:style>
  <w:style w:type="character" w:styleId="659">
    <w:name w:val="Heading 4 Char"/>
    <w:link w:val="823"/>
    <w:uiPriority w:val="9"/>
    <w:rPr>
      <w:rFonts w:ascii="Arial" w:hAnsi="Arial" w:eastAsia="Arial" w:cs="Arial"/>
      <w:b/>
      <w:bCs/>
      <w:sz w:val="26"/>
      <w:szCs w:val="26"/>
    </w:rPr>
  </w:style>
  <w:style w:type="character" w:styleId="660">
    <w:name w:val="Heading 5 Char"/>
    <w:link w:val="824"/>
    <w:uiPriority w:val="9"/>
    <w:rPr>
      <w:rFonts w:ascii="Arial" w:hAnsi="Arial" w:eastAsia="Arial" w:cs="Arial"/>
      <w:b/>
      <w:bCs/>
      <w:sz w:val="24"/>
      <w:szCs w:val="24"/>
    </w:rPr>
  </w:style>
  <w:style w:type="character" w:styleId="661">
    <w:name w:val="Heading 6 Char"/>
    <w:link w:val="825"/>
    <w:uiPriority w:val="9"/>
    <w:rPr>
      <w:rFonts w:ascii="Arial" w:hAnsi="Arial" w:eastAsia="Arial" w:cs="Arial"/>
      <w:b/>
      <w:bCs/>
      <w:sz w:val="22"/>
      <w:szCs w:val="22"/>
    </w:rPr>
  </w:style>
  <w:style w:type="paragraph" w:styleId="662">
    <w:name w:val="Heading 7"/>
    <w:link w:val="6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3">
    <w:name w:val="Heading 7 Char"/>
    <w:link w:val="6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4">
    <w:name w:val="Heading 8"/>
    <w:link w:val="6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5">
    <w:name w:val="Heading 8 Char"/>
    <w:link w:val="664"/>
    <w:uiPriority w:val="9"/>
    <w:rPr>
      <w:rFonts w:ascii="Arial" w:hAnsi="Arial" w:eastAsia="Arial" w:cs="Arial"/>
      <w:i/>
      <w:iCs/>
      <w:sz w:val="22"/>
      <w:szCs w:val="22"/>
    </w:rPr>
  </w:style>
  <w:style w:type="paragraph" w:styleId="666">
    <w:name w:val="Heading 9"/>
    <w:link w:val="6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7">
    <w:name w:val="Heading 9 Char"/>
    <w:link w:val="666"/>
    <w:uiPriority w:val="9"/>
    <w:rPr>
      <w:rFonts w:ascii="Arial" w:hAnsi="Arial" w:eastAsia="Arial" w:cs="Arial"/>
      <w:i/>
      <w:iCs/>
      <w:sz w:val="21"/>
      <w:szCs w:val="21"/>
    </w:rPr>
  </w:style>
  <w:style w:type="paragraph" w:styleId="668">
    <w:name w:val="No Spacing"/>
    <w:uiPriority w:val="1"/>
    <w:qFormat/>
    <w:pPr>
      <w:spacing w:before="0" w:after="0" w:line="240" w:lineRule="auto"/>
    </w:pPr>
  </w:style>
  <w:style w:type="character" w:styleId="669">
    <w:name w:val="Title Char"/>
    <w:link w:val="819"/>
    <w:uiPriority w:val="10"/>
    <w:rPr>
      <w:sz w:val="48"/>
      <w:szCs w:val="48"/>
    </w:rPr>
  </w:style>
  <w:style w:type="paragraph" w:styleId="670">
    <w:name w:val="Subtitle"/>
    <w:link w:val="671"/>
    <w:uiPriority w:val="11"/>
    <w:qFormat/>
    <w:pPr>
      <w:spacing w:before="200" w:after="200"/>
    </w:pPr>
    <w:rPr>
      <w:sz w:val="24"/>
      <w:szCs w:val="24"/>
    </w:rPr>
  </w:style>
  <w:style w:type="character" w:styleId="671">
    <w:name w:val="Subtitle Char"/>
    <w:link w:val="670"/>
    <w:uiPriority w:val="11"/>
    <w:rPr>
      <w:sz w:val="24"/>
      <w:szCs w:val="24"/>
    </w:rPr>
  </w:style>
  <w:style w:type="paragraph" w:styleId="672">
    <w:name w:val="Quote"/>
    <w:link w:val="673"/>
    <w:uiPriority w:val="29"/>
    <w:qFormat/>
    <w:pPr>
      <w:ind w:left="720" w:right="720"/>
    </w:pPr>
    <w:rPr>
      <w:i/>
    </w:rPr>
  </w:style>
  <w:style w:type="character" w:styleId="673">
    <w:name w:val="Quote Char"/>
    <w:link w:val="672"/>
    <w:uiPriority w:val="29"/>
    <w:rPr>
      <w:i/>
    </w:rPr>
  </w:style>
  <w:style w:type="paragraph" w:styleId="674">
    <w:name w:val="Intense Quote"/>
    <w:link w:val="67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5">
    <w:name w:val="Intense Quote Char"/>
    <w:link w:val="674"/>
    <w:uiPriority w:val="30"/>
    <w:rPr>
      <w:i/>
    </w:rPr>
  </w:style>
  <w:style w:type="paragraph" w:styleId="676">
    <w:name w:val="Header"/>
    <w:link w:val="67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7">
    <w:name w:val="Header Char"/>
    <w:link w:val="676"/>
    <w:uiPriority w:val="99"/>
  </w:style>
  <w:style w:type="paragraph" w:styleId="678">
    <w:name w:val="Footer"/>
    <w:link w:val="67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9">
    <w:name w:val="Footer Char"/>
    <w:link w:val="678"/>
    <w:uiPriority w:val="99"/>
  </w:style>
  <w:style w:type="paragraph" w:styleId="680">
    <w:name w:val="Caption"/>
    <w:link w:val="68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1">
    <w:name w:val="Caption Char"/>
    <w:link w:val="680"/>
    <w:uiPriority w:val="35"/>
    <w:rPr>
      <w:b/>
      <w:bCs/>
      <w:color w:val="4f81bd" w:themeColor="accent1"/>
      <w:sz w:val="18"/>
      <w:szCs w:val="18"/>
    </w:rPr>
  </w:style>
  <w:style w:type="table" w:styleId="682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3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4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5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6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7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9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1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2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3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4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5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6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7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8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0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4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5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6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7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8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9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0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1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6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7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8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9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0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1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2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4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5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6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7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8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9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0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1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82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83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4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5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6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7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8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9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0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1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2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3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4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6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7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8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9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0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1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2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3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4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5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6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7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08">
    <w:name w:val="toc 1"/>
    <w:uiPriority w:val="39"/>
    <w:unhideWhenUsed/>
    <w:pPr>
      <w:ind w:left="0" w:right="0" w:firstLine="0"/>
      <w:spacing w:after="57"/>
    </w:pPr>
  </w:style>
  <w:style w:type="paragraph" w:styleId="809">
    <w:name w:val="toc 2"/>
    <w:uiPriority w:val="39"/>
    <w:unhideWhenUsed/>
    <w:pPr>
      <w:ind w:left="283" w:right="0" w:firstLine="0"/>
      <w:spacing w:after="57"/>
    </w:pPr>
  </w:style>
  <w:style w:type="paragraph" w:styleId="810">
    <w:name w:val="toc 3"/>
    <w:uiPriority w:val="39"/>
    <w:unhideWhenUsed/>
    <w:pPr>
      <w:ind w:left="567" w:right="0" w:firstLine="0"/>
      <w:spacing w:after="57"/>
    </w:pPr>
  </w:style>
  <w:style w:type="paragraph" w:styleId="811">
    <w:name w:val="toc 4"/>
    <w:uiPriority w:val="39"/>
    <w:unhideWhenUsed/>
    <w:pPr>
      <w:ind w:left="850" w:right="0" w:firstLine="0"/>
      <w:spacing w:after="57"/>
    </w:pPr>
  </w:style>
  <w:style w:type="paragraph" w:styleId="812">
    <w:name w:val="toc 5"/>
    <w:uiPriority w:val="39"/>
    <w:unhideWhenUsed/>
    <w:pPr>
      <w:ind w:left="1134" w:right="0" w:firstLine="0"/>
      <w:spacing w:after="57"/>
    </w:pPr>
  </w:style>
  <w:style w:type="paragraph" w:styleId="813">
    <w:name w:val="toc 6"/>
    <w:uiPriority w:val="39"/>
    <w:unhideWhenUsed/>
    <w:pPr>
      <w:ind w:left="1417" w:right="0" w:firstLine="0"/>
      <w:spacing w:after="57"/>
    </w:pPr>
  </w:style>
  <w:style w:type="paragraph" w:styleId="814">
    <w:name w:val="toc 7"/>
    <w:uiPriority w:val="39"/>
    <w:unhideWhenUsed/>
    <w:pPr>
      <w:ind w:left="1701" w:right="0" w:firstLine="0"/>
      <w:spacing w:after="57"/>
    </w:pPr>
  </w:style>
  <w:style w:type="paragraph" w:styleId="815">
    <w:name w:val="toc 8"/>
    <w:uiPriority w:val="39"/>
    <w:unhideWhenUsed/>
    <w:pPr>
      <w:ind w:left="1984" w:right="0" w:firstLine="0"/>
      <w:spacing w:after="57"/>
    </w:pPr>
  </w:style>
  <w:style w:type="paragraph" w:styleId="816">
    <w:name w:val="toc 9"/>
    <w:uiPriority w:val="39"/>
    <w:unhideWhenUsed/>
    <w:pPr>
      <w:ind w:left="2268" w:right="0" w:firstLine="0"/>
      <w:spacing w:after="57"/>
    </w:pPr>
  </w:style>
  <w:style w:type="paragraph" w:styleId="817">
    <w:name w:val="TOC Heading"/>
    <w:uiPriority w:val="39"/>
    <w:unhideWhenUsed/>
  </w:style>
  <w:style w:type="paragraph" w:styleId="818">
    <w:name w:val="table of figures"/>
    <w:uiPriority w:val="99"/>
    <w:unhideWhenUsed/>
    <w:pPr>
      <w:spacing w:after="0" w:afterAutospacing="0"/>
    </w:pPr>
  </w:style>
  <w:style w:type="paragraph" w:styleId="819">
    <w:name w:val="Title"/>
    <w:qFormat/>
    <w:rPr>
      <w:sz w:val="56"/>
      <w:szCs w:val="56"/>
    </w:rPr>
  </w:style>
  <w:style w:type="paragraph" w:styleId="820">
    <w:name w:val="Heading 1"/>
    <w:qFormat/>
    <w:rPr>
      <w:color w:val="2e74b5"/>
      <w:sz w:val="32"/>
      <w:szCs w:val="32"/>
    </w:rPr>
  </w:style>
  <w:style w:type="paragraph" w:styleId="821">
    <w:name w:val="Heading 2"/>
    <w:qFormat/>
    <w:rPr>
      <w:color w:val="2e74b5"/>
      <w:sz w:val="26"/>
      <w:szCs w:val="26"/>
    </w:rPr>
  </w:style>
  <w:style w:type="paragraph" w:styleId="822">
    <w:name w:val="Heading 3"/>
    <w:qFormat/>
    <w:rPr>
      <w:color w:val="1f4d78"/>
      <w:sz w:val="24"/>
      <w:szCs w:val="24"/>
    </w:rPr>
  </w:style>
  <w:style w:type="paragraph" w:styleId="823">
    <w:name w:val="Heading 4"/>
    <w:qFormat/>
    <w:rPr>
      <w:i/>
      <w:iCs/>
      <w:color w:val="2e74b5"/>
    </w:rPr>
  </w:style>
  <w:style w:type="paragraph" w:styleId="824">
    <w:name w:val="Heading 5"/>
    <w:qFormat/>
    <w:rPr>
      <w:color w:val="2e74b5"/>
    </w:rPr>
  </w:style>
  <w:style w:type="paragraph" w:styleId="825">
    <w:name w:val="Heading 6"/>
    <w:qFormat/>
    <w:rPr>
      <w:color w:val="1f4d78"/>
    </w:rPr>
  </w:style>
  <w:style w:type="paragraph" w:styleId="826">
    <w:name w:val="Strong"/>
    <w:qFormat/>
    <w:rPr>
      <w:b/>
      <w:bCs/>
    </w:rPr>
  </w:style>
  <w:style w:type="paragraph" w:styleId="827">
    <w:name w:val="List Paragraph"/>
    <w:qFormat/>
  </w:style>
  <w:style w:type="character" w:styleId="828">
    <w:name w:val="Hyperlink"/>
    <w:uiPriority w:val="99"/>
    <w:unhideWhenUsed/>
    <w:rPr>
      <w:color w:val="0563c1"/>
      <w:u w:val="single"/>
    </w:rPr>
  </w:style>
  <w:style w:type="character" w:styleId="829">
    <w:name w:val="footnote reference"/>
    <w:uiPriority w:val="99"/>
    <w:semiHidden/>
    <w:unhideWhenUsed/>
    <w:rPr>
      <w:vertAlign w:val="superscript"/>
    </w:rPr>
  </w:style>
  <w:style w:type="paragraph" w:styleId="830">
    <w:name w:val="footnote text"/>
    <w:link w:val="83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31">
    <w:name w:val="Footnote Text Char"/>
    <w:link w:val="830"/>
    <w:uiPriority w:val="99"/>
    <w:semiHidden/>
    <w:unhideWhenUsed/>
    <w:rPr>
      <w:sz w:val="20"/>
      <w:szCs w:val="20"/>
    </w:rPr>
  </w:style>
  <w:style w:type="character" w:styleId="832">
    <w:name w:val="endnote reference"/>
    <w:uiPriority w:val="99"/>
    <w:semiHidden/>
    <w:unhideWhenUsed/>
    <w:rPr>
      <w:vertAlign w:val="superscript"/>
    </w:rPr>
  </w:style>
  <w:style w:type="paragraph" w:styleId="833">
    <w:name w:val="endnote text"/>
    <w:link w:val="83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834">
    <w:name w:val="Endnote Text Char"/>
    <w:link w:val="833"/>
    <w:uiPriority w:val="99"/>
    <w:semiHidden/>
    <w:unhideWhenUsed/>
    <w:rPr>
      <w:sz w:val="20"/>
      <w:szCs w:val="20"/>
    </w:rPr>
  </w:style>
  <w:style w:type="character" w:styleId="835" w:default="1">
    <w:name w:val="Default Paragraph Font"/>
    <w:uiPriority w:val="1"/>
    <w:semiHidden/>
    <w:unhideWhenUsed/>
  </w:style>
  <w:style w:type="numbering" w:styleId="836" w:default="1">
    <w:name w:val="No List"/>
    <w:uiPriority w:val="99"/>
    <w:semiHidden/>
    <w:unhideWhenUsed/>
  </w:style>
  <w:style w:type="paragraph" w:styleId="837" w:default="1">
    <w:name w:val="Normal"/>
    <w:qFormat/>
  </w:style>
  <w:style w:type="table" w:styleId="83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r7-office/2025.3.1.923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Danil D. Krasavin (ddk29@tpu.ru)</cp:lastModifiedBy>
  <cp:revision>5</cp:revision>
  <dcterms:created xsi:type="dcterms:W3CDTF">2026-10-03T08:11:48Z</dcterms:created>
  <dcterms:modified xsi:type="dcterms:W3CDTF">2026-10-05T11:11:06Z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