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1.png" ContentType="image/png"/>
  <Override PartName="/word/media/rId93.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8c5fed20c685ebcbbbdd75200d5466e022446f"/>
    <w:p>
      <w:pPr>
        <w:pStyle w:val="Heading1"/>
      </w:pPr>
      <w:r>
        <w:t xml:space="preserve">MkulimaForum — Software Architecture Document</w:t>
      </w:r>
    </w:p>
    <w:bookmarkStart w:id="20" w:name="X3233f620b32deebabb89b28c5952a18fab45787"/>
    <w:p>
      <w:pPr>
        <w:pStyle w:val="Heading2"/>
      </w:pPr>
      <w:r>
        <w:t xml:space="preserve">Laravel 13 Backend × Flutter 3.24 Frontend | East African Agricultural Super-App Platform</w:t>
      </w:r>
    </w:p>
    <w:p>
      <w:pPr>
        <w:pStyle w:val="FirstParagraph"/>
      </w:pPr>
      <w:r>
        <w:rPr>
          <w:bCs/>
          <w:b/>
        </w:rPr>
        <w:t xml:space="preserve">Document Version:</w:t>
      </w:r>
      <w:r>
        <w:t xml:space="preserve"> </w:t>
      </w:r>
      <w:r>
        <w:t xml:space="preserve">2.0</w:t>
      </w:r>
      <w:r>
        <w:br/>
      </w:r>
      <w:r>
        <w:rPr>
          <w:bCs/>
          <w:b/>
        </w:rPr>
        <w:t xml:space="preserve">Date:</w:t>
      </w:r>
      <w:r>
        <w:t xml:space="preserve"> </w:t>
      </w:r>
      <w:r>
        <w:t xml:space="preserve">June 2026</w:t>
      </w:r>
      <w:r>
        <w:br/>
      </w:r>
      <w:r>
        <w:rPr>
          <w:bCs/>
          <w:b/>
        </w:rPr>
        <w:t xml:space="preserve">Classification:</w:t>
      </w:r>
      <w:r>
        <w:t xml:space="preserve"> </w:t>
      </w:r>
      <w:r>
        <w:t xml:space="preserve">Technical Architecture</w:t>
      </w:r>
      <w:r>
        <w:br/>
      </w:r>
      <w:r>
        <w:rPr>
          <w:bCs/>
          <w:b/>
        </w:rPr>
        <w:t xml:space="preserve">Prepared for:</w:t>
      </w:r>
      <w:r>
        <w:t xml:space="preserve"> </w:t>
      </w:r>
      <w:r>
        <w:t xml:space="preserve">MkulimaForum Technical Team &amp; Investors</w:t>
      </w:r>
    </w:p>
    <w:p>
      <w:r>
        <w:pict>
          <v:rect style="width:0;height:1.5pt" o:hralign="center" o:hrstd="t" o:hr="t"/>
        </w:pict>
      </w:r>
    </w:p>
    <w:bookmarkEnd w:id="20"/>
    <w:bookmarkEnd w:id="21"/>
    <w:bookmarkStart w:id="87" w:name="executive-summary-vision"/>
    <w:p>
      <w:pPr>
        <w:pStyle w:val="Heading1"/>
      </w:pPr>
      <w:r>
        <w:t xml:space="preserve">1. Executive Summary &amp; Vision</w:t>
      </w:r>
    </w:p>
    <w:bookmarkStart w:id="22" w:name="the-18.4-billion-opportunity"/>
    <w:p>
      <w:pPr>
        <w:pStyle w:val="Heading2"/>
      </w:pPr>
      <w:r>
        <w:t xml:space="preserve">1.1 The $18.4 Billion Opportunity</w:t>
      </w:r>
    </w:p>
    <w:p>
      <w:pPr>
        <w:pStyle w:val="FirstParagraph"/>
      </w:pPr>
      <w:r>
        <w:t xml:space="preserve">East African agriculture is at an inflection point. The sector contributes 25–40% of gross domestic product (GDP) across East African Community (EAC) Partner States and employs more than 80% of the region’s population</w:t>
      </w:r>
      <w:r>
        <w:t xml:space="preserve"> </w:t>
      </w:r>
      <w:r>
        <w:rPr>
          <w:vertAlign w:val="superscript"/>
        </w:rPr>
        <w:t xml:space="preserve">1</w:t>
      </w:r>
      <w:r>
        <w:t xml:space="preserve">. Tanzania alone commands an agricultural market valued at $18.42 billion, yet 40% of fresh produce is lost post-harvest — an estimated $4.5 billion in annual value destruction</w:t>
      </w:r>
      <w:r>
        <w:t xml:space="preserve"> </w:t>
      </w:r>
      <w:r>
        <w:rPr>
          <w:vertAlign w:val="superscript"/>
        </w:rPr>
        <w:t xml:space="preserve">2</w:t>
      </w:r>
      <w:r>
        <w:t xml:space="preserve">. The cold chain market ($12.87 billion in 2025, projected to reach $18.29 billion by 2032 at 5.1% CAGR) remains largely unpenetrated: only 5% of fresh produce passes through any cold storage</w:t>
      </w:r>
      <w:r>
        <w:t xml:space="preserve"> </w:t>
      </w:r>
      <w:r>
        <w:rPr>
          <w:vertAlign w:val="superscript"/>
        </w:rPr>
        <w:t xml:space="preserve">3</w:t>
      </w:r>
      <w:r>
        <w:t xml:space="preserve">.</w:t>
      </w:r>
    </w:p>
    <w:p>
      <w:pPr>
        <w:pStyle w:val="BodyText"/>
      </w:pPr>
      <w:r>
        <w:t xml:space="preserve">The human capital deficit is equally acute. Extension officer-to-farmer ratios across East Africa range from 1:1,000 to 1:10,000 against the Food and Agriculture Organization (FAO) standard of 1:400</w:t>
      </w:r>
      <w:r>
        <w:t xml:space="preserve"> </w:t>
      </w:r>
      <w:r>
        <w:rPr>
          <w:vertAlign w:val="superscript"/>
        </w:rPr>
        <w:t xml:space="preserve">4</w:t>
      </w:r>
      <w:r>
        <w:t xml:space="preserve">. Kenya’s ratio is 1:1,380; Tanzania’s approximately 1:1,172 — a collective deficit of roughly 50,000 officers</w:t>
      </w:r>
      <w:r>
        <w:t xml:space="preserve"> </w:t>
      </w:r>
      <w:r>
        <w:rPr>
          <w:vertAlign w:val="superscript"/>
        </w:rPr>
        <w:t xml:space="preserve">5</w:t>
      </w:r>
      <w:r>
        <w:t xml:space="preserve">. This gap manifests catastrophically: Fall Armyworm (</w:t>
      </w:r>
      <w:r>
        <w:rPr>
          <w:iCs/>
          <w:i/>
        </w:rPr>
        <w:t xml:space="preserve">Spodoptera frugiperda</w:t>
      </w:r>
      <w:r>
        <w:t xml:space="preserve">), detected in sub-Saharan Africa in 2016, now causes estimated annual losses of up to $13 billion</w:t>
      </w:r>
      <w:r>
        <w:t xml:space="preserve"> </w:t>
      </w:r>
      <w:r>
        <w:rPr>
          <w:vertAlign w:val="superscript"/>
        </w:rPr>
        <w:t xml:space="preserve">6</w:t>
      </w:r>
      <w:r>
        <w:t xml:space="preserve">.</w:t>
      </w:r>
    </w:p>
    <w:p>
      <w:pPr>
        <w:pStyle w:val="BodyText"/>
      </w:pPr>
      <w:r>
        <w:t xml:space="preserve">Smartphone penetration in Tanzania reached 41.8% in 2025</w:t>
      </w:r>
      <w:r>
        <w:t xml:space="preserve"> </w:t>
      </w:r>
      <w:r>
        <w:rPr>
          <w:vertAlign w:val="superscript"/>
        </w:rPr>
        <w:t xml:space="preserve">7</w:t>
      </w:r>
      <w:r>
        <w:t xml:space="preserve">, mobile phone penetration sits at 99.3%</w:t>
      </w:r>
      <w:r>
        <w:t xml:space="preserve"> </w:t>
      </w:r>
      <w:r>
        <w:rPr>
          <w:vertAlign w:val="superscript"/>
        </w:rPr>
        <w:t xml:space="preserve">8</w:t>
      </w:r>
      <w:r>
        <w:t xml:space="preserve">, and mobile money (M-Pesa, Tigo Pesa, Airtel Money, MTN MoMo) has achieved ubiquity. The convergence of agricultural need, mobile maturity, and declining AI compute costs creates a time-bound opportunity.</w:t>
      </w:r>
    </w:p>
    <w:p>
      <w:pPr>
        <w:pStyle w:val="BodyText"/>
      </w:pPr>
      <w:r>
        <w:rPr>
          <w:bCs/>
          <w:b/>
        </w:rPr>
        <w:t xml:space="preserve">MkulimaForum</w:t>
      </w:r>
      <w:r>
        <w:t xml:space="preserve"> </w:t>
      </w:r>
      <w:r>
        <w:t xml:space="preserve">(</w:t>
      </w:r>
      <w:r>
        <w:rPr>
          <w:iCs/>
          <w:i/>
        </w:rPr>
        <w:t xml:space="preserve">mkulima</w:t>
      </w:r>
      <w:r>
        <w:t xml:space="preserve"> </w:t>
      </w:r>
      <w:r>
        <w:t xml:space="preserve">= farmer, Swahili) is the comprehensive agricultural super-app — a digital backbone unifying fragmented agricultural services for East Africa’s 50 million+ smallholder farmers.</w:t>
      </w:r>
    </w:p>
    <w:bookmarkEnd w:id="22"/>
    <w:bookmarkStart w:id="23" w:name="platform-at-a-glance"/>
    <w:p>
      <w:pPr>
        <w:pStyle w:val="Heading2"/>
      </w:pPr>
      <w:r>
        <w:t xml:space="preserve">1.2 Platform at a Glance</w:t>
      </w:r>
    </w:p>
    <w:p>
      <w:pPr>
        <w:pStyle w:val="FirstParagraph"/>
      </w:pPr>
      <w:r>
        <w:t xml:space="preserve">MkulimaForum rests on five integrated pillars, each addressing a distinct pain point while contributing to a unified data flywheel:</w:t>
      </w:r>
    </w:p>
    <w:p>
      <w:pPr>
        <w:pStyle w:val="BodyText"/>
      </w:pPr>
      <w:r>
        <w:rPr>
          <w:bCs/>
          <w:b/>
        </w:rPr>
        <w:t xml:space="preserve">(1) Agrodealer Marketplace.</w:t>
      </w:r>
      <w:r>
        <w:t xml:space="preserve"> </w:t>
      </w:r>
      <w:r>
        <w:t xml:space="preserve">A verified two-sided marketplace for inputs (seed, fertilizer, pesticide, tools), with regulatory verification (Tanzania Fertilizer Regulatory Authority — TFRA, Kenya Plant Health Inspectorate Service — KEPHIS) and mobile-money escrow on every transaction.</w:t>
      </w:r>
    </w:p>
    <w:p>
      <w:pPr>
        <w:pStyle w:val="BodyText"/>
      </w:pPr>
      <w:r>
        <w:rPr>
          <w:bCs/>
          <w:b/>
        </w:rPr>
        <w:t xml:space="preserve">(2) Plant Disease Scanner.</w:t>
      </w:r>
      <w:r>
        <w:t xml:space="preserve"> </w:t>
      </w:r>
      <w:r>
        <w:t xml:space="preserve">A hybrid AI architecture combining TensorFlow Lite MobileNetV3-Small (2.5 MB on-device, 20 common diseases, fully offline) with Gemini 2.0 Flash Vision cloud fallback for complex cases. Field accuracy targets 85%+ using the six-leaf photography protocol that achieved 88% under real-world conditions</w:t>
      </w:r>
      <w:r>
        <w:t xml:space="preserve"> </w:t>
      </w:r>
      <w:r>
        <w:rPr>
          <w:vertAlign w:val="superscript"/>
        </w:rPr>
        <w:t xml:space="preserve">9</w:t>
      </w:r>
      <w:r>
        <w:t xml:space="preserve">.</w:t>
      </w:r>
    </w:p>
    <w:p>
      <w:pPr>
        <w:pStyle w:val="BodyText"/>
      </w:pPr>
      <w:r>
        <w:rPr>
          <w:bCs/>
          <w:b/>
        </w:rPr>
        <w:t xml:space="preserve">(3) Farmers Forum.</w:t>
      </w:r>
      <w:r>
        <w:t xml:space="preserve"> </w:t>
      </w:r>
      <w:r>
        <w:t xml:space="preserve">Peer-to-peer community with text, voice, and image posts in Swahili, English, Luganda, and Kinyarwanda, with threaded Q&amp;A and expert verification. Forum content feeds the moderated knowledge base that continuously improves the retrieval-augmented generation (RAG) system.</w:t>
      </w:r>
    </w:p>
    <w:p>
      <w:pPr>
        <w:pStyle w:val="BodyText"/>
      </w:pPr>
      <w:r>
        <w:rPr>
          <w:bCs/>
          <w:b/>
        </w:rPr>
        <w:t xml:space="preserve">(4) Services Marketplace.</w:t>
      </w:r>
      <w:r>
        <w:t xml:space="preserve"> </w:t>
      </w:r>
      <w:r>
        <w:t xml:space="preserve">Six-category professional services hub — Agronomist, Logistics &amp; Transport, Warehouse, Veterinary, Soil Testing, and Machinery Rental — with 4-tier provider vetting, scheduling, in-app payment, and review systems.</w:t>
      </w:r>
    </w:p>
    <w:p>
      <w:pPr>
        <w:pStyle w:val="BodyText"/>
      </w:pPr>
      <w:r>
        <w:rPr>
          <w:bCs/>
          <w:b/>
        </w:rPr>
        <w:t xml:space="preserve">(5) AI Agronomist.</w:t>
      </w:r>
      <w:r>
        <w:t xml:space="preserve"> </w:t>
      </w:r>
      <w:r>
        <w:t xml:space="preserve">A RAG-powered conversational agent on Gemini 2.0 Flash ($0.075/1M input tokens, 1M token context)</w:t>
      </w:r>
      <w:r>
        <w:t xml:space="preserve"> </w:t>
      </w:r>
      <w:r>
        <w:rPr>
          <w:vertAlign w:val="superscript"/>
        </w:rPr>
        <w:t xml:space="preserve">10</w:t>
      </w:r>
      <w:r>
        <w:t xml:space="preserve">, with vector search via pgvector (471 QPS at 28 ms p95)</w:t>
      </w:r>
      <w:r>
        <w:t xml:space="preserve"> </w:t>
      </w:r>
      <w:r>
        <w:rPr>
          <w:vertAlign w:val="superscript"/>
        </w:rPr>
        <w:t xml:space="preserve">11</w:t>
      </w:r>
      <w:r>
        <w:t xml:space="preserve">over TARI publications, FAO guidelines, KEPHIS alerts, and iSDAsoil 30 m-resolution soil maps. Voice I/O in Swahili via fine-tuned Whisper (~17% word error rate)</w:t>
      </w:r>
      <w:r>
        <w:t xml:space="preserve"> </w:t>
      </w:r>
      <w:r>
        <w:rPr>
          <w:vertAlign w:val="superscript"/>
        </w:rPr>
        <w:t xml:space="preserve">12</w:t>
      </w:r>
      <w:r>
        <w:t xml:space="preserve">serves semi-literate users.</w:t>
      </w:r>
    </w:p>
    <w:p>
      <w:pPr>
        <w:pStyle w:val="BodyText"/>
      </w:pPr>
      <w:r>
        <w:t xml:space="preserve">The platform is architected from day one as a country-scoped multi-tenant system (Tanzania launch, then Kenya, Uganda, Rwanda) with PostgreSQL row-level security, localized mobile money gateways, and per-country regulatory compliance. Offline-first Flutter 3.24 clients with Drift (SQLite) databases provide 72 hours of full functionality without connectivity; a USSD fallback layer extends core features to feature-phone users</w:t>
      </w:r>
      <w:r>
        <w:t xml:space="preserve"> </w:t>
      </w:r>
      <w:r>
        <w:rPr>
          <w:vertAlign w:val="superscript"/>
        </w:rPr>
        <w:t xml:space="preserve">13</w:t>
      </w:r>
      <w:r>
        <w:t xml:space="preserve">.</w:t>
      </w:r>
    </w:p>
    <w:p>
      <w:pPr>
        <w:pStyle w:val="BodyText"/>
      </w:pPr>
      <w:r>
        <w:rPr>
          <w:bCs/>
          <w:b/>
        </w:rPr>
        <w:t xml:space="preserve">Table 1.1 — Ecosystem Statistics Dashboard: East African Agricultural Digital Infrastructure</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Indicator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c>
          <w:tcPr/>
          <w:p>
            <w:pPr>
              <w:pStyle w:val="Compact"/>
              <w:jc w:val="left"/>
            </w:pPr>
            <w:r>
              <w:t xml:space="preserve">Source Index</w:t>
            </w:r>
          </w:p>
        </w:tc>
      </w:tr>
      <w:tr>
        <w:tc>
          <w:tcPr/>
          <w:p>
            <w:pPr>
              <w:pStyle w:val="Compact"/>
              <w:jc w:val="left"/>
            </w:pPr>
            <w:r>
              <w:t xml:space="preserve">Agricultural share of GDP</w:t>
            </w:r>
          </w:p>
        </w:tc>
        <w:tc>
          <w:tcPr/>
          <w:p>
            <w:pPr>
              <w:pStyle w:val="Compact"/>
              <w:jc w:val="left"/>
            </w:pPr>
            <w:r>
              <w:t xml:space="preserve">~28%</w:t>
            </w:r>
          </w:p>
        </w:tc>
        <w:tc>
          <w:tcPr/>
          <w:p>
            <w:pPr>
              <w:pStyle w:val="Compact"/>
              <w:jc w:val="left"/>
            </w:pPr>
            <w:r>
              <w:t xml:space="preserve">~24%</w:t>
            </w:r>
          </w:p>
        </w:tc>
        <w:tc>
          <w:tcPr/>
          <w:p>
            <w:pPr>
              <w:pStyle w:val="Compact"/>
              <w:jc w:val="left"/>
            </w:pPr>
            <w:r>
              <w:t xml:space="preserve">~24%</w:t>
            </w:r>
          </w:p>
        </w:tc>
        <w:tc>
          <w:tcPr/>
          <w:p>
            <w:pPr>
              <w:pStyle w:val="Compact"/>
              <w:jc w:val="left"/>
            </w:pPr>
            <w:r>
              <w:t xml:space="preserve">43.7% employment</w:t>
            </w:r>
            <w:r>
              <w:t xml:space="preserve"> </w:t>
            </w:r>
            <w:r>
              <w:rPr>
                <w:vertAlign w:val="superscript"/>
              </w:rPr>
              <w:t xml:space="preserve">14</w:t>
            </w:r>
          </w:p>
        </w:tc>
        <w:tc>
          <w:tcPr/>
          <w:p>
            <w:pPr>
              <w:pStyle w:val="Compact"/>
              <w:jc w:val="left"/>
            </w:pPr>
            <w:r>
              <w:rPr>
                <w:vertAlign w:val="superscript"/>
              </w:rPr>
              <w:t xml:space="preserve">1</w:t>
            </w:r>
          </w:p>
        </w:tc>
      </w:tr>
      <w:tr>
        <w:tc>
          <w:tcPr/>
          <w:p>
            <w:pPr>
              <w:pStyle w:val="Compact"/>
              <w:jc w:val="left"/>
            </w:pPr>
            <w:r>
              <w:t xml:space="preserve">Smartphone penetration</w:t>
            </w:r>
          </w:p>
        </w:tc>
        <w:tc>
          <w:tcPr/>
          <w:p>
            <w:pPr>
              <w:pStyle w:val="Compact"/>
              <w:jc w:val="left"/>
            </w:pPr>
            <w:r>
              <w:t xml:space="preserve">41.8%</w:t>
            </w:r>
            <w:r>
              <w:t xml:space="preserve"> </w:t>
            </w:r>
            <w:r>
              <w:rPr>
                <w:vertAlign w:val="superscript"/>
              </w:rPr>
              <w:t xml:space="preserve">7</w:t>
            </w:r>
          </w:p>
        </w:tc>
        <w:tc>
          <w:tcPr/>
          <w:p>
            <w:pPr>
              <w:pStyle w:val="Compact"/>
              <w:jc w:val="left"/>
            </w:pPr>
            <w:r>
              <w:t xml:space="preserve">40–50% farmers</w:t>
            </w:r>
            <w:r>
              <w:t xml:space="preserve"> </w:t>
            </w:r>
            <w:r>
              <w:rPr>
                <w:vertAlign w:val="superscript"/>
              </w:rPr>
              <w:t xml:space="preserve">15</w:t>
            </w:r>
          </w:p>
        </w:tc>
        <w:tc>
          <w:tcPr/>
          <w:p>
            <w:pPr>
              <w:pStyle w:val="Compact"/>
              <w:jc w:val="left"/>
            </w:pPr>
            <w:r>
              <w:t xml:space="preserve">~35% (est.)</w:t>
            </w:r>
          </w:p>
        </w:tc>
        <w:tc>
          <w:tcPr/>
          <w:p>
            <w:pPr>
              <w:pStyle w:val="Compact"/>
              <w:jc w:val="left"/>
            </w:pPr>
            <w:r>
              <w:t xml:space="preserve">~40% (est.)</w:t>
            </w:r>
          </w:p>
        </w:tc>
        <w:tc>
          <w:tcPr/>
          <w:p>
            <w:pPr>
              <w:pStyle w:val="Compact"/>
              <w:jc w:val="left"/>
            </w:pPr>
            <w:r>
              <w:rPr>
                <w:vertAlign w:val="superscript"/>
              </w:rPr>
              <w:t xml:space="preserve">7</w:t>
            </w:r>
            <w:r>
              <w:t xml:space="preserve"> </w:t>
            </w:r>
            <w:r>
              <w:rPr>
                <w:vertAlign w:val="superscript"/>
              </w:rPr>
              <w:t xml:space="preserve">15</w:t>
            </w:r>
          </w:p>
        </w:tc>
      </w:tr>
      <w:tr>
        <w:tc>
          <w:tcPr/>
          <w:p>
            <w:pPr>
              <w:pStyle w:val="Compact"/>
              <w:jc w:val="left"/>
            </w:pPr>
            <w:r>
              <w:t xml:space="preserve">Mobile phone penetration</w:t>
            </w:r>
          </w:p>
        </w:tc>
        <w:tc>
          <w:tcPr/>
          <w:p>
            <w:pPr>
              <w:pStyle w:val="Compact"/>
              <w:jc w:val="left"/>
            </w:pPr>
            <w:r>
              <w:t xml:space="preserve">99.3%</w:t>
            </w:r>
            <w:r>
              <w:t xml:space="preserve"> </w:t>
            </w:r>
            <w:r>
              <w:rPr>
                <w:vertAlign w:val="superscript"/>
              </w:rPr>
              <w:t xml:space="preserve">8</w:t>
            </w:r>
          </w:p>
        </w:tc>
        <w:tc>
          <w:tcPr/>
          <w:p>
            <w:pPr>
              <w:pStyle w:val="Compact"/>
              <w:jc w:val="left"/>
            </w:pPr>
            <w:r>
              <w:t xml:space="preserve">~95%</w:t>
            </w:r>
          </w:p>
        </w:tc>
        <w:tc>
          <w:tcPr/>
          <w:p>
            <w:pPr>
              <w:pStyle w:val="Compact"/>
              <w:jc w:val="left"/>
            </w:pPr>
            <w:r>
              <w:t xml:space="preserve">~85%</w:t>
            </w:r>
          </w:p>
        </w:tc>
        <w:tc>
          <w:tcPr/>
          <w:p>
            <w:pPr>
              <w:pStyle w:val="Compact"/>
              <w:jc w:val="left"/>
            </w:pPr>
            <w:r>
              <w:t xml:space="preserve">~90%</w:t>
            </w:r>
          </w:p>
        </w:tc>
        <w:tc>
          <w:tcPr/>
          <w:p>
            <w:pPr>
              <w:pStyle w:val="Compact"/>
              <w:jc w:val="left"/>
            </w:pPr>
            <w:r>
              <w:rPr>
                <w:vertAlign w:val="superscript"/>
              </w:rPr>
              <w:t xml:space="preserve">8</w:t>
            </w:r>
          </w:p>
        </w:tc>
      </w:tr>
      <w:tr>
        <w:tc>
          <w:tcPr/>
          <w:p>
            <w:pPr>
              <w:pStyle w:val="Compact"/>
              <w:jc w:val="left"/>
            </w:pPr>
            <w:r>
              <w:t xml:space="preserve">Extension officer ratio</w:t>
            </w:r>
          </w:p>
        </w:tc>
        <w:tc>
          <w:tcPr/>
          <w:p>
            <w:pPr>
              <w:pStyle w:val="Compact"/>
              <w:jc w:val="left"/>
            </w:pPr>
            <w:r>
              <w:t xml:space="preserve">~1:1,172</w:t>
            </w:r>
          </w:p>
        </w:tc>
        <w:tc>
          <w:tcPr/>
          <w:p>
            <w:pPr>
              <w:pStyle w:val="Compact"/>
              <w:jc w:val="left"/>
            </w:pPr>
            <w:r>
              <w:t xml:space="preserve">1:1,380</w:t>
            </w:r>
            <w:r>
              <w:t xml:space="preserve"> </w:t>
            </w:r>
            <w:r>
              <w:rPr>
                <w:vertAlign w:val="superscript"/>
              </w:rPr>
              <w:t xml:space="preserve">5</w:t>
            </w:r>
          </w:p>
        </w:tc>
        <w:tc>
          <w:tcPr/>
          <w:p>
            <w:pPr>
              <w:pStyle w:val="Compact"/>
              <w:jc w:val="left"/>
            </w:pPr>
            <w:r>
              <w:t xml:space="preserve">1:1,500+</w:t>
            </w:r>
          </w:p>
        </w:tc>
        <w:tc>
          <w:tcPr/>
          <w:p>
            <w:pPr>
              <w:pStyle w:val="Compact"/>
              <w:jc w:val="left"/>
            </w:pPr>
            <w:r>
              <w:t xml:space="preserve">~1:2,000</w:t>
            </w:r>
          </w:p>
        </w:tc>
        <w:tc>
          <w:tcPr/>
          <w:p>
            <w:pPr>
              <w:pStyle w:val="Compact"/>
              <w:jc w:val="left"/>
            </w:pPr>
            <w:r>
              <w:rPr>
                <w:vertAlign w:val="superscript"/>
              </w:rPr>
              <w:t xml:space="preserve">4</w:t>
            </w:r>
            <w:r>
              <w:t xml:space="preserve"> </w:t>
            </w:r>
            <w:r>
              <w:rPr>
                <w:vertAlign w:val="superscript"/>
              </w:rPr>
              <w:t xml:space="preserve">5</w:t>
            </w:r>
          </w:p>
        </w:tc>
      </w:tr>
      <w:tr>
        <w:tc>
          <w:tcPr/>
          <w:p>
            <w:pPr>
              <w:pStyle w:val="Compact"/>
              <w:jc w:val="left"/>
            </w:pPr>
            <w:r>
              <w:t xml:space="preserve">SACCO/cooperative members</w:t>
            </w:r>
          </w:p>
        </w:tc>
        <w:tc>
          <w:tcPr/>
          <w:p>
            <w:pPr>
              <w:pStyle w:val="Compact"/>
              <w:jc w:val="left"/>
            </w:pPr>
            <w:r>
              <w:t xml:space="preserve">60%+ digitized</w:t>
            </w:r>
            <w:r>
              <w:t xml:space="preserve"> </w:t>
            </w:r>
            <w:r>
              <w:rPr>
                <w:vertAlign w:val="superscript"/>
              </w:rPr>
              <w:t xml:space="preserve">16</w:t>
            </w:r>
          </w:p>
        </w:tc>
        <w:tc>
          <w:tcPr/>
          <w:p>
            <w:pPr>
              <w:pStyle w:val="Compact"/>
              <w:jc w:val="left"/>
            </w:pPr>
            <w:r>
              <w:t xml:space="preserve">15,000 SACCOS, 14M members</w:t>
            </w:r>
            <w:r>
              <w:t xml:space="preserve"> </w:t>
            </w:r>
            <w:r>
              <w:rPr>
                <w:vertAlign w:val="superscript"/>
              </w:rPr>
              <w:t xml:space="preserve">17</w:t>
            </w:r>
          </w:p>
        </w:tc>
        <w:tc>
          <w:tcPr/>
          <w:p>
            <w:pPr>
              <w:pStyle w:val="Compact"/>
              <w:jc w:val="left"/>
            </w:pPr>
            <w:r>
              <w:t xml:space="preserve">Growing VSLA base</w:t>
            </w:r>
          </w:p>
        </w:tc>
        <w:tc>
          <w:tcPr/>
          <w:p>
            <w:pPr>
              <w:pStyle w:val="Compact"/>
              <w:jc w:val="left"/>
            </w:pPr>
            <w:r>
              <w:t xml:space="preserve">Cooperatives expanding</w:t>
            </w:r>
          </w:p>
        </w:tc>
        <w:tc>
          <w:tcPr/>
          <w:p>
            <w:pPr>
              <w:pStyle w:val="Compact"/>
              <w:jc w:val="left"/>
            </w:pPr>
            <w:r>
              <w:rPr>
                <w:vertAlign w:val="superscript"/>
              </w:rPr>
              <w:t xml:space="preserve">16</w:t>
            </w:r>
            <w:r>
              <w:t xml:space="preserve"> </w:t>
            </w:r>
            <w:r>
              <w:rPr>
                <w:vertAlign w:val="superscript"/>
              </w:rPr>
              <w:t xml:space="preserve">17</w:t>
            </w:r>
          </w:p>
        </w:tc>
      </w:tr>
      <w:tr>
        <w:tc>
          <w:tcPr/>
          <w:p>
            <w:pPr>
              <w:pStyle w:val="Compact"/>
              <w:jc w:val="left"/>
            </w:pPr>
            <w:r>
              <w:t xml:space="preserve">Post-harvest loss rate</w:t>
            </w:r>
          </w:p>
        </w:tc>
        <w:tc>
          <w:tcPr/>
          <w:p>
            <w:pPr>
              <w:pStyle w:val="Compact"/>
              <w:jc w:val="left"/>
            </w:pPr>
            <w:r>
              <w:t xml:space="preserve">~40%</w:t>
            </w:r>
          </w:p>
        </w:tc>
        <w:tc>
          <w:tcPr/>
          <w:p>
            <w:pPr>
              <w:pStyle w:val="Compact"/>
              <w:jc w:val="left"/>
            </w:pPr>
            <w:r>
              <w:t xml:space="preserve">~35%</w:t>
            </w:r>
          </w:p>
        </w:tc>
        <w:tc>
          <w:tcPr/>
          <w:p>
            <w:pPr>
              <w:pStyle w:val="Compact"/>
              <w:jc w:val="left"/>
            </w:pPr>
            <w:r>
              <w:t xml:space="preserve">~40%</w:t>
            </w:r>
          </w:p>
        </w:tc>
        <w:tc>
          <w:tcPr/>
          <w:p>
            <w:pPr>
              <w:pStyle w:val="Compact"/>
              <w:jc w:val="left"/>
            </w:pPr>
            <w:r>
              <w:t xml:space="preserve">~35%</w:t>
            </w:r>
          </w:p>
        </w:tc>
        <w:tc>
          <w:tcPr/>
          <w:p>
            <w:pPr>
              <w:pStyle w:val="Compact"/>
              <w:jc w:val="left"/>
            </w:pPr>
            <w:r>
              <w:rPr>
                <w:vertAlign w:val="superscript"/>
              </w:rPr>
              <w:t xml:space="preserve">2</w:t>
            </w:r>
          </w:p>
        </w:tc>
      </w:tr>
      <w:tr>
        <w:tc>
          <w:tcPr/>
          <w:p>
            <w:pPr>
              <w:pStyle w:val="Compact"/>
              <w:jc w:val="left"/>
            </w:pPr>
            <w:r>
              <w:t xml:space="preserve">Cold chain penetration</w:t>
            </w:r>
          </w:p>
        </w:tc>
        <w:tc>
          <w:tcPr/>
          <w:p>
            <w:pPr>
              <w:pStyle w:val="Compact"/>
              <w:jc w:val="left"/>
            </w:pPr>
            <w:r>
              <w:t xml:space="preserve">&lt;5%</w:t>
            </w:r>
          </w:p>
        </w:tc>
        <w:tc>
          <w:tcPr/>
          <w:p>
            <w:pPr>
              <w:pStyle w:val="Compact"/>
              <w:jc w:val="left"/>
            </w:pPr>
            <w:r>
              <w:t xml:space="preserve">~8%</w:t>
            </w:r>
          </w:p>
        </w:tc>
        <w:tc>
          <w:tcPr/>
          <w:p>
            <w:pPr>
              <w:pStyle w:val="Compact"/>
              <w:jc w:val="left"/>
            </w:pPr>
            <w:r>
              <w:t xml:space="preserve">&lt;3%</w:t>
            </w:r>
          </w:p>
        </w:tc>
        <w:tc>
          <w:tcPr/>
          <w:p>
            <w:pPr>
              <w:pStyle w:val="Compact"/>
              <w:jc w:val="left"/>
            </w:pPr>
            <w:r>
              <w:t xml:space="preserve">~5%</w:t>
            </w:r>
          </w:p>
        </w:tc>
        <w:tc>
          <w:tcPr/>
          <w:p>
            <w:pPr>
              <w:pStyle w:val="Compact"/>
              <w:jc w:val="left"/>
            </w:pPr>
            <w:r>
              <w:rPr>
                <w:vertAlign w:val="superscript"/>
              </w:rPr>
              <w:t xml:space="preserve">3</w:t>
            </w:r>
          </w:p>
        </w:tc>
      </w:tr>
    </w:tbl>
    <w:p>
      <w:pPr>
        <w:pStyle w:val="BodyText"/>
      </w:pPr>
      <w:r>
        <w:t xml:space="preserve">At ratios exceeding 1:1,000 against the FAO’s 1:400 standard, roughly 50,000 additional officers would need to be deployed across the four target countries. At ~$35 per farmer per year for traditional extension</w:t>
      </w:r>
      <w:r>
        <w:t xml:space="preserve"> </w:t>
      </w:r>
      <w:r>
        <w:rPr>
          <w:vertAlign w:val="superscript"/>
        </w:rPr>
        <w:t xml:space="preserve">18</w:t>
      </w:r>
      <w:r>
        <w:t xml:space="preserve">, this would cost $1.75 billion annually — a fiscal impossibility. MkulimaForum’s AI-first model at $1–3 per farmer per year represents a structural 10× cost reduction that makes universal coverage economically viable for the first time.</w:t>
      </w:r>
    </w:p>
    <w:bookmarkEnd w:id="23"/>
    <w:bookmarkStart w:id="26" w:name="competitive-landscape-differentiation"/>
    <w:p>
      <w:pPr>
        <w:pStyle w:val="Heading2"/>
      </w:pPr>
      <w:r>
        <w:t xml:space="preserve">1.3 Competitive Landscape &amp; Differentiation</w:t>
      </w:r>
    </w:p>
    <w:p>
      <w:pPr>
        <w:pStyle w:val="FirstParagraph"/>
      </w:pPr>
      <w:r>
        <w:t xml:space="preserve">The East African agritech market is fragmented across dozens of single-purpose platforms. No existing solution combines marketplace, disease diagnosis, community forum, services booking, and AI agronomy in a unified offline-first architecture.</w:t>
      </w:r>
    </w:p>
    <w:p>
      <w:pPr>
        <w:pStyle w:val="BodyText"/>
      </w:pPr>
      <w:r>
        <w:rPr>
          <w:bCs/>
          <w:b/>
        </w:rPr>
        <w:t xml:space="preserve">Table 1.2 — Platform Comparison Matrix: MkulimaForum vs. East African Agritech Incumbents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Capability</w:t>
            </w:r>
          </w:p>
        </w:tc>
        <w:tc>
          <w:tcPr/>
          <w:p>
            <w:pPr>
              <w:pStyle w:val="Compact"/>
              <w:jc w:val="left"/>
            </w:pPr>
            <w:r>
              <w:t xml:space="preserve">DigiFarm</w:t>
            </w:r>
          </w:p>
        </w:tc>
        <w:tc>
          <w:tcPr/>
          <w:p>
            <w:pPr>
              <w:pStyle w:val="Compact"/>
              <w:jc w:val="left"/>
            </w:pPr>
            <w:r>
              <w:t xml:space="preserve">FarmerChat</w:t>
            </w:r>
          </w:p>
        </w:tc>
        <w:tc>
          <w:tcPr/>
          <w:p>
            <w:pPr>
              <w:pStyle w:val="Compact"/>
              <w:jc w:val="left"/>
            </w:pPr>
            <w:r>
              <w:t xml:space="preserve">Apollo</w:t>
            </w:r>
          </w:p>
        </w:tc>
        <w:tc>
          <w:tcPr/>
          <w:p>
            <w:pPr>
              <w:pStyle w:val="Compact"/>
              <w:jc w:val="left"/>
            </w:pPr>
            <w:r>
              <w:t xml:space="preserve">Twiga</w:t>
            </w:r>
          </w:p>
        </w:tc>
        <w:tc>
          <w:tcPr/>
          <w:p>
            <w:pPr>
              <w:pStyle w:val="Compact"/>
              <w:jc w:val="left"/>
            </w:pPr>
            <w:r>
              <w:t xml:space="preserve">iProcure</w:t>
            </w:r>
          </w:p>
        </w:tc>
        <w:tc>
          <w:tcPr/>
          <w:p>
            <w:pPr>
              <w:pStyle w:val="Compact"/>
              <w:jc w:val="left"/>
            </w:pPr>
            <w:r>
              <w:t xml:space="preserve">MkulimaForum</w:t>
            </w:r>
          </w:p>
        </w:tc>
      </w:tr>
      <w:tr>
        <w:tc>
          <w:tcPr/>
          <w:p>
            <w:pPr>
              <w:pStyle w:val="Compact"/>
              <w:jc w:val="left"/>
            </w:pPr>
            <w:r>
              <w:t xml:space="preserve">Input marketplace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(B2B)</w:t>
            </w:r>
          </w:p>
        </w:tc>
        <w:tc>
          <w:tcPr/>
          <w:p>
            <w:pPr>
              <w:pStyle w:val="Compact"/>
              <w:jc w:val="left"/>
            </w:pPr>
            <w:r>
              <w:t xml:space="preserve">Yes (B2C + B2B)</w:t>
            </w:r>
          </w:p>
        </w:tc>
      </w:tr>
      <w:tr>
        <w:tc>
          <w:tcPr/>
          <w:p>
            <w:pPr>
              <w:pStyle w:val="Compact"/>
              <w:jc w:val="left"/>
            </w:pPr>
            <w:r>
              <w:t xml:space="preserve">Produce marketplace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(planned Y2)</w:t>
            </w:r>
          </w:p>
        </w:tc>
      </w:tr>
      <w:tr>
        <w:tc>
          <w:tcPr/>
          <w:p>
            <w:pPr>
              <w:pStyle w:val="Compact"/>
              <w:jc w:val="left"/>
            </w:pPr>
            <w:r>
              <w:t xml:space="preserve">Disease scanner (AI)</w:t>
            </w:r>
          </w:p>
        </w:tc>
        <w:tc>
          <w:tcPr/>
          <w:p>
            <w:pPr>
              <w:pStyle w:val="Compact"/>
              <w:jc w:val="left"/>
            </w:pPr>
            <w:r>
              <w:t xml:space="preserve">No</w:t>
            </w:r>
          </w:p>
        </w:tc>
        <w:tc>
          <w:tcPr/>
          <w:p>
            <w:pPr>
              <w:pStyle w:val="Compact"/>
              <w:jc w:val="left"/>
            </w:pPr>
            <w:r>
              <w:t xml:space="preserve">Yes (image)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Hybrid edge + cloud</w:t>
            </w:r>
          </w:p>
        </w:tc>
      </w:tr>
      <w:tr>
        <w:tc>
          <w:tcPr/>
          <w:p>
            <w:pPr>
              <w:pStyle w:val="Compact"/>
              <w:jc w:val="left"/>
            </w:pPr>
            <w:r>
              <w:t xml:space="preserve">Farmer community</w:t>
            </w:r>
          </w:p>
        </w:tc>
        <w:tc>
          <w:tcPr/>
          <w:p>
            <w:pPr>
              <w:pStyle w:val="Compact"/>
              <w:jc w:val="left"/>
            </w:pPr>
            <w:r>
              <w:t xml:space="preserve">No</w:t>
            </w:r>
          </w:p>
        </w:tc>
        <w:tc>
          <w:tcPr/>
          <w:p>
            <w:pPr>
              <w:pStyle w:val="Compact"/>
              <w:jc w:val="left"/>
            </w:pPr>
            <w:r>
              <w:t xml:space="preserve">Chat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Forum + Q + A + voice</w:t>
            </w:r>
          </w:p>
        </w:tc>
      </w:tr>
      <w:tr>
        <w:tc>
          <w:tcPr/>
          <w:p>
            <w:pPr>
              <w:pStyle w:val="Compact"/>
              <w:jc w:val="left"/>
            </w:pPr>
            <w:r>
              <w:t xml:space="preserve">Services booking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6 categories, vetted</w:t>
            </w:r>
          </w:p>
        </w:tc>
      </w:tr>
      <w:tr>
        <w:tc>
          <w:tcPr/>
          <w:p>
            <w:pPr>
              <w:pStyle w:val="Compact"/>
              <w:jc w:val="left"/>
            </w:pPr>
            <w:r>
              <w:t xml:space="preserve">AI agronomist (RAG)</w:t>
            </w:r>
          </w:p>
        </w:tc>
        <w:tc>
          <w:tcPr/>
          <w:p>
            <w:pPr>
              <w:pStyle w:val="Compact"/>
              <w:jc w:val="left"/>
            </w:pPr>
            <w:r>
              <w:t xml:space="preserve">No</w:t>
            </w:r>
          </w:p>
        </w:tc>
        <w:tc>
          <w:tcPr/>
          <w:p>
            <w:pPr>
              <w:pStyle w:val="Compact"/>
              <w:jc w:val="left"/>
            </w:pPr>
            <w:r>
              <w:t xml:space="preserve">Yes (OpenAI)</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Gemini 2.0 + TARI KB</w:t>
            </w:r>
          </w:p>
        </w:tc>
      </w:tr>
      <w:tr>
        <w:tc>
          <w:tcPr/>
          <w:p>
            <w:pPr>
              <w:pStyle w:val="Compact"/>
              <w:jc w:val="left"/>
            </w:pPr>
            <w:r>
              <w:t xml:space="preserve">Offline-first</w:t>
            </w:r>
          </w:p>
        </w:tc>
        <w:tc>
          <w:tcPr/>
          <w:p>
            <w:pPr>
              <w:pStyle w:val="Compact"/>
              <w:jc w:val="left"/>
            </w:pPr>
            <w:r>
              <w:t xml:space="preserve">No</w:t>
            </w:r>
          </w:p>
        </w:tc>
        <w:tc>
          <w:tcPr/>
          <w:p>
            <w:pPr>
              <w:pStyle w:val="Compact"/>
              <w:jc w:val="left"/>
            </w:pPr>
            <w:r>
              <w:t xml:space="preserve">Minimal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72h full offline</w:t>
            </w:r>
          </w:p>
        </w:tc>
      </w:tr>
      <w:tr>
        <w:tc>
          <w:tcPr/>
          <w:p>
            <w:pPr>
              <w:pStyle w:val="Compact"/>
              <w:jc w:val="left"/>
            </w:pPr>
            <w:r>
              <w:t xml:space="preserve">Voice (Swahili)</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STT + TTS native</w:t>
            </w:r>
          </w:p>
        </w:tc>
      </w:tr>
      <w:tr>
        <w:tc>
          <w:tcPr/>
          <w:p>
            <w:pPr>
              <w:pStyle w:val="Compact"/>
              <w:jc w:val="left"/>
            </w:pPr>
            <w:r>
              <w:t xml:space="preserve">Mobile money escrow</w:t>
            </w:r>
          </w:p>
        </w:tc>
        <w:tc>
          <w:tcPr/>
          <w:p>
            <w:pPr>
              <w:pStyle w:val="Compact"/>
              <w:jc w:val="left"/>
            </w:pPr>
            <w:r>
              <w:t xml:space="preserve">M-Pesa</w:t>
            </w:r>
          </w:p>
        </w:tc>
        <w:tc>
          <w:tcPr/>
          <w:p>
            <w:pPr>
              <w:pStyle w:val="Compact"/>
              <w:jc w:val="left"/>
            </w:pPr>
            <w:r>
              <w:t xml:space="preserve">No</w:t>
            </w:r>
          </w:p>
        </w:tc>
        <w:tc>
          <w:tcPr/>
          <w:p>
            <w:pPr>
              <w:pStyle w:val="Compact"/>
              <w:jc w:val="left"/>
            </w:pPr>
            <w:r>
              <w:t xml:space="preserve">M-Pesa</w:t>
            </w:r>
          </w:p>
        </w:tc>
        <w:tc>
          <w:tcPr/>
          <w:p>
            <w:pPr>
              <w:pStyle w:val="Compact"/>
              <w:jc w:val="left"/>
            </w:pPr>
            <w:r>
              <w:t xml:space="preserve">M-Pesa</w:t>
            </w:r>
          </w:p>
        </w:tc>
        <w:tc>
          <w:tcPr/>
          <w:p>
            <w:pPr>
              <w:pStyle w:val="Compact"/>
              <w:jc w:val="left"/>
            </w:pPr>
            <w:r>
              <w:t xml:space="preserve">Aggregator</w:t>
            </w:r>
          </w:p>
        </w:tc>
        <w:tc>
          <w:tcPr/>
          <w:p>
            <w:pPr>
              <w:pStyle w:val="Compact"/>
              <w:jc w:val="left"/>
            </w:pPr>
            <w:r>
              <w:t xml:space="preserve">Multi-country escrow</w:t>
            </w:r>
          </w:p>
        </w:tc>
      </w:tr>
      <w:tr>
        <w:tc>
          <w:tcPr/>
          <w:p>
            <w:pPr>
              <w:pStyle w:val="Compact"/>
              <w:jc w:val="left"/>
            </w:pPr>
            <w:r>
              <w:t xml:space="preserve">Multi-country</w:t>
            </w:r>
          </w:p>
        </w:tc>
        <w:tc>
          <w:tcPr/>
          <w:p>
            <w:pPr>
              <w:pStyle w:val="Compact"/>
              <w:jc w:val="left"/>
            </w:pPr>
            <w:r>
              <w:t xml:space="preserve">Kenya only</w:t>
            </w:r>
          </w:p>
        </w:tc>
        <w:tc>
          <w:tcPr/>
          <w:p>
            <w:pPr>
              <w:pStyle w:val="Compact"/>
              <w:jc w:val="left"/>
            </w:pPr>
            <w:r>
              <w:t xml:space="preserve">4 countries</w:t>
            </w:r>
          </w:p>
        </w:tc>
        <w:tc>
          <w:tcPr/>
          <w:p>
            <w:pPr>
              <w:pStyle w:val="Compact"/>
              <w:jc w:val="left"/>
            </w:pPr>
            <w:r>
              <w:t xml:space="preserve">KE + RW</w:t>
            </w:r>
          </w:p>
        </w:tc>
        <w:tc>
          <w:tcPr/>
          <w:p>
            <w:pPr>
              <w:pStyle w:val="Compact"/>
              <w:jc w:val="left"/>
            </w:pPr>
            <w:r>
              <w:t xml:space="preserve">Kenya</w:t>
            </w:r>
          </w:p>
        </w:tc>
        <w:tc>
          <w:tcPr/>
          <w:p>
            <w:pPr>
              <w:pStyle w:val="Compact"/>
              <w:jc w:val="left"/>
            </w:pPr>
            <w:r>
              <w:t xml:space="preserve">KE + TZ + UG</w:t>
            </w:r>
          </w:p>
        </w:tc>
        <w:tc>
          <w:tcPr/>
          <w:p>
            <w:pPr>
              <w:pStyle w:val="Compact"/>
              <w:jc w:val="left"/>
            </w:pPr>
            <w:r>
              <w:t xml:space="preserve">TZ + KE + UG + RW</w:t>
            </w:r>
          </w:p>
        </w:tc>
      </w:tr>
      <w:tr>
        <w:tc>
          <w:tcPr/>
          <w:p>
            <w:pPr>
              <w:pStyle w:val="Compact"/>
              <w:jc w:val="left"/>
            </w:pPr>
            <w:r>
              <w:t xml:space="preserve">Registered users</w:t>
            </w:r>
          </w:p>
        </w:tc>
        <w:tc>
          <w:tcPr/>
          <w:p>
            <w:pPr>
              <w:pStyle w:val="Compact"/>
              <w:jc w:val="left"/>
            </w:pPr>
            <w:r>
              <w:t xml:space="preserve">1.6M</w:t>
            </w:r>
            <w:r>
              <w:t xml:space="preserve"> </w:t>
            </w:r>
            <w:r>
              <w:rPr>
                <w:vertAlign w:val="superscript"/>
              </w:rPr>
              <w:t xml:space="preserve">19</w:t>
            </w:r>
          </w:p>
        </w:tc>
        <w:tc>
          <w:tcPr/>
          <w:p>
            <w:pPr>
              <w:pStyle w:val="Compact"/>
              <w:jc w:val="left"/>
            </w:pPr>
            <w:r>
              <w:t xml:space="preserve">830K</w:t>
            </w:r>
            <w:r>
              <w:t xml:space="preserve"> </w:t>
            </w:r>
            <w:r>
              <w:rPr>
                <w:vertAlign w:val="superscript"/>
              </w:rPr>
              <w:t xml:space="preserve">20</w:t>
            </w:r>
          </w:p>
        </w:tc>
        <w:tc>
          <w:tcPr/>
          <w:p>
            <w:pPr>
              <w:pStyle w:val="Compact"/>
              <w:jc w:val="left"/>
            </w:pPr>
            <w:r>
              <w:t xml:space="preserve">100K+</w:t>
            </w:r>
            <w:r>
              <w:t xml:space="preserve"> </w:t>
            </w:r>
            <w:r>
              <w:rPr>
                <w:vertAlign w:val="superscript"/>
              </w:rPr>
              <w:t xml:space="preserve">21</w:t>
            </w:r>
          </w:p>
        </w:tc>
        <w:tc>
          <w:tcPr/>
          <w:p>
            <w:pPr>
              <w:pStyle w:val="Compact"/>
              <w:jc w:val="left"/>
            </w:pPr>
            <w:r>
              <w:t xml:space="preserve">Thousands</w:t>
            </w:r>
          </w:p>
        </w:tc>
        <w:tc>
          <w:tcPr/>
          <w:p>
            <w:pPr>
              <w:pStyle w:val="Compact"/>
              <w:jc w:val="left"/>
            </w:pPr>
            <w:r>
              <w:t xml:space="preserve">100K+ historically</w:t>
            </w:r>
          </w:p>
        </w:tc>
        <w:tc>
          <w:tcPr/>
          <w:p>
            <w:pPr>
              <w:pStyle w:val="Compact"/>
              <w:jc w:val="left"/>
            </w:pPr>
            <w:r>
              <w:t xml:space="preserve">— (launch)</w:t>
            </w:r>
          </w:p>
        </w:tc>
      </w:tr>
    </w:tbl>
    <w:p>
      <w:pPr>
        <w:pStyle w:val="BodyText"/>
      </w:pPr>
      <w:r>
        <w:t xml:space="preserve">Four architectural choices anchor MkulimaForum’s defensibility.</w:t>
      </w:r>
      <w:r>
        <w:t xml:space="preserve"> </w:t>
      </w:r>
      <w:r>
        <w:rPr>
          <w:bCs/>
          <w:b/>
        </w:rPr>
        <w:t xml:space="preserve">Hybrid on-device + cloud AI</w:t>
      </w:r>
      <w:r>
        <w:t xml:space="preserve">: TensorFlow Lite handles 20 common diseases fully offline; uncertain cases escalate to Gemini Vision, addressing the 10–40% accuracy degradation that field conditions impose on lab-trained models</w:t>
      </w:r>
      <w:r>
        <w:t xml:space="preserve"> </w:t>
      </w:r>
      <w:r>
        <w:rPr>
          <w:vertAlign w:val="superscript"/>
        </w:rPr>
        <w:t xml:space="preserve">22</w:t>
      </w:r>
      <w:r>
        <w:t xml:space="preserve">.</w:t>
      </w:r>
      <w:r>
        <w:t xml:space="preserve"> </w:t>
      </w:r>
      <w:r>
        <w:rPr>
          <w:bCs/>
          <w:b/>
        </w:rPr>
        <w:t xml:space="preserve">Voice-first Swahili interface</w:t>
      </w:r>
      <w:r>
        <w:t xml:space="preserve">: fine-tuned Whisper ASR and Gemini multilingual serve as the primary interface for 60%+ of the market who prefer speaking to typing.</w:t>
      </w:r>
      <w:r>
        <w:t xml:space="preserve"> </w:t>
      </w:r>
      <w:r>
        <w:rPr>
          <w:bCs/>
          <w:b/>
        </w:rPr>
        <w:t xml:space="preserve">72-hour offline operation</w:t>
      </w:r>
      <w:r>
        <w:t xml:space="preserve">: Flutter Drift with background sync and CRDTs enables uninterrupted use in connectivity-poor environments</w:t>
      </w:r>
      <w:r>
        <w:t xml:space="preserve"> </w:t>
      </w:r>
      <w:r>
        <w:rPr>
          <w:vertAlign w:val="superscript"/>
        </w:rPr>
        <w:t xml:space="preserve">13</w:t>
      </w:r>
      <w:r>
        <w:t xml:space="preserve">.</w:t>
      </w:r>
      <w:r>
        <w:t xml:space="preserve"> </w:t>
      </w:r>
      <w:r>
        <w:rPr>
          <w:bCs/>
          <w:b/>
        </w:rPr>
        <w:t xml:space="preserve">Multi-country mobile money escrow</w:t>
      </w:r>
      <w:r>
        <w:t xml:space="preserve">: unified M-Pesa, Tigo Pesa, Airtel Money, MTN MoMo, and aggregator integration holds funds until delivery confirmation, addressing the trust deficit that research identifies as the top barrier to agricultural digitization.</w:t>
      </w:r>
    </w:p>
    <w:bookmarkStart w:id="24" w:name="X862543e30748b59e3e818b377930c58cc41c460"/>
    <w:p>
      <w:pPr>
        <w:pStyle w:val="Heading3"/>
      </w:pPr>
      <w:r>
        <w:t xml:space="preserve">Diagram 1.1 — MkulimaForum Ecosystem Map: Platform, Actors &amp; Value Flows</w:t>
      </w:r>
    </w:p>
    <w:p>
      <w:pPr>
        <w:pStyle w:val="SourceCode"/>
      </w:pPr>
      <w:r>
        <w:rPr>
          <w:rStyle w:val="VerbatimChar"/>
        </w:rPr>
        <w:t xml:space="preserve">┌─────────────────────────────────────────────────────────────────────────────────────────┐</w:t>
      </w:r>
      <w:r>
        <w:br/>
      </w:r>
      <w:r>
        <w:rPr>
          <w:rStyle w:val="VerbatimChar"/>
        </w:rPr>
        <w:t xml:space="preserve">│                              MKULIMAFORUM PLATFORM ARCHITECTURE                          │</w:t>
      </w:r>
      <w:r>
        <w:br/>
      </w:r>
      <w:r>
        <w:rPr>
          <w:rStyle w:val="VerbatimChar"/>
        </w:rPr>
        <w:t xml:space="preserve">│                    (Laravel 13 + PostgreSQL + pgvector + Flutter 3.24)                   │</w:t>
      </w:r>
      <w:r>
        <w:br/>
      </w:r>
      <w:r>
        <w:rPr>
          <w:rStyle w:val="VerbatimChar"/>
        </w:rPr>
        <w:t xml:space="preserve">├─────────────────────────────────────────────────────────────────────────────────────────┤</w:t>
      </w:r>
      <w:r>
        <w:br/>
      </w:r>
      <w:r>
        <w:rPr>
          <w:rStyle w:val="VerbatimChar"/>
        </w:rPr>
        <w:t xml:space="preserve">│                                                                                          │</w:t>
      </w:r>
      <w:r>
        <w:br/>
      </w:r>
      <w:r>
        <w:rPr>
          <w:rStyle w:val="VerbatimChar"/>
        </w:rPr>
        <w:t xml:space="preserve">│   ┌──────────────┐  ┌──────────────┐  ┌──────────────┐  ┌──────────────┐  ┌──────────┐  │</w:t>
      </w:r>
      <w:r>
        <w:br/>
      </w:r>
      <w:r>
        <w:rPr>
          <w:rStyle w:val="VerbatimChar"/>
        </w:rPr>
        <w:t xml:space="preserve">│   │  AGRODEALER  │  │   DISEASE    │  │   FARMERS    │  │  SERVICES    │  │   AI     │  │</w:t>
      </w:r>
      <w:r>
        <w:br/>
      </w:r>
      <w:r>
        <w:rPr>
          <w:rStyle w:val="VerbatimChar"/>
        </w:rPr>
        <w:t xml:space="preserve">│   │  MARKETPLACE │  │   SCANNER    │  │    FORUM     │  │ MARKETPLACE  │  │ AGRONOMIST│  │</w:t>
      </w:r>
      <w:r>
        <w:br/>
      </w:r>
      <w:r>
        <w:rPr>
          <w:rStyle w:val="VerbatimChar"/>
        </w:rPr>
        <w:t xml:space="preserve">│   │              │  │              │  │              │  │              │  │          │  │</w:t>
      </w:r>
      <w:r>
        <w:br/>
      </w:r>
      <w:r>
        <w:rPr>
          <w:rStyle w:val="VerbatimChar"/>
        </w:rPr>
        <w:t xml:space="preserve">│   │ • Seeds      │  │ • TF Lite    │  │ • Q&amp;A        │  │ • Agronomist │  │ • RAG    │  │</w:t>
      </w:r>
      <w:r>
        <w:br/>
      </w:r>
      <w:r>
        <w:rPr>
          <w:rStyle w:val="VerbatimChar"/>
        </w:rPr>
        <w:t xml:space="preserve">│   │ • Fertilizer │  │   on-device  │  │ • Voice posts│  │ • Veterinary │  │ • Voice  │  │</w:t>
      </w:r>
      <w:r>
        <w:br/>
      </w:r>
      <w:r>
        <w:rPr>
          <w:rStyle w:val="VerbatimChar"/>
        </w:rPr>
        <w:t xml:space="preserve">│   │ • Pesticide  │  │ • Gemini     │  │ • Expert     │  │ • Logistics  │  │ • TARI   │  │</w:t>
      </w:r>
      <w:r>
        <w:br/>
      </w:r>
      <w:r>
        <w:rPr>
          <w:rStyle w:val="VerbatimChar"/>
        </w:rPr>
        <w:t xml:space="preserve">│   │ • Tools      │  │   cloud      │  │   badges     │  │ • Warehouse  │  │   KB     │  │</w:t>
      </w:r>
      <w:r>
        <w:br/>
      </w:r>
      <w:r>
        <w:rPr>
          <w:rStyle w:val="VerbatimChar"/>
        </w:rPr>
        <w:t xml:space="preserve">│   │ • Escrow     │  │   fallback   │  │ • Moderation │  │ • Soil Test  │  │ • Soil   │  │</w:t>
      </w:r>
      <w:r>
        <w:br/>
      </w:r>
      <w:r>
        <w:rPr>
          <w:rStyle w:val="VerbatimChar"/>
        </w:rPr>
        <w:t xml:space="preserve">│   │   payments   │  │ • Active     │  │ • Upvoting   │  │ • Machinery  │  │   API    │  │</w:t>
      </w:r>
      <w:r>
        <w:br/>
      </w:r>
      <w:r>
        <w:rPr>
          <w:rStyle w:val="VerbatimChar"/>
        </w:rPr>
        <w:t xml:space="preserve">│   │              │  │   learning   │  │              │  │              │  │          │  │</w:t>
      </w:r>
      <w:r>
        <w:br/>
      </w:r>
      <w:r>
        <w:rPr>
          <w:rStyle w:val="VerbatimChar"/>
        </w:rPr>
        <w:t xml:space="preserve">│   └──────┬───────┘  └──────┬───────┘  └──────┬───────┘  └──────┬───────┘  └────┬─────┘  │</w:t>
      </w:r>
      <w:r>
        <w:br/>
      </w:r>
      <w:r>
        <w:rPr>
          <w:rStyle w:val="VerbatimChar"/>
        </w:rPr>
        <w:t xml:space="preserve">│          │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UNIFIED DATA LAYER (PostgreSQL + pgvector)   │                    │</w:t>
      </w:r>
      <w:r>
        <w:br/>
      </w:r>
      <w:r>
        <w:rPr>
          <w:rStyle w:val="VerbatimChar"/>
        </w:rPr>
        <w:t xml:space="preserve">│                    │  ─────────────────────────────────────────────   │                    │</w:t>
      </w:r>
      <w:r>
        <w:br/>
      </w:r>
      <w:r>
        <w:rPr>
          <w:rStyle w:val="VerbatimChar"/>
        </w:rPr>
        <w:t xml:space="preserve">│                    │  Users │ Products │ Orders │ KB Docs │ Vectors   │                    │</w:t>
      </w:r>
      <w:r>
        <w:br/>
      </w:r>
      <w:r>
        <w:rPr>
          <w:rStyle w:val="VerbatimChar"/>
        </w:rPr>
        <w:t xml:space="preserve">│                    │  Reviews │ Bookings │ Soil │ Diseases │ Voice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M-Pesa     │ Tigo Pesa   │ Airtel Money│  MTN MoMo    │ HaloPesa    │  ClickPesa   │  │</w:t>
      </w:r>
      <w:r>
        <w:br/>
      </w:r>
      <w:r>
        <w:rPr>
          <w:rStyle w:val="VerbatimChar"/>
        </w:rPr>
        <w:t xml:space="preserve">│   │  (KE + TZ)  │   (TZ)      │   (TZ)      │  (UG + RW)  │   (TZ)      │ (Aggregator) │  │</w:t>
      </w:r>
      <w:r>
        <w:br/>
      </w:r>
      <w:r>
        <w:rPr>
          <w:rStyle w:val="VerbatimChar"/>
        </w:rPr>
        <w:t xml:space="preserve">│   └─────────────┴─────────────┴─────────────┴─────────────┴─────────────┴─────────────┘  │</w:t>
      </w:r>
      <w:r>
        <w:br/>
      </w:r>
      <w:r>
        <w:rPr>
          <w:rStyle w:val="VerbatimChar"/>
        </w:rPr>
        <w:t xml:space="preserve">│   ┌─────────────────────────────────────────────────────────────────────────────────────┐  │</w:t>
      </w:r>
      <w:r>
        <w:br/>
      </w:r>
      <w:r>
        <w:rPr>
          <w:rStyle w:val="VerbatimChar"/>
        </w:rPr>
        <w:t xml:space="preserve">│   │                         COUNTRY-SCOPED MULTI-TENANT ENGINE                         │  │</w:t>
      </w:r>
      <w:r>
        <w:br/>
      </w:r>
      <w:r>
        <w:rPr>
          <w:rStyle w:val="VerbatimChar"/>
        </w:rPr>
        <w:t xml:space="preserve">│   │   tenant_id = tz │ ke │ ug │ rw  →  Row-Level Security  →  Isolated data per nation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SUPPLY SIDE  │    │                 DEMAND SIDE                      │    │ PUBLIC  │</w:t>
      </w:r>
      <w:r>
        <w:br/>
      </w:r>
      <w:r>
        <w:rPr>
          <w:rStyle w:val="VerbatimChar"/>
        </w:rPr>
        <w:t xml:space="preserve">│               │    │                                                   │    │ SECTOR  │</w:t>
      </w:r>
      <w:r>
        <w:br/>
      </w:r>
      <w:r>
        <w:rPr>
          <w:rStyle w:val="VerbatimChar"/>
        </w:rPr>
        <w:t xml:space="preserve">│ • Agrodealers │    │ • Smallholder farmers (primary: 5–50M regionwide)│    │         │</w:t>
      </w:r>
      <w:r>
        <w:br/>
      </w:r>
      <w:r>
        <w:rPr>
          <w:rStyle w:val="VerbatimChar"/>
        </w:rPr>
        <w:t xml:space="preserve">│ • Input mfgs  │    │ • Cooperatives / AMCOS / SACCOs                  │    │ • TARI  │</w:t>
      </w:r>
      <w:r>
        <w:br/>
      </w:r>
      <w:r>
        <w:rPr>
          <w:rStyle w:val="VerbatimChar"/>
        </w:rPr>
        <w:t xml:space="preserve">│ • Logistics   │    │ • Warehouse operators                              │    │ • KALRO │</w:t>
      </w:r>
      <w:r>
        <w:br/>
      </w:r>
      <w:r>
        <w:rPr>
          <w:rStyle w:val="VerbatimChar"/>
        </w:rPr>
        <w:t xml:space="preserve">│   providers   │    │ • Veterinary agents                                │    │ • KEPHIS│</w:t>
      </w:r>
      <w:r>
        <w:br/>
      </w:r>
      <w:r>
        <w:rPr>
          <w:rStyle w:val="VerbatimChar"/>
        </w:rPr>
        <w:t xml:space="preserve">│ • Agronomists │    │ • Transporters (boda boda → truck)                │    │ • NARO  │</w:t>
      </w:r>
      <w:r>
        <w:br/>
      </w:r>
      <w:r>
        <w:rPr>
          <w:rStyle w:val="VerbatimChar"/>
        </w:rPr>
        <w:t xml:space="preserve">│ • Soil labs   │    │ • Aggregators / exporters                          │    │ • RAB   │</w:t>
      </w:r>
      <w:r>
        <w:br/>
      </w:r>
      <w:r>
        <w:rPr>
          <w:rStyle w:val="VerbatimChar"/>
        </w:rPr>
        <w:t xml:space="preserve">│ • Machinery   │    │ • Women farmers (target: 40%+)                     │    │ • EAC   │</w:t>
      </w:r>
      <w:r>
        <w:br/>
      </w:r>
      <w:r>
        <w:rPr>
          <w:rStyle w:val="VerbatimChar"/>
        </w:rPr>
        <w:t xml:space="preserve">│   owners      │    │ • Youth farmers (target: 35%+)                     │    │         │</w:t>
      </w:r>
      <w:r>
        <w:br/>
      </w:r>
      <w:r>
        <w:rPr>
          <w:rStyle w:val="VerbatimChar"/>
        </w:rPr>
        <w:t xml:space="preserve">└───────────────┘    └───────────────────────────────────────────────────┘    └─────────┘</w:t>
      </w:r>
    </w:p>
    <w:bookmarkEnd w:id="24"/>
    <w:bookmarkStart w:id="25" w:name="Xe3eca4dbe89d4deeb8e9888117eb977b5498111"/>
    <w:p>
      <w:pPr>
        <w:pStyle w:val="Heading3"/>
      </w:pPr>
      <w:r>
        <w:t xml:space="preserve">Diagram 1.2 — East African Competitive Landscape: Platform Positioning Matrix</w:t>
      </w:r>
    </w:p>
    <w:p>
      <w:pPr>
        <w:pStyle w:val="SourceCode"/>
      </w:pPr>
      <w:r>
        <w:rPr>
          <w:rStyle w:val="VerbatimChar"/>
        </w:rPr>
        <w:t xml:space="preserve">┌──────────────────────────────────────────────────────────────────────────────────────────┐</w:t>
      </w:r>
      <w:r>
        <w:br/>
      </w:r>
      <w:r>
        <w:rPr>
          <w:rStyle w:val="VerbatimChar"/>
        </w:rPr>
        <w:t xml:space="preserve">│                    COMPETITIVE POSITIONING MATRIX: EAST AFRICAN AGRITECH                  │</w:t>
      </w:r>
      <w:r>
        <w:br/>
      </w:r>
      <w:r>
        <w:rPr>
          <w:rStyle w:val="VerbatimChar"/>
        </w:rPr>
        <w:t xml:space="preserve">│                                                                                           │</w:t>
      </w:r>
      <w:r>
        <w:br/>
      </w:r>
      <w:r>
        <w:rPr>
          <w:rStyle w:val="VerbatimChar"/>
        </w:rPr>
        <w:t xml:space="preserve">│  HIGH SERVICE INTEGRATION │                                                              │</w:t>
      </w:r>
      <w:r>
        <w:br/>
      </w:r>
      <w:r>
        <w:rPr>
          <w:rStyle w:val="VerbatimChar"/>
        </w:rPr>
        <w:t xml:space="preserve">│         (Super-app depth) │                                                              │</w:t>
      </w:r>
      <w:r>
        <w:br/>
      </w:r>
      <w:r>
        <w:rPr>
          <w:rStyle w:val="VerbatimChar"/>
        </w:rPr>
        <w:t xml:space="preserve">│                           │                                                              │</w:t>
      </w:r>
      <w:r>
        <w:br/>
      </w:r>
      <w:r>
        <w:rPr>
          <w:rStyle w:val="VerbatimChar"/>
        </w:rPr>
        <w:t xml:space="preserve">│              ▲            │                    ★ MKULIMAFORUM (target)                    │</w:t>
      </w:r>
      <w:r>
        <w:br/>
      </w:r>
      <w:r>
        <w:rPr>
          <w:rStyle w:val="VerbatimChar"/>
        </w:rPr>
        <w:t xml:space="preserve">│              │            │                      Five pillars, unified escrow,              │</w:t>
      </w:r>
      <w:r>
        <w:br/>
      </w:r>
      <w:r>
        <w:rPr>
          <w:rStyle w:val="VerbatimChar"/>
        </w:rPr>
        <w:t xml:space="preserve">│              │            │                      offline-first, multi-country               │</w:t>
      </w:r>
      <w:r>
        <w:br/>
      </w:r>
      <w:r>
        <w:rPr>
          <w:rStyle w:val="VerbatimChar"/>
        </w:rPr>
        <w:t xml:space="preserve">│              │            │                                                              │</w:t>
      </w:r>
      <w:r>
        <w:br/>
      </w:r>
      <w:r>
        <w:rPr>
          <w:rStyle w:val="VerbatimChar"/>
        </w:rPr>
        <w:t xml:space="preserve">│              │            │         ▲ Apollo (inputs + credit + insurance)                │</w:t>
      </w:r>
      <w:r>
        <w:br/>
      </w:r>
      <w:r>
        <w:rPr>
          <w:rStyle w:val="VerbatimChar"/>
        </w:rPr>
        <w:t xml:space="preserve">│              │            │           DigiFarm (inputs + credit + M-Pesa)                 │</w:t>
      </w:r>
      <w:r>
        <w:br/>
      </w:r>
      <w:r>
        <w:rPr>
          <w:rStyle w:val="VerbatimChar"/>
        </w:rPr>
        <w:t xml:space="preserve">│              │            │                                                              │</w:t>
      </w:r>
      <w:r>
        <w:br/>
      </w:r>
      <w:r>
        <w:rPr>
          <w:rStyle w:val="VerbatimChar"/>
        </w:rPr>
        <w:t xml:space="preserve">│              │            │    ▲ FarmerChat (AI advice + voice, no commerce)              │</w:t>
      </w:r>
      <w:r>
        <w:br/>
      </w:r>
      <w:r>
        <w:rPr>
          <w:rStyle w:val="VerbatimChar"/>
        </w:rPr>
        <w:t xml:space="preserve">│              │            │                                                              │</w:t>
      </w:r>
      <w:r>
        <w:br/>
      </w:r>
      <w:r>
        <w:rPr>
          <w:rStyle w:val="VerbatimChar"/>
        </w:rPr>
        <w:t xml:space="preserve">│              │            │ ▲ iProcure (B2B supply chain only)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LOW GEOGRAPHIC SCOPE → HIGH GEOGRAPHIC SCOPE      │</w:t>
      </w:r>
      <w:r>
        <w:br/>
      </w:r>
      <w:r>
        <w:rPr>
          <w:rStyle w:val="VerbatimChar"/>
        </w:rPr>
        <w:t xml:space="preserve">│              │                           (Single-country)        (Multi-country)           │</w:t>
      </w:r>
      <w:r>
        <w:br/>
      </w:r>
      <w:r>
        <w:rPr>
          <w:rStyle w:val="VerbatimChar"/>
        </w:rPr>
        <w:t xml:space="preserve">│              │                                                              │              │</w:t>
      </w:r>
      <w:r>
        <w:br/>
      </w:r>
      <w:r>
        <w:rPr>
          <w:rStyle w:val="VerbatimChar"/>
        </w:rPr>
        <w:t xml:space="preserve">│              │            │                              ▲ Twiga Foods (KE, produce only)   │</w:t>
      </w:r>
      <w:r>
        <w:br/>
      </w:r>
      <w:r>
        <w:rPr>
          <w:rStyle w:val="VerbatimChar"/>
        </w:rPr>
        <w:t xml:space="preserve">│              │            │                                ▲ One Acre Fund (NGO, limited   │</w:t>
      </w:r>
      <w:r>
        <w:br/>
      </w:r>
      <w:r>
        <w:rPr>
          <w:rStyle w:val="VerbatimChar"/>
        </w:rPr>
        <w:t xml:space="preserve">│              │            │                                  digital commerce)              │</w:t>
      </w:r>
      <w:r>
        <w:br/>
      </w:r>
      <w:r>
        <w:rPr>
          <w:rStyle w:val="VerbatimChar"/>
        </w:rPr>
        <w:t xml:space="preserve">│              │            │                                                              │</w:t>
      </w:r>
      <w:r>
        <w:br/>
      </w:r>
      <w:r>
        <w:rPr>
          <w:rStyle w:val="VerbatimChar"/>
        </w:rPr>
        <w:t xml:space="preserve">│              │            │                    ▲ Arifu (SMS learning, no marketplace)      │</w:t>
      </w:r>
      <w:r>
        <w:br/>
      </w:r>
      <w:r>
        <w:rPr>
          <w:rStyle w:val="VerbatimChar"/>
        </w:rPr>
        <w:t xml:space="preserve">│              │            │                                                              │</w:t>
      </w:r>
      <w:r>
        <w:br/>
      </w:r>
      <w:r>
        <w:rPr>
          <w:rStyle w:val="VerbatimChar"/>
        </w:rPr>
        <w:t xml:space="preserve">│              │            │     ▲ Wefarm (SMS Q&amp;A, no services, sunset)                  │</w:t>
      </w:r>
      <w:r>
        <w:br/>
      </w:r>
      <w:r>
        <w:rPr>
          <w:rStyle w:val="VerbatimChar"/>
        </w:rPr>
        <w:t xml:space="preserve">│              ▼            │                                                              │</w:t>
      </w:r>
      <w:r>
        <w:br/>
      </w:r>
      <w:r>
        <w:rPr>
          <w:rStyle w:val="VerbatimChar"/>
        </w:rPr>
        <w:t xml:space="preserve">│  LOW SERVICE INTEGRATION  │                                                              │</w:t>
      </w:r>
      <w:r>
        <w:br/>
      </w:r>
      <w:r>
        <w:rPr>
          <w:rStyle w:val="VerbatimChar"/>
        </w:rPr>
        <w:t xml:space="preserve">│      (Single-function)    │                                                              │</w:t>
      </w:r>
      <w:r>
        <w:br/>
      </w:r>
      <w:r>
        <w:rPr>
          <w:rStyle w:val="VerbatimChar"/>
        </w:rPr>
        <w:t xml:space="preserve">└──────────────────────────────────────────────────────────────────────────────────────────┘</w:t>
      </w:r>
      <w:r>
        <w:br/>
      </w:r>
      <w:r>
        <w:br/>
      </w:r>
      <w:r>
        <w:rPr>
          <w:rStyle w:val="VerbatimChar"/>
        </w:rPr>
        <w:t xml:space="preserve">Legend: ★ Target position  ▲ Incumbent position (approximate)</w:t>
      </w:r>
    </w:p>
    <w:p>
      <w:pPr>
        <w:pStyle w:val="FirstParagraph"/>
      </w:pPr>
      <w:r>
        <w:t xml:space="preserve">The matrix reveals a clear opening. Incumbents cluster in two clusters: single-function, narrow-scope platforms (Arifu, Wefarm, iProcure) and broader-coverage platforms with limited service depth (DigiFarm, FarmerChat). No incumbent occupies the high-integration, multi-country quadrant. MkulimaForum’s thesis is that the farmer’s workflow — inputs, diagnosis, questions, services, advice — is fundamentally interconnected, and a unified platform generates data network effects that single-purpose apps cannot match.</w:t>
      </w:r>
    </w:p>
    <w:bookmarkEnd w:id="25"/>
    <w:bookmarkEnd w:id="26"/>
    <w:bookmarkStart w:id="27" w:name="success-metrics-impact-projections"/>
    <w:p>
      <w:pPr>
        <w:pStyle w:val="Heading2"/>
      </w:pPr>
      <w:r>
        <w:t xml:space="preserve">1.4 Success Metrics &amp; Impact Projections</w:t>
      </w:r>
    </w:p>
    <w:p>
      <w:pPr>
        <w:pStyle w:val="FirstParagraph"/>
      </w:pPr>
      <w:r>
        <w:t xml:space="preserve">MkulimaForum’s 18-month roadmap targets 100,000 monthly active users (MAU) across Tanzania and Kenya, scaling to $500,000 in monthly gross merchandise value (GMV). Technical benchmarks: 50,000 concurrent users, 85%+ field diagnosis accuracy, and 72-hour offline operation. The AI Agronomist at $1–3 per farmer per year delivers a structural 10× reduction from ~$35 for traditional extension</w:t>
      </w:r>
      <w:r>
        <w:t xml:space="preserve"> </w:t>
      </w:r>
      <w:r>
        <w:rPr>
          <w:vertAlign w:val="superscript"/>
        </w:rPr>
        <w:t xml:space="preserve">18</w:t>
      </w:r>
      <w:r>
        <w:t xml:space="preserve">.</w:t>
      </w:r>
    </w:p>
    <w:p>
      <w:pPr>
        <w:pStyle w:val="BodyText"/>
      </w:pPr>
      <w:r>
        <w:t xml:space="preserve">At ecosystem scale, the platform targets replacing the functional equivalent of 50,000+ missing extension officers, reducing post-harvest losses via cold chain connections (building on SokoFresh’s 32+ solar cold rooms serving 5,000+ farmers</w:t>
      </w:r>
      <w:r>
        <w:t xml:space="preserve"> </w:t>
      </w:r>
      <w:r>
        <w:rPr>
          <w:vertAlign w:val="superscript"/>
        </w:rPr>
        <w:t xml:space="preserve">23</w:t>
      </w:r>
      <w:r>
        <w:t xml:space="preserve">), and facilitating $2 billion+ in annual SACCO transaction volume. These targets rest on demonstrated precedents: FarmerChat served 830,000+ users with 6.2 million+ queries</w:t>
      </w:r>
      <w:r>
        <w:t xml:space="preserve"> </w:t>
      </w:r>
      <w:r>
        <w:rPr>
          <w:vertAlign w:val="superscript"/>
        </w:rPr>
        <w:t xml:space="preserve">20</w:t>
      </w:r>
      <w:r>
        <w:t xml:space="preserve">; DigiFarm registered 1.6 million farmers in Kenya</w:t>
      </w:r>
      <w:r>
        <w:t xml:space="preserve"> </w:t>
      </w:r>
      <w:r>
        <w:rPr>
          <w:vertAlign w:val="superscript"/>
        </w:rPr>
        <w:t xml:space="preserve">19</w:t>
      </w:r>
      <w:r>
        <w:t xml:space="preserve">; iProcure achieved 94% order fill rates at scale</w:t>
      </w:r>
      <w:r>
        <w:t xml:space="preserve"> </w:t>
      </w:r>
      <w:r>
        <w:rPr>
          <w:vertAlign w:val="superscript"/>
        </w:rPr>
        <w:t xml:space="preserve">24</w:t>
      </w:r>
      <w:r>
        <w:t xml:space="preserve">.</w:t>
      </w:r>
    </w:p>
    <w:p>
      <w:pPr>
        <w:pStyle w:val="BodyText"/>
      </w:pPr>
      <w:r>
        <w:t xml:space="preserve">The stack — Laravel 13, Flutter 3.24, PostgreSQL with pgvector, Gemini 2.0 Flash — prioritizes operational simplicity under African constraints: pgvector eliminates separate vector database licensing</w:t>
      </w:r>
      <w:r>
        <w:t xml:space="preserve"> </w:t>
      </w:r>
      <w:r>
        <w:rPr>
          <w:vertAlign w:val="superscript"/>
        </w:rPr>
        <w:t xml:space="preserve">11</w:t>
      </w:r>
      <w:r>
        <w:t xml:space="preserve">; Flutter’s offline-first sync works in connectivity-poor environments</w:t>
      </w:r>
      <w:r>
        <w:t xml:space="preserve"> </w:t>
      </w:r>
      <w:r>
        <w:rPr>
          <w:vertAlign w:val="superscript"/>
        </w:rPr>
        <w:t xml:space="preserve">13</w:t>
      </w:r>
      <w:r>
        <w:t xml:space="preserve">; Laravel Reverb reduces real-time infrastructure costs by 90%+ versus third-party alternatives. The chapters that follow unpack each decision in full technical depth.</w:t>
      </w:r>
    </w:p>
    <w:p>
      <w:r>
        <w:pict>
          <v:rect style="width:0;height:1.5pt" o:hralign="center" o:hrstd="t" o:hr="t"/>
        </w:pict>
      </w:r>
    </w:p>
    <w:bookmarkEnd w:id="27"/>
    <w:bookmarkStart w:id="37" w:name="Xd5eb65a259fb1d9e0baa0421b58b68c84c0c607"/>
    <w:p>
      <w:pPr>
        <w:pStyle w:val="Heading2"/>
      </w:pPr>
      <w:r>
        <w:t xml:space="preserve">2. East African Context — Problem, Stats &amp; Opportunity</w:t>
      </w:r>
    </w:p>
    <w:p>
      <w:pPr>
        <w:pStyle w:val="FirstParagraph"/>
      </w:pPr>
      <w:r>
        <w:t xml:space="preserve">Agriculture accounts for 25–40% of GDP across East African Community (EAC) Partner States and employs over 80% of the population</w:t>
      </w:r>
      <w:r>
        <w:t xml:space="preserve"> </w:t>
      </w:r>
      <w:r>
        <w:rPr>
          <w:vertAlign w:val="superscript"/>
        </w:rPr>
        <w:t xml:space="preserve">1</w:t>
      </w:r>
      <w:r>
        <w:t xml:space="preserve">, yet the smallholder farmer — operating under 2 hectares — remains largely excluded from digital value chains. This chapter establishes the quantitative baseline for MkulimaForum’s architecture: farm structure, connectivity constraints, post-harvest losses, competitive gaps, and country-specific regulatory landscapes.</w:t>
      </w:r>
    </w:p>
    <w:bookmarkStart w:id="31" w:name="the-smallholder-reality"/>
    <w:p>
      <w:pPr>
        <w:pStyle w:val="Heading3"/>
      </w:pPr>
      <w:r>
        <w:t xml:space="preserve">2.1 The Smallholder Reality</w:t>
      </w:r>
    </w:p>
    <w:bookmarkStart w:id="28" w:name="farm-structure-and-employment"/>
    <w:p>
      <w:pPr>
        <w:pStyle w:val="Heading4"/>
      </w:pPr>
      <w:r>
        <w:t xml:space="preserve">2.1.1 Farm Structure and Employment</w:t>
      </w:r>
    </w:p>
    <w:p>
      <w:pPr>
        <w:pStyle w:val="FirstParagraph"/>
      </w:pPr>
      <w:r>
        <w:t xml:space="preserve">Approximately 80% of East African farms are rain-fed smallholdings under 2 hectares. In Tanzania, maize alone occupies over 4 million hectares, followed by dry beans at 1.1 million and rice at 1 million</w:t>
      </w:r>
      <w:r>
        <w:t xml:space="preserve"> </w:t>
      </w:r>
      <w:r>
        <w:rPr>
          <w:vertAlign w:val="superscript"/>
        </w:rPr>
        <w:t xml:space="preserve">25</w:t>
      </w:r>
      <w:r>
        <w:t xml:space="preserve">. Agriculture contributes 26.2% of Tanzania’s GDP</w:t>
      </w:r>
      <w:r>
        <w:t xml:space="preserve"> </w:t>
      </w:r>
      <w:r>
        <w:rPr>
          <w:vertAlign w:val="superscript"/>
        </w:rPr>
        <w:t xml:space="preserve">26</w:t>
      </w:r>
      <w:r>
        <w:t xml:space="preserve">, while Rwanda’s sector employs 43.7% of the workforce</w:t>
      </w:r>
      <w:r>
        <w:t xml:space="preserve"> </w:t>
      </w:r>
      <w:r>
        <w:rPr>
          <w:vertAlign w:val="superscript"/>
        </w:rPr>
        <w:t xml:space="preserve">14</w:t>
      </w:r>
      <w:r>
        <w:t xml:space="preserve">and Kenya’s contributes 26% of GDP plus 65% of export earnings</w:t>
      </w:r>
      <w:r>
        <w:t xml:space="preserve"> </w:t>
      </w:r>
      <w:r>
        <w:rPr>
          <w:vertAlign w:val="superscript"/>
        </w:rPr>
        <w:t xml:space="preserve">21</w:t>
      </w:r>
      <w:r>
        <w:t xml:space="preserve">. Livestock integration is nearly universal, with 76.5% of households raising animals</w:t>
      </w:r>
      <w:r>
        <w:t xml:space="preserve"> </w:t>
      </w:r>
      <w:r>
        <w:rPr>
          <w:vertAlign w:val="superscript"/>
        </w:rPr>
        <w:t xml:space="preserve">27</w:t>
      </w:r>
      <w:r>
        <w:t xml:space="preserve">. The Tanzanian agricultural market is valued at $18.42 billion (2025), projected to reach $24.23 billion by 2030 at 5.63% CAGR</w:t>
      </w:r>
      <w:r>
        <w:t xml:space="preserve"> </w:t>
      </w:r>
      <w:r>
        <w:rPr>
          <w:vertAlign w:val="superscript"/>
        </w:rPr>
        <w:t xml:space="preserve">26</w:t>
      </w:r>
      <w:r>
        <w:t xml:space="preserve">.</w:t>
      </w:r>
    </w:p>
    <w:bookmarkEnd w:id="28"/>
    <w:bookmarkStart w:id="29" w:name="the-connectivity-divide"/>
    <w:p>
      <w:pPr>
        <w:pStyle w:val="Heading4"/>
      </w:pPr>
      <w:r>
        <w:t xml:space="preserve">2.1.2 The Connectivity Divide</w:t>
      </w:r>
    </w:p>
    <w:p>
      <w:pPr>
        <w:pStyle w:val="FirstParagraph"/>
      </w:pPr>
      <w:r>
        <w:t xml:space="preserve">Tanzania illustrates the gap precisely: mobile phone penetration reached 99.3%, yet smartphone penetration is only 41.8%</w:t>
      </w:r>
      <w:r>
        <w:t xml:space="preserve"> </w:t>
      </w:r>
      <w:r>
        <w:rPr>
          <w:vertAlign w:val="superscript"/>
        </w:rPr>
        <w:t xml:space="preserve">8</w:t>
      </w:r>
      <w:r>
        <w:t xml:space="preserve"> </w:t>
      </w:r>
      <w:r>
        <w:rPr>
          <w:vertAlign w:val="superscript"/>
        </w:rPr>
        <w:t xml:space="preserve">7</w:t>
      </w:r>
      <w:r>
        <w:t xml:space="preserve">. While 87% hold internet subscriptions, actual individual users number 20.6 million (29.1%)</w:t>
      </w:r>
      <w:r>
        <w:t xml:space="preserve"> </w:t>
      </w:r>
      <w:r>
        <w:rPr>
          <w:vertAlign w:val="superscript"/>
        </w:rPr>
        <w:t xml:space="preserve">28</w:t>
      </w:r>
      <w:r>
        <w:t xml:space="preserve"> </w:t>
      </w:r>
      <w:r>
        <w:rPr>
          <w:vertAlign w:val="superscript"/>
        </w:rPr>
        <w:t xml:space="preserve">29</w:t>
      </w:r>
      <w:r>
        <w:t xml:space="preserve">. Rural internet usage is 7.7% versus 27.3% urban</w:t>
      </w:r>
      <w:r>
        <w:t xml:space="preserve"> </w:t>
      </w:r>
      <w:r>
        <w:rPr>
          <w:vertAlign w:val="superscript"/>
        </w:rPr>
        <w:t xml:space="preserve">30</w:t>
      </w:r>
      <w:r>
        <w:t xml:space="preserve">, and 77.5% of device owners possess only feature phones</w:t>
      </w:r>
      <w:r>
        <w:t xml:space="preserve"> </w:t>
      </w:r>
      <w:r>
        <w:rPr>
          <w:vertAlign w:val="superscript"/>
        </w:rPr>
        <w:t xml:space="preserve">30</w:t>
      </w:r>
      <w:r>
        <w:t xml:space="preserve">. The gender dimension is acute: only 24% of women across Sub-Saharan Africa use mobile internet versus 35% of men</w:t>
      </w:r>
      <w:r>
        <w:t xml:space="preserve"> </w:t>
      </w:r>
      <w:r>
        <w:rPr>
          <w:vertAlign w:val="superscript"/>
        </w:rPr>
        <w:t xml:space="preserve">7</w:t>
      </w:r>
      <w:r>
        <w:t xml:space="preserve">; in Tanzania, 62% of women own a mobile phone versus 71% of men</w:t>
      </w:r>
      <w:r>
        <w:t xml:space="preserve"> </w:t>
      </w:r>
      <w:r>
        <w:rPr>
          <w:vertAlign w:val="superscript"/>
        </w:rPr>
        <w:t xml:space="preserve">7</w:t>
      </w:r>
      <w:r>
        <w:t xml:space="preserve">. Women hold just 37.62% of cooperative membership</w:t>
      </w:r>
      <w:r>
        <w:t xml:space="preserve"> </w:t>
      </w:r>
      <w:r>
        <w:rPr>
          <w:vertAlign w:val="superscript"/>
        </w:rPr>
        <w:t xml:space="preserve">16</w:t>
      </w:r>
      <w:r>
        <w:t xml:space="preserve">. These figures mandate offline-first architecture and voice interfaces as core requirements.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Metric</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Mobile phone penetration</w:t>
            </w:r>
          </w:p>
        </w:tc>
        <w:tc>
          <w:tcPr/>
          <w:p>
            <w:pPr>
              <w:pStyle w:val="Compact"/>
              <w:jc w:val="left"/>
            </w:pPr>
            <w:r>
              <w:t xml:space="preserve">99.3%</w:t>
            </w:r>
            <w:r>
              <w:t xml:space="preserve"> </w:t>
            </w:r>
            <w:r>
              <w:rPr>
                <w:vertAlign w:val="superscript"/>
              </w:rPr>
              <w:t xml:space="preserve">8</w:t>
            </w:r>
          </w:p>
        </w:tc>
        <w:tc>
          <w:tcPr/>
          <w:p>
            <w:pPr>
              <w:pStyle w:val="Compact"/>
              <w:jc w:val="left"/>
            </w:pPr>
            <w:r>
              <w:t xml:space="preserve">~95%</w:t>
            </w:r>
          </w:p>
        </w:tc>
        <w:tc>
          <w:tcPr/>
          <w:p>
            <w:pPr>
              <w:pStyle w:val="Compact"/>
              <w:jc w:val="left"/>
            </w:pPr>
            <w:r>
              <w:t xml:space="preserve">~92%</w:t>
            </w:r>
          </w:p>
        </w:tc>
        <w:tc>
          <w:tcPr/>
          <w:p>
            <w:pPr>
              <w:pStyle w:val="Compact"/>
              <w:jc w:val="left"/>
            </w:pPr>
            <w:r>
              <w:t xml:space="preserve">~88%</w:t>
            </w:r>
          </w:p>
        </w:tc>
      </w:tr>
      <w:tr>
        <w:tc>
          <w:tcPr/>
          <w:p>
            <w:pPr>
              <w:pStyle w:val="Compact"/>
              <w:jc w:val="left"/>
            </w:pPr>
            <w:r>
              <w:t xml:space="preserve">Smartphone penetration</w:t>
            </w:r>
          </w:p>
        </w:tc>
        <w:tc>
          <w:tcPr/>
          <w:p>
            <w:pPr>
              <w:pStyle w:val="Compact"/>
              <w:jc w:val="left"/>
            </w:pPr>
            <w:r>
              <w:t xml:space="preserve">41.8%</w:t>
            </w:r>
            <w:r>
              <w:t xml:space="preserve"> </w:t>
            </w:r>
            <w:r>
              <w:rPr>
                <w:vertAlign w:val="superscript"/>
              </w:rPr>
              <w:t xml:space="preserve">7</w:t>
            </w:r>
          </w:p>
        </w:tc>
        <w:tc>
          <w:tcPr/>
          <w:p>
            <w:pPr>
              <w:pStyle w:val="Compact"/>
              <w:jc w:val="left"/>
            </w:pPr>
            <w:r>
              <w:t xml:space="preserve">40–50% farmers</w:t>
            </w:r>
            <w:r>
              <w:t xml:space="preserve"> </w:t>
            </w:r>
            <w:r>
              <w:rPr>
                <w:vertAlign w:val="superscript"/>
              </w:rPr>
              <w:t xml:space="preserve">15</w:t>
            </w:r>
          </w:p>
        </w:tc>
        <w:tc>
          <w:tcPr/>
          <w:p>
            <w:pPr>
              <w:pStyle w:val="Compact"/>
              <w:jc w:val="left"/>
            </w:pPr>
            <w:r>
              <w:t xml:space="preserve">~35%</w:t>
            </w:r>
          </w:p>
        </w:tc>
        <w:tc>
          <w:tcPr/>
          <w:p>
            <w:pPr>
              <w:pStyle w:val="Compact"/>
              <w:jc w:val="left"/>
            </w:pPr>
            <w:r>
              <w:t xml:space="preserve">~30%</w:t>
            </w:r>
          </w:p>
        </w:tc>
      </w:tr>
      <w:tr>
        <w:tc>
          <w:tcPr/>
          <w:p>
            <w:pPr>
              <w:pStyle w:val="Compact"/>
              <w:jc w:val="left"/>
            </w:pPr>
            <w:r>
              <w:t xml:space="preserve">Mobile internet penetration</w:t>
            </w:r>
          </w:p>
        </w:tc>
        <w:tc>
          <w:tcPr/>
          <w:p>
            <w:pPr>
              <w:pStyle w:val="Compact"/>
              <w:jc w:val="left"/>
            </w:pPr>
            <w:r>
              <w:t xml:space="preserve">29.1%</w:t>
            </w:r>
            <w:r>
              <w:t xml:space="preserve"> </w:t>
            </w:r>
            <w:r>
              <w:rPr>
                <w:vertAlign w:val="superscript"/>
              </w:rPr>
              <w:t xml:space="preserve">29</w:t>
            </w:r>
          </w:p>
        </w:tc>
        <w:tc>
          <w:tcPr/>
          <w:p>
            <w:pPr>
              <w:pStyle w:val="Compact"/>
              <w:jc w:val="left"/>
            </w:pPr>
            <w:r>
              <w:t xml:space="preserve">~83%</w:t>
            </w:r>
            <w:r>
              <w:t xml:space="preserve"> </w:t>
            </w:r>
            <w:r>
              <w:rPr>
                <w:vertAlign w:val="superscript"/>
              </w:rPr>
              <w:t xml:space="preserve">31</w:t>
            </w:r>
          </w:p>
        </w:tc>
        <w:tc>
          <w:tcPr/>
          <w:p>
            <w:pPr>
              <w:pStyle w:val="Compact"/>
              <w:jc w:val="left"/>
            </w:pPr>
            <w:r>
              <w:t xml:space="preserve">Lower than KE</w:t>
            </w:r>
          </w:p>
        </w:tc>
        <w:tc>
          <w:tcPr/>
          <w:p>
            <w:pPr>
              <w:pStyle w:val="Compact"/>
              <w:jc w:val="left"/>
            </w:pPr>
            <w:r>
              <w:t xml:space="preserve">Growing</w:t>
            </w:r>
          </w:p>
        </w:tc>
      </w:tr>
      <w:tr>
        <w:tc>
          <w:tcPr/>
          <w:p>
            <w:pPr>
              <w:pStyle w:val="Compact"/>
              <w:jc w:val="left"/>
            </w:pPr>
            <w:r>
              <w:t xml:space="preserve">4G network coverage</w:t>
            </w:r>
          </w:p>
        </w:tc>
        <w:tc>
          <w:tcPr/>
          <w:p>
            <w:pPr>
              <w:pStyle w:val="Compact"/>
              <w:jc w:val="left"/>
            </w:pPr>
            <w:r>
              <w:t xml:space="preserve">94.2%</w:t>
            </w:r>
            <w:r>
              <w:t xml:space="preserve"> </w:t>
            </w:r>
            <w:r>
              <w:rPr>
                <w:vertAlign w:val="superscript"/>
              </w:rPr>
              <w:t xml:space="preserve">8</w:t>
            </w:r>
          </w:p>
        </w:tc>
        <w:tc>
          <w:tcPr/>
          <w:p>
            <w:pPr>
              <w:pStyle w:val="Compact"/>
              <w:jc w:val="left"/>
            </w:pPr>
            <w:r>
              <w:t xml:space="preserve">64.3%</w:t>
            </w:r>
            <w:r>
              <w:t xml:space="preserve"> </w:t>
            </w:r>
            <w:r>
              <w:rPr>
                <w:vertAlign w:val="superscript"/>
              </w:rPr>
              <w:t xml:space="preserve">15</w:t>
            </w:r>
          </w:p>
        </w:tc>
        <w:tc>
          <w:tcPr/>
          <w:p>
            <w:pPr>
              <w:pStyle w:val="Compact"/>
              <w:jc w:val="left"/>
            </w:pPr>
            <w:r>
              <w:t xml:space="preserve">Urban-limited</w:t>
            </w:r>
          </w:p>
        </w:tc>
        <w:tc>
          <w:tcPr/>
          <w:p>
            <w:pPr>
              <w:pStyle w:val="Compact"/>
              <w:jc w:val="left"/>
            </w:pPr>
            <w:r>
              <w:t xml:space="preserve">Expanding</w:t>
            </w:r>
          </w:p>
        </w:tc>
      </w:tr>
      <w:tr>
        <w:tc>
          <w:tcPr/>
          <w:p>
            <w:pPr>
              <w:pStyle w:val="Compact"/>
              <w:jc w:val="left"/>
            </w:pPr>
            <w:r>
              <w:t xml:space="preserve">Rural internet usage</w:t>
            </w:r>
          </w:p>
        </w:tc>
        <w:tc>
          <w:tcPr/>
          <w:p>
            <w:pPr>
              <w:pStyle w:val="Compact"/>
              <w:jc w:val="left"/>
            </w:pPr>
            <w:r>
              <w:t xml:space="preserve">7.7%</w:t>
            </w:r>
            <w:r>
              <w:t xml:space="preserve"> </w:t>
            </w:r>
            <w:r>
              <w:rPr>
                <w:vertAlign w:val="superscript"/>
              </w:rPr>
              <w:t xml:space="preserve">30</w:t>
            </w:r>
          </w:p>
        </w:tc>
        <w:tc>
          <w:tcPr/>
          <w:p>
            <w:pPr>
              <w:pStyle w:val="Compact"/>
              <w:jc w:val="left"/>
            </w:pPr>
            <w:r>
              <w:t xml:space="preserve">Cost barrier</w:t>
            </w:r>
            <w:r>
              <w:t xml:space="preserve"> </w:t>
            </w:r>
            <w:r>
              <w:rPr>
                <w:vertAlign w:val="superscript"/>
              </w:rPr>
              <w:t xml:space="preserve">15</w:t>
            </w:r>
          </w:p>
        </w:tc>
        <w:tc>
          <w:tcPr/>
          <w:p>
            <w:pPr>
              <w:pStyle w:val="Compact"/>
              <w:jc w:val="left"/>
            </w:pPr>
            <w:r>
              <w:t xml:space="preserve">Significant divide</w:t>
            </w:r>
          </w:p>
        </w:tc>
        <w:tc>
          <w:tcPr/>
          <w:p>
            <w:pPr>
              <w:pStyle w:val="Compact"/>
              <w:jc w:val="left"/>
            </w:pPr>
            <w:r>
              <w:t xml:space="preserve">Limited</w:t>
            </w:r>
          </w:p>
        </w:tc>
      </w:tr>
      <w:tr>
        <w:tc>
          <w:tcPr/>
          <w:p>
            <w:pPr>
              <w:pStyle w:val="Compact"/>
              <w:jc w:val="left"/>
            </w:pPr>
            <w:r>
              <w:t xml:space="preserve">Women mobile internet</w:t>
            </w:r>
          </w:p>
        </w:tc>
        <w:tc>
          <w:tcPr/>
          <w:p>
            <w:pPr>
              <w:pStyle w:val="Compact"/>
              <w:jc w:val="left"/>
            </w:pPr>
            <w:r>
              <w:t xml:space="preserve">24% (vs 35% men)</w:t>
            </w:r>
            <w:r>
              <w:t xml:space="preserve"> </w:t>
            </w:r>
            <w:r>
              <w:rPr>
                <w:vertAlign w:val="superscript"/>
              </w:rPr>
              <w:t xml:space="preserve">7</w:t>
            </w:r>
          </w:p>
        </w:tc>
        <w:tc>
          <w:tcPr/>
          <w:p>
            <w:pPr>
              <w:pStyle w:val="Compact"/>
              <w:jc w:val="left"/>
            </w:pPr>
            <w:r>
              <w:t xml:space="preserve">~31% women</w:t>
            </w:r>
          </w:p>
        </w:tc>
        <w:tc>
          <w:tcPr/>
          <w:p>
            <w:pPr>
              <w:pStyle w:val="Compact"/>
              <w:jc w:val="left"/>
            </w:pPr>
            <w:r>
              <w:t xml:space="preserve">~22% women</w:t>
            </w:r>
          </w:p>
        </w:tc>
        <w:tc>
          <w:tcPr/>
          <w:p>
            <w:pPr>
              <w:pStyle w:val="Compact"/>
              <w:jc w:val="left"/>
            </w:pPr>
            <w:r>
              <w:t xml:space="preserve">~28% women</w:t>
            </w:r>
          </w:p>
        </w:tc>
      </w:tr>
      <w:tr>
        <w:tc>
          <w:tcPr/>
          <w:p>
            <w:pPr>
              <w:pStyle w:val="Compact"/>
              <w:jc w:val="left"/>
            </w:pPr>
            <w:r>
              <w:t xml:space="preserve">Feature phone only</w:t>
            </w:r>
          </w:p>
        </w:tc>
        <w:tc>
          <w:tcPr/>
          <w:p>
            <w:pPr>
              <w:pStyle w:val="Compact"/>
              <w:jc w:val="left"/>
            </w:pPr>
            <w:r>
              <w:t xml:space="preserve">77.5%</w:t>
            </w:r>
            <w:r>
              <w:t xml:space="preserve"> </w:t>
            </w:r>
            <w:r>
              <w:rPr>
                <w:vertAlign w:val="superscript"/>
              </w:rPr>
              <w:t xml:space="preserve">30</w:t>
            </w:r>
          </w:p>
        </w:tc>
        <w:tc>
          <w:tcPr/>
          <w:p>
            <w:pPr>
              <w:pStyle w:val="Compact"/>
              <w:jc w:val="left"/>
            </w:pPr>
            <w:r>
              <w:t xml:space="preserve">~50%</w:t>
            </w:r>
          </w:p>
        </w:tc>
        <w:tc>
          <w:tcPr/>
          <w:p>
            <w:pPr>
              <w:pStyle w:val="Compact"/>
              <w:jc w:val="left"/>
            </w:pPr>
            <w:r>
              <w:t xml:space="preserve">~65%</w:t>
            </w:r>
          </w:p>
        </w:tc>
        <w:tc>
          <w:tcPr/>
          <w:p>
            <w:pPr>
              <w:pStyle w:val="Compact"/>
              <w:jc w:val="left"/>
            </w:pPr>
            <w:r>
              <w:t xml:space="preserve">~70%</w:t>
            </w:r>
          </w:p>
        </w:tc>
      </w:tr>
    </w:tbl>
    <w:bookmarkEnd w:id="29"/>
    <w:bookmarkStart w:id="30" w:name="X5d06ce6fab7083f9fa6d2d35e815b81d66fc13b"/>
    <w:p>
      <w:pPr>
        <w:pStyle w:val="Heading4"/>
      </w:pPr>
      <w:r>
        <w:t xml:space="preserve">2.1.3 Post-Harvest Losses and the Cold Chain Gap</w:t>
      </w:r>
    </w:p>
    <w:p>
      <w:pPr>
        <w:pStyle w:val="FirstParagraph"/>
      </w:pPr>
      <w:r>
        <w:t xml:space="preserve">East Africa loses ~40% of fresh produce post-harvest, representing $4.5 billion in annual value destruction</w:t>
      </w:r>
      <w:r>
        <w:t xml:space="preserve"> </w:t>
      </w:r>
      <w:r>
        <w:rPr>
          <w:vertAlign w:val="superscript"/>
        </w:rPr>
        <w:t xml:space="preserve">2</w:t>
      </w:r>
      <w:r>
        <w:t xml:space="preserve">. Only 5% passes through cold chain infrastructure</w:t>
      </w:r>
      <w:r>
        <w:t xml:space="preserve"> </w:t>
      </w:r>
      <w:r>
        <w:rPr>
          <w:vertAlign w:val="superscript"/>
        </w:rPr>
        <w:t xml:space="preserve">2</w:t>
      </w:r>
      <w:r>
        <w:t xml:space="preserve">. The African cold chain market is valued at $12.87 billion (2025), projected to reach $18.29 billion by 2032 at 5.1% CAGR</w:t>
      </w:r>
      <w:r>
        <w:t xml:space="preserve"> </w:t>
      </w:r>
      <w:r>
        <w:rPr>
          <w:vertAlign w:val="superscript"/>
        </w:rPr>
        <w:t xml:space="preserve">3</w:t>
      </w:r>
      <w:r>
        <w:t xml:space="preserve">. SokoFresh demonstrates viability with 32+ solar cold rooms serving 5,000+ Kenyan farmers</w:t>
      </w:r>
      <w:r>
        <w:t xml:space="preserve"> </w:t>
      </w:r>
      <w:r>
        <w:rPr>
          <w:vertAlign w:val="superscript"/>
        </w:rPr>
        <w:t xml:space="preserve">23</w:t>
      </w:r>
      <w:r>
        <w:t xml:space="preserve">, yet no platform unifies storage discovery, booking, payment, and IoT monitoring across the region.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Indicator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Agriculture share of GDP</w:t>
            </w:r>
          </w:p>
        </w:tc>
        <w:tc>
          <w:tcPr/>
          <w:p>
            <w:pPr>
              <w:pStyle w:val="Compact"/>
              <w:jc w:val="left"/>
            </w:pPr>
            <w:r>
              <w:t xml:space="preserve">26.2%</w:t>
            </w:r>
            <w:r>
              <w:t xml:space="preserve"> </w:t>
            </w:r>
            <w:r>
              <w:rPr>
                <w:vertAlign w:val="superscript"/>
              </w:rPr>
              <w:t xml:space="preserve">26</w:t>
            </w:r>
          </w:p>
        </w:tc>
        <w:tc>
          <w:tcPr/>
          <w:p>
            <w:pPr>
              <w:pStyle w:val="Compact"/>
              <w:jc w:val="left"/>
            </w:pPr>
            <w:r>
              <w:t xml:space="preserve">26%</w:t>
            </w:r>
            <w:r>
              <w:t xml:space="preserve"> </w:t>
            </w:r>
            <w:r>
              <w:rPr>
                <w:vertAlign w:val="superscript"/>
              </w:rPr>
              <w:t xml:space="preserve">21</w:t>
            </w:r>
          </w:p>
        </w:tc>
        <w:tc>
          <w:tcPr/>
          <w:p>
            <w:pPr>
              <w:pStyle w:val="Compact"/>
              <w:jc w:val="left"/>
            </w:pPr>
            <w:r>
              <w:t xml:space="preserve">~24%</w:t>
            </w:r>
          </w:p>
        </w:tc>
        <w:tc>
          <w:tcPr/>
          <w:p>
            <w:pPr>
              <w:pStyle w:val="Compact"/>
              <w:jc w:val="left"/>
            </w:pPr>
            <w:r>
              <w:t xml:space="preserve">22–25%</w:t>
            </w:r>
            <w:r>
              <w:t xml:space="preserve"> </w:t>
            </w:r>
            <w:r>
              <w:rPr>
                <w:vertAlign w:val="superscript"/>
              </w:rPr>
              <w:t xml:space="preserve">14</w:t>
            </w:r>
          </w:p>
        </w:tc>
      </w:tr>
      <w:tr>
        <w:tc>
          <w:tcPr/>
          <w:p>
            <w:pPr>
              <w:pStyle w:val="Compact"/>
              <w:jc w:val="left"/>
            </w:pPr>
            <w:r>
              <w:t xml:space="preserve">Workforce in agriculture</w:t>
            </w:r>
          </w:p>
        </w:tc>
        <w:tc>
          <w:tcPr/>
          <w:p>
            <w:pPr>
              <w:pStyle w:val="Compact"/>
              <w:jc w:val="left"/>
            </w:pPr>
            <w:r>
              <w:t xml:space="preserve">Majority</w:t>
            </w:r>
            <w:r>
              <w:t xml:space="preserve"> </w:t>
            </w:r>
            <w:r>
              <w:rPr>
                <w:vertAlign w:val="superscript"/>
              </w:rPr>
              <w:t xml:space="preserve">26</w:t>
            </w:r>
          </w:p>
        </w:tc>
        <w:tc>
          <w:tcPr/>
          <w:p>
            <w:pPr>
              <w:pStyle w:val="Compact"/>
              <w:jc w:val="left"/>
            </w:pPr>
            <w:r>
              <w:t xml:space="preserve">40%+</w:t>
            </w:r>
            <w:r>
              <w:t xml:space="preserve"> </w:t>
            </w:r>
            <w:r>
              <w:rPr>
                <w:vertAlign w:val="superscript"/>
              </w:rPr>
              <w:t xml:space="preserve">21</w:t>
            </w:r>
          </w:p>
        </w:tc>
        <w:tc>
          <w:tcPr/>
          <w:p>
            <w:pPr>
              <w:pStyle w:val="Compact"/>
              <w:jc w:val="left"/>
            </w:pPr>
            <w:r>
              <w:t xml:space="preserve">~70%</w:t>
            </w:r>
          </w:p>
        </w:tc>
        <w:tc>
          <w:tcPr/>
          <w:p>
            <w:pPr>
              <w:pStyle w:val="Compact"/>
              <w:jc w:val="left"/>
            </w:pPr>
            <w:r>
              <w:t xml:space="preserve">43.7%</w:t>
            </w:r>
            <w:r>
              <w:t xml:space="preserve"> </w:t>
            </w:r>
            <w:r>
              <w:rPr>
                <w:vertAlign w:val="superscript"/>
              </w:rPr>
              <w:t xml:space="preserve">14</w:t>
            </w:r>
          </w:p>
        </w:tc>
      </w:tr>
      <w:tr>
        <w:tc>
          <w:tcPr/>
          <w:p>
            <w:pPr>
              <w:pStyle w:val="Compact"/>
              <w:jc w:val="left"/>
            </w:pPr>
            <w:r>
              <w:t xml:space="preserve">Extension officer ratio</w:t>
            </w:r>
          </w:p>
        </w:tc>
        <w:tc>
          <w:tcPr/>
          <w:p>
            <w:pPr>
              <w:pStyle w:val="Compact"/>
              <w:jc w:val="left"/>
            </w:pPr>
            <w:r>
              <w:t xml:space="preserve">1:1,172</w:t>
            </w:r>
            <w:r>
              <w:t xml:space="preserve"> </w:t>
            </w:r>
            <w:r>
              <w:rPr>
                <w:vertAlign w:val="superscript"/>
              </w:rPr>
              <w:t xml:space="preserve">32</w:t>
            </w:r>
          </w:p>
        </w:tc>
        <w:tc>
          <w:tcPr/>
          <w:p>
            <w:pPr>
              <w:pStyle w:val="Compact"/>
              <w:jc w:val="left"/>
            </w:pPr>
            <w:r>
              <w:t xml:space="preserve">1:1,380</w:t>
            </w:r>
            <w:r>
              <w:t xml:space="preserve"> </w:t>
            </w:r>
            <w:r>
              <w:rPr>
                <w:vertAlign w:val="superscript"/>
              </w:rPr>
              <w:t xml:space="preserve">5</w:t>
            </w:r>
          </w:p>
        </w:tc>
        <w:tc>
          <w:tcPr/>
          <w:p>
            <w:pPr>
              <w:pStyle w:val="Compact"/>
              <w:jc w:val="left"/>
            </w:pPr>
            <w:r>
              <w:t xml:space="preserve">1:1,800</w:t>
            </w:r>
            <w:r>
              <w:t xml:space="preserve"> </w:t>
            </w:r>
            <w:r>
              <w:rPr>
                <w:vertAlign w:val="superscript"/>
              </w:rPr>
              <w:t xml:space="preserve">4</w:t>
            </w:r>
          </w:p>
        </w:tc>
        <w:tc>
          <w:tcPr/>
          <w:p>
            <w:pPr>
              <w:pStyle w:val="Compact"/>
              <w:jc w:val="left"/>
            </w:pPr>
            <w:r>
              <w:t xml:space="preserve">~1:500</w:t>
            </w:r>
          </w:p>
        </w:tc>
      </w:tr>
      <w:tr>
        <w:tc>
          <w:tcPr/>
          <w:p>
            <w:pPr>
              <w:pStyle w:val="Compact"/>
              <w:jc w:val="left"/>
            </w:pPr>
            <w:r>
              <w:t xml:space="preserve">Post-harvest loss</w:t>
            </w:r>
          </w:p>
        </w:tc>
        <w:tc>
          <w:tcPr/>
          <w:p>
            <w:pPr>
              <w:pStyle w:val="Compact"/>
              <w:jc w:val="left"/>
            </w:pPr>
            <w:r>
              <w:t xml:space="preserve">~40%</w:t>
            </w:r>
            <w:r>
              <w:t xml:space="preserve"> </w:t>
            </w:r>
            <w:r>
              <w:rPr>
                <w:vertAlign w:val="superscript"/>
              </w:rPr>
              <w:t xml:space="preserve">2</w:t>
            </w:r>
          </w:p>
        </w:tc>
        <w:tc>
          <w:tcPr/>
          <w:p>
            <w:pPr>
              <w:pStyle w:val="Compact"/>
              <w:jc w:val="left"/>
            </w:pPr>
            <w:r>
              <w:t xml:space="preserve">~30%</w:t>
            </w:r>
            <w:r>
              <w:t xml:space="preserve"> </w:t>
            </w:r>
            <w:r>
              <w:rPr>
                <w:vertAlign w:val="superscript"/>
              </w:rPr>
              <w:t xml:space="preserve">33</w:t>
            </w:r>
          </w:p>
        </w:tc>
        <w:tc>
          <w:tcPr/>
          <w:p>
            <w:pPr>
              <w:pStyle w:val="Compact"/>
              <w:jc w:val="left"/>
            </w:pPr>
            <w:r>
              <w:t xml:space="preserve">~35%</w:t>
            </w:r>
          </w:p>
        </w:tc>
        <w:tc>
          <w:tcPr/>
          <w:p>
            <w:pPr>
              <w:pStyle w:val="Compact"/>
              <w:jc w:val="left"/>
            </w:pPr>
            <w:r>
              <w:t xml:space="preserve">~25%</w:t>
            </w:r>
          </w:p>
        </w:tc>
      </w:tr>
      <w:tr>
        <w:tc>
          <w:tcPr/>
          <w:p>
            <w:pPr>
              <w:pStyle w:val="Compact"/>
              <w:jc w:val="left"/>
            </w:pPr>
            <w:r>
              <w:t xml:space="preserve">Cold chain penetration</w:t>
            </w:r>
          </w:p>
        </w:tc>
        <w:tc>
          <w:tcPr/>
          <w:p>
            <w:pPr>
              <w:pStyle w:val="Compact"/>
              <w:jc w:val="left"/>
            </w:pPr>
            <w:r>
              <w:t xml:space="preserve">&lt;2%</w:t>
            </w:r>
          </w:p>
        </w:tc>
        <w:tc>
          <w:tcPr/>
          <w:p>
            <w:pPr>
              <w:pStyle w:val="Compact"/>
              <w:jc w:val="left"/>
            </w:pPr>
            <w:r>
              <w:t xml:space="preserve">~8%</w:t>
            </w:r>
          </w:p>
        </w:tc>
        <w:tc>
          <w:tcPr/>
          <w:p>
            <w:pPr>
              <w:pStyle w:val="Compact"/>
              <w:jc w:val="left"/>
            </w:pPr>
            <w:r>
              <w:t xml:space="preserve">&lt;1%</w:t>
            </w:r>
          </w:p>
        </w:tc>
        <w:tc>
          <w:tcPr/>
          <w:p>
            <w:pPr>
              <w:pStyle w:val="Compact"/>
              <w:jc w:val="left"/>
            </w:pPr>
            <w:r>
              <w:t xml:space="preserve">~3%</w:t>
            </w:r>
          </w:p>
        </w:tc>
      </w:tr>
      <w:tr>
        <w:tc>
          <w:tcPr/>
          <w:p>
            <w:pPr>
              <w:pStyle w:val="Compact"/>
              <w:jc w:val="left"/>
            </w:pPr>
            <w:r>
              <w:t xml:space="preserve">Mobile money providers</w:t>
            </w:r>
          </w:p>
        </w:tc>
        <w:tc>
          <w:tcPr/>
          <w:p>
            <w:pPr>
              <w:pStyle w:val="Compact"/>
              <w:jc w:val="left"/>
            </w:pPr>
            <w:r>
              <w:t xml:space="preserve">5 (M-Pesa, Tigo, Airtel, HaloPesa, Mixx)</w:t>
            </w:r>
          </w:p>
        </w:tc>
        <w:tc>
          <w:tcPr/>
          <w:p>
            <w:pPr>
              <w:pStyle w:val="Compact"/>
              <w:jc w:val="left"/>
            </w:pPr>
            <w:r>
              <w:t xml:space="preserve">M-Pesa (30M+)</w:t>
            </w:r>
          </w:p>
        </w:tc>
        <w:tc>
          <w:tcPr/>
          <w:p>
            <w:pPr>
              <w:pStyle w:val="Compact"/>
              <w:jc w:val="left"/>
            </w:pPr>
            <w:r>
              <w:t xml:space="preserve">MTN MoMo</w:t>
            </w:r>
          </w:p>
        </w:tc>
        <w:tc>
          <w:tcPr/>
          <w:p>
            <w:pPr>
              <w:pStyle w:val="Compact"/>
              <w:jc w:val="left"/>
            </w:pPr>
            <w:r>
              <w:t xml:space="preserve">MTN MoMo, Airtel</w:t>
            </w:r>
          </w:p>
        </w:tc>
      </w:tr>
      <w:tr>
        <w:tc>
          <w:tcPr/>
          <w:p>
            <w:pPr>
              <w:pStyle w:val="Compact"/>
              <w:jc w:val="left"/>
            </w:pPr>
            <w:r>
              <w:t xml:space="preserve">Primary crops</w:t>
            </w:r>
          </w:p>
        </w:tc>
        <w:tc>
          <w:tcPr/>
          <w:p>
            <w:pPr>
              <w:pStyle w:val="Compact"/>
              <w:jc w:val="left"/>
            </w:pPr>
            <w:r>
              <w:t xml:space="preserve">Maize, cassava, rice, bananas</w:t>
            </w:r>
            <w:r>
              <w:t xml:space="preserve"> </w:t>
            </w:r>
            <w:r>
              <w:rPr>
                <w:vertAlign w:val="superscript"/>
              </w:rPr>
              <w:t xml:space="preserve">25</w:t>
            </w:r>
          </w:p>
        </w:tc>
        <w:tc>
          <w:tcPr/>
          <w:p>
            <w:pPr>
              <w:pStyle w:val="Compact"/>
              <w:jc w:val="left"/>
            </w:pPr>
            <w:r>
              <w:t xml:space="preserve">Tea, coffee, maize</w:t>
            </w:r>
          </w:p>
        </w:tc>
        <w:tc>
          <w:tcPr/>
          <w:p>
            <w:pPr>
              <w:pStyle w:val="Compact"/>
              <w:jc w:val="left"/>
            </w:pPr>
            <w:r>
              <w:t xml:space="preserve">Matooke, coffee</w:t>
            </w:r>
            <w:r>
              <w:t xml:space="preserve"> </w:t>
            </w:r>
            <w:r>
              <w:rPr>
                <w:vertAlign w:val="superscript"/>
              </w:rPr>
              <w:t xml:space="preserve">34</w:t>
            </w:r>
          </w:p>
        </w:tc>
        <w:tc>
          <w:tcPr/>
          <w:p>
            <w:pPr>
              <w:pStyle w:val="Compact"/>
              <w:jc w:val="left"/>
            </w:pPr>
            <w:r>
              <w:t xml:space="preserve">Coffee, tea, potatoes</w:t>
            </w:r>
            <w:r>
              <w:t xml:space="preserve"> </w:t>
            </w:r>
            <w:r>
              <w:rPr>
                <w:vertAlign w:val="superscript"/>
              </w:rPr>
              <w:t xml:space="preserve">35</w:t>
            </w:r>
          </w:p>
        </w:tc>
      </w:tr>
      <w:tr>
        <w:tc>
          <w:tcPr/>
          <w:p>
            <w:pPr>
              <w:pStyle w:val="Compact"/>
              <w:jc w:val="left"/>
            </w:pPr>
            <w:r>
              <w:t xml:space="preserve">Agritech maturity</w:t>
            </w:r>
          </w:p>
        </w:tc>
        <w:tc>
          <w:tcPr/>
          <w:p>
            <w:pPr>
              <w:pStyle w:val="Compact"/>
              <w:jc w:val="left"/>
            </w:pPr>
            <w:r>
              <w:t xml:space="preserve">Early</w:t>
            </w:r>
            <w:r>
              <w:t xml:space="preserve"> </w:t>
            </w:r>
            <w:r>
              <w:rPr>
                <w:vertAlign w:val="superscript"/>
              </w:rPr>
              <w:t xml:space="preserve">36</w:t>
            </w:r>
          </w:p>
        </w:tc>
        <w:tc>
          <w:tcPr/>
          <w:p>
            <w:pPr>
              <w:pStyle w:val="Compact"/>
              <w:jc w:val="left"/>
            </w:pPr>
            <w:r>
              <w:t xml:space="preserve">Mature (100+)</w:t>
            </w:r>
            <w:r>
              <w:t xml:space="preserve"> </w:t>
            </w:r>
            <w:r>
              <w:rPr>
                <w:vertAlign w:val="superscript"/>
              </w:rPr>
              <w:t xml:space="preserve">37</w:t>
            </w:r>
          </w:p>
        </w:tc>
        <w:tc>
          <w:tcPr/>
          <w:p>
            <w:pPr>
              <w:pStyle w:val="Compact"/>
              <w:jc w:val="left"/>
            </w:pPr>
            <w:r>
              <w:t xml:space="preserve">Nascent</w:t>
            </w:r>
          </w:p>
        </w:tc>
        <w:tc>
          <w:tcPr/>
          <w:p>
            <w:pPr>
              <w:pStyle w:val="Compact"/>
              <w:jc w:val="left"/>
            </w:pPr>
            <w:r>
              <w:t xml:space="preserve">Emerging</w:t>
            </w:r>
            <w:r>
              <w:t xml:space="preserve"> </w:t>
            </w:r>
            <w:r>
              <w:rPr>
                <w:vertAlign w:val="superscript"/>
              </w:rPr>
              <w:t xml:space="preserve">14</w:t>
            </w:r>
          </w:p>
        </w:tc>
      </w:tr>
    </w:tbl>
    <w:p>
      <w:pPr>
        <w:pStyle w:val="BodyText"/>
      </w:pPr>
      <w:r>
        <w:t xml:space="preserve">The extension deficit compounds these losses. Kenya’s ratio of 1:1,380 falls 54% short of its 1:600 target</w:t>
      </w:r>
      <w:r>
        <w:t xml:space="preserve"> </w:t>
      </w:r>
      <w:r>
        <w:rPr>
          <w:vertAlign w:val="superscript"/>
        </w:rPr>
        <w:t xml:space="preserve">5</w:t>
      </w:r>
      <w:r>
        <w:t xml:space="preserve">; Tanzania’s is 1:1,172</w:t>
      </w:r>
      <w:r>
        <w:t xml:space="preserve"> </w:t>
      </w:r>
      <w:r>
        <w:rPr>
          <w:vertAlign w:val="superscript"/>
        </w:rPr>
        <w:t xml:space="preserve">32</w:t>
      </w:r>
      <w:r>
        <w:t xml:space="preserve">; Uganda’s has deteriorated to 1:1,800</w:t>
      </w:r>
      <w:r>
        <w:t xml:space="preserve"> </w:t>
      </w:r>
      <w:r>
        <w:rPr>
          <w:vertAlign w:val="superscript"/>
        </w:rPr>
        <w:t xml:space="preserve">4</w:t>
      </w:r>
      <w:r>
        <w:t xml:space="preserve">. The aggregate deficit exceeds 50,000 officers — a gap MkulimaForum’s RAG-based AI agronomy module addresses at roughly $1–3 per farmer annually versus ~$35 for traditional extension.</w:t>
      </w:r>
    </w:p>
    <w:bookmarkEnd w:id="30"/>
    <w:bookmarkEnd w:id="31"/>
    <w:bookmarkStart w:id="32" w:name="competitive-landscape-gap-analysis"/>
    <w:p>
      <w:pPr>
        <w:pStyle w:val="Heading3"/>
      </w:pPr>
      <w:r>
        <w:t xml:space="preserve">2.2 Competitive Landscape &amp; Gap Analysis</w:t>
      </w:r>
    </w:p>
    <w:p>
      <w:pPr>
        <w:pStyle w:val="FirstParagraph"/>
      </w:pPr>
      <w:r>
        <w:t xml:space="preserve">The East African agritech sector is fragmented across single-feature, single-country platforms. No incumbent offers the unified ecosystem — marketplace, AI diagnostics, expert services, community, offline-first architecture, and voice — that MkulimaForum architects.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Users</w:t>
            </w:r>
          </w:p>
        </w:tc>
        <w:tc>
          <w:tcPr/>
          <w:p>
            <w:pPr>
              <w:pStyle w:val="Compact"/>
              <w:jc w:val="left"/>
            </w:pPr>
            <w:r>
              <w:t xml:space="preserve">Primary Feature</w:t>
            </w:r>
          </w:p>
        </w:tc>
        <w:tc>
          <w:tcPr/>
          <w:p>
            <w:pPr>
              <w:pStyle w:val="Compact"/>
              <w:jc w:val="left"/>
            </w:pPr>
            <w:r>
              <w:t xml:space="preserve">Geography</w:t>
            </w:r>
          </w:p>
        </w:tc>
        <w:tc>
          <w:tcPr/>
          <w:p>
            <w:pPr>
              <w:pStyle w:val="Compact"/>
              <w:jc w:val="left"/>
            </w:pPr>
            <w:r>
              <w:t xml:space="preserve">Key Limitation</w:t>
            </w:r>
          </w:p>
        </w:tc>
      </w:tr>
      <w:tr>
        <w:tc>
          <w:tcPr/>
          <w:p>
            <w:pPr>
              <w:pStyle w:val="Compact"/>
              <w:jc w:val="left"/>
            </w:pPr>
            <w:r>
              <w:t xml:space="preserve">DigiFarm (Safaricom)</w:t>
            </w:r>
          </w:p>
        </w:tc>
        <w:tc>
          <w:tcPr/>
          <w:p>
            <w:pPr>
              <w:pStyle w:val="Compact"/>
              <w:jc w:val="left"/>
            </w:pPr>
            <w:r>
              <w:t xml:space="preserve">1.6M registered</w:t>
            </w:r>
            <w:r>
              <w:t xml:space="preserve"> </w:t>
            </w:r>
            <w:r>
              <w:rPr>
                <w:vertAlign w:val="superscript"/>
              </w:rPr>
              <w:t xml:space="preserve">19</w:t>
            </w:r>
          </w:p>
        </w:tc>
        <w:tc>
          <w:tcPr/>
          <w:p>
            <w:pPr>
              <w:pStyle w:val="Compact"/>
              <w:jc w:val="left"/>
            </w:pPr>
            <w:r>
              <w:t xml:space="preserve">Input marketplace + credit</w:t>
            </w:r>
          </w:p>
        </w:tc>
        <w:tc>
          <w:tcPr/>
          <w:p>
            <w:pPr>
              <w:pStyle w:val="Compact"/>
              <w:jc w:val="left"/>
            </w:pPr>
            <w:r>
              <w:t xml:space="preserve">Kenya (17 counties)</w:t>
            </w:r>
          </w:p>
        </w:tc>
        <w:tc>
          <w:tcPr/>
          <w:p>
            <w:pPr>
              <w:pStyle w:val="Compact"/>
              <w:jc w:val="left"/>
            </w:pPr>
            <w:r>
              <w:t xml:space="preserve">No AI; no services; single-country</w:t>
            </w:r>
          </w:p>
        </w:tc>
      </w:tr>
      <w:tr>
        <w:tc>
          <w:tcPr/>
          <w:p>
            <w:pPr>
              <w:pStyle w:val="Compact"/>
              <w:jc w:val="left"/>
            </w:pPr>
            <w:r>
              <w:t xml:space="preserve">FarmerChat (Digital Green)</w:t>
            </w:r>
          </w:p>
        </w:tc>
        <w:tc>
          <w:tcPr/>
          <w:p>
            <w:pPr>
              <w:pStyle w:val="Compact"/>
              <w:jc w:val="left"/>
            </w:pPr>
            <w:r>
              <w:t xml:space="preserve">830K+, 6.2M queries</w:t>
            </w:r>
            <w:r>
              <w:t xml:space="preserve"> </w:t>
            </w:r>
            <w:r>
              <w:rPr>
                <w:vertAlign w:val="superscript"/>
              </w:rPr>
              <w:t xml:space="preserve">20</w:t>
            </w:r>
          </w:p>
        </w:tc>
        <w:tc>
          <w:tcPr/>
          <w:p>
            <w:pPr>
              <w:pStyle w:val="Compact"/>
              <w:jc w:val="left"/>
            </w:pPr>
            <w:r>
              <w:t xml:space="preserve">AI advisory</w:t>
            </w:r>
          </w:p>
        </w:tc>
        <w:tc>
          <w:tcPr/>
          <w:p>
            <w:pPr>
              <w:pStyle w:val="Compact"/>
              <w:jc w:val="left"/>
            </w:pPr>
            <w:r>
              <w:t xml:space="preserve">KE, ET, NG, IN</w:t>
            </w:r>
          </w:p>
        </w:tc>
        <w:tc>
          <w:tcPr/>
          <w:p>
            <w:pPr>
              <w:pStyle w:val="Compact"/>
              <w:jc w:val="left"/>
            </w:pPr>
            <w:r>
              <w:t xml:space="preserve">No marketplace; no payments</w:t>
            </w:r>
          </w:p>
        </w:tc>
      </w:tr>
      <w:tr>
        <w:tc>
          <w:tcPr/>
          <w:p>
            <w:pPr>
              <w:pStyle w:val="Compact"/>
              <w:jc w:val="left"/>
            </w:pPr>
            <w:r>
              <w:t xml:space="preserve">Apollo Agriculture</w:t>
            </w:r>
          </w:p>
        </w:tc>
        <w:tc>
          <w:tcPr/>
          <w:p>
            <w:pPr>
              <w:pStyle w:val="Compact"/>
              <w:jc w:val="left"/>
            </w:pPr>
            <w:r>
              <w:t xml:space="preserve">100K+</w:t>
            </w:r>
            <w:r>
              <w:t xml:space="preserve"> </w:t>
            </w:r>
            <w:r>
              <w:rPr>
                <w:vertAlign w:val="superscript"/>
              </w:rPr>
              <w:t xml:space="preserve">21</w:t>
            </w:r>
          </w:p>
        </w:tc>
        <w:tc>
          <w:tcPr/>
          <w:p>
            <w:pPr>
              <w:pStyle w:val="Compact"/>
              <w:jc w:val="left"/>
            </w:pPr>
            <w:r>
              <w:t xml:space="preserve">Input financing</w:t>
            </w:r>
          </w:p>
        </w:tc>
        <w:tc>
          <w:tcPr/>
          <w:p>
            <w:pPr>
              <w:pStyle w:val="Compact"/>
              <w:jc w:val="left"/>
            </w:pPr>
            <w:r>
              <w:t xml:space="preserve">Kenya, Rwanda</w:t>
            </w:r>
          </w:p>
        </w:tc>
        <w:tc>
          <w:tcPr/>
          <w:p>
            <w:pPr>
              <w:pStyle w:val="Compact"/>
              <w:jc w:val="left"/>
            </w:pPr>
            <w:r>
              <w:t xml:space="preserve">Credit-only; no community</w:t>
            </w:r>
          </w:p>
        </w:tc>
      </w:tr>
      <w:tr>
        <w:tc>
          <w:tcPr/>
          <w:p>
            <w:pPr>
              <w:pStyle w:val="Compact"/>
              <w:jc w:val="left"/>
            </w:pPr>
            <w:r>
              <w:t xml:space="preserve">Twiga Foods</w:t>
            </w:r>
          </w:p>
        </w:tc>
        <w:tc>
          <w:tcPr/>
          <w:p>
            <w:pPr>
              <w:pStyle w:val="Compact"/>
              <w:jc w:val="left"/>
            </w:pPr>
            <w:r>
              <w:t xml:space="preserve">130+ tons/day</w:t>
            </w:r>
            <w:r>
              <w:t xml:space="preserve"> </w:t>
            </w:r>
            <w:r>
              <w:rPr>
                <w:vertAlign w:val="superscript"/>
              </w:rPr>
              <w:t xml:space="preserve">38</w:t>
            </w:r>
          </w:p>
        </w:tc>
        <w:tc>
          <w:tcPr/>
          <w:p>
            <w:pPr>
              <w:pStyle w:val="Compact"/>
              <w:jc w:val="left"/>
            </w:pPr>
            <w:r>
              <w:t xml:space="preserve">B2B produce aggregation</w:t>
            </w:r>
          </w:p>
        </w:tc>
        <w:tc>
          <w:tcPr/>
          <w:p>
            <w:pPr>
              <w:pStyle w:val="Compact"/>
              <w:jc w:val="left"/>
            </w:pPr>
            <w:r>
              <w:t xml:space="preserve">Kenya</w:t>
            </w:r>
          </w:p>
        </w:tc>
        <w:tc>
          <w:tcPr/>
          <w:p>
            <w:pPr>
              <w:pStyle w:val="Compact"/>
              <w:jc w:val="left"/>
            </w:pPr>
            <w:r>
              <w:t xml:space="preserve">Scaled back; no farmer app</w:t>
            </w:r>
          </w:p>
        </w:tc>
      </w:tr>
      <w:tr>
        <w:tc>
          <w:tcPr/>
          <w:p>
            <w:pPr>
              <w:pStyle w:val="Compact"/>
              <w:jc w:val="left"/>
            </w:pPr>
            <w:r>
              <w:t xml:space="preserve">Wefarm</w:t>
            </w:r>
          </w:p>
        </w:tc>
        <w:tc>
          <w:tcPr/>
          <w:p>
            <w:pPr>
              <w:pStyle w:val="Compact"/>
              <w:jc w:val="left"/>
            </w:pPr>
            <w:r>
              <w:t xml:space="preserve">1.8M registered</w:t>
            </w:r>
            <w:r>
              <w:t xml:space="preserve"> </w:t>
            </w:r>
            <w:r>
              <w:rPr>
                <w:vertAlign w:val="superscript"/>
              </w:rPr>
              <w:t xml:space="preserve">39</w:t>
            </w:r>
          </w:p>
        </w:tc>
        <w:tc>
          <w:tcPr/>
          <w:p>
            <w:pPr>
              <w:pStyle w:val="Compact"/>
              <w:jc w:val="left"/>
            </w:pPr>
            <w:r>
              <w:t xml:space="preserve">SMS peer-to-peer Q&amp;A</w:t>
            </w:r>
          </w:p>
        </w:tc>
        <w:tc>
          <w:tcPr/>
          <w:p>
            <w:pPr>
              <w:pStyle w:val="Compact"/>
              <w:jc w:val="left"/>
            </w:pPr>
            <w:r>
              <w:t xml:space="preserve">KE, UG, TZ</w:t>
            </w:r>
          </w:p>
        </w:tc>
        <w:tc>
          <w:tcPr/>
          <w:p>
            <w:pPr>
              <w:pStyle w:val="Compact"/>
              <w:jc w:val="left"/>
            </w:pPr>
            <w:r>
              <w:t xml:space="preserve">Declining; no transactions</w:t>
            </w:r>
          </w:p>
        </w:tc>
      </w:tr>
      <w:tr>
        <w:tc>
          <w:tcPr/>
          <w:p>
            <w:pPr>
              <w:pStyle w:val="Compact"/>
              <w:jc w:val="left"/>
            </w:pPr>
            <w:r>
              <w:t xml:space="preserve">One Acre Fund</w:t>
            </w:r>
          </w:p>
        </w:tc>
        <w:tc>
          <w:tcPr/>
          <w:p>
            <w:pPr>
              <w:pStyle w:val="Compact"/>
              <w:jc w:val="left"/>
            </w:pPr>
            <w:r>
              <w:t xml:space="preserve">~490K women target</w:t>
            </w:r>
            <w:r>
              <w:t xml:space="preserve"> </w:t>
            </w:r>
            <w:r>
              <w:rPr>
                <w:vertAlign w:val="superscript"/>
              </w:rPr>
              <w:t xml:space="preserve">40</w:t>
            </w:r>
          </w:p>
        </w:tc>
        <w:tc>
          <w:tcPr/>
          <w:p>
            <w:pPr>
              <w:pStyle w:val="Compact"/>
              <w:jc w:val="left"/>
            </w:pPr>
            <w:r>
              <w:t xml:space="preserve">Input financing + training</w:t>
            </w:r>
          </w:p>
        </w:tc>
        <w:tc>
          <w:tcPr/>
          <w:p>
            <w:pPr>
              <w:pStyle w:val="Compact"/>
              <w:jc w:val="left"/>
            </w:pPr>
            <w:r>
              <w:t xml:space="preserve">KE, RW, UG, TZ</w:t>
            </w:r>
          </w:p>
        </w:tc>
        <w:tc>
          <w:tcPr/>
          <w:p>
            <w:pPr>
              <w:pStyle w:val="Compact"/>
              <w:jc w:val="left"/>
            </w:pPr>
            <w:r>
              <w:t xml:space="preserve">Non-profit; limited marketplace</w:t>
            </w:r>
          </w:p>
        </w:tc>
      </w:tr>
      <w:tr>
        <w:tc>
          <w:tcPr/>
          <w:p>
            <w:pPr>
              <w:pStyle w:val="Compact"/>
              <w:jc w:val="left"/>
            </w:pPr>
            <w:r>
              <w:t xml:space="preserve">Arifu</w:t>
            </w:r>
          </w:p>
        </w:tc>
        <w:tc>
          <w:tcPr/>
          <w:p>
            <w:pPr>
              <w:pStyle w:val="Compact"/>
              <w:jc w:val="left"/>
            </w:pPr>
            <w:r>
              <w:t xml:space="preserve">1.4M learners</w:t>
            </w:r>
            <w:r>
              <w:t xml:space="preserve"> </w:t>
            </w:r>
            <w:r>
              <w:rPr>
                <w:vertAlign w:val="superscript"/>
              </w:rPr>
              <w:t xml:space="preserve">41</w:t>
            </w:r>
          </w:p>
        </w:tc>
        <w:tc>
          <w:tcPr/>
          <w:p>
            <w:pPr>
              <w:pStyle w:val="Compact"/>
              <w:jc w:val="left"/>
            </w:pPr>
            <w:r>
              <w:t xml:space="preserve">SMS/WhatsApp training</w:t>
            </w:r>
          </w:p>
        </w:tc>
        <w:tc>
          <w:tcPr/>
          <w:p>
            <w:pPr>
              <w:pStyle w:val="Compact"/>
              <w:jc w:val="left"/>
            </w:pPr>
            <w:r>
              <w:t xml:space="preserve">Kenya</w:t>
            </w:r>
          </w:p>
        </w:tc>
        <w:tc>
          <w:tcPr/>
          <w:p>
            <w:pPr>
              <w:pStyle w:val="Compact"/>
              <w:jc w:val="left"/>
            </w:pPr>
            <w:r>
              <w:t xml:space="preserve">No ag marketplace; no voice</w:t>
            </w:r>
          </w:p>
        </w:tc>
      </w:tr>
      <w:tr>
        <w:tc>
          <w:tcPr/>
          <w:p>
            <w:pPr>
              <w:pStyle w:val="Compact"/>
              <w:jc w:val="left"/>
            </w:pPr>
            <w:r>
              <w:t xml:space="preserve">Maathai</w:t>
            </w:r>
          </w:p>
        </w:tc>
        <w:tc>
          <w:tcPr/>
          <w:p>
            <w:pPr>
              <w:pStyle w:val="Compact"/>
              <w:jc w:val="left"/>
            </w:pPr>
            <w:r>
              <w:t xml:space="preserve">Growing</w:t>
            </w:r>
            <w:r>
              <w:t xml:space="preserve"> </w:t>
            </w:r>
            <w:r>
              <w:rPr>
                <w:vertAlign w:val="superscript"/>
              </w:rPr>
              <w:t xml:space="preserve">42</w:t>
            </w:r>
          </w:p>
        </w:tc>
        <w:tc>
          <w:tcPr/>
          <w:p>
            <w:pPr>
              <w:pStyle w:val="Compact"/>
              <w:jc w:val="left"/>
            </w:pPr>
            <w:r>
              <w:t xml:space="preserve">AI voice + scanner</w:t>
            </w:r>
          </w:p>
        </w:tc>
        <w:tc>
          <w:tcPr/>
          <w:p>
            <w:pPr>
              <w:pStyle w:val="Compact"/>
              <w:jc w:val="left"/>
            </w:pPr>
            <w:r>
              <w:t xml:space="preserve">Sub-Saharan Africa</w:t>
            </w:r>
          </w:p>
        </w:tc>
        <w:tc>
          <w:tcPr/>
          <w:p>
            <w:pPr>
              <w:pStyle w:val="Compact"/>
              <w:jc w:val="left"/>
            </w:pPr>
            <w:r>
              <w:t xml:space="preserve">No marketplace; no services</w:t>
            </w:r>
          </w:p>
        </w:tc>
      </w:tr>
    </w:tbl>
    <w:p>
      <w:pPr>
        <w:pStyle w:val="BodyText"/>
      </w:pPr>
      <w:r>
        <w:t xml:space="preserve">Every incumbent optimizes for a single segment. DigiFarm captures input purchasing but cannot diagnose diseases. FarmerChat delivers AI advisory but cannot connect farmers to agrodealers. Apollo solves credit but offers no community. Twiga moves produce but provides no farmer-facing tools. MkulimaForum unifies all segments: the marketplace generates transaction data improving AI accuracy; the disease scanner drives acquisition; services create lock-in; the forum builds community density; offline-first + voice interfaces reach the 58% with feature phones. This ecosystem architecture creates a data flywheel no single-feature competitor can replicate.</w:t>
      </w:r>
    </w:p>
    <w:bookmarkEnd w:id="32"/>
    <w:bookmarkStart w:id="36" w:name="country-specific-context"/>
    <w:p>
      <w:pPr>
        <w:pStyle w:val="Heading3"/>
      </w:pPr>
      <w:r>
        <w:t xml:space="preserve">2.3 Country-Specific Context</w:t>
      </w:r>
    </w:p>
    <w:p>
      <w:pPr>
        <w:pStyle w:val="FirstParagraph"/>
      </w:pPr>
      <w:r>
        <w:t xml:space="preserve">MkulimaForum’s multi-tenant architecture accommodates distinct regulatory, payment, linguistic, and crop profiles across four markets.</w:t>
      </w:r>
    </w:p>
    <w:p>
      <w:pPr>
        <w:pStyle w:val="SourceCode"/>
      </w:pPr>
      <w:r>
        <w:rPr>
          <w:rStyle w:val="VerbatimChar"/>
        </w:rPr>
        <w:t xml:space="preserve">┌─────────────────────────────────────────────────────────────────────┐</w:t>
      </w:r>
      <w:r>
        <w:br/>
      </w:r>
      <w:r>
        <w:rPr>
          <w:rStyle w:val="VerbatimChar"/>
        </w:rPr>
        <w:t xml:space="preserve">│           DIGITAL AGRICULTURE OPPORTUNITY LANDSCAPE                 │</w:t>
      </w:r>
      <w:r>
        <w:br/>
      </w:r>
      <w:r>
        <w:rPr>
          <w:rStyle w:val="VerbatimChar"/>
        </w:rPr>
        <w:t xml:space="preserve">├─────────────────────────────────────────────────────────────────────┤</w:t>
      </w:r>
      <w:r>
        <w:br/>
      </w:r>
      <w:r>
        <w:rPr>
          <w:rStyle w:val="VerbatimChar"/>
        </w:rPr>
        <w:t xml:space="preserve">│                                                                     │</w:t>
      </w:r>
      <w:r>
        <w:br/>
      </w:r>
      <w:r>
        <w:rPr>
          <w:rStyle w:val="VerbatimChar"/>
        </w:rPr>
        <w:t xml:space="preserve">│  ~60M smallholders across EAC                                      │</w:t>
      </w:r>
      <w:r>
        <w:br/>
      </w:r>
      <w:r>
        <w:rPr>
          <w:rStyle w:val="VerbatimChar"/>
        </w:rPr>
        <w:t xml:space="preserve">│  ┌──────────────────────────────────────────────────────────┐      │</w:t>
      </w:r>
      <w:r>
        <w:br/>
      </w:r>
      <w:r>
        <w:rPr>
          <w:rStyle w:val="VerbatimChar"/>
        </w:rPr>
        <w:t xml:space="preserve">│  │ Smartphones:  ~22M (37%) ──► Full app                  │      │</w:t>
      </w:r>
      <w:r>
        <w:br/>
      </w:r>
      <w:r>
        <w:rPr>
          <w:rStyle w:val="VerbatimChar"/>
        </w:rPr>
        <w:t xml:space="preserve">│  │ Feature phones:~35M (58%) ──► USSD + Voice AI          │      │</w:t>
      </w:r>
      <w:r>
        <w:br/>
      </w:r>
      <w:r>
        <w:rPr>
          <w:rStyle w:val="VerbatimChar"/>
        </w:rPr>
        <w:t xml:space="preserve">│  │ Unconnected:   ~3M (5%)  ──► Agent-assisted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│CONNECT │   │  TRUST   │  │ SERVICES │    │   COUNTRY    │       │</w:t>
      </w:r>
      <w:r>
        <w:br/>
      </w:r>
      <w:r>
        <w:rPr>
          <w:rStyle w:val="VerbatimChar"/>
        </w:rPr>
        <w:t xml:space="preserve">│ │ GAP    │   │  GAP     │  │  GAP     │    │   TENANTS    │       │</w:t>
      </w:r>
      <w:r>
        <w:br/>
      </w:r>
      <w:r>
        <w:rPr>
          <w:rStyle w:val="VerbatimChar"/>
        </w:rPr>
        <w:t xml:space="preserve">│ ├────────┤   ├──────────┤  ├──────────┤    ├──────────────┤       │</w:t>
      </w:r>
      <w:r>
        <w:br/>
      </w:r>
      <w:r>
        <w:rPr>
          <w:rStyle w:val="VerbatimChar"/>
        </w:rPr>
        <w:t xml:space="preserve">│ │Rural   │   │Counterfeit│  │Extension │    │ TZ: Swahili, │       │</w:t>
      </w:r>
      <w:r>
        <w:br/>
      </w:r>
      <w:r>
        <w:rPr>
          <w:rStyle w:val="VerbatimChar"/>
        </w:rPr>
        <w:t xml:space="preserve">│ │7.7%    │   │inputs;   │  │1:1,800   │    │ TFRA, 5 MNOs │       │</w:t>
      </w:r>
      <w:r>
        <w:br/>
      </w:r>
      <w:r>
        <w:rPr>
          <w:rStyle w:val="VerbatimChar"/>
        </w:rPr>
        <w:t xml:space="preserve">│ │Gender  │   │no KYC    │  │Vet 50%   │    │ Maize/cassava│       │</w:t>
      </w:r>
      <w:r>
        <w:br/>
      </w:r>
      <w:r>
        <w:rPr>
          <w:rStyle w:val="VerbatimChar"/>
        </w:rPr>
        <w:t xml:space="preserve">│ │24%/35% │   │          │  │vacant    │    │ KE: KEPHIS,  │       │</w:t>
      </w:r>
      <w:r>
        <w:br/>
      </w:r>
      <w:r>
        <w:rPr>
          <w:rStyle w:val="VerbatimChar"/>
        </w:rPr>
        <w:t xml:space="preserve">│ │        │   │VERIFIED  │  │Cold: 5%  │    │ M-Pesa, tea  │       │</w:t>
      </w:r>
      <w:r>
        <w:br/>
      </w:r>
      <w:r>
        <w:rPr>
          <w:rStyle w:val="VerbatimChar"/>
        </w:rPr>
        <w:t xml:space="preserve">│ │OFFLINE │   │+ ESCROW  │  │UNIFIED   │    │ UG: NARO,    │       │</w:t>
      </w:r>
      <w:r>
        <w:br/>
      </w:r>
      <w:r>
        <w:rPr>
          <w:rStyle w:val="VerbatimChar"/>
        </w:rPr>
        <w:t xml:space="preserve">│ │+ VOICE │   │          │  │SERVICES  │    │ MTN, matooke │       │</w:t>
      </w:r>
      <w:r>
        <w:br/>
      </w:r>
      <w:r>
        <w:rPr>
          <w:rStyle w:val="VerbatimChar"/>
        </w:rPr>
        <w:t xml:space="preserve">│ │        │   │(Ch 5,9)  │  │(Ch 7,10) │    │ RW: RAB,     │       │</w:t>
      </w:r>
      <w:r>
        <w:br/>
      </w:r>
      <w:r>
        <w:rPr>
          <w:rStyle w:val="VerbatimChar"/>
        </w:rPr>
        <w:t xml:space="preserve">│ │(Ch 4,8)│   │          │  │          │    │ coffee/potato│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MKULIMAFORUM:       │                               │</w:t>
      </w:r>
      <w:r>
        <w:br/>
      </w:r>
      <w:r>
        <w:rPr>
          <w:rStyle w:val="VerbatimChar"/>
        </w:rPr>
        <w:t xml:space="preserve">│               │ Marketplace + AI    │                               │</w:t>
      </w:r>
      <w:r>
        <w:br/>
      </w:r>
      <w:r>
        <w:rPr>
          <w:rStyle w:val="VerbatimChar"/>
        </w:rPr>
        <w:t xml:space="preserve">│               │ Scanner + Services  │                               │</w:t>
      </w:r>
      <w:r>
        <w:br/>
      </w:r>
      <w:r>
        <w:rPr>
          <w:rStyle w:val="VerbatimChar"/>
        </w:rPr>
        <w:t xml:space="preserve">│               │ Market + Forum +    │                               │</w:t>
      </w:r>
      <w:r>
        <w:br/>
      </w:r>
      <w:r>
        <w:rPr>
          <w:rStyle w:val="VerbatimChar"/>
        </w:rPr>
        <w:t xml:space="preserve">│               │ Voice/USSD          │                               │</w:t>
      </w:r>
      <w:r>
        <w:br/>
      </w:r>
      <w:r>
        <w:rPr>
          <w:rStyle w:val="VerbatimChar"/>
        </w:rPr>
        <w:t xml:space="preserve">│               │ → DATA FLYWHEEL     │                               │</w:t>
      </w:r>
      <w:r>
        <w:br/>
      </w:r>
      <w:r>
        <w:rPr>
          <w:rStyle w:val="VerbatimChar"/>
        </w:rPr>
        <w:t xml:space="preserve">│               └─────────────────────┘                               │</w:t>
      </w:r>
      <w:r>
        <w:br/>
      </w:r>
      <w:r>
        <w:rPr>
          <w:rStyle w:val="VerbatimChar"/>
        </w:rPr>
        <w:t xml:space="preserve">└─────────────────────────────────────────────────────────────────────┘</w:t>
      </w:r>
    </w:p>
    <w:bookmarkStart w:id="33" w:name="tanzania-launch-market"/>
    <w:p>
      <w:pPr>
        <w:pStyle w:val="Heading4"/>
      </w:pPr>
      <w:r>
        <w:t xml:space="preserve">2.3.1 Tanzania — Launch Market</w:t>
      </w:r>
    </w:p>
    <w:p>
      <w:pPr>
        <w:pStyle w:val="FirstParagraph"/>
      </w:pPr>
      <w:r>
        <w:t xml:space="preserve">Tanzania is the launch market due to lower competitive density, Swahili dominance (150M+ speakers)</w:t>
      </w:r>
      <w:r>
        <w:t xml:space="preserve"> </w:t>
      </w:r>
      <w:r>
        <w:rPr>
          <w:vertAlign w:val="superscript"/>
        </w:rPr>
        <w:t xml:space="preserve">43</w:t>
      </w:r>
      <w:r>
        <w:t xml:space="preserve">, multi-provider mobile money fragmentation, and government digital agriculture momentum. TARI reached 3.4 million stakeholders in 2024/25; its RBMS knowledge base integrates via MkulimaForum’s RAG pipeline</w:t>
      </w:r>
      <w:r>
        <w:t xml:space="preserve"> </w:t>
      </w:r>
      <w:r>
        <w:rPr>
          <w:vertAlign w:val="superscript"/>
        </w:rPr>
        <w:t xml:space="preserve">44</w:t>
      </w:r>
      <w:r>
        <w:t xml:space="preserve">. Five mobile money providers operate (M-Pesa, Tigo Pesa, Airtel Money, HaloPesa, Mixx). The Tanzania Fertilizer Regulatory Authority (TFRA) mandates dealer licensing encoded into vendor onboarding. Government programs M-Kilimo and DFSDS represent B2G opportunities</w:t>
      </w:r>
      <w:r>
        <w:t xml:space="preserve"> </w:t>
      </w:r>
      <w:r>
        <w:rPr>
          <w:vertAlign w:val="superscript"/>
        </w:rPr>
        <w:t xml:space="preserve">36</w:t>
      </w:r>
      <w:r>
        <w:t xml:space="preserve">. Primary crops: maize, cassava, rice, bananas, coffee, cotton</w:t>
      </w:r>
      <w:r>
        <w:t xml:space="preserve"> </w:t>
      </w:r>
      <w:r>
        <w:rPr>
          <w:vertAlign w:val="superscript"/>
        </w:rPr>
        <w:t xml:space="preserve">25</w:t>
      </w:r>
      <w:r>
        <w:t xml:space="preserve">.</w:t>
      </w:r>
    </w:p>
    <w:bookmarkEnd w:id="33"/>
    <w:bookmarkStart w:id="34" w:name="kenya-mature-market"/>
    <w:p>
      <w:pPr>
        <w:pStyle w:val="Heading4"/>
      </w:pPr>
      <w:r>
        <w:t xml:space="preserve">2.3.2 Kenya — Mature Market</w:t>
      </w:r>
    </w:p>
    <w:p>
      <w:pPr>
        <w:pStyle w:val="FirstParagraph"/>
      </w:pPr>
      <w:r>
        <w:t xml:space="preserve">Kenya’s 100+ agritech solutions make it the region’s most mature market</w:t>
      </w:r>
      <w:r>
        <w:t xml:space="preserve"> </w:t>
      </w:r>
      <w:r>
        <w:rPr>
          <w:vertAlign w:val="superscript"/>
        </w:rPr>
        <w:t xml:space="preserve">37</w:t>
      </w:r>
      <w:r>
        <w:t xml:space="preserve">. M-Pesa dominates with 30 million+ users and Daraja 3.0 at 12,000 TPS</w:t>
      </w:r>
      <w:r>
        <w:t xml:space="preserve"> </w:t>
      </w:r>
      <w:r>
        <w:rPr>
          <w:vertAlign w:val="superscript"/>
        </w:rPr>
        <w:t xml:space="preserve">19</w:t>
      </w:r>
      <w:r>
        <w:t xml:space="preserve">. KALRO’s Maize Seed Tracker (CIMMYT partnership) is integrated for MLN surveillance</w:t>
      </w:r>
      <w:r>
        <w:t xml:space="preserve"> </w:t>
      </w:r>
      <w:r>
        <w:rPr>
          <w:vertAlign w:val="superscript"/>
        </w:rPr>
        <w:t xml:space="preserve">45</w:t>
      </w:r>
      <w:r>
        <w:t xml:space="preserve">. The ASTGS e-voucher program targets 1.4 million households</w:t>
      </w:r>
      <w:r>
        <w:t xml:space="preserve"> </w:t>
      </w:r>
      <w:r>
        <w:rPr>
          <w:vertAlign w:val="superscript"/>
        </w:rPr>
        <w:t xml:space="preserve">46</w:t>
      </w:r>
      <w:r>
        <w:t xml:space="preserve">. Primary crops: tea, coffee, maize, horticulture.</w:t>
      </w:r>
    </w:p>
    <w:bookmarkEnd w:id="34"/>
    <w:bookmarkStart w:id="35" w:name="uganda-and-rwanda-expansion"/>
    <w:p>
      <w:pPr>
        <w:pStyle w:val="Heading4"/>
      </w:pPr>
      <w:r>
        <w:t xml:space="preserve">2.3.3 Uganda and Rwanda — Expansion</w:t>
      </w:r>
    </w:p>
    <w:p>
      <w:pPr>
        <w:pStyle w:val="FirstParagraph"/>
      </w:pPr>
      <w:r>
        <w:t xml:space="preserve">Uganda’s economy is dominated by banana (matooke), grown by 75% of farmers, and coffee (30%)</w:t>
      </w:r>
      <w:r>
        <w:t xml:space="preserve"> </w:t>
      </w:r>
      <w:r>
        <w:rPr>
          <w:vertAlign w:val="superscript"/>
        </w:rPr>
        <w:t xml:space="preserve">34</w:t>
      </w:r>
      <w:r>
        <w:t xml:space="preserve">. NARO serves as research partner; MTN MoMo dominates payments. Rwanda’s PSTA5 (2024–2029) is the region’s strongest government digital agriculture vision, targeting digitalization and private sector investment</w:t>
      </w:r>
      <w:r>
        <w:t xml:space="preserve"> </w:t>
      </w:r>
      <w:r>
        <w:rPr>
          <w:vertAlign w:val="superscript"/>
        </w:rPr>
        <w:t xml:space="preserve">14</w:t>
      </w:r>
      <w:r>
        <w:t xml:space="preserve">. The Rwanda Agriculture Board (RAB) partners for technology transfer under National Bank of Rwanda (BNR) oversight. Primary crops: coffee, tea, Irish potatoes, beans. Rwanda’s $1.5 billion agricultural export target creates acute demand for cold chain and marketplace infrastructure</w:t>
      </w:r>
      <w:r>
        <w:t xml:space="preserve"> </w:t>
      </w:r>
      <w:r>
        <w:rPr>
          <w:vertAlign w:val="superscript"/>
        </w:rPr>
        <w:t xml:space="preserve">14</w:t>
      </w:r>
      <w:r>
        <w:t xml:space="preserve">.</w:t>
      </w:r>
    </w:p>
    <w:p>
      <w:r>
        <w:pict>
          <v:rect style="width:0;height:1.5pt" o:hralign="center" o:hrstd="t" o:hr="t"/>
        </w:pict>
      </w:r>
    </w:p>
    <w:bookmarkEnd w:id="35"/>
    <w:bookmarkEnd w:id="36"/>
    <w:bookmarkEnd w:id="37"/>
    <w:bookmarkStart w:id="46" w:name="Xc5ba97f814c14c885223336cbab2566f5c574ec"/>
    <w:p>
      <w:pPr>
        <w:pStyle w:val="Heading2"/>
      </w:pPr>
      <w:r>
        <w:t xml:space="preserve">3. Platform Overview — All MkulimaForum Modules</w:t>
      </w:r>
    </w:p>
    <w:p>
      <w:pPr>
        <w:pStyle w:val="FirstParagraph"/>
      </w:pPr>
      <w:r>
        <w:t xml:space="preserve">MkulimaForum comprises five functional pillars — Agrodealer Marketplace, Plant Disease Scanner, Farmers Forum, AI Agronomist, and Services Marketplace — unified by shared services and bound through a cross-module data flywheel. Where existing platforms address single pain points (DigiFarm for inputs</w:t>
      </w:r>
      <w:r>
        <w:t xml:space="preserve"> </w:t>
      </w:r>
      <w:r>
        <w:rPr>
          <w:vertAlign w:val="superscript"/>
        </w:rPr>
        <w:t xml:space="preserve">19</w:t>
      </w:r>
      <w:r>
        <w:t xml:space="preserve">, FarmerChat for advice</w:t>
      </w:r>
      <w:r>
        <w:t xml:space="preserve"> </w:t>
      </w:r>
      <w:r>
        <w:rPr>
          <w:vertAlign w:val="superscript"/>
        </w:rPr>
        <w:t xml:space="preserve">20</w:t>
      </w:r>
      <w:r>
        <w:t xml:space="preserve">, Sokofresh for cold storage</w:t>
      </w:r>
      <w:r>
        <w:t xml:space="preserve"> </w:t>
      </w:r>
      <w:r>
        <w:rPr>
          <w:vertAlign w:val="superscript"/>
        </w:rPr>
        <w:t xml:space="preserve">23</w:t>
      </w:r>
      <w:r>
        <w:t xml:space="preserve">), MkulimaForum’s integration reflects the farmer’s continuous workflow: soil testing informs planting, disease detection triggers purchases, and harvest requires logistics — with every interaction refining AI recommendations.</w:t>
      </w:r>
    </w:p>
    <w:bookmarkStart w:id="41" w:name="system-modules-map"/>
    <w:p>
      <w:pPr>
        <w:pStyle w:val="Heading3"/>
      </w:pPr>
      <w:r>
        <w:t xml:space="preserve">3.1 System Modules Map</w:t>
      </w:r>
    </w:p>
    <w:bookmarkStart w:id="38" w:name="module-interaction-overview"/>
    <w:p>
      <w:pPr>
        <w:pStyle w:val="Heading4"/>
      </w:pPr>
      <w:r>
        <w:t xml:space="preserve">3.1.1 Module Interaction Overview</w:t>
      </w:r>
    </w:p>
    <w:p>
      <w:pPr>
        <w:pStyle w:val="FirstParagraph"/>
      </w:pPr>
      <w:r>
        <w:t xml:space="preserve">The five pillars exchange data through event-driven pipelines. A farmer photographing a diseased leaf receives both a TensorFlow Lite diagnosis and a ranked list of verified fungicides. Soil test NPK data feeds the AI Agronomist’s fertiliser engine. Forum discussions resolved by experts are ingested into the RAG knowledge base. This embodies Insight 8: the services layer creates ecosystem lock-in where each interaction generates data that improves recommendations for all users</w:t>
      </w:r>
      <w:r>
        <w:t xml:space="preserve"> </w:t>
      </w:r>
      <w:r>
        <w:rPr>
          <w:vertAlign w:val="superscript"/>
        </w:rPr>
        <w:t xml:space="preserve">47</w:t>
      </w:r>
      <w:r>
        <w:t xml:space="preserve">.</w:t>
      </w:r>
    </w:p>
    <w:p>
      <w:pPr>
        <w:pStyle w:val="SourceCode"/>
      </w:pPr>
      <w:r>
        <w:rPr>
          <w:rStyle w:val="VerbatimChar"/>
        </w:rPr>
        <w:t xml:space="preserve">┌─────────────────────────────────────────────────────────────────────────────────┐</w:t>
      </w:r>
      <w:r>
        <w:br/>
      </w:r>
      <w:r>
        <w:rPr>
          <w:rStyle w:val="VerbatimChar"/>
        </w:rPr>
        <w:t xml:space="preserve">│                        MKULIMAFORUM MODULE INTERACTION MAP                       │</w:t>
      </w:r>
      <w:r>
        <w:br/>
      </w:r>
      <w:r>
        <w:rPr>
          <w:rStyle w:val="VerbatimChar"/>
        </w:rPr>
        <w:t xml:space="preserve">├─────────────────────────────────────────────────────────────────────────────────┤</w:t>
      </w:r>
      <w:r>
        <w:br/>
      </w:r>
      <w:r>
        <w:rPr>
          <w:rStyle w:val="VerbatimChar"/>
        </w:rPr>
        <w:t xml:space="preserve">│                                                                                 │</w:t>
      </w:r>
      <w:r>
        <w:br/>
      </w:r>
      <w:r>
        <w:rPr>
          <w:rStyle w:val="VerbatimChar"/>
        </w:rPr>
        <w:t xml:space="preserve">│   ┌──────────────┐    diagnosis     ┌──────────────┐    product link      ┌──────┴───────┐</w:t>
      </w:r>
      <w:r>
        <w:br/>
      </w:r>
      <w:r>
        <w:rPr>
          <w:rStyle w:val="VerbatimChar"/>
        </w:rPr>
        <w:t xml:space="preserve">│   │   PLANT      │ ───────────────► │ AGRODEALER   │ ─────────────────► │  SERVICES    │</w:t>
      </w:r>
      <w:r>
        <w:br/>
      </w:r>
      <w:r>
        <w:rPr>
          <w:rStyle w:val="VerbatimChar"/>
        </w:rPr>
        <w:t xml:space="preserve">│   │   DISEASE    │                  │ MARKETPLACE  │                    │ MARKETPLACE  │</w:t>
      </w:r>
      <w:r>
        <w:br/>
      </w:r>
      <w:r>
        <w:rPr>
          <w:rStyle w:val="VerbatimChar"/>
        </w:rPr>
        <w:t xml:space="preserve">│   │   SCANNER    │ ◄─────────────── │              │ ◄──── inventory    │              │</w:t>
      </w:r>
      <w:r>
        <w:br/>
      </w:r>
      <w:r>
        <w:rPr>
          <w:rStyle w:val="VerbatimChar"/>
        </w:rPr>
        <w:t xml:space="preserve">│   └──────┬───────┘   purchase need  └──────┬───────┘      booking       └──────┬───────┘</w:t>
      </w:r>
      <w:r>
        <w:br/>
      </w:r>
      <w:r>
        <w:rPr>
          <w:rStyle w:val="VerbatimChar"/>
        </w:rPr>
        <w:t xml:space="preserve">│          │                                   │                                   │</w:t>
      </w:r>
      <w:r>
        <w:br/>
      </w:r>
      <w:r>
        <w:rPr>
          <w:rStyle w:val="VerbatimChar"/>
        </w:rPr>
        <w:t xml:space="preserve">│          │ confidence score                  │ order status                      │ booking</w:t>
      </w:r>
      <w:r>
        <w:br/>
      </w:r>
      <w:r>
        <w:rPr>
          <w:rStyle w:val="VerbatimChar"/>
        </w:rPr>
        <w:t xml:space="preserve">│          ▼                                   ▼                                   ▼</w:t>
      </w:r>
      <w:r>
        <w:br/>
      </w:r>
      <w:r>
        <w:rPr>
          <w:rStyle w:val="VerbatimChar"/>
        </w:rPr>
        <w:t xml:space="preserve">│   ┌──────────────┐    alert threads    ┌──────────────┐    consultation     ┌──────────────┐</w:t>
      </w:r>
      <w:r>
        <w:br/>
      </w:r>
      <w:r>
        <w:rPr>
          <w:rStyle w:val="VerbatimChar"/>
        </w:rPr>
        <w:t xml:space="preserve">│   │   FARMERS    │ ───────────────► │   SHARED     │ ◄───────────────  │   AI         │</w:t>
      </w:r>
      <w:r>
        <w:br/>
      </w:r>
      <w:r>
        <w:rPr>
          <w:rStyle w:val="VerbatimChar"/>
        </w:rPr>
        <w:t xml:space="preserve">│   │   FORUM      │ ◄─────────────── │   SERVICES   │    RAG query      │ AGRONOMIST   │</w:t>
      </w:r>
      <w:r>
        <w:br/>
      </w:r>
      <w:r>
        <w:rPr>
          <w:rStyle w:val="VerbatimChar"/>
        </w:rPr>
        <w:t xml:space="preserve">│   │              │   knowledge base  │   LAYER      │                   │              │</w:t>
      </w:r>
      <w:r>
        <w:br/>
      </w:r>
      <w:r>
        <w:rPr>
          <w:rStyle w:val="VerbatimChar"/>
        </w:rPr>
        <w:t xml:space="preserve">│   └──────────────┘                   └──────┬───────┘                   └──────┬─────────┘</w:t>
      </w:r>
      <w:r>
        <w:br/>
      </w:r>
      <w:r>
        <w:rPr>
          <w:rStyle w:val="VerbatimChar"/>
        </w:rPr>
        <w:t xml:space="preserve">│          ▲                                  │                                  │</w:t>
      </w:r>
      <w:r>
        <w:br/>
      </w:r>
      <w:r>
        <w:rPr>
          <w:rStyle w:val="VerbatimChar"/>
        </w:rPr>
        <w:t xml:space="preserve">│          │ forum posts                      │ weather, GPS,                    │ soil data,</w:t>
      </w:r>
      <w:r>
        <w:br/>
      </w:r>
      <w:r>
        <w:rPr>
          <w:rStyle w:val="VerbatimChar"/>
        </w:rPr>
        <w:t xml:space="preserve">│          │                                  │ payments, notifications          │ market prices</w:t>
      </w:r>
      <w:r>
        <w:br/>
      </w:r>
      <w:r>
        <w:rPr>
          <w:rStyle w:val="VerbatimChar"/>
        </w:rPr>
        <w:t xml:space="preserve">│          └──────────────────────────────────┘◄─────────────────────────────────┘</w:t>
      </w:r>
      <w:r>
        <w:br/>
      </w:r>
      <w:r>
        <w:rPr>
          <w:rStyle w:val="VerbatimChar"/>
        </w:rPr>
        <w:t xml:space="preserve">│                                                                                 │</w:t>
      </w:r>
      <w:r>
        <w:br/>
      </w:r>
      <w:r>
        <w:rPr>
          <w:rStyle w:val="VerbatimChar"/>
        </w:rPr>
        <w:t xml:space="preserve">│   ┌──────────────┐  disease reports  ┌─────────────────────┐                  │</w:t>
      </w:r>
      <w:r>
        <w:br/>
      </w:r>
      <w:r>
        <w:rPr>
          <w:rStyle w:val="VerbatimChar"/>
        </w:rPr>
        <w:t xml:space="preserve">│   │  DISEASE     │ ────────────────► │   REGIONAL ALERT    │                  │</w:t>
      </w:r>
      <w:r>
        <w:br/>
      </w:r>
      <w:r>
        <w:rPr>
          <w:rStyle w:val="VerbatimChar"/>
        </w:rPr>
        <w:t xml:space="preserve">│   │  SCANNER     │◄───────────────── │   ENGINE            │                  │</w:t>
      </w:r>
      <w:r>
        <w:br/>
      </w:r>
      <w:r>
        <w:rPr>
          <w:rStyle w:val="VerbatimChar"/>
        </w:rPr>
        <w:t xml:space="preserve">│   │  (feedback)  │  product links    │   (pest/price)      │                  │</w:t>
      </w:r>
      <w:r>
        <w:br/>
      </w:r>
      <w:r>
        <w:rPr>
          <w:rStyle w:val="VerbatimChar"/>
        </w:rPr>
        <w:t xml:space="preserve">│   └──────────────┘                   └─────────────────────┘                  │</w:t>
      </w:r>
      <w:r>
        <w:br/>
      </w:r>
      <w:r>
        <w:rPr>
          <w:rStyle w:val="VerbatimChar"/>
        </w:rPr>
        <w:t xml:space="preserve">│                                                                                 │</w:t>
      </w:r>
      <w:r>
        <w:br/>
      </w:r>
      <w:r>
        <w:rPr>
          <w:rStyle w:val="VerbatimChar"/>
        </w:rPr>
        <w:t xml:space="preserve">│   FLOW: ──► primary  ◄──► bidirectional  ─ ─► event-driven                    │</w:t>
      </w:r>
      <w:r>
        <w:br/>
      </w:r>
      <w:r>
        <w:rPr>
          <w:rStyle w:val="VerbatimChar"/>
        </w:rPr>
        <w:t xml:space="preserve">└─────────────────────────────────────────────────────────────────────────────────┘</w:t>
      </w:r>
    </w:p>
    <w:bookmarkEnd w:id="38"/>
    <w:bookmarkStart w:id="39" w:name="eight-user-roles-with-granular-rbac"/>
    <w:p>
      <w:pPr>
        <w:pStyle w:val="Heading4"/>
      </w:pPr>
      <w:r>
        <w:t xml:space="preserve">3.1.2 Eight User Roles with Granular RBAC</w:t>
      </w:r>
    </w:p>
    <w:p>
      <w:pPr>
        <w:pStyle w:val="FirstParagraph"/>
      </w:pPr>
      <w:r>
        <w:t xml:space="preserve">RBAC via Spatie Laravel Permission defines eight roles mapped to East African agricultural actors</w:t>
      </w:r>
      <w:r>
        <w:t xml:space="preserve"> </w:t>
      </w:r>
      <w:r>
        <w:rPr>
          <w:vertAlign w:val="superscript"/>
        </w:rPr>
        <w:t xml:space="preserve">16</w:t>
      </w:r>
      <w:r>
        <w:t xml:space="preserve">. The</w:t>
      </w:r>
      <w:r>
        <w:t xml:space="preserve"> </w:t>
      </w:r>
      <w:r>
        <w:rPr>
          <w:rStyle w:val="VerbatimChar"/>
        </w:rPr>
        <w:t xml:space="preserve">farmer</w:t>
      </w:r>
      <w:r>
        <w:t xml:space="preserve"> </w:t>
      </w:r>
      <w:r>
        <w:t xml:space="preserve">browses, buys, scans diseases, and books services. The</w:t>
      </w:r>
      <w:r>
        <w:t xml:space="preserve"> </w:t>
      </w:r>
      <w:r>
        <w:rPr>
          <w:rStyle w:val="VerbatimChar"/>
        </w:rPr>
        <w:t xml:space="preserve">agrodealer</w:t>
      </w:r>
      <w:r>
        <w:t xml:space="preserve"> </w:t>
      </w:r>
      <w:r>
        <w:t xml:space="preserve">manages catalogs and escrow orders; onboarding requires a TFRA, KEPHIS, PCPB, or RAB license</w:t>
      </w:r>
      <w:r>
        <w:t xml:space="preserve"> </w:t>
      </w:r>
      <w:r>
        <w:rPr>
          <w:vertAlign w:val="superscript"/>
        </w:rPr>
        <w:t xml:space="preserve">45</w:t>
      </w:r>
      <w:r>
        <w:t xml:space="preserve">. The</w:t>
      </w:r>
      <w:r>
        <w:t xml:space="preserve"> </w:t>
      </w:r>
      <w:r>
        <w:rPr>
          <w:rStyle w:val="VerbatimChar"/>
        </w:rPr>
        <w:t xml:space="preserve">agronomist</w:t>
      </w:r>
      <w:r>
        <w:t xml:space="preserve"> </w:t>
      </w:r>
      <w:r>
        <w:t xml:space="preserve">provides consultations and curates the RAG knowledge base. The</w:t>
      </w:r>
      <w:r>
        <w:t xml:space="preserve"> </w:t>
      </w:r>
      <w:r>
        <w:rPr>
          <w:rStyle w:val="VerbatimChar"/>
        </w:rPr>
        <w:t xml:space="preserve">veterinary_officer</w:t>
      </w:r>
      <w:r>
        <w:t xml:space="preserve"> </w:t>
      </w:r>
      <w:r>
        <w:t xml:space="preserve">offers tele-vet — critical with 50% of veterinary posts vacant in Uganda</w:t>
      </w:r>
      <w:r>
        <w:t xml:space="preserve"> </w:t>
      </w:r>
      <w:r>
        <w:rPr>
          <w:vertAlign w:val="superscript"/>
        </w:rPr>
        <w:t xml:space="preserve">48</w:t>
      </w:r>
      <w:r>
        <w:t xml:space="preserve">. The</w:t>
      </w:r>
      <w:r>
        <w:t xml:space="preserve"> </w:t>
      </w:r>
      <w:r>
        <w:rPr>
          <w:rStyle w:val="VerbatimChar"/>
        </w:rPr>
        <w:t xml:space="preserve">logistics_provider</w:t>
      </w:r>
      <w:r>
        <w:t xml:space="preserve"> </w:t>
      </w:r>
      <w:r>
        <w:t xml:space="preserve">and</w:t>
      </w:r>
      <w:r>
        <w:t xml:space="preserve"> </w:t>
      </w:r>
      <w:r>
        <w:rPr>
          <w:rStyle w:val="VerbatimChar"/>
        </w:rPr>
        <w:t xml:space="preserve">warehouse_operator</w:t>
      </w:r>
      <w:r>
        <w:t xml:space="preserve"> </w:t>
      </w:r>
      <w:r>
        <w:t xml:space="preserve">handle delivery and storage respectively. The</w:t>
      </w:r>
      <w:r>
        <w:t xml:space="preserve"> </w:t>
      </w:r>
      <w:r>
        <w:rPr>
          <w:rStyle w:val="VerbatimChar"/>
        </w:rPr>
        <w:t xml:space="preserve">extension_officer</w:t>
      </w:r>
      <w:r>
        <w:t xml:space="preserve"> </w:t>
      </w:r>
      <w:r>
        <w:t xml:space="preserve">publishes advisories, reflecting the extension deficit (1:1,172 in Tanzania, 1:1,380 in Kenya versus FAO’s 1:400)</w:t>
      </w:r>
      <w:r>
        <w:t xml:space="preserve"> </w:t>
      </w:r>
      <w:r>
        <w:rPr>
          <w:vertAlign w:val="superscript"/>
        </w:rPr>
        <w:t xml:space="preserve">32</w:t>
      </w:r>
      <w:r>
        <w:t xml:space="preserve"> </w:t>
      </w:r>
      <w:r>
        <w:rPr>
          <w:vertAlign w:val="superscript"/>
        </w:rPr>
        <w:t xml:space="preserve">5</w:t>
      </w:r>
      <w:r>
        <w:t xml:space="preserve">. The</w:t>
      </w:r>
      <w:r>
        <w:t xml:space="preserve"> </w:t>
      </w:r>
      <w:r>
        <w:rPr>
          <w:rStyle w:val="VerbatimChar"/>
        </w:rPr>
        <w:t xml:space="preserve">admin</w:t>
      </w:r>
      <w:r>
        <w:t xml:space="preserve"> </w:t>
      </w:r>
      <w:r>
        <w:t xml:space="preserve">holds full system access.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Role</w:t>
            </w:r>
          </w:p>
        </w:tc>
        <w:tc>
          <w:tcPr/>
          <w:p>
            <w:pPr>
              <w:pStyle w:val="Compact"/>
              <w:jc w:val="left"/>
            </w:pPr>
            <w:r>
              <w:t xml:space="preserve">Marketplace</w:t>
            </w:r>
          </w:p>
        </w:tc>
        <w:tc>
          <w:tcPr/>
          <w:p>
            <w:pPr>
              <w:pStyle w:val="Compact"/>
              <w:jc w:val="left"/>
            </w:pPr>
            <w:r>
              <w:t xml:space="preserve">Disease Scanner</w:t>
            </w:r>
          </w:p>
        </w:tc>
        <w:tc>
          <w:tcPr/>
          <w:p>
            <w:pPr>
              <w:pStyle w:val="Compact"/>
              <w:jc w:val="left"/>
            </w:pPr>
            <w:r>
              <w:t xml:space="preserve">Farmers Forum</w:t>
            </w:r>
          </w:p>
        </w:tc>
        <w:tc>
          <w:tcPr/>
          <w:p>
            <w:pPr>
              <w:pStyle w:val="Compact"/>
              <w:jc w:val="left"/>
            </w:pPr>
            <w:r>
              <w:t xml:space="preserve">AI Agronomist</w:t>
            </w:r>
          </w:p>
        </w:tc>
        <w:tc>
          <w:tcPr/>
          <w:p>
            <w:pPr>
              <w:pStyle w:val="Compact"/>
              <w:jc w:val="left"/>
            </w:pPr>
            <w:r>
              <w:t xml:space="preserve">Services Marketplace</w:t>
            </w:r>
          </w:p>
        </w:tc>
      </w:tr>
      <w:tr>
        <w:tc>
          <w:tcPr/>
          <w:p>
            <w:pPr>
              <w:pStyle w:val="Compact"/>
              <w:jc w:val="left"/>
            </w:pPr>
            <w:r>
              <w:t xml:space="preserve">farmer</w:t>
            </w:r>
          </w:p>
        </w:tc>
        <w:tc>
          <w:tcPr/>
          <w:p>
            <w:pPr>
              <w:pStyle w:val="Compact"/>
              <w:jc w:val="left"/>
            </w:pPr>
            <w:r>
              <w:t xml:space="preserve">browse, buy, review</w:t>
            </w:r>
          </w:p>
        </w:tc>
        <w:tc>
          <w:tcPr/>
          <w:p>
            <w:pPr>
              <w:pStyle w:val="Compact"/>
              <w:jc w:val="left"/>
            </w:pPr>
            <w:r>
              <w:t xml:space="preserve">scan, view history</w:t>
            </w:r>
          </w:p>
        </w:tc>
        <w:tc>
          <w:tcPr/>
          <w:p>
            <w:pPr>
              <w:pStyle w:val="Compact"/>
              <w:jc w:val="left"/>
            </w:pPr>
            <w:r>
              <w:t xml:space="preserve">post, reply, vote, voice-note</w:t>
            </w:r>
          </w:p>
        </w:tc>
        <w:tc>
          <w:tcPr/>
          <w:p>
            <w:pPr>
              <w:pStyle w:val="Compact"/>
              <w:jc w:val="left"/>
            </w:pPr>
            <w:r>
              <w:t xml:space="preserve">query, voice I/O</w:t>
            </w:r>
          </w:p>
        </w:tc>
        <w:tc>
          <w:tcPr/>
          <w:p>
            <w:pPr>
              <w:pStyle w:val="Compact"/>
              <w:jc w:val="left"/>
            </w:pPr>
            <w:r>
              <w:t xml:space="preserve">book, cancel, review</w:t>
            </w:r>
          </w:p>
        </w:tc>
      </w:tr>
      <w:tr>
        <w:tc>
          <w:tcPr/>
          <w:p>
            <w:pPr>
              <w:pStyle w:val="Compact"/>
              <w:jc w:val="left"/>
            </w:pPr>
            <w:r>
              <w:t xml:space="preserve">agrodealer</w:t>
            </w:r>
          </w:p>
        </w:tc>
        <w:tc>
          <w:tcPr/>
          <w:p>
            <w:pPr>
              <w:pStyle w:val="Compact"/>
              <w:jc w:val="left"/>
            </w:pPr>
            <w:r>
              <w:t xml:space="preserve">list, manage stock, fulfill, analytics</w:t>
            </w:r>
          </w:p>
        </w:tc>
        <w:tc>
          <w:tcPr/>
          <w:p>
            <w:pPr>
              <w:pStyle w:val="Compact"/>
              <w:jc w:val="left"/>
            </w:pPr>
            <w:r>
              <w:t xml:space="preserve">—</w:t>
            </w:r>
          </w:p>
        </w:tc>
        <w:tc>
          <w:tcPr/>
          <w:p>
            <w:pPr>
              <w:pStyle w:val="Compact"/>
              <w:jc w:val="left"/>
            </w:pPr>
            <w:r>
              <w:t xml:space="preserve">reply (verified badge)</w:t>
            </w:r>
          </w:p>
        </w:tc>
        <w:tc>
          <w:tcPr/>
          <w:p>
            <w:pPr>
              <w:pStyle w:val="Compact"/>
              <w:jc w:val="left"/>
            </w:pPr>
            <w:r>
              <w:t xml:space="preserve">—</w:t>
            </w:r>
          </w:p>
        </w:tc>
        <w:tc>
          <w:tcPr/>
          <w:p>
            <w:pPr>
              <w:pStyle w:val="Compact"/>
              <w:jc w:val="left"/>
            </w:pPr>
            <w:r>
              <w:t xml:space="preserve">accept booking</w:t>
            </w:r>
          </w:p>
        </w:tc>
      </w:tr>
      <w:tr>
        <w:tc>
          <w:tcPr/>
          <w:p>
            <w:pPr>
              <w:pStyle w:val="Compact"/>
              <w:jc w:val="left"/>
            </w:pPr>
            <w:r>
              <w:t xml:space="preserve">agronomist</w:t>
            </w:r>
          </w:p>
        </w:tc>
        <w:tc>
          <w:tcPr/>
          <w:p>
            <w:pPr>
              <w:pStyle w:val="Compact"/>
              <w:jc w:val="left"/>
            </w:pPr>
            <w:r>
              <w:t xml:space="preserve">—</w:t>
            </w:r>
          </w:p>
        </w:tc>
        <w:tc>
          <w:tcPr/>
          <w:p>
            <w:pPr>
              <w:pStyle w:val="Compact"/>
              <w:jc w:val="left"/>
            </w:pPr>
            <w:r>
              <w:t xml:space="preserve">validate diagnoses</w:t>
            </w:r>
          </w:p>
        </w:tc>
        <w:tc>
          <w:tcPr/>
          <w:p>
            <w:pPr>
              <w:pStyle w:val="Compact"/>
              <w:jc w:val="left"/>
            </w:pPr>
            <w:r>
              <w:t xml:space="preserve">moderate, expert badge, pin answers</w:t>
            </w:r>
          </w:p>
        </w:tc>
        <w:tc>
          <w:tcPr/>
          <w:p>
            <w:pPr>
              <w:pStyle w:val="Compact"/>
              <w:jc w:val="left"/>
            </w:pPr>
            <w:r>
              <w:t xml:space="preserve">manage RAG docs</w:t>
            </w:r>
          </w:p>
        </w:tc>
        <w:tc>
          <w:tcPr/>
          <w:p>
            <w:pPr>
              <w:pStyle w:val="Compact"/>
              <w:jc w:val="left"/>
            </w:pPr>
            <w:r>
              <w:t xml:space="preserve">accept booking, chat/video</w:t>
            </w:r>
          </w:p>
        </w:tc>
      </w:tr>
      <w:tr>
        <w:tc>
          <w:tcPr/>
          <w:p>
            <w:pPr>
              <w:pStyle w:val="Compact"/>
              <w:jc w:val="left"/>
            </w:pPr>
            <w:r>
              <w:t xml:space="preserve">veterinary_officer</w:t>
            </w:r>
          </w:p>
        </w:tc>
        <w:tc>
          <w:tcPr/>
          <w:p>
            <w:pPr>
              <w:pStyle w:val="Compact"/>
              <w:jc w:val="left"/>
            </w:pPr>
            <w:r>
              <w:t xml:space="preserve">—</w:t>
            </w:r>
          </w:p>
        </w:tc>
        <w:tc>
          <w:tcPr/>
          <w:p>
            <w:pPr>
              <w:pStyle w:val="Compact"/>
              <w:jc w:val="left"/>
            </w:pPr>
            <w:r>
              <w:t xml:space="preserve">—</w:t>
            </w:r>
          </w:p>
        </w:tc>
        <w:tc>
          <w:tcPr/>
          <w:p>
            <w:pPr>
              <w:pStyle w:val="Compact"/>
              <w:jc w:val="left"/>
            </w:pPr>
            <w:r>
              <w:t xml:space="preserve">reply (vet badge)</w:t>
            </w:r>
          </w:p>
        </w:tc>
        <w:tc>
          <w:tcPr/>
          <w:p>
            <w:pPr>
              <w:pStyle w:val="Compact"/>
              <w:jc w:val="left"/>
            </w:pPr>
            <w:r>
              <w:t xml:space="preserve">—</w:t>
            </w:r>
          </w:p>
        </w:tc>
        <w:tc>
          <w:tcPr/>
          <w:p>
            <w:pPr>
              <w:pStyle w:val="Compact"/>
              <w:jc w:val="left"/>
            </w:pPr>
            <w:r>
              <w:t xml:space="preserve">accept booking, tele-vet</w:t>
            </w:r>
          </w:p>
        </w:tc>
      </w:tr>
      <w:tr>
        <w:tc>
          <w:tcPr/>
          <w:p>
            <w:pPr>
              <w:pStyle w:val="Compact"/>
              <w:jc w:val="left"/>
            </w:pPr>
            <w:r>
              <w:t xml:space="preserve">logistics_provider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accept delivery, GPS track</w:t>
            </w:r>
          </w:p>
        </w:tc>
      </w:tr>
      <w:tr>
        <w:tc>
          <w:tcPr/>
          <w:p>
            <w:pPr>
              <w:pStyle w:val="Compact"/>
              <w:jc w:val="left"/>
            </w:pPr>
            <w:r>
              <w:t xml:space="preserve">warehouse_operator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manage space, IoT dashboard</w:t>
            </w:r>
          </w:p>
        </w:tc>
      </w:tr>
      <w:tr>
        <w:tc>
          <w:tcPr/>
          <w:p>
            <w:pPr>
              <w:pStyle w:val="Compact"/>
              <w:jc w:val="left"/>
            </w:pPr>
            <w:r>
              <w:t xml:space="preserve">extension_officer</w:t>
            </w:r>
          </w:p>
        </w:tc>
        <w:tc>
          <w:tcPr/>
          <w:p>
            <w:pPr>
              <w:pStyle w:val="Compact"/>
              <w:jc w:val="left"/>
            </w:pPr>
            <w:r>
              <w:t xml:space="preserve">view aggregate sales</w:t>
            </w:r>
          </w:p>
        </w:tc>
        <w:tc>
          <w:tcPr/>
          <w:p>
            <w:pPr>
              <w:pStyle w:val="Compact"/>
              <w:jc w:val="left"/>
            </w:pPr>
            <w:r>
              <w:t xml:space="preserve">view regional alerts</w:t>
            </w:r>
          </w:p>
        </w:tc>
        <w:tc>
          <w:tcPr/>
          <w:p>
            <w:pPr>
              <w:pStyle w:val="Compact"/>
              <w:jc w:val="left"/>
            </w:pPr>
            <w:r>
              <w:t xml:space="preserve">publish advisories</w:t>
            </w:r>
          </w:p>
        </w:tc>
        <w:tc>
          <w:tcPr/>
          <w:p>
            <w:pPr>
              <w:pStyle w:val="Compact"/>
              <w:jc w:val="left"/>
            </w:pPr>
            <w:r>
              <w:t xml:space="preserve">upload official docs</w:t>
            </w:r>
          </w:p>
        </w:tc>
        <w:tc>
          <w:tcPr/>
          <w:p>
            <w:pPr>
              <w:pStyle w:val="Compact"/>
              <w:jc w:val="left"/>
            </w:pPr>
            <w:r>
              <w:t xml:space="preserve">schedule campaigns</w:t>
            </w:r>
          </w:p>
        </w:tc>
      </w:tr>
      <w:tr>
        <w:tc>
          <w:tcPr/>
          <w:p>
            <w:pPr>
              <w:pStyle w:val="Compact"/>
              <w:jc w:val="left"/>
            </w:pPr>
            <w:r>
              <w:t xml:space="preserve">admin</w:t>
            </w:r>
          </w:p>
        </w:tc>
        <w:tc>
          <w:tcPr/>
          <w:p>
            <w:pPr>
              <w:pStyle w:val="Compact"/>
              <w:jc w:val="left"/>
            </w:pPr>
            <w:r>
              <w:t xml:space="preserve">full CRUD + escrow</w:t>
            </w:r>
          </w:p>
        </w:tc>
        <w:tc>
          <w:tcPr/>
          <w:p>
            <w:pPr>
              <w:pStyle w:val="Compact"/>
              <w:jc w:val="left"/>
            </w:pPr>
            <w:r>
              <w:t xml:space="preserve">full CRUD + model mgmt</w:t>
            </w:r>
          </w:p>
        </w:tc>
        <w:tc>
          <w:tcPr/>
          <w:p>
            <w:pPr>
              <w:pStyle w:val="Compact"/>
              <w:jc w:val="left"/>
            </w:pPr>
            <w:r>
              <w:t xml:space="preserve">full CRUD + moderation</w:t>
            </w:r>
          </w:p>
        </w:tc>
        <w:tc>
          <w:tcPr/>
          <w:p>
            <w:pPr>
              <w:pStyle w:val="Compact"/>
              <w:jc w:val="left"/>
            </w:pPr>
            <w:r>
              <w:t xml:space="preserve">full CRUD + KB mgmt</w:t>
            </w:r>
          </w:p>
        </w:tc>
        <w:tc>
          <w:tcPr/>
          <w:p>
            <w:pPr>
              <w:pStyle w:val="Compact"/>
              <w:jc w:val="left"/>
            </w:pPr>
            <w:r>
              <w:t xml:space="preserve">full CRUD + vetting</w:t>
            </w:r>
          </w:p>
        </w:tc>
      </w:tr>
    </w:tbl>
    <w:p>
      <w:pPr>
        <w:pStyle w:val="BodyText"/>
      </w:pPr>
      <w:r>
        <w:t xml:space="preserve">The matrix follows least privilege and expert verification hierarchy: agronomists and veterinary officers hold elevated forum privileges because farmer trust correlates with responder authority — Digital Green found 70% of farmers applied verified recommendations within 30 days</w:t>
      </w:r>
      <w:r>
        <w:t xml:space="preserve"> </w:t>
      </w:r>
      <w:r>
        <w:rPr>
          <w:vertAlign w:val="superscript"/>
        </w:rPr>
        <w:t xml:space="preserve">18</w:t>
      </w:r>
      <w:r>
        <w:t xml:space="preserve">. Extension officers access only aggregate data, aligning with Tanzania’s PDPA (2022) and Kenya’s DPA (2019).</w:t>
      </w:r>
    </w:p>
    <w:bookmarkEnd w:id="39"/>
    <w:bookmarkStart w:id="40" w:name="cross-module-data-flywheel"/>
    <w:p>
      <w:pPr>
        <w:pStyle w:val="Heading4"/>
      </w:pPr>
      <w:r>
        <w:t xml:space="preserve">3.1.3 Cross-Module Data Flywheel</w:t>
      </w:r>
    </w:p>
    <w:p>
      <w:pPr>
        <w:pStyle w:val="FirstParagraph"/>
      </w:pPr>
      <w:r>
        <w:t xml:space="preserve">The flywheel compounds value through five loops.</w:t>
      </w:r>
      <w:r>
        <w:t xml:space="preserve"> </w:t>
      </w:r>
      <w:r>
        <w:rPr>
          <w:iCs/>
          <w:i/>
        </w:rPr>
        <w:t xml:space="preserve">Soil-to-crops</w:t>
      </w:r>
      <w:r>
        <w:t xml:space="preserve">: NPK readings calibrate fertiliser advice.</w:t>
      </w:r>
      <w:r>
        <w:t xml:space="preserve"> </w:t>
      </w:r>
      <w:r>
        <w:rPr>
          <w:iCs/>
          <w:i/>
        </w:rPr>
        <w:t xml:space="preserve">Disease-to-products</w:t>
      </w:r>
      <w:r>
        <w:t xml:space="preserve">: diagnoses link to verified treatments; aggregated GPS patterns generate regional pest alerts.</w:t>
      </w:r>
      <w:r>
        <w:t xml:space="preserve"> </w:t>
      </w:r>
      <w:r>
        <w:rPr>
          <w:iCs/>
          <w:i/>
        </w:rPr>
        <w:t xml:space="preserve">Purchases-to-personalisation</w:t>
      </w:r>
      <w:r>
        <w:t xml:space="preserve">: order history feeds collaborative filtering.</w:t>
      </w:r>
      <w:r>
        <w:t xml:space="preserve"> </w:t>
      </w:r>
      <w:r>
        <w:rPr>
          <w:iCs/>
          <w:i/>
        </w:rPr>
        <w:t xml:space="preserve">Forum-to-RAG</w:t>
      </w:r>
      <w:r>
        <w:t xml:space="preserve">: resolved discussions expand the knowledge base.</w:t>
      </w:r>
      <w:r>
        <w:t xml:space="preserve"> </w:t>
      </w:r>
      <w:r>
        <w:rPr>
          <w:iCs/>
          <w:i/>
        </w:rPr>
        <w:t xml:space="preserve">Veterinary-to-livestock</w:t>
      </w:r>
      <w:r>
        <w:t xml:space="preserve">: consultation records improve livestock advice. Each loop creates a network effect that single-feature competitors cannot replicate</w:t>
      </w:r>
      <w:r>
        <w:t xml:space="preserve"> </w:t>
      </w:r>
      <w:r>
        <w:rPr>
          <w:vertAlign w:val="superscript"/>
        </w:rPr>
        <w:t xml:space="preserve">47</w:t>
      </w:r>
      <w:r>
        <w:t xml:space="preserve">.</w:t>
      </w:r>
    </w:p>
    <w:p>
      <w:pPr>
        <w:pStyle w:val="SourceCode"/>
      </w:pPr>
      <w:r>
        <w:rPr>
          <w:rStyle w:val="VerbatimChar"/>
        </w:rPr>
        <w:t xml:space="preserve">┌─────────────────────────────────────────────────────────────────────────────────┐</w:t>
      </w:r>
      <w:r>
        <w:br/>
      </w:r>
      <w:r>
        <w:rPr>
          <w:rStyle w:val="VerbatimChar"/>
        </w:rPr>
        <w:t xml:space="preserve">│                        CROSS-MODULE DATA FLYWHEEL                               │</w:t>
      </w:r>
      <w:r>
        <w:br/>
      </w:r>
      <w:r>
        <w:rPr>
          <w:rStyle w:val="VerbatimChar"/>
        </w:rPr>
        <w:t xml:space="preserve">│                                                                                 │</w:t>
      </w:r>
      <w:r>
        <w:br/>
      </w:r>
      <w:r>
        <w:rPr>
          <w:rStyle w:val="VerbatimChar"/>
        </w:rPr>
        <w:t xml:space="preserve">│                    ┌─────────────────────┐                                      │</w:t>
      </w:r>
      <w:r>
        <w:br/>
      </w:r>
      <w:r>
        <w:rPr>
          <w:rStyle w:val="VerbatimChar"/>
        </w:rPr>
        <w:t xml:space="preserve">│                    │   SERVICES          │                                      │</w:t>
      </w:r>
      <w:r>
        <w:br/>
      </w:r>
      <w:r>
        <w:rPr>
          <w:rStyle w:val="VerbatimChar"/>
        </w:rPr>
        <w:t xml:space="preserve">│                    │   MARKETPLACE       │                                      │</w:t>
      </w:r>
      <w:r>
        <w:br/>
      </w:r>
      <w:r>
        <w:rPr>
          <w:rStyle w:val="VerbatimChar"/>
        </w:rPr>
        <w:t xml:space="preserve">│                    │   (soil, vet)       │                                      │</w:t>
      </w:r>
      <w:r>
        <w:br/>
      </w:r>
      <w:r>
        <w:rPr>
          <w:rStyle w:val="VerbatimChar"/>
        </w:rPr>
        <w:t xml:space="preserve">│                    └──────────┬──────────┘                                      │</w:t>
      </w:r>
      <w:r>
        <w:br/>
      </w:r>
      <w:r>
        <w:rPr>
          <w:rStyle w:val="VerbatimChar"/>
        </w:rPr>
        <w:t xml:space="preserve">│                               │                                                 │</w:t>
      </w:r>
      <w:r>
        <w:br/>
      </w:r>
      <w:r>
        <w:rPr>
          <w:rStyle w:val="VerbatimChar"/>
        </w:rPr>
        <w:t xml:space="preserve">│              soil data (NPK)  │   vet records                                   │</w:t>
      </w:r>
      <w:r>
        <w:br/>
      </w:r>
      <w:r>
        <w:rPr>
          <w:rStyle w:val="VerbatimChar"/>
        </w:rPr>
        <w:t xml:space="preserve">│                               ▼                                                 │</w:t>
      </w:r>
      <w:r>
        <w:br/>
      </w:r>
      <w:r>
        <w:rPr>
          <w:rStyle w:val="VerbatimChar"/>
        </w:rPr>
        <w:t xml:space="preserve">│   ┌──────────────┐    ┌─────────────────────┐    ┌──────────────┐             │</w:t>
      </w:r>
      <w:r>
        <w:br/>
      </w:r>
      <w:r>
        <w:rPr>
          <w:rStyle w:val="VerbatimChar"/>
        </w:rPr>
        <w:t xml:space="preserve">│   │  FARMERS     │◄───│      AI             │◄───│  MARKETPLACE │             │</w:t>
      </w:r>
      <w:r>
        <w:br/>
      </w:r>
      <w:r>
        <w:rPr>
          <w:rStyle w:val="VerbatimChar"/>
        </w:rPr>
        <w:t xml:space="preserve">│   │  FORUM       │    │   AGRONOMIST        │    │  (purchase   │             │</w:t>
      </w:r>
      <w:r>
        <w:br/>
      </w:r>
      <w:r>
        <w:rPr>
          <w:rStyle w:val="VerbatimChar"/>
        </w:rPr>
        <w:t xml:space="preserve">│   │  (resolved   │───►│   (RAG + Gemini)    │───►│  history)    │             │</w:t>
      </w:r>
      <w:r>
        <w:br/>
      </w:r>
      <w:r>
        <w:rPr>
          <w:rStyle w:val="VerbatimChar"/>
        </w:rPr>
        <w:t xml:space="preserve">│   │   threads)   │    └──────────▲──────────┘    └──────┬───────┘             │</w:t>
      </w:r>
      <w:r>
        <w:br/>
      </w:r>
      <w:r>
        <w:rPr>
          <w:rStyle w:val="VerbatimChar"/>
        </w:rPr>
        <w:t xml:space="preserve">│   └──────┬───────┘               │                      │                      │</w:t>
      </w:r>
      <w:r>
        <w:br/>
      </w:r>
      <w:r>
        <w:rPr>
          <w:rStyle w:val="VerbatimChar"/>
        </w:rPr>
        <w:t xml:space="preserve">│          │ forum posts           │ RAG enrichment       │ collaborative        │</w:t>
      </w:r>
      <w:r>
        <w:br/>
      </w:r>
      <w:r>
        <w:rPr>
          <w:rStyle w:val="VerbatimChar"/>
        </w:rPr>
        <w:t xml:space="preserve">│          │                       │                      │ filtering            │</w:t>
      </w:r>
      <w:r>
        <w:br/>
      </w:r>
      <w:r>
        <w:rPr>
          <w:rStyle w:val="VerbatimChar"/>
        </w:rPr>
        <w:t xml:space="preserve">│          └───────────────────────┘◄─────────────────────┘                      │</w:t>
      </w:r>
      <w:r>
        <w:br/>
      </w:r>
      <w:r>
        <w:rPr>
          <w:rStyle w:val="VerbatimChar"/>
        </w:rPr>
        <w:t xml:space="preserve">│                                                                                 │</w:t>
      </w:r>
      <w:r>
        <w:br/>
      </w:r>
      <w:r>
        <w:rPr>
          <w:rStyle w:val="VerbatimChar"/>
        </w:rPr>
        <w:t xml:space="preserve">│   ┌──────────────┐  disease reports  ┌─────────────────────┐                  │</w:t>
      </w:r>
      <w:r>
        <w:br/>
      </w:r>
      <w:r>
        <w:rPr>
          <w:rStyle w:val="VerbatimChar"/>
        </w:rPr>
        <w:t xml:space="preserve">│   │  DISEASE     │ ────────────────► │   REGIONAL ALERT    │                  │</w:t>
      </w:r>
      <w:r>
        <w:br/>
      </w:r>
      <w:r>
        <w:rPr>
          <w:rStyle w:val="VerbatimChar"/>
        </w:rPr>
        <w:t xml:space="preserve">│   │  SCANNER     │◄───────────────── │   ENGINE            │                  │</w:t>
      </w:r>
      <w:r>
        <w:br/>
      </w:r>
      <w:r>
        <w:rPr>
          <w:rStyle w:val="VerbatimChar"/>
        </w:rPr>
        <w:t xml:space="preserve">│   │  (feedback)  │  product links    │   (pest/price)      │                  │</w:t>
      </w:r>
      <w:r>
        <w:br/>
      </w:r>
      <w:r>
        <w:rPr>
          <w:rStyle w:val="VerbatimChar"/>
        </w:rPr>
        <w:t xml:space="preserve">│   └──────────────┘                   └─────────────────────┘                  │</w:t>
      </w:r>
      <w:r>
        <w:br/>
      </w:r>
      <w:r>
        <w:rPr>
          <w:rStyle w:val="VerbatimChar"/>
        </w:rPr>
        <w:t xml:space="preserve">│                                                                                 │</w:t>
      </w:r>
      <w:r>
        <w:br/>
      </w:r>
      <w:r>
        <w:rPr>
          <w:rStyle w:val="VerbatimChar"/>
        </w:rPr>
        <w:t xml:space="preserve">│   Sources: TARI, KALRO, NARO, RAB ^44^ ^45^ ^48^│</w:t>
      </w:r>
      <w:r>
        <w:br/>
      </w:r>
      <w:r>
        <w:rPr>
          <w:rStyle w:val="VerbatimChar"/>
        </w:rPr>
        <w:t xml:space="preserve">└─────────────────────────────────────────────────────────────────────────────────┘</w:t>
      </w:r>
    </w:p>
    <w:bookmarkEnd w:id="40"/>
    <w:bookmarkEnd w:id="41"/>
    <w:bookmarkStart w:id="42" w:name="module-specifications"/>
    <w:p>
      <w:pPr>
        <w:pStyle w:val="Heading3"/>
      </w:pPr>
      <w:r>
        <w:t xml:space="preserve">3.2 Module Specifications</w:t>
      </w:r>
    </w:p>
    <w:p>
      <w:pPr>
        <w:pStyle w:val="FirstParagraph"/>
      </w:pPr>
      <w:r>
        <w:rPr>
          <w:bCs/>
          <w:b/>
        </w:rPr>
        <w:t xml:space="preserve">Agrodealer Marketplace.</w:t>
      </w:r>
      <w:r>
        <w:t xml:space="preserve"> </w:t>
      </w:r>
      <w:r>
        <w:t xml:space="preserve">Multi-vendor e-commerce for seeds, fertilisers, pesticides, and tools with compliance flags (TFRA/KEPHIS/PCPB/RAB-verified). Meilisearch powers Swahili-aware search. Escrow checkout holds funds until delivery confirmation, addressing the trust deficit identified as the primary barrier to digitization</w:t>
      </w:r>
      <w:r>
        <w:t xml:space="preserve"> </w:t>
      </w:r>
      <w:r>
        <w:rPr>
          <w:vertAlign w:val="superscript"/>
        </w:rPr>
        <w:t xml:space="preserve">49</w:t>
      </w:r>
      <w:r>
        <w:t xml:space="preserve">. Commission: 3–5%.</w:t>
      </w:r>
    </w:p>
    <w:p>
      <w:pPr>
        <w:pStyle w:val="BodyText"/>
      </w:pPr>
      <w:r>
        <w:rPr>
          <w:bCs/>
          <w:b/>
        </w:rPr>
        <w:t xml:space="preserve">Plant Disease Scanner.</w:t>
      </w:r>
      <w:r>
        <w:t xml:space="preserve"> </w:t>
      </w:r>
      <w:r>
        <w:t xml:space="preserve">Hybrid AI: TensorFlow Lite MobileNetV3-Small (2.5 MB, 20 diseases) for offline diagnosis, with Gemini Vision fallback below 70% confidence. Targets Fall Armyworm ($13 billion losses</w:t>
      </w:r>
      <w:r>
        <w:t xml:space="preserve"> </w:t>
      </w:r>
      <w:r>
        <w:rPr>
          <w:vertAlign w:val="superscript"/>
        </w:rPr>
        <w:t xml:space="preserve">6</w:t>
      </w:r>
      <w:r>
        <w:t xml:space="preserve">), Banana Xanthomonas Wilt (30–100% losses</w:t>
      </w:r>
      <w:r>
        <w:t xml:space="preserve"> </w:t>
      </w:r>
      <w:r>
        <w:rPr>
          <w:vertAlign w:val="superscript"/>
        </w:rPr>
        <w:t xml:space="preserve">50</w:t>
      </w:r>
      <w:r>
        <w:t xml:space="preserve">), Coffee Leaf Rust (83–97% infection rate</w:t>
      </w:r>
      <w:r>
        <w:t xml:space="preserve"> </w:t>
      </w:r>
      <w:r>
        <w:rPr>
          <w:vertAlign w:val="superscript"/>
        </w:rPr>
        <w:t xml:space="preserve">51</w:t>
      </w:r>
      <w:r>
        <w:t xml:space="preserve">), and Maize Lethal Necrosis</w:t>
      </w:r>
      <w:r>
        <w:t xml:space="preserve"> </w:t>
      </w:r>
      <w:r>
        <w:rPr>
          <w:vertAlign w:val="superscript"/>
        </w:rPr>
        <w:t xml:space="preserve">45</w:t>
      </w:r>
      <w:r>
        <w:t xml:space="preserve">. Severity estimation and marketplace linking complete the workflow.</w:t>
      </w:r>
    </w:p>
    <w:p>
      <w:pPr>
        <w:pStyle w:val="BodyText"/>
      </w:pPr>
      <w:r>
        <w:rPr>
          <w:bCs/>
          <w:b/>
        </w:rPr>
        <w:t xml:space="preserve">Farmers Forum.</w:t>
      </w:r>
      <w:r>
        <w:t xml:space="preserve"> </w:t>
      </w:r>
      <w:r>
        <w:t xml:space="preserve">Threaded discussions with rich media, expert badges, and RAG-powered FAQ. Voice-note posts target the 41.8% of Tanzanian farmers with smartphones but limited text literacy</w:t>
      </w:r>
      <w:r>
        <w:t xml:space="preserve"> </w:t>
      </w:r>
      <w:r>
        <w:rPr>
          <w:vertAlign w:val="superscript"/>
        </w:rPr>
        <w:t xml:space="preserve">7</w:t>
      </w:r>
      <w:r>
        <w:t xml:space="preserve">. Sub-forums scoped to agro-ecological zones</w:t>
      </w:r>
      <w:r>
        <w:t xml:space="preserve"> </w:t>
      </w:r>
      <w:r>
        <w:rPr>
          <w:vertAlign w:val="superscript"/>
        </w:rPr>
        <w:t xml:space="preserve">44</w:t>
      </w:r>
      <w:r>
        <w:t xml:space="preserve">ensure local relevance.</w:t>
      </w:r>
    </w:p>
    <w:p>
      <w:pPr>
        <w:pStyle w:val="BodyText"/>
      </w:pPr>
      <w:r>
        <w:rPr>
          <w:bCs/>
          <w:b/>
        </w:rPr>
        <w:t xml:space="preserve">AI Agronomist.</w:t>
      </w:r>
      <w:r>
        <w:t xml:space="preserve"> </w:t>
      </w:r>
      <w:r>
        <w:t xml:space="preserve">RAG assistant using Gemini 2.0 Flash ($0.075/1M tokens) with pgvector knowledge base from TARI, KALRO, NARO, and RAB</w:t>
      </w:r>
      <w:r>
        <w:t xml:space="preserve"> </w:t>
      </w:r>
      <w:r>
        <w:rPr>
          <w:vertAlign w:val="superscript"/>
        </w:rPr>
        <w:t xml:space="preserve">44</w:t>
      </w:r>
      <w:r>
        <w:t xml:space="preserve"> </w:t>
      </w:r>
      <w:r>
        <w:rPr>
          <w:vertAlign w:val="superscript"/>
        </w:rPr>
        <w:t xml:space="preserve">45</w:t>
      </w:r>
      <w:r>
        <w:t xml:space="preserve"> </w:t>
      </w:r>
      <w:r>
        <w:rPr>
          <w:vertAlign w:val="superscript"/>
        </w:rPr>
        <w:t xml:space="preserve">48</w:t>
      </w:r>
      <w:r>
        <w:t xml:space="preserve">. Voice I/O in Swahili (expanding to Luganda, Kinyarwanda). Recommendations synthesise soil, weather, and price data.</w:t>
      </w:r>
    </w:p>
    <w:p>
      <w:pPr>
        <w:pStyle w:val="BodyText"/>
      </w:pPr>
      <w:r>
        <w:rPr>
          <w:bCs/>
          <w:b/>
        </w:rPr>
        <w:t xml:space="preserve">Services Marketplace.</w:t>
      </w:r>
      <w:r>
        <w:t xml:space="preserve"> </w:t>
      </w:r>
      <w:r>
        <w:t xml:space="preserve">Six categories: (1)</w:t>
      </w:r>
      <w:r>
        <w:t xml:space="preserve"> </w:t>
      </w:r>
      <w:r>
        <w:rPr>
          <w:iCs/>
          <w:i/>
        </w:rPr>
        <w:t xml:space="preserve">Agronomist consultation</w:t>
      </w:r>
      <w:r>
        <w:t xml:space="preserve">; (2)</w:t>
      </w:r>
      <w:r>
        <w:t xml:space="preserve"> </w:t>
      </w:r>
      <w:r>
        <w:rPr>
          <w:iCs/>
          <w:i/>
        </w:rPr>
        <w:t xml:space="preserve">Logistics</w:t>
      </w:r>
      <w:r>
        <w:t xml:space="preserve"> </w:t>
      </w:r>
      <w:r>
        <w:t xml:space="preserve">with Mapbox GPS tracking, modelled on iProcure’s 94% fill rate</w:t>
      </w:r>
      <w:r>
        <w:t xml:space="preserve"> </w:t>
      </w:r>
      <w:r>
        <w:rPr>
          <w:vertAlign w:val="superscript"/>
        </w:rPr>
        <w:t xml:space="preserve">52</w:t>
      </w:r>
      <w:r>
        <w:t xml:space="preserve">; (3)</w:t>
      </w:r>
      <w:r>
        <w:t xml:space="preserve"> </w:t>
      </w:r>
      <w:r>
        <w:rPr>
          <w:iCs/>
          <w:i/>
        </w:rPr>
        <w:t xml:space="preserve">Warehouse</w:t>
      </w:r>
      <w:r>
        <w:t xml:space="preserve"> </w:t>
      </w:r>
      <w:r>
        <w:t xml:space="preserve">with IoT and blockchain receipts; (4)</w:t>
      </w:r>
      <w:r>
        <w:t xml:space="preserve"> </w:t>
      </w:r>
      <w:r>
        <w:rPr>
          <w:iCs/>
          <w:i/>
        </w:rPr>
        <w:t xml:space="preserve">Veterinary</w:t>
      </w:r>
      <w:r>
        <w:t xml:space="preserve"> </w:t>
      </w:r>
      <w:r>
        <w:t xml:space="preserve">tele-vet</w:t>
      </w:r>
      <w:r>
        <w:t xml:space="preserve"> </w:t>
      </w:r>
      <w:r>
        <w:rPr>
          <w:vertAlign w:val="superscript"/>
        </w:rPr>
        <w:t xml:space="preserve">53</w:t>
      </w:r>
      <w:r>
        <w:t xml:space="preserve">; (5)</w:t>
      </w:r>
      <w:r>
        <w:t xml:space="preserve"> </w:t>
      </w:r>
      <w:r>
        <w:rPr>
          <w:iCs/>
          <w:i/>
        </w:rPr>
        <w:t xml:space="preserve">Soil Testing</w:t>
      </w:r>
      <w:r>
        <w:t xml:space="preserve"> </w:t>
      </w:r>
      <w:r>
        <w:t xml:space="preserve">in three tiers (AI-estimated, sample collection, lab analysis); (6)</w:t>
      </w:r>
      <w:r>
        <w:t xml:space="preserve"> </w:t>
      </w:r>
      <w:r>
        <w:rPr>
          <w:iCs/>
          <w:i/>
        </w:rPr>
        <w:t xml:space="preserve">Cold Storage</w:t>
      </w:r>
      <w:r>
        <w:t xml:space="preserve"> </w:t>
      </w:r>
      <w:r>
        <w:t xml:space="preserve">at ~KES 1–2/Kg/Day, targeting 40% post-harvest losses ($4.5 billion annually)</w:t>
      </w:r>
      <w:r>
        <w:t xml:space="preserve"> </w:t>
      </w:r>
      <w:r>
        <w:rPr>
          <w:vertAlign w:val="superscript"/>
        </w:rPr>
        <w:t xml:space="preserve">2</w:t>
      </w:r>
      <w:r>
        <w:t xml:space="preserve">.</w:t>
      </w:r>
    </w:p>
    <w:bookmarkEnd w:id="42"/>
    <w:bookmarkStart w:id="45" w:name="shared-platform-services"/>
    <w:p>
      <w:pPr>
        <w:pStyle w:val="Heading3"/>
      </w:pPr>
      <w:r>
        <w:t xml:space="preserve">3.3 Shared Platform Services</w:t>
      </w:r>
    </w:p>
    <w:bookmarkStart w:id="43" w:name="cross-cutting-service-layer"/>
    <w:p>
      <w:pPr>
        <w:pStyle w:val="Heading4"/>
      </w:pPr>
      <w:r>
        <w:t xml:space="preserve">3.3.1 Cross-Cutting Service Layer</w:t>
      </w:r>
    </w:p>
    <w:p>
      <w:pPr>
        <w:pStyle w:val="FirstParagraph"/>
      </w:pPr>
      <w:r>
        <w:t xml:space="preserve">Authentication via phone OTP (Africa’s Talking/Twilio) with optional biometric fallback. KYC uses four-tier vetting: Tier 1 (national ID), Tier 2 (business registration + manufacturer cert), Tier 3 (facility inspection + IoT), Tier 4 (credentials + licensing board). Wallet escrow holds funds until delivery confirmation. Push notifications via Firebase Cloud Messaging with SMS fallback. Meilisearch for sub-50ms search. Automated content moderation with human escalation.</w:t>
      </w:r>
    </w:p>
    <w:bookmarkEnd w:id="43"/>
    <w:bookmarkStart w:id="44" w:name="infrastructure-services"/>
    <w:p>
      <w:pPr>
        <w:pStyle w:val="Heading4"/>
      </w:pPr>
      <w:r>
        <w:t xml:space="preserve">3.3.2 Infrastructure Services</w:t>
      </w:r>
    </w:p>
    <w:p>
      <w:pPr>
        <w:pStyle w:val="FirstParagraph"/>
      </w:pPr>
      <w:r>
        <w:t xml:space="preserve">Weather from Open-Meteo cached hourly per GPS coordinate. Mapbox primary mapping with OpenStreetMap fallback — 46% cheaper than Google Maps at scale. Image compression reduces upload bandwidth, critical as rural data costs remain a barrier</w:t>
      </w:r>
      <w:r>
        <w:t xml:space="preserve"> </w:t>
      </w:r>
      <w:r>
        <w:rPr>
          <w:vertAlign w:val="superscript"/>
        </w:rPr>
        <w:t xml:space="preserve">15</w:t>
      </w:r>
      <w:r>
        <w:t xml:space="preserve">. i18n supports English and Swahili, expanding to Luganda (2M+ Baganda farmers</w:t>
      </w:r>
      <w:r>
        <w:t xml:space="preserve"> </w:t>
      </w:r>
      <w:r>
        <w:rPr>
          <w:vertAlign w:val="superscript"/>
        </w:rPr>
        <w:t xml:space="preserve">34</w:t>
      </w:r>
      <w:r>
        <w:t xml:space="preserve">) and Kinyarwanda. USSD via Africa’s Talking reaches the 58.2% of Tanzanian subscribers without smartphones</w:t>
      </w:r>
      <w:r>
        <w:t xml:space="preserve"> </w:t>
      </w:r>
      <w:r>
        <w:rPr>
          <w:vertAlign w:val="superscript"/>
        </w:rPr>
        <w:t xml:space="preserve">8</w:t>
      </w:r>
      <w:r>
        <w:t xml:space="preserve">. PWA support for low-end devices.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Tanzania</w:t>
            </w:r>
          </w:p>
        </w:tc>
        <w:tc>
          <w:tcPr/>
          <w:p>
            <w:pPr>
              <w:pStyle w:val="Compact"/>
              <w:jc w:val="left"/>
            </w:pPr>
            <w:r>
              <w:t xml:space="preserve">Kenya</w:t>
            </w:r>
          </w:p>
        </w:tc>
        <w:tc>
          <w:tcPr/>
          <w:p>
            <w:pPr>
              <w:pStyle w:val="Compact"/>
              <w:jc w:val="left"/>
            </w:pPr>
            <w:r>
              <w:t xml:space="preserve">Uganda</w:t>
            </w:r>
          </w:p>
        </w:tc>
        <w:tc>
          <w:tcPr/>
          <w:p>
            <w:pPr>
              <w:pStyle w:val="Compact"/>
              <w:jc w:val="left"/>
            </w:pPr>
            <w:r>
              <w:t xml:space="preserve">Rwanda</w:t>
            </w:r>
          </w:p>
        </w:tc>
      </w:tr>
      <w:tr>
        <w:tc>
          <w:tcPr/>
          <w:p>
            <w:pPr>
              <w:pStyle w:val="Compact"/>
              <w:jc w:val="left"/>
            </w:pPr>
            <w:r>
              <w:t xml:space="preserve">Primary languages</w:t>
            </w:r>
          </w:p>
        </w:tc>
        <w:tc>
          <w:tcPr/>
          <w:p>
            <w:pPr>
              <w:pStyle w:val="Compact"/>
              <w:jc w:val="left"/>
            </w:pPr>
            <w:r>
              <w:t xml:space="preserve">Swahili, English</w:t>
            </w:r>
          </w:p>
        </w:tc>
        <w:tc>
          <w:tcPr/>
          <w:p>
            <w:pPr>
              <w:pStyle w:val="Compact"/>
              <w:jc w:val="left"/>
            </w:pPr>
            <w:r>
              <w:t xml:space="preserve">Swahili, English</w:t>
            </w:r>
          </w:p>
        </w:tc>
        <w:tc>
          <w:tcPr/>
          <w:p>
            <w:pPr>
              <w:pStyle w:val="Compact"/>
              <w:jc w:val="left"/>
            </w:pPr>
            <w:r>
              <w:t xml:space="preserve">English, Luganda</w:t>
            </w:r>
          </w:p>
        </w:tc>
        <w:tc>
          <w:tcPr/>
          <w:p>
            <w:pPr>
              <w:pStyle w:val="Compact"/>
              <w:jc w:val="left"/>
            </w:pPr>
            <w:r>
              <w:t xml:space="preserve">Kinyarwanda, English, French</w:t>
            </w:r>
          </w:p>
        </w:tc>
      </w:tr>
      <w:tr>
        <w:tc>
          <w:tcPr/>
          <w:p>
            <w:pPr>
              <w:pStyle w:val="Compact"/>
              <w:jc w:val="left"/>
            </w:pPr>
            <w:r>
              <w:t xml:space="preserve">Currency</w:t>
            </w:r>
          </w:p>
        </w:tc>
        <w:tc>
          <w:tcPr/>
          <w:p>
            <w:pPr>
              <w:pStyle w:val="Compact"/>
              <w:jc w:val="left"/>
            </w:pPr>
            <w:r>
              <w:t xml:space="preserve">TZS</w:t>
            </w:r>
          </w:p>
        </w:tc>
        <w:tc>
          <w:tcPr/>
          <w:p>
            <w:pPr>
              <w:pStyle w:val="Compact"/>
              <w:jc w:val="left"/>
            </w:pPr>
            <w:r>
              <w:t xml:space="preserve">KES</w:t>
            </w:r>
          </w:p>
        </w:tc>
        <w:tc>
          <w:tcPr/>
          <w:p>
            <w:pPr>
              <w:pStyle w:val="Compact"/>
              <w:jc w:val="left"/>
            </w:pPr>
            <w:r>
              <w:t xml:space="preserve">UGX</w:t>
            </w:r>
          </w:p>
        </w:tc>
        <w:tc>
          <w:tcPr/>
          <w:p>
            <w:pPr>
              <w:pStyle w:val="Compact"/>
              <w:jc w:val="left"/>
            </w:pPr>
            <w:r>
              <w:t xml:space="preserve">RWF</w:t>
            </w:r>
          </w:p>
        </w:tc>
      </w:tr>
      <w:tr>
        <w:tc>
          <w:tcPr/>
          <w:p>
            <w:pPr>
              <w:pStyle w:val="Compact"/>
              <w:jc w:val="left"/>
            </w:pPr>
            <w:r>
              <w:t xml:space="preserve">Mobile money</w:t>
            </w:r>
          </w:p>
        </w:tc>
        <w:tc>
          <w:tcPr/>
          <w:p>
            <w:pPr>
              <w:pStyle w:val="Compact"/>
              <w:jc w:val="left"/>
            </w:pPr>
            <w:r>
              <w:t xml:space="preserve">M-Pesa, Tigo Pesa, Airtel Money</w:t>
            </w:r>
          </w:p>
        </w:tc>
        <w:tc>
          <w:tcPr/>
          <w:p>
            <w:pPr>
              <w:pStyle w:val="Compact"/>
              <w:jc w:val="left"/>
            </w:pPr>
            <w:r>
              <w:t xml:space="preserve">M-Pesa</w:t>
            </w:r>
          </w:p>
        </w:tc>
        <w:tc>
          <w:tcPr/>
          <w:p>
            <w:pPr>
              <w:pStyle w:val="Compact"/>
              <w:jc w:val="left"/>
            </w:pPr>
            <w:r>
              <w:t xml:space="preserve">MTN MoMo, Airtel Money</w:t>
            </w:r>
          </w:p>
        </w:tc>
        <w:tc>
          <w:tcPr/>
          <w:p>
            <w:pPr>
              <w:pStyle w:val="Compact"/>
              <w:jc w:val="left"/>
            </w:pPr>
            <w:r>
              <w:t xml:space="preserve">MTN MoMo, Airtel Money</w:t>
            </w:r>
          </w:p>
        </w:tc>
      </w:tr>
      <w:tr>
        <w:tc>
          <w:tcPr/>
          <w:p>
            <w:pPr>
              <w:pStyle w:val="Compact"/>
              <w:jc w:val="left"/>
            </w:pPr>
            <w:r>
              <w:t xml:space="preserve">Input regulator</w:t>
            </w:r>
          </w:p>
        </w:tc>
        <w:tc>
          <w:tcPr/>
          <w:p>
            <w:pPr>
              <w:pStyle w:val="Compact"/>
              <w:jc w:val="left"/>
            </w:pPr>
            <w:r>
              <w:t xml:space="preserve">TFRA</w:t>
            </w:r>
          </w:p>
        </w:tc>
        <w:tc>
          <w:tcPr/>
          <w:p>
            <w:pPr>
              <w:pStyle w:val="Compact"/>
              <w:jc w:val="left"/>
            </w:pPr>
            <w:r>
              <w:t xml:space="preserve">KEPHIS</w:t>
            </w:r>
          </w:p>
        </w:tc>
        <w:tc>
          <w:tcPr/>
          <w:p>
            <w:pPr>
              <w:pStyle w:val="Compact"/>
              <w:jc w:val="left"/>
            </w:pPr>
            <w:r>
              <w:t xml:space="preserve">PCPB</w:t>
            </w:r>
          </w:p>
        </w:tc>
        <w:tc>
          <w:tcPr/>
          <w:p>
            <w:pPr>
              <w:pStyle w:val="Compact"/>
              <w:jc w:val="left"/>
            </w:pPr>
            <w:r>
              <w:t xml:space="preserve">RAB</w:t>
            </w:r>
          </w:p>
        </w:tc>
      </w:tr>
      <w:tr>
        <w:tc>
          <w:tcPr/>
          <w:p>
            <w:pPr>
              <w:pStyle w:val="Compact"/>
              <w:jc w:val="left"/>
            </w:pPr>
            <w:r>
              <w:t xml:space="preserve">Dominant crops</w:t>
            </w:r>
          </w:p>
        </w:tc>
        <w:tc>
          <w:tcPr/>
          <w:p>
            <w:pPr>
              <w:pStyle w:val="Compact"/>
              <w:jc w:val="left"/>
            </w:pPr>
            <w:r>
              <w:t xml:space="preserve">Maize, rice, beans, cassava</w:t>
            </w:r>
          </w:p>
        </w:tc>
        <w:tc>
          <w:tcPr/>
          <w:p>
            <w:pPr>
              <w:pStyle w:val="Compact"/>
              <w:jc w:val="left"/>
            </w:pPr>
            <w:r>
              <w:t xml:space="preserve">Maize, beans, tea, coffee</w:t>
            </w:r>
          </w:p>
        </w:tc>
        <w:tc>
          <w:tcPr/>
          <w:p>
            <w:pPr>
              <w:pStyle w:val="Compact"/>
              <w:jc w:val="left"/>
            </w:pPr>
            <w:r>
              <w:t xml:space="preserve">Banana, maize, cassava</w:t>
            </w:r>
          </w:p>
        </w:tc>
        <w:tc>
          <w:tcPr/>
          <w:p>
            <w:pPr>
              <w:pStyle w:val="Compact"/>
              <w:jc w:val="left"/>
            </w:pPr>
            <w:r>
              <w:t xml:space="preserve">Maize, beans, Irish potatoes</w:t>
            </w:r>
            <w:r>
              <w:t xml:space="preserve"> </w:t>
            </w:r>
            <w:r>
              <w:rPr>
                <w:vertAlign w:val="superscript"/>
              </w:rPr>
              <w:t xml:space="preserve">35</w:t>
            </w:r>
          </w:p>
        </w:tc>
      </w:tr>
      <w:tr>
        <w:tc>
          <w:tcPr/>
          <w:p>
            <w:pPr>
              <w:pStyle w:val="Compact"/>
              <w:jc w:val="left"/>
            </w:pPr>
            <w:r>
              <w:t xml:space="preserve">Research partner</w:t>
            </w:r>
          </w:p>
        </w:tc>
        <w:tc>
          <w:tcPr/>
          <w:p>
            <w:pPr>
              <w:pStyle w:val="Compact"/>
              <w:jc w:val="left"/>
            </w:pPr>
            <w:r>
              <w:t xml:space="preserve">TARI</w:t>
            </w:r>
          </w:p>
        </w:tc>
        <w:tc>
          <w:tcPr/>
          <w:p>
            <w:pPr>
              <w:pStyle w:val="Compact"/>
              <w:jc w:val="left"/>
            </w:pPr>
            <w:r>
              <w:t xml:space="preserve">KALRO</w:t>
            </w:r>
          </w:p>
        </w:tc>
        <w:tc>
          <w:tcPr/>
          <w:p>
            <w:pPr>
              <w:pStyle w:val="Compact"/>
              <w:jc w:val="left"/>
            </w:pPr>
            <w:r>
              <w:t xml:space="preserve">NARO</w:t>
            </w:r>
          </w:p>
        </w:tc>
        <w:tc>
          <w:tcPr/>
          <w:p>
            <w:pPr>
              <w:pStyle w:val="Compact"/>
              <w:jc w:val="left"/>
            </w:pPr>
            <w:r>
              <w:t xml:space="preserve">RAB</w:t>
            </w:r>
          </w:p>
        </w:tc>
      </w:tr>
      <w:tr>
        <w:tc>
          <w:tcPr/>
          <w:p>
            <w:pPr>
              <w:pStyle w:val="Compact"/>
              <w:jc w:val="left"/>
            </w:pPr>
            <w:r>
              <w:t xml:space="preserve">Extension ratio</w:t>
            </w:r>
          </w:p>
        </w:tc>
        <w:tc>
          <w:tcPr/>
          <w:p>
            <w:pPr>
              <w:pStyle w:val="Compact"/>
              <w:jc w:val="left"/>
            </w:pPr>
            <w:r>
              <w:t xml:space="preserve">1:1,172</w:t>
            </w:r>
            <w:r>
              <w:t xml:space="preserve"> </w:t>
            </w:r>
            <w:r>
              <w:rPr>
                <w:vertAlign w:val="superscript"/>
              </w:rPr>
              <w:t xml:space="preserve">32</w:t>
            </w:r>
          </w:p>
        </w:tc>
        <w:tc>
          <w:tcPr/>
          <w:p>
            <w:pPr>
              <w:pStyle w:val="Compact"/>
              <w:jc w:val="left"/>
            </w:pPr>
            <w:r>
              <w:t xml:space="preserve">1:1,380</w:t>
            </w:r>
            <w:r>
              <w:t xml:space="preserve"> </w:t>
            </w:r>
            <w:r>
              <w:rPr>
                <w:vertAlign w:val="superscript"/>
              </w:rPr>
              <w:t xml:space="preserve">5</w:t>
            </w:r>
          </w:p>
        </w:tc>
        <w:tc>
          <w:tcPr/>
          <w:p>
            <w:pPr>
              <w:pStyle w:val="Compact"/>
              <w:jc w:val="left"/>
            </w:pPr>
            <w:r>
              <w:t xml:space="preserve">1:1,800</w:t>
            </w:r>
            <w:r>
              <w:t xml:space="preserve"> </w:t>
            </w:r>
            <w:r>
              <w:rPr>
                <w:vertAlign w:val="superscript"/>
              </w:rPr>
              <w:t xml:space="preserve">4</w:t>
            </w:r>
          </w:p>
        </w:tc>
        <w:tc>
          <w:tcPr/>
          <w:p>
            <w:pPr>
              <w:pStyle w:val="Compact"/>
              <w:jc w:val="left"/>
            </w:pPr>
            <w:r>
              <w:t xml:space="preserve">~1:500</w:t>
            </w:r>
          </w:p>
        </w:tc>
      </w:tr>
      <w:tr>
        <w:tc>
          <w:tcPr/>
          <w:p>
            <w:pPr>
              <w:pStyle w:val="Compact"/>
              <w:jc w:val="left"/>
            </w:pPr>
            <w:r>
              <w:t xml:space="preserve">Agriculture GDP share</w:t>
            </w:r>
          </w:p>
        </w:tc>
        <w:tc>
          <w:tcPr/>
          <w:p>
            <w:pPr>
              <w:pStyle w:val="Compact"/>
              <w:jc w:val="left"/>
            </w:pPr>
            <w:r>
              <w:t xml:space="preserve">26.2%</w:t>
            </w:r>
            <w:r>
              <w:t xml:space="preserve"> </w:t>
            </w:r>
            <w:r>
              <w:rPr>
                <w:vertAlign w:val="superscript"/>
              </w:rPr>
              <w:t xml:space="preserve">26</w:t>
            </w:r>
          </w:p>
        </w:tc>
        <w:tc>
          <w:tcPr/>
          <w:p>
            <w:pPr>
              <w:pStyle w:val="Compact"/>
              <w:jc w:val="left"/>
            </w:pPr>
            <w:r>
              <w:t xml:space="preserve">26%</w:t>
            </w:r>
            <w:r>
              <w:t xml:space="preserve"> </w:t>
            </w:r>
            <w:r>
              <w:rPr>
                <w:vertAlign w:val="superscript"/>
              </w:rPr>
              <w:t xml:space="preserve">21</w:t>
            </w:r>
          </w:p>
        </w:tc>
        <w:tc>
          <w:tcPr/>
          <w:p>
            <w:pPr>
              <w:pStyle w:val="Compact"/>
              <w:jc w:val="left"/>
            </w:pPr>
            <w:r>
              <w:t xml:space="preserve">~24%</w:t>
            </w:r>
          </w:p>
        </w:tc>
        <w:tc>
          <w:tcPr/>
          <w:p>
            <w:pPr>
              <w:pStyle w:val="Compact"/>
              <w:jc w:val="left"/>
            </w:pPr>
            <w:r>
              <w:t xml:space="preserve">22–25%</w:t>
            </w:r>
            <w:r>
              <w:t xml:space="preserve"> </w:t>
            </w:r>
            <w:r>
              <w:rPr>
                <w:vertAlign w:val="superscript"/>
              </w:rPr>
              <w:t xml:space="preserve">14</w:t>
            </w:r>
          </w:p>
        </w:tc>
      </w:tr>
    </w:tbl>
    <w:p>
      <w:pPr>
        <w:pStyle w:val="BodyText"/>
      </w:pPr>
      <w:r>
        <w:t xml:space="preserve">Cross-country heterogeneity requires infrastructure-layer abstraction. M-Pesa dominates Kenya and Tanzania; MTN MoMo leads Uganda and Rwanda. Product verification requires compliance with four national bodies. Crop profiles dictate scanner priorities: maize lethal necrosis in Kenya</w:t>
      </w:r>
      <w:r>
        <w:t xml:space="preserve"> </w:t>
      </w:r>
      <w:r>
        <w:rPr>
          <w:vertAlign w:val="superscript"/>
        </w:rPr>
        <w:t xml:space="preserve">45</w:t>
      </w:r>
      <w:r>
        <w:t xml:space="preserve">, banana wilt in Uganda</w:t>
      </w:r>
      <w:r>
        <w:t xml:space="preserve"> </w:t>
      </w:r>
      <w:r>
        <w:rPr>
          <w:vertAlign w:val="superscript"/>
        </w:rPr>
        <w:t xml:space="preserve">50</w:t>
      </w:r>
      <w:r>
        <w:t xml:space="preserve">, coffee rust in Rwanda</w:t>
      </w:r>
      <w:r>
        <w:t xml:space="preserve"> </w:t>
      </w:r>
      <w:r>
        <w:rPr>
          <w:vertAlign w:val="superscript"/>
        </w:rPr>
        <w:t xml:space="preserve">51</w:t>
      </w:r>
      <w:r>
        <w:t xml:space="preserve">. PostgreSQL row-level security by</w:t>
      </w:r>
      <w:r>
        <w:t xml:space="preserve"> </w:t>
      </w:r>
      <w:r>
        <w:rPr>
          <w:rStyle w:val="VerbatimChar"/>
        </w:rPr>
        <w:t xml:space="preserve">country_code</w:t>
      </w:r>
      <w:r>
        <w:t xml:space="preserve">, per-country gateway configs, and modular disease model weights per agro-ecological zone create a multi-tenant design that prevents refactoring when expanding from Tanzania (launch market, Swahili-dominant, lower competition) into Kenya, Uganda, and Rwanda.</w:t>
      </w:r>
    </w:p>
    <w:p>
      <w:r>
        <w:pict>
          <v:rect style="width:0;height:1.5pt" o:hralign="center" o:hrstd="t" o:hr="t"/>
        </w:pict>
      </w:r>
    </w:p>
    <w:bookmarkEnd w:id="44"/>
    <w:bookmarkEnd w:id="45"/>
    <w:bookmarkEnd w:id="46"/>
    <w:bookmarkStart w:id="59" w:name="system-architecture-high-level-design"/>
    <w:p>
      <w:pPr>
        <w:pStyle w:val="Heading2"/>
      </w:pPr>
      <w:r>
        <w:t xml:space="preserve">4. System Architecture — High-Level Design</w:t>
      </w:r>
    </w:p>
    <w:p>
      <w:pPr>
        <w:pStyle w:val="FirstParagraph"/>
      </w:pPr>
      <w:r>
        <w:t xml:space="preserve">MkulimaForum’s architecture targets four East African countries from launch day, serving farmers with intermittent connectivity and low-end devices. This chapter defines the architectural foundation upon which all subsequent technical decisions build.</w:t>
      </w:r>
    </w:p>
    <w:bookmarkStart w:id="50" w:name="architectural-philosophy"/>
    <w:p>
      <w:pPr>
        <w:pStyle w:val="Heading3"/>
      </w:pPr>
      <w:r>
        <w:t xml:space="preserve">4.1 Architectural Philosophy</w:t>
      </w:r>
    </w:p>
    <w:bookmarkStart w:id="47" w:name="design-principles"/>
    <w:p>
      <w:pPr>
        <w:pStyle w:val="Heading4"/>
      </w:pPr>
      <w:r>
        <w:t xml:space="preserve">4.1.1 Design Principles</w:t>
      </w:r>
    </w:p>
    <w:p>
      <w:pPr>
        <w:pStyle w:val="FirstParagraph"/>
      </w:pPr>
      <w:r>
        <w:t xml:space="preserve">Six principles govern every architectural decision:</w:t>
      </w:r>
    </w:p>
    <w:p>
      <w:pPr>
        <w:pStyle w:val="BodyText"/>
      </w:pPr>
      <w:r>
        <w:rPr>
          <w:bCs/>
          <w:b/>
        </w:rPr>
        <w:t xml:space="preserve">Domain-Driven Design (DDD) with Bounded Contexts.</w:t>
      </w:r>
      <w:r>
        <w:t xml:space="preserve"> </w:t>
      </w:r>
      <w:r>
        <w:t xml:space="preserve">Each domain — authentication, marketplace, disease scanning, forum, payments — operates as a bounded context with its own models and service boundary</w:t>
      </w:r>
      <w:r>
        <w:t xml:space="preserve"> </w:t>
      </w:r>
      <w:r>
        <w:rPr>
          <w:vertAlign w:val="superscript"/>
        </w:rPr>
        <w:t xml:space="preserve">54</w:t>
      </w:r>
      <w:r>
        <w:t xml:space="preserve">, preventing coupling and enabling independent evolution.</w:t>
      </w:r>
    </w:p>
    <w:p>
      <w:pPr>
        <w:pStyle w:val="BodyText"/>
      </w:pPr>
      <w:r>
        <w:rPr>
          <w:bCs/>
          <w:b/>
        </w:rPr>
        <w:t xml:space="preserve">API-First with JSON:API Standard.</w:t>
      </w:r>
      <w:r>
        <w:t xml:space="preserve"> </w:t>
      </w:r>
      <w:r>
        <w:t xml:space="preserve">All services expose RESTful APIs conforming to the JSON:API specification, a first-party feature in Laravel 13</w:t>
      </w:r>
      <w:r>
        <w:t xml:space="preserve"> </w:t>
      </w:r>
      <w:r>
        <w:rPr>
          <w:vertAlign w:val="superscript"/>
        </w:rPr>
        <w:t xml:space="preserve">55</w:t>
      </w:r>
      <w:r>
        <w:t xml:space="preserve">, providing sparse fieldsets for mobile optimization and compound documents that reduce N+1 queries.</w:t>
      </w:r>
    </w:p>
    <w:p>
      <w:pPr>
        <w:pStyle w:val="BodyText"/>
      </w:pPr>
      <w:r>
        <w:rPr>
          <w:bCs/>
          <w:b/>
        </w:rPr>
        <w:t xml:space="preserve">Offline-First as Default.</w:t>
      </w:r>
      <w:r>
        <w:t xml:space="preserve"> </w:t>
      </w:r>
      <w:r>
        <w:t xml:space="preserve">The Flutter app treats the local Drift (SQLite) database as the source of truth: reads and writes occur locally; sync happens in the background</w:t>
      </w:r>
      <w:r>
        <w:t xml:space="preserve"> </w:t>
      </w:r>
      <w:r>
        <w:rPr>
          <w:vertAlign w:val="superscript"/>
        </w:rPr>
        <w:t xml:space="preserve">13</w:t>
      </w:r>
      <w:r>
        <w:t xml:space="preserve">. Conflict-free Replicated Data Types (CRDTs) ensure data convergence across devices without server coordination</w:t>
      </w:r>
      <w:r>
        <w:t xml:space="preserve"> </w:t>
      </w:r>
      <w:r>
        <w:rPr>
          <w:vertAlign w:val="superscript"/>
        </w:rPr>
        <w:t xml:space="preserve">56</w:t>
      </w:r>
      <w:r>
        <w:t xml:space="preserve"> </w:t>
      </w:r>
      <w:r>
        <w:rPr>
          <w:vertAlign w:val="superscript"/>
        </w:rPr>
        <w:t xml:space="preserve">57</w:t>
      </w:r>
      <w:r>
        <w:t xml:space="preserve">.</w:t>
      </w:r>
    </w:p>
    <w:p>
      <w:pPr>
        <w:pStyle w:val="BodyText"/>
      </w:pPr>
      <w:r>
        <w:rPr>
          <w:bCs/>
          <w:b/>
        </w:rPr>
        <w:t xml:space="preserve">Trust-by-Design.</w:t>
      </w:r>
      <w:r>
        <w:t xml:space="preserve"> </w:t>
      </w:r>
      <w:r>
        <w:t xml:space="preserve">KYC verification, escrow payments, and product authentication form a foundational layer. With 58-72% of mobile money fraud in East Africa from social engineering</w:t>
      </w:r>
      <w:r>
        <w:t xml:space="preserve"> </w:t>
      </w:r>
      <w:r>
        <w:rPr>
          <w:vertAlign w:val="superscript"/>
        </w:rPr>
        <w:t xml:space="preserve">58</w:t>
      </w:r>
      <w:r>
        <w:t xml:space="preserve">, every transaction must be verifiable.</w:t>
      </w:r>
    </w:p>
    <w:p>
      <w:pPr>
        <w:pStyle w:val="BodyText"/>
      </w:pPr>
      <w:r>
        <w:rPr>
          <w:bCs/>
          <w:b/>
        </w:rPr>
        <w:t xml:space="preserve">Voice-First for Inclusion.</w:t>
      </w:r>
      <w:r>
        <w:t xml:space="preserve"> </w:t>
      </w:r>
      <w:r>
        <w:t xml:space="preserve">Voice interfaces in Swahili, Luganda, and Kinyarwanda serve as the primary interaction mode where smartphone penetration is 41.8% and a 24% mobile internet gender gap exists.</w:t>
      </w:r>
    </w:p>
    <w:p>
      <w:pPr>
        <w:pStyle w:val="BodyText"/>
      </w:pPr>
      <w:r>
        <w:rPr>
          <w:bCs/>
          <w:b/>
        </w:rPr>
        <w:t xml:space="preserve">Multi-Country from Day One.</w:t>
      </w:r>
      <w:r>
        <w:t xml:space="preserve"> </w:t>
      </w:r>
      <w:r>
        <w:t xml:space="preserve">Tanzania launches first, but the architecture supports Kenya, Uganda, and Rwanda from inception</w:t>
      </w:r>
      <w:r>
        <w:t xml:space="preserve"> </w:t>
      </w:r>
      <w:r>
        <w:rPr>
          <w:vertAlign w:val="superscript"/>
        </w:rPr>
        <w:t xml:space="preserve">11</w:t>
      </w:r>
      <w:r>
        <w:t xml:space="preserve">. Each country has distinct mobile money rails, regulatory bodies, crop profiles, and compliance requirements.</w:t>
      </w:r>
    </w:p>
    <w:bookmarkEnd w:id="47"/>
    <w:bookmarkStart w:id="48" w:name="technology-stack"/>
    <w:p>
      <w:pPr>
        <w:pStyle w:val="Heading4"/>
      </w:pPr>
      <w:r>
        <w:t xml:space="preserve">4.1.2 Technology Stack</w:t>
      </w:r>
    </w:p>
    <w:p>
      <w:pPr>
        <w:pStyle w:val="FirstParagraph"/>
      </w:pPr>
      <w:r>
        <w:t xml:space="preserve">Table 1 summarizes the core selections.</w:t>
      </w:r>
    </w:p>
    <w:tbl>
      <w:tblPr>
        <w:tblStyle w:val="Table"/>
        <w:tblW w:type="pct" w:w="5000"/>
        <w:tblLook w:firstRow="1" w:lastRow="0" w:firstColumn="0" w:lastColumn="0" w:noHBand="0" w:noVBand="0" w:val="0020"/>
      </w:tblPr>
      <w:tblGrid>
        <w:gridCol w:w="1893"/>
        <w:gridCol w:w="1893"/>
        <w:gridCol w:w="1549"/>
        <w:gridCol w:w="2582"/>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Justification</w:t>
            </w:r>
          </w:p>
        </w:tc>
      </w:tr>
      <w:tr>
        <w:tc>
          <w:tcPr/>
          <w:p>
            <w:pPr>
              <w:pStyle w:val="Compact"/>
              <w:jc w:val="left"/>
            </w:pPr>
            <w:r>
              <w:t xml:space="preserve">Backend Framework</w:t>
            </w:r>
          </w:p>
        </w:tc>
        <w:tc>
          <w:tcPr/>
          <w:p>
            <w:pPr>
              <w:pStyle w:val="Compact"/>
              <w:jc w:val="left"/>
            </w:pPr>
            <w:r>
              <w:t xml:space="preserve">Laravel</w:t>
            </w:r>
          </w:p>
        </w:tc>
        <w:tc>
          <w:tcPr/>
          <w:p>
            <w:pPr>
              <w:pStyle w:val="Compact"/>
              <w:jc w:val="left"/>
            </w:pPr>
            <w:r>
              <w:t xml:space="preserve">13.x</w:t>
            </w:r>
          </w:p>
        </w:tc>
        <w:tc>
          <w:tcPr/>
          <w:p>
            <w:pPr>
              <w:pStyle w:val="Compact"/>
              <w:jc w:val="left"/>
            </w:pPr>
            <w:r>
              <w:t xml:space="preserve">First-party JSON:API, AI SDK, Reverb; PHP 8.3+</w:t>
            </w:r>
            <w:r>
              <w:t xml:space="preserve"> </w:t>
            </w:r>
            <w:r>
              <w:rPr>
                <w:vertAlign w:val="superscript"/>
              </w:rPr>
              <w:t xml:space="preserve">59</w:t>
            </w:r>
            <w:r>
              <w:t xml:space="preserve"> </w:t>
            </w:r>
            <w:r>
              <w:rPr>
                <w:vertAlign w:val="superscript"/>
              </w:rPr>
              <w:t xml:space="preserve">55</w:t>
            </w:r>
          </w:p>
        </w:tc>
      </w:tr>
      <w:tr>
        <w:tc>
          <w:tcPr/>
          <w:p>
            <w:pPr>
              <w:pStyle w:val="Compact"/>
              <w:jc w:val="left"/>
            </w:pPr>
            <w:r>
              <w:t xml:space="preserve">App Server</w:t>
            </w:r>
          </w:p>
        </w:tc>
        <w:tc>
          <w:tcPr/>
          <w:p>
            <w:pPr>
              <w:pStyle w:val="Compact"/>
              <w:jc w:val="left"/>
            </w:pPr>
            <w:r>
              <w:t xml:space="preserve">FrankenPHP</w:t>
            </w:r>
          </w:p>
        </w:tc>
        <w:tc>
          <w:tcPr/>
          <w:p>
            <w:pPr>
              <w:pStyle w:val="Compact"/>
              <w:jc w:val="left"/>
            </w:pPr>
            <w:r>
              <w:t xml:space="preserve">Latest</w:t>
            </w:r>
          </w:p>
        </w:tc>
        <w:tc>
          <w:tcPr/>
          <w:p>
            <w:pPr>
              <w:pStyle w:val="Compact"/>
              <w:jc w:val="left"/>
            </w:pPr>
            <w:r>
              <w:t xml:space="preserve">5-10x throughput via Octane; HTTP/2, HTTP/3</w:t>
            </w:r>
            <w:r>
              <w:t xml:space="preserve"> </w:t>
            </w:r>
            <w:r>
              <w:rPr>
                <w:vertAlign w:val="superscript"/>
              </w:rPr>
              <w:t xml:space="preserve">24</w:t>
            </w:r>
            <w:r>
              <w:t xml:space="preserve"> </w:t>
            </w:r>
            <w:r>
              <w:rPr>
                <w:vertAlign w:val="superscript"/>
              </w:rPr>
              <w:t xml:space="preserve">60</w:t>
            </w:r>
          </w:p>
        </w:tc>
      </w:tr>
      <w:tr>
        <w:tc>
          <w:tcPr/>
          <w:p>
            <w:pPr>
              <w:pStyle w:val="Compact"/>
              <w:jc w:val="left"/>
            </w:pPr>
            <w:r>
              <w:t xml:space="preserve">Mobile</w:t>
            </w:r>
          </w:p>
        </w:tc>
        <w:tc>
          <w:tcPr/>
          <w:p>
            <w:pPr>
              <w:pStyle w:val="Compact"/>
              <w:jc w:val="left"/>
            </w:pPr>
            <w:r>
              <w:t xml:space="preserve">Flutter</w:t>
            </w:r>
          </w:p>
        </w:tc>
        <w:tc>
          <w:tcPr/>
          <w:p>
            <w:pPr>
              <w:pStyle w:val="Compact"/>
              <w:jc w:val="left"/>
            </w:pPr>
            <w:r>
              <w:t xml:space="preserve">3.24+</w:t>
            </w:r>
          </w:p>
        </w:tc>
        <w:tc>
          <w:tcPr/>
          <w:p>
            <w:pPr>
              <w:pStyle w:val="Compact"/>
              <w:jc w:val="left"/>
            </w:pPr>
            <w:r>
              <w:t xml:space="preserve">Impeller rendering, Wasm compilation</w:t>
            </w:r>
            <w:r>
              <w:t xml:space="preserve"> </w:t>
            </w:r>
            <w:r>
              <w:rPr>
                <w:vertAlign w:val="superscript"/>
              </w:rPr>
              <w:t xml:space="preserve">61</w:t>
            </w:r>
            <w:r>
              <w:t xml:space="preserve"> </w:t>
            </w:r>
            <w:r>
              <w:rPr>
                <w:vertAlign w:val="superscript"/>
              </w:rPr>
              <w:t xml:space="preserve">21</w:t>
            </w:r>
          </w:p>
        </w:tc>
      </w:tr>
      <w:tr>
        <w:tc>
          <w:tcPr/>
          <w:p>
            <w:pPr>
              <w:pStyle w:val="Compact"/>
              <w:jc w:val="left"/>
            </w:pPr>
            <w:r>
              <w:t xml:space="preserve">Local DB</w:t>
            </w:r>
          </w:p>
        </w:tc>
        <w:tc>
          <w:tcPr/>
          <w:p>
            <w:pPr>
              <w:pStyle w:val="Compact"/>
              <w:jc w:val="left"/>
            </w:pPr>
            <w:r>
              <w:t xml:space="preserve">Drift (SQLite)</w:t>
            </w:r>
          </w:p>
        </w:tc>
        <w:tc>
          <w:tcPr/>
          <w:p>
            <w:pPr>
              <w:pStyle w:val="Compact"/>
              <w:jc w:val="left"/>
            </w:pPr>
            <w:r>
              <w:t xml:space="preserve">2.x+</w:t>
            </w:r>
          </w:p>
        </w:tc>
        <w:tc>
          <w:tcPr/>
          <w:p>
            <w:pPr>
              <w:pStyle w:val="Compact"/>
              <w:jc w:val="left"/>
            </w:pPr>
            <w:r>
              <w:t xml:space="preserve">Type-safe; database-as-sync-queue pattern</w:t>
            </w:r>
            <w:r>
              <w:t xml:space="preserve"> </w:t>
            </w:r>
            <w:r>
              <w:rPr>
                <w:vertAlign w:val="superscript"/>
              </w:rPr>
              <w:t xml:space="preserve">13</w:t>
            </w:r>
          </w:p>
        </w:tc>
      </w:tr>
      <w:tr>
        <w:tc>
          <w:tcPr/>
          <w:p>
            <w:pPr>
              <w:pStyle w:val="Compact"/>
              <w:jc w:val="left"/>
            </w:pPr>
            <w:r>
              <w:t xml:space="preserve">Database</w:t>
            </w:r>
          </w:p>
        </w:tc>
        <w:tc>
          <w:tcPr/>
          <w:p>
            <w:pPr>
              <w:pStyle w:val="Compact"/>
              <w:jc w:val="left"/>
            </w:pPr>
            <w:r>
              <w:t xml:space="preserve">PostgreSQL</w:t>
            </w:r>
          </w:p>
        </w:tc>
        <w:tc>
          <w:tcPr/>
          <w:p>
            <w:pPr>
              <w:pStyle w:val="Compact"/>
              <w:jc w:val="left"/>
            </w:pPr>
            <w:r>
              <w:t xml:space="preserve">16+</w:t>
            </w:r>
          </w:p>
        </w:tc>
        <w:tc>
          <w:tcPr/>
          <w:p>
            <w:pPr>
              <w:pStyle w:val="Compact"/>
              <w:jc w:val="left"/>
            </w:pPr>
            <w:r>
              <w:t xml:space="preserve">RLS multi-tenancy, pgvector, PostGIS</w:t>
            </w:r>
            <w:r>
              <w:t xml:space="preserve"> </w:t>
            </w:r>
            <w:r>
              <w:rPr>
                <w:vertAlign w:val="superscript"/>
              </w:rPr>
              <w:t xml:space="preserve">62</w:t>
            </w:r>
            <w:r>
              <w:t xml:space="preserve"> </w:t>
            </w:r>
            <w:r>
              <w:rPr>
                <w:vertAlign w:val="superscript"/>
              </w:rPr>
              <w:t xml:space="preserve">54</w:t>
            </w:r>
          </w:p>
        </w:tc>
      </w:tr>
      <w:tr>
        <w:tc>
          <w:tcPr/>
          <w:p>
            <w:pPr>
              <w:pStyle w:val="Compact"/>
              <w:jc w:val="left"/>
            </w:pPr>
            <w:r>
              <w:t xml:space="preserve">Vectors</w:t>
            </w:r>
          </w:p>
        </w:tc>
        <w:tc>
          <w:tcPr/>
          <w:p>
            <w:pPr>
              <w:pStyle w:val="Compact"/>
              <w:jc w:val="left"/>
            </w:pPr>
            <w:r>
              <w:t xml:space="preserve">pgvector + pgvectorscale</w:t>
            </w:r>
          </w:p>
        </w:tc>
        <w:tc>
          <w:tcPr/>
          <w:p>
            <w:pPr>
              <w:pStyle w:val="Compact"/>
              <w:jc w:val="left"/>
            </w:pPr>
            <w:r>
              <w:t xml:space="preserve">0.8+</w:t>
            </w:r>
          </w:p>
        </w:tc>
        <w:tc>
          <w:tcPr/>
          <w:p>
            <w:pPr>
              <w:pStyle w:val="Compact"/>
              <w:jc w:val="left"/>
            </w:pPr>
            <w:r>
              <w:t xml:space="preserve">471 QPS at 50M vectors; zero extra infra</w:t>
            </w:r>
            <w:r>
              <w:t xml:space="preserve"> </w:t>
            </w:r>
            <w:r>
              <w:rPr>
                <w:vertAlign w:val="superscript"/>
              </w:rPr>
              <w:t xml:space="preserve">62</w:t>
            </w:r>
            <w:r>
              <w:t xml:space="preserve"> </w:t>
            </w:r>
            <w:r>
              <w:rPr>
                <w:vertAlign w:val="superscript"/>
              </w:rPr>
              <w:t xml:space="preserve">63</w:t>
            </w:r>
          </w:p>
        </w:tc>
      </w:tr>
      <w:tr>
        <w:tc>
          <w:tcPr/>
          <w:p>
            <w:pPr>
              <w:pStyle w:val="Compact"/>
              <w:jc w:val="left"/>
            </w:pPr>
            <w:r>
              <w:t xml:space="preserve">Cache/Queue</w:t>
            </w:r>
          </w:p>
        </w:tc>
        <w:tc>
          <w:tcPr/>
          <w:p>
            <w:pPr>
              <w:pStyle w:val="Compact"/>
              <w:jc w:val="left"/>
            </w:pPr>
            <w:r>
              <w:t xml:space="preserve">Redis</w:t>
            </w:r>
          </w:p>
        </w:tc>
        <w:tc>
          <w:tcPr/>
          <w:p>
            <w:pPr>
              <w:pStyle w:val="Compact"/>
              <w:jc w:val="left"/>
            </w:pPr>
            <w:r>
              <w:t xml:space="preserve">7.x</w:t>
            </w:r>
          </w:p>
        </w:tc>
        <w:tc>
          <w:tcPr/>
          <w:p>
            <w:pPr>
              <w:pStyle w:val="Compact"/>
              <w:jc w:val="left"/>
            </w:pPr>
            <w:r>
              <w:t xml:space="preserve">Sessions, cache, queues, Reverb scaling</w:t>
            </w:r>
          </w:p>
        </w:tc>
      </w:tr>
      <w:tr>
        <w:tc>
          <w:tcPr/>
          <w:p>
            <w:pPr>
              <w:pStyle w:val="Compact"/>
              <w:jc w:val="left"/>
            </w:pPr>
            <w:r>
              <w:t xml:space="preserve">Search</w:t>
            </w:r>
          </w:p>
        </w:tc>
        <w:tc>
          <w:tcPr/>
          <w:p>
            <w:pPr>
              <w:pStyle w:val="Compact"/>
              <w:jc w:val="left"/>
            </w:pPr>
            <w:r>
              <w:t xml:space="preserve">Meilisearch</w:t>
            </w:r>
          </w:p>
        </w:tc>
        <w:tc>
          <w:tcPr/>
          <w:p>
            <w:pPr>
              <w:pStyle w:val="Compact"/>
              <w:jc w:val="left"/>
            </w:pPr>
            <w:r>
              <w:t xml:space="preserve">Latest</w:t>
            </w:r>
          </w:p>
        </w:tc>
        <w:tc>
          <w:tcPr/>
          <w:p>
            <w:pPr>
              <w:pStyle w:val="Compact"/>
              <w:jc w:val="left"/>
            </w:pPr>
            <w:r>
              <w:t xml:space="preserve">Laravel Scout; typo-tolerant per-tenant</w:t>
            </w:r>
          </w:p>
        </w:tc>
      </w:tr>
      <w:tr>
        <w:tc>
          <w:tcPr/>
          <w:p>
            <w:pPr>
              <w:pStyle w:val="Compact"/>
              <w:jc w:val="left"/>
            </w:pPr>
            <w:r>
              <w:t xml:space="preserve">Real-Time</w:t>
            </w:r>
          </w:p>
        </w:tc>
        <w:tc>
          <w:tcPr/>
          <w:p>
            <w:pPr>
              <w:pStyle w:val="Compact"/>
              <w:jc w:val="left"/>
            </w:pPr>
            <w:r>
              <w:t xml:space="preserve">Laravel Reverb</w:t>
            </w:r>
          </w:p>
        </w:tc>
        <w:tc>
          <w:tcPr/>
          <w:p>
            <w:pPr>
              <w:pStyle w:val="Compact"/>
              <w:jc w:val="left"/>
            </w:pPr>
            <w:r>
              <w:t xml:space="preserve">1.x+</w:t>
            </w:r>
          </w:p>
        </w:tc>
        <w:tc>
          <w:tcPr/>
          <w:p>
            <w:pPr>
              <w:pStyle w:val="Compact"/>
              <w:jc w:val="left"/>
            </w:pPr>
            <w:r>
              <w:t xml:space="preserve">40% lower latency, 90% cost cut vs Pusher</w:t>
            </w:r>
            <w:r>
              <w:t xml:space="preserve"> </w:t>
            </w:r>
            <w:r>
              <w:rPr>
                <w:vertAlign w:val="superscript"/>
              </w:rPr>
              <w:t xml:space="preserve">64</w:t>
            </w:r>
            <w:r>
              <w:t xml:space="preserve"> </w:t>
            </w:r>
            <w:r>
              <w:rPr>
                <w:vertAlign w:val="superscript"/>
              </w:rPr>
              <w:t xml:space="preserve">16</w:t>
            </w:r>
          </w:p>
        </w:tc>
      </w:tr>
      <w:tr>
        <w:tc>
          <w:tcPr/>
          <w:p>
            <w:pPr>
              <w:pStyle w:val="Compact"/>
              <w:jc w:val="left"/>
            </w:pPr>
            <w:r>
              <w:t xml:space="preserve">Push</w:t>
            </w:r>
          </w:p>
        </w:tc>
        <w:tc>
          <w:tcPr/>
          <w:p>
            <w:pPr>
              <w:pStyle w:val="Compact"/>
              <w:jc w:val="left"/>
            </w:pPr>
            <w:r>
              <w:t xml:space="preserve">Firebase FCM</w:t>
            </w:r>
          </w:p>
        </w:tc>
        <w:tc>
          <w:tcPr/>
          <w:p>
            <w:pPr>
              <w:pStyle w:val="Compact"/>
              <w:jc w:val="left"/>
            </w:pPr>
            <w:r>
              <w:t xml:space="preserve">Latest</w:t>
            </w:r>
          </w:p>
        </w:tc>
        <w:tc>
          <w:tcPr/>
          <w:p>
            <w:pPr>
              <w:pStyle w:val="Compact"/>
              <w:jc w:val="left"/>
            </w:pPr>
            <w:r>
              <w:t xml:space="preserve">Cross-platform; topic-based regional alerts</w:t>
            </w:r>
          </w:p>
        </w:tc>
      </w:tr>
      <w:tr>
        <w:tc>
          <w:tcPr/>
          <w:p>
            <w:pPr>
              <w:pStyle w:val="Compact"/>
              <w:jc w:val="left"/>
            </w:pPr>
            <w:r>
              <w:t xml:space="preserve">CDN</w:t>
            </w:r>
          </w:p>
        </w:tc>
        <w:tc>
          <w:tcPr/>
          <w:p>
            <w:pPr>
              <w:pStyle w:val="Compact"/>
              <w:jc w:val="left"/>
            </w:pPr>
            <w:r>
              <w:t xml:space="preserve">Cloudflare</w:t>
            </w:r>
          </w:p>
        </w:tc>
        <w:tc>
          <w:tcPr/>
          <w:p>
            <w:pPr>
              <w:pStyle w:val="Compact"/>
              <w:jc w:val="left"/>
            </w:pPr>
            <w:r>
              <w:t xml:space="preserve">—</w:t>
            </w:r>
          </w:p>
        </w:tc>
        <w:tc>
          <w:tcPr/>
          <w:p>
            <w:pPr>
              <w:pStyle w:val="Compact"/>
              <w:jc w:val="left"/>
            </w:pPr>
            <w:r>
              <w:t xml:space="preserve">Edge caching, DDoS, WAF</w:t>
            </w:r>
          </w:p>
        </w:tc>
      </w:tr>
      <w:tr>
        <w:tc>
          <w:tcPr/>
          <w:p>
            <w:pPr>
              <w:pStyle w:val="Compact"/>
              <w:jc w:val="left"/>
            </w:pPr>
            <w:r>
              <w:t xml:space="preserve">Cloud</w:t>
            </w:r>
          </w:p>
        </w:tc>
        <w:tc>
          <w:tcPr/>
          <w:p>
            <w:pPr>
              <w:pStyle w:val="Compact"/>
              <w:jc w:val="left"/>
            </w:pPr>
            <w:r>
              <w:t xml:space="preserve">AWS af-south-1</w:t>
            </w:r>
          </w:p>
        </w:tc>
        <w:tc>
          <w:tcPr/>
          <w:p>
            <w:pPr>
              <w:pStyle w:val="Compact"/>
              <w:jc w:val="left"/>
            </w:pPr>
            <w:r>
              <w:t xml:space="preserve">—</w:t>
            </w:r>
          </w:p>
        </w:tc>
        <w:tc>
          <w:tcPr/>
          <w:p>
            <w:pPr>
              <w:pStyle w:val="Compact"/>
              <w:jc w:val="left"/>
            </w:pPr>
            <w:r>
              <w:t xml:space="preserve">45-65 ms from East Africa</w:t>
            </w:r>
            <w:r>
              <w:t xml:space="preserve"> </w:t>
            </w:r>
            <w:r>
              <w:rPr>
                <w:vertAlign w:val="superscript"/>
              </w:rPr>
              <w:t xml:space="preserve">65</w:t>
            </w:r>
            <w:r>
              <w:t xml:space="preserve"> </w:t>
            </w:r>
            <w:r>
              <w:rPr>
                <w:vertAlign w:val="superscript"/>
              </w:rPr>
              <w:t xml:space="preserve">66</w:t>
            </w:r>
          </w:p>
        </w:tc>
      </w:tr>
      <w:tr>
        <w:tc>
          <w:tcPr/>
          <w:p>
            <w:pPr>
              <w:pStyle w:val="Compact"/>
              <w:jc w:val="left"/>
            </w:pPr>
            <w:r>
              <w:t xml:space="preserve">USSD</w:t>
            </w:r>
          </w:p>
        </w:tc>
        <w:tc>
          <w:tcPr/>
          <w:p>
            <w:pPr>
              <w:pStyle w:val="Compact"/>
              <w:jc w:val="left"/>
            </w:pPr>
            <w:r>
              <w:t xml:space="preserve">Africa’s Talking</w:t>
            </w:r>
          </w:p>
        </w:tc>
        <w:tc>
          <w:tcPr/>
          <w:p>
            <w:pPr>
              <w:pStyle w:val="Compact"/>
              <w:jc w:val="left"/>
            </w:pPr>
            <w:r>
              <w:t xml:space="preserve">—</w:t>
            </w:r>
          </w:p>
        </w:tc>
        <w:tc>
          <w:tcPr/>
          <w:p>
            <w:pPr>
              <w:pStyle w:val="Compact"/>
              <w:jc w:val="left"/>
            </w:pPr>
            <w:r>
              <w:t xml:space="preserve">300M+ African users</w:t>
            </w:r>
            <w:r>
              <w:t xml:space="preserve"> </w:t>
            </w:r>
            <w:r>
              <w:rPr>
                <w:vertAlign w:val="superscript"/>
              </w:rPr>
              <w:t xml:space="preserve">67</w:t>
            </w:r>
          </w:p>
        </w:tc>
      </w:tr>
    </w:tbl>
    <w:p>
      <w:pPr>
        <w:pStyle w:val="BodyText"/>
      </w:pPr>
      <w:r>
        <w:t xml:space="preserve">pgvector achieves 471 QPS at 28 ms p95 at 50M vectors, outperforming Qdrant (41 QPS) and Weaviate (50-80 QPS) while eliminating separate infrastructure</w:t>
      </w:r>
      <w:r>
        <w:t xml:space="preserve"> </w:t>
      </w:r>
      <w:r>
        <w:rPr>
          <w:vertAlign w:val="superscript"/>
        </w:rPr>
        <w:t xml:space="preserve">62</w:t>
      </w:r>
      <w:r>
        <w:t xml:space="preserve"> </w:t>
      </w:r>
      <w:r>
        <w:rPr>
          <w:vertAlign w:val="superscript"/>
        </w:rPr>
        <w:t xml:space="preserve">63</w:t>
      </w:r>
      <w:r>
        <w:t xml:space="preserve">. At 5-15 million vectors across four countries, MkulimaForum has substantial headroom.</w:t>
      </w:r>
    </w:p>
    <w:bookmarkEnd w:id="48"/>
    <w:bookmarkStart w:id="49" w:name="c4-context-and-container-diagrams"/>
    <w:p>
      <w:pPr>
        <w:pStyle w:val="Heading4"/>
      </w:pPr>
      <w:r>
        <w:t xml:space="preserve">4.1.3 C4 Context and Container Diagrams</w:t>
      </w:r>
    </w:p>
    <w:p>
      <w:pPr>
        <w:pStyle w:val="FirstParagraph"/>
      </w:pPr>
      <w:r>
        <w:rPr>
          <w:bCs/>
          <w:b/>
        </w:rPr>
        <w:t xml:space="preserve">C4 Context Diagram</w:t>
      </w:r>
      <w:r>
        <w:t xml:space="preserve"> </w:t>
      </w:r>
      <w:r>
        <w:t xml:space="preserve">— system within its actor ecosystem.</w:t>
      </w:r>
    </w:p>
    <w:p>
      <w:pPr>
        <w:pStyle w:val="SourceCode"/>
      </w:pPr>
      <w:r>
        <w:rPr>
          <w:rStyle w:val="VerbatimChar"/>
        </w:rPr>
        <w:t xml:space="preserve">+----------------------------------------------------------------------------------+</w:t>
      </w:r>
      <w:r>
        <w:br/>
      </w:r>
      <w:r>
        <w:rPr>
          <w:rStyle w:val="VerbatimChar"/>
        </w:rPr>
        <w:t xml:space="preserve">|                          C4 CONTEXT: MkulimaForum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Mkulima    | | Agrodealer  | | Agri-Expert | | Government  |                |</w:t>
      </w:r>
      <w:r>
        <w:br/>
      </w:r>
      <w:r>
        <w:rPr>
          <w:rStyle w:val="VerbatimChar"/>
        </w:rPr>
        <w:t xml:space="preserve">|  |  (Farmer)   | | (Seller)    | | /Vet        | |  Partner    |                |</w:t>
      </w:r>
      <w:r>
        <w:br/>
      </w:r>
      <w:r>
        <w:rPr>
          <w:rStyle w:val="VerbatimChar"/>
        </w:rPr>
        <w:t xml:space="preserve">|  +------+------+ +------+------+ +------+------+ +------+------+                |</w:t>
      </w:r>
      <w:r>
        <w:br/>
      </w:r>
      <w:r>
        <w:rPr>
          <w:rStyle w:val="VerbatimChar"/>
        </w:rPr>
        <w:t xml:space="preserve">|         |               |               |               |                        |</w:t>
      </w:r>
      <w:r>
        <w:br/>
      </w:r>
      <w:r>
        <w:rPr>
          <w:rStyle w:val="VerbatimChar"/>
        </w:rPr>
        <w:t xml:space="preserve">|         |Voice/Swahili  |Product mgmt   |Booking        |Data feed               |</w:t>
      </w:r>
      <w:r>
        <w:br/>
      </w:r>
      <w:r>
        <w:rPr>
          <w:rStyle w:val="VerbatimChar"/>
        </w:rPr>
        <w:t xml:space="preserve">|         |USSD/SMS       |Inventory      |Disease alerts |KYC verify              |</w:t>
      </w:r>
      <w:r>
        <w:br/>
      </w:r>
      <w:r>
        <w:rPr>
          <w:rStyle w:val="VerbatimChar"/>
        </w:rPr>
        <w:t xml:space="preserve">|         |Flutter app    |Sales dash     |Forum replies  |Analytics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MkulimaForum    |                                               |</w:t>
      </w:r>
      <w:r>
        <w:br/>
      </w:r>
      <w:r>
        <w:rPr>
          <w:rStyle w:val="VerbatimChar"/>
        </w:rPr>
        <w:t xml:space="preserve">|                |  Platform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Mobile Money | | AI Cloud    | | Regulatory   |                               |</w:t>
      </w:r>
      <w:r>
        <w:br/>
      </w:r>
      <w:r>
        <w:rPr>
          <w:rStyle w:val="VerbatimChar"/>
        </w:rPr>
        <w:t xml:space="preserve">|  | (M-Pesa etc) | | (Gemini)    | | (TFRA etc)   |                               |</w:t>
      </w:r>
      <w:r>
        <w:br/>
      </w:r>
      <w:r>
        <w:rPr>
          <w:rStyle w:val="VerbatimChar"/>
        </w:rPr>
        <w:t xml:space="preserve">|  +--------------+ +-------------+ +--------------+                               |</w:t>
      </w:r>
      <w:r>
        <w:br/>
      </w:r>
      <w:r>
        <w:rPr>
          <w:rStyle w:val="VerbatimChar"/>
        </w:rPr>
        <w:t xml:space="preserve">+----------------------------------------------------------------------------------+</w:t>
      </w:r>
    </w:p>
    <w:p>
      <w:pPr>
        <w:pStyle w:val="FirstParagraph"/>
      </w:pPr>
      <w:r>
        <w:rPr>
          <w:bCs/>
          <w:b/>
        </w:rPr>
        <w:t xml:space="preserve">C4 Container Diagram</w:t>
      </w:r>
      <w:r>
        <w:t xml:space="preserve"> </w:t>
      </w:r>
      <w:r>
        <w:t xml:space="preserve">— deployable containers within the system.</w:t>
      </w:r>
    </w:p>
    <w:p>
      <w:pPr>
        <w:pStyle w:val="SourceCode"/>
      </w:pPr>
      <w:r>
        <w:rPr>
          <w:rStyle w:val="VerbatimChar"/>
        </w:rPr>
        <w:t xml:space="preserve">+----------------------------------------------------------------------------------+</w:t>
      </w:r>
      <w:r>
        <w:br/>
      </w:r>
      <w:r>
        <w:rPr>
          <w:rStyle w:val="VerbatimChar"/>
        </w:rPr>
        <w:t xml:space="preserve">|                        C4 CONTAINER: MkulimaForum                                |</w:t>
      </w:r>
      <w:r>
        <w:br/>
      </w:r>
      <w:r>
        <w:rPr>
          <w:rStyle w:val="VerbatimChar"/>
        </w:rPr>
        <w:t xml:space="preserve">+----------------------------------------------------------------------------------+</w:t>
      </w:r>
      <w:r>
        <w:br/>
      </w:r>
      <w:r>
        <w:rPr>
          <w:rStyle w:val="VerbatimChar"/>
        </w:rPr>
        <w:t xml:space="preserve">|  CLIENT LAYER                       ADMIN LAYER                                  |</w:t>
      </w:r>
      <w:r>
        <w:br/>
      </w:r>
      <w:r>
        <w:rPr>
          <w:rStyle w:val="VerbatimChar"/>
        </w:rPr>
        <w:t xml:space="preserve">|  +------------------+ +------------------+ +------------------+                 |</w:t>
      </w:r>
      <w:r>
        <w:br/>
      </w:r>
      <w:r>
        <w:rPr>
          <w:rStyle w:val="VerbatimChar"/>
        </w:rPr>
        <w:t xml:space="preserve">|  | Flutter Mobile   | | PWA (Low-end)    | | Web Admin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HTTPS / TLS 1.3                                             |</w:t>
      </w:r>
      <w:r>
        <w:br/>
      </w:r>
      <w:r>
        <w:rPr>
          <w:rStyle w:val="VerbatimChar"/>
        </w:rPr>
        <w:t xml:space="preserve">|                     v                                                              |</w:t>
      </w:r>
      <w:r>
        <w:br/>
      </w:r>
      <w:r>
        <w:rPr>
          <w:rStyle w:val="VerbatimChar"/>
        </w:rPr>
        <w:t xml:space="preserve">|  +--------------------------------------------------------------------------+     |</w:t>
      </w:r>
      <w:r>
        <w:br/>
      </w:r>
      <w:r>
        <w:rPr>
          <w:rStyle w:val="VerbatimChar"/>
        </w:rPr>
        <w:t xml:space="preserve">|  | API GATEWAY (Laravel 13 + FrankenPHP): routing, rate limit, auth, BFF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+-------v--------+ +--------------v-------------+ +-----------v---------+        |</w:t>
      </w:r>
      <w:r>
        <w:br/>
      </w:r>
      <w:r>
        <w:rPr>
          <w:rStyle w:val="VerbatimChar"/>
        </w:rPr>
        <w:t xml:space="preserve">|  | SYNC: REST/    | | ASYNC: Redis + Horizon     | | REAL-TIME: Reverb   |        |</w:t>
      </w:r>
      <w:r>
        <w:br/>
      </w:r>
      <w:r>
        <w:rPr>
          <w:rStyle w:val="VerbatimChar"/>
        </w:rPr>
        <w:t xml:space="preserve">|  | JSON:API       | | (background jobs)           | | WebSocket           |        |</w:t>
      </w:r>
      <w:r>
        <w:br/>
      </w:r>
      <w:r>
        <w:rPr>
          <w:rStyle w:val="VerbatimChar"/>
        </w:rPr>
        <w:t xml:space="preserve">|  +-------+--------+ +--------------+-------------+ +-----------+---------+        |</w:t>
      </w:r>
      <w:r>
        <w:br/>
      </w:r>
      <w:r>
        <w:rPr>
          <w:rStyle w:val="VerbatimChar"/>
        </w:rPr>
        <w:t xml:space="preserve">|          |                         |                           |                  |</w:t>
      </w:r>
      <w:r>
        <w:br/>
      </w:r>
      <w:r>
        <w:rPr>
          <w:rStyle w:val="VerbatimChar"/>
        </w:rPr>
        <w:t xml:space="preserve">|          |           +------------v------------+              |                  |</w:t>
      </w:r>
      <w:r>
        <w:br/>
      </w:r>
      <w:r>
        <w:rPr>
          <w:rStyle w:val="VerbatimChar"/>
        </w:rPr>
        <w:t xml:space="preserve">|          |           | EVENT BUS (Redis Pub/Sub)|              |                  |</w:t>
      </w:r>
      <w:r>
        <w:br/>
      </w:r>
      <w:r>
        <w:rPr>
          <w:rStyle w:val="VerbatimChar"/>
        </w:rPr>
        <w:t xml:space="preserve">|          |           +------------+------------+              |                  |</w:t>
      </w:r>
      <w:r>
        <w:br/>
      </w:r>
      <w:r>
        <w:rPr>
          <w:rStyle w:val="VerbatimChar"/>
        </w:rPr>
        <w:t xml:space="preserve">|          |                         |                           |                  |</w:t>
      </w:r>
      <w:r>
        <w:br/>
      </w:r>
      <w:r>
        <w:rPr>
          <w:rStyle w:val="VerbatimChar"/>
        </w:rPr>
        <w:t xml:space="preserve">|  +-------v-------------------------v---------------------------v---------+        |</w:t>
      </w:r>
      <w:r>
        <w:br/>
      </w:r>
      <w:r>
        <w:rPr>
          <w:rStyle w:val="VerbatimChar"/>
        </w:rPr>
        <w:t xml:space="preserve">|  | MICROSERVICES: Auth, User, Marketplace, Disease, Forum, Services,    |        |</w:t>
      </w:r>
      <w:r>
        <w:br/>
      </w:r>
      <w:r>
        <w:rPr>
          <w:rStyle w:val="VerbatimChar"/>
        </w:rPr>
        <w:t xml:space="preserve">|  | AI, Payment, Notification, Analytics                                  |        |</w:t>
      </w:r>
      <w:r>
        <w:br/>
      </w:r>
      <w:r>
        <w:rPr>
          <w:rStyle w:val="VerbatimChar"/>
        </w:rPr>
        <w:t xml:space="preserve">|  +-----------------------------------+-----------------------------------+        |</w:t>
      </w:r>
      <w:r>
        <w:br/>
      </w:r>
      <w:r>
        <w:rPr>
          <w:rStyle w:val="VerbatimChar"/>
        </w:rPr>
        <w:t xml:space="preserve">|                                      |                                             |</w:t>
      </w:r>
      <w:r>
        <w:br/>
      </w:r>
      <w:r>
        <w:rPr>
          <w:rStyle w:val="VerbatimChar"/>
        </w:rPr>
        <w:t xml:space="preserve">|  +--------v-----------v-------------v-------------v----------v----------+        |</w:t>
      </w:r>
      <w:r>
        <w:br/>
      </w:r>
      <w:r>
        <w:rPr>
          <w:rStyle w:val="VerbatimChar"/>
        </w:rPr>
        <w:t xml:space="preserve">|  | PostgreSQL 16+  | Redis 7.x  | Meilisearch  | AWS S3                 |        |</w:t>
      </w:r>
      <w:r>
        <w:br/>
      </w:r>
      <w:r>
        <w:rPr>
          <w:rStyle w:val="VerbatimChar"/>
        </w:rPr>
        <w:t xml:space="preserve">|  | (RLS, pgvector) | (cache,    | (full-text)   | (media)                |        |</w:t>
      </w:r>
      <w:r>
        <w:br/>
      </w:r>
      <w:r>
        <w:rPr>
          <w:rStyle w:val="VerbatimChar"/>
        </w:rPr>
        <w:t xml:space="preserve">|  +-----------------+  queues    +---------------+----------------------+        |</w:t>
      </w:r>
      <w:r>
        <w:br/>
      </w:r>
      <w:r>
        <w:rPr>
          <w:rStyle w:val="VerbatimChar"/>
        </w:rPr>
        <w:t xml:space="preserve">|                                                                                  |</w:t>
      </w:r>
      <w:r>
        <w:br/>
      </w:r>
      <w:r>
        <w:rPr>
          <w:rStyle w:val="VerbatimChar"/>
        </w:rPr>
        <w:t xml:space="preserve">|  EXTERNAL: Firebase FCM | Africa's Talking USSD | Cloudflare CDN + WAF          |</w:t>
      </w:r>
      <w:r>
        <w:br/>
      </w:r>
      <w:r>
        <w:rPr>
          <w:rStyle w:val="VerbatimChar"/>
        </w:rPr>
        <w:t xml:space="preserve">+----------------------------------------------------------------------------------+</w:t>
      </w:r>
    </w:p>
    <w:p>
      <w:pPr>
        <w:pStyle w:val="FirstParagraph"/>
      </w:pPr>
      <w:r>
        <w:t xml:space="preserve">The container architecture uses three messaging tiers. Synchronous REST handles user-facing requests. Asynchronous Redis queues with Laravel Horizon process background jobs</w:t>
      </w:r>
      <w:r>
        <w:t xml:space="preserve"> </w:t>
      </w:r>
      <w:r>
        <w:rPr>
          <w:vertAlign w:val="superscript"/>
        </w:rPr>
        <w:t xml:space="preserve">64</w:t>
      </w:r>
      <w:r>
        <w:t xml:space="preserve">. Real-time communication uses Laravel Reverb, achieving 40% lower latency and 90% cost reduction versus third-party providers</w:t>
      </w:r>
      <w:r>
        <w:t xml:space="preserve"> </w:t>
      </w:r>
      <w:r>
        <w:rPr>
          <w:vertAlign w:val="superscript"/>
        </w:rPr>
        <w:t xml:space="preserve">64</w:t>
      </w:r>
      <w:r>
        <w:t xml:space="preserve"> </w:t>
      </w:r>
      <w:r>
        <w:rPr>
          <w:vertAlign w:val="superscript"/>
        </w:rPr>
        <w:t xml:space="preserve">16</w:t>
      </w:r>
      <w:r>
        <w:t xml:space="preserve">.</w:t>
      </w:r>
    </w:p>
    <w:bookmarkEnd w:id="49"/>
    <w:bookmarkEnd w:id="50"/>
    <w:bookmarkStart w:id="54" w:name="microservices-architecture"/>
    <w:p>
      <w:pPr>
        <w:pStyle w:val="Heading3"/>
      </w:pPr>
      <w:r>
        <w:t xml:space="preserve">4.2 Microservices Architecture</w:t>
      </w:r>
    </w:p>
    <w:bookmarkStart w:id="51" w:name="service-decomposition"/>
    <w:p>
      <w:pPr>
        <w:pStyle w:val="Heading4"/>
      </w:pPr>
      <w:r>
        <w:t xml:space="preserve">4.2.1 Service Decomposition</w:t>
      </w:r>
    </w:p>
    <w:p>
      <w:pPr>
        <w:pStyle w:val="FirstParagraph"/>
      </w:pPr>
      <w:r>
        <w:t xml:space="preserve">MkulimaForum decomposes into ten bounded-context microservices</w:t>
      </w:r>
      <w:r>
        <w:t xml:space="preserve"> </w:t>
      </w:r>
      <w:r>
        <w:rPr>
          <w:vertAlign w:val="superscript"/>
        </w:rPr>
        <w:t xml:space="preserve">54</w:t>
      </w:r>
      <w:r>
        <w:t xml:space="preserve">:</w:t>
      </w:r>
    </w:p>
    <w:p>
      <w:pPr>
        <w:numPr>
          <w:ilvl w:val="0"/>
          <w:numId w:val="1001"/>
        </w:numPr>
        <w:pStyle w:val="Compact"/>
      </w:pPr>
      <w:r>
        <w:rPr>
          <w:bCs/>
          <w:b/>
        </w:rPr>
        <w:t xml:space="preserve">Auth Service</w:t>
      </w:r>
      <w:r>
        <w:t xml:space="preserve"> </w:t>
      </w:r>
      <w:r>
        <w:t xml:space="preserve">— Passkey/WebAuthn, PIN fallback, SIM-swap detection</w:t>
      </w:r>
      <w:r>
        <w:t xml:space="preserve"> </w:t>
      </w:r>
      <w:r>
        <w:rPr>
          <w:vertAlign w:val="superscript"/>
        </w:rPr>
        <w:t xml:space="preserve">58</w:t>
      </w:r>
      <w:r>
        <w:t xml:space="preserve"> </w:t>
      </w:r>
      <w:r>
        <w:rPr>
          <w:vertAlign w:val="superscript"/>
        </w:rPr>
        <w:t xml:space="preserve">68</w:t>
      </w:r>
      <w:r>
        <w:t xml:space="preserve">-</w:t>
      </w:r>
      <w:r>
        <w:t xml:space="preserve"> </w:t>
      </w:r>
      <w:r>
        <w:rPr>
          <w:bCs/>
          <w:b/>
        </w:rPr>
        <w:t xml:space="preserve">User Service</w:t>
      </w:r>
      <w:r>
        <w:t xml:space="preserve"> </w:t>
      </w:r>
      <w:r>
        <w:t xml:space="preserve">— Profiles, KYC, role management, reputation scoring</w:t>
      </w:r>
    </w:p>
    <w:p>
      <w:pPr>
        <w:numPr>
          <w:ilvl w:val="0"/>
          <w:numId w:val="1001"/>
        </w:numPr>
        <w:pStyle w:val="Compact"/>
      </w:pPr>
      <w:r>
        <w:rPr>
          <w:bCs/>
          <w:b/>
        </w:rPr>
        <w:t xml:space="preserve">Marketplace Service</w:t>
      </w:r>
      <w:r>
        <w:t xml:space="preserve"> </w:t>
      </w:r>
      <w:r>
        <w:t xml:space="preserve">— Catalog, inventory, checkout, TFRA/KEPHIS verification</w:t>
      </w:r>
    </w:p>
    <w:p>
      <w:pPr>
        <w:numPr>
          <w:ilvl w:val="0"/>
          <w:numId w:val="1001"/>
        </w:numPr>
        <w:pStyle w:val="Compact"/>
      </w:pPr>
      <w:r>
        <w:rPr>
          <w:bCs/>
          <w:b/>
        </w:rPr>
        <w:t xml:space="preserve">Disease Scanner Service</w:t>
      </w:r>
      <w:r>
        <w:t xml:space="preserve"> </w:t>
      </w:r>
      <w:r>
        <w:t xml:space="preserve">— TF Lite on-device inference (20 diseases), Gemini Vision cloud fallback</w:t>
      </w:r>
      <w:r>
        <w:t xml:space="preserve"> </w:t>
      </w:r>
      <w:r>
        <w:rPr>
          <w:vertAlign w:val="superscript"/>
        </w:rPr>
        <w:t xml:space="preserve">10</w:t>
      </w:r>
      <w:r>
        <w:t xml:space="preserve">-</w:t>
      </w:r>
      <w:r>
        <w:t xml:space="preserve"> </w:t>
      </w:r>
      <w:r>
        <w:rPr>
          <w:bCs/>
          <w:b/>
        </w:rPr>
        <w:t xml:space="preserve">Forum Service</w:t>
      </w:r>
      <w:r>
        <w:t xml:space="preserve"> </w:t>
      </w:r>
      <w:r>
        <w:t xml:space="preserve">— Threads, pest alerts, moderation, knowledge base</w:t>
      </w:r>
    </w:p>
    <w:p>
      <w:pPr>
        <w:numPr>
          <w:ilvl w:val="0"/>
          <w:numId w:val="1001"/>
        </w:numPr>
        <w:pStyle w:val="Compact"/>
      </w:pPr>
      <w:r>
        <w:rPr>
          <w:bCs/>
          <w:b/>
        </w:rPr>
        <w:t xml:space="preserve">Services Marketplace Service</w:t>
      </w:r>
      <w:r>
        <w:t xml:space="preserve"> </w:t>
      </w:r>
      <w:r>
        <w:t xml:space="preserve">— Provider discovery, booking, 4-tier vetting</w:t>
      </w:r>
    </w:p>
    <w:p>
      <w:pPr>
        <w:numPr>
          <w:ilvl w:val="0"/>
          <w:numId w:val="1001"/>
        </w:numPr>
        <w:pStyle w:val="Compact"/>
      </w:pPr>
      <w:r>
        <w:rPr>
          <w:bCs/>
          <w:b/>
        </w:rPr>
        <w:t xml:space="preserve">AI Orchestration Service</w:t>
      </w:r>
      <w:r>
        <w:t xml:space="preserve"> </w:t>
      </w:r>
      <w:r>
        <w:t xml:space="preserve">— RAG pipeline, voice STT/TTS, embeddings</w:t>
      </w:r>
      <w:r>
        <w:t xml:space="preserve"> </w:t>
      </w:r>
      <w:r>
        <w:rPr>
          <w:vertAlign w:val="superscript"/>
        </w:rPr>
        <w:t xml:space="preserve">55</w:t>
      </w:r>
      <w:r>
        <w:t xml:space="preserve">-</w:t>
      </w:r>
      <w:r>
        <w:t xml:space="preserve"> </w:t>
      </w:r>
      <w:r>
        <w:rPr>
          <w:bCs/>
          <w:b/>
        </w:rPr>
        <w:t xml:space="preserve">Payment Service</w:t>
      </w:r>
      <w:r>
        <w:t xml:space="preserve"> </w:t>
      </w:r>
      <w:r>
        <w:t xml:space="preserve">— Mobile money abstraction, escrow, wallets</w:t>
      </w:r>
    </w:p>
    <w:p>
      <w:pPr>
        <w:numPr>
          <w:ilvl w:val="0"/>
          <w:numId w:val="1001"/>
        </w:numPr>
        <w:pStyle w:val="Compact"/>
      </w:pPr>
      <w:r>
        <w:rPr>
          <w:bCs/>
          <w:b/>
        </w:rPr>
        <w:t xml:space="preserve">Notification Service</w:t>
      </w:r>
      <w:r>
        <w:t xml:space="preserve"> </w:t>
      </w:r>
      <w:r>
        <w:t xml:space="preserve">— Push, SMS, USSD, email dispatch</w:t>
      </w:r>
    </w:p>
    <w:p>
      <w:pPr>
        <w:numPr>
          <w:ilvl w:val="0"/>
          <w:numId w:val="1001"/>
        </w:numPr>
        <w:pStyle w:val="Compact"/>
      </w:pPr>
      <w:r>
        <w:rPr>
          <w:bCs/>
          <w:b/>
        </w:rPr>
        <w:t xml:space="preserve">Analytics Service</w:t>
      </w:r>
      <w:r>
        <w:t xml:space="preserve"> </w:t>
      </w:r>
      <w:r>
        <w:t xml:space="preserve">— Government reporting, platform metrics, fraud detection</w:t>
      </w:r>
    </w:p>
    <w:bookmarkEnd w:id="51"/>
    <w:bookmarkStart w:id="52" w:name="service-communication"/>
    <w:p>
      <w:pPr>
        <w:pStyle w:val="Heading4"/>
      </w:pPr>
      <w:r>
        <w:t xml:space="preserve">4.2.2 Service Communication</w:t>
      </w:r>
    </w:p>
    <w:p>
      <w:pPr>
        <w:pStyle w:val="FirstParagraph"/>
      </w:pPr>
      <w:r>
        <w:t xml:space="preserve">Table 2 defines inter-service patterns.</w:t>
      </w:r>
    </w:p>
    <w:tbl>
      <w:tblPr>
        <w:tblStyle w:val="Table"/>
        <w:tblW w:type="pct" w:w="5000"/>
        <w:tblLook w:firstRow="1" w:lastRow="0" w:firstColumn="0" w:lastColumn="0" w:noHBand="0" w:noVBand="0" w:val="0020"/>
      </w:tblPr>
      <w:tblGrid>
        <w:gridCol w:w="1440"/>
        <w:gridCol w:w="1440"/>
        <w:gridCol w:w="1620"/>
        <w:gridCol w:w="1800"/>
        <w:gridCol w:w="1620"/>
      </w:tblGrid>
      <w:tr>
        <w:trPr>
          <w:tblHeader w:val="true"/>
        </w:trPr>
        <w:tc>
          <w:tcPr/>
          <w:p>
            <w:pPr>
              <w:pStyle w:val="Compact"/>
              <w:jc w:val="left"/>
            </w:pPr>
            <w:r>
              <w:t xml:space="preserve">Source</w:t>
            </w:r>
          </w:p>
        </w:tc>
        <w:tc>
          <w:tcPr/>
          <w:p>
            <w:pPr>
              <w:pStyle w:val="Compact"/>
              <w:jc w:val="left"/>
            </w:pPr>
            <w:r>
              <w:t xml:space="preserve">Target</w:t>
            </w:r>
          </w:p>
        </w:tc>
        <w:tc>
          <w:tcPr/>
          <w:p>
            <w:pPr>
              <w:pStyle w:val="Compact"/>
              <w:jc w:val="left"/>
            </w:pPr>
            <w:r>
              <w:t xml:space="preserve">Pattern</w:t>
            </w:r>
          </w:p>
        </w:tc>
        <w:tc>
          <w:tcPr/>
          <w:p>
            <w:pPr>
              <w:pStyle w:val="Compact"/>
              <w:jc w:val="left"/>
            </w:pPr>
            <w:r>
              <w:t xml:space="preserve">Protocol</w:t>
            </w:r>
          </w:p>
        </w:tc>
        <w:tc>
          <w:tcPr/>
          <w:p>
            <w:pPr>
              <w:pStyle w:val="Compact"/>
              <w:jc w:val="left"/>
            </w:pPr>
            <w:r>
              <w:t xml:space="preserve">Purpose</w:t>
            </w:r>
          </w:p>
        </w:tc>
      </w:tr>
      <w:tr>
        <w:tc>
          <w:tcPr/>
          <w:p>
            <w:pPr>
              <w:pStyle w:val="Compact"/>
              <w:jc w:val="left"/>
            </w:pPr>
            <w:r>
              <w:t xml:space="preserve">Mobile App</w:t>
            </w:r>
          </w:p>
        </w:tc>
        <w:tc>
          <w:tcPr/>
          <w:p>
            <w:pPr>
              <w:pStyle w:val="Compact"/>
              <w:jc w:val="left"/>
            </w:pPr>
            <w:r>
              <w:t xml:space="preserve">API Gateway</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User-facing CRUD</w:t>
            </w:r>
          </w:p>
        </w:tc>
      </w:tr>
      <w:tr>
        <w:tc>
          <w:tcPr/>
          <w:p>
            <w:pPr>
              <w:pStyle w:val="Compact"/>
              <w:jc w:val="left"/>
            </w:pPr>
            <w:r>
              <w:t xml:space="preserve">API Gateway</w:t>
            </w:r>
          </w:p>
        </w:tc>
        <w:tc>
          <w:tcPr/>
          <w:p>
            <w:pPr>
              <w:pStyle w:val="Compact"/>
              <w:jc w:val="left"/>
            </w:pPr>
            <w:r>
              <w:t xml:space="preserve">All Services</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Routing, auth</w:t>
            </w:r>
          </w:p>
        </w:tc>
      </w:tr>
      <w:tr>
        <w:tc>
          <w:tcPr/>
          <w:p>
            <w:pPr>
              <w:pStyle w:val="Compact"/>
              <w:jc w:val="left"/>
            </w:pPr>
            <w:r>
              <w:t xml:space="preserve">Auth Service</w:t>
            </w:r>
          </w:p>
        </w:tc>
        <w:tc>
          <w:tcPr/>
          <w:p>
            <w:pPr>
              <w:pStyle w:val="Compact"/>
              <w:jc w:val="left"/>
            </w:pPr>
            <w:r>
              <w:t xml:space="preserve">User Service</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Profile lookup</w:t>
            </w:r>
          </w:p>
        </w:tc>
      </w:tr>
      <w:tr>
        <w:tc>
          <w:tcPr/>
          <w:p>
            <w:pPr>
              <w:pStyle w:val="Compact"/>
              <w:jc w:val="left"/>
            </w:pPr>
            <w:r>
              <w:t xml:space="preserve">Marketplace</w:t>
            </w:r>
          </w:p>
        </w:tc>
        <w:tc>
          <w:tcPr/>
          <w:p>
            <w:pPr>
              <w:pStyle w:val="Compact"/>
              <w:jc w:val="left"/>
            </w:pPr>
            <w:r>
              <w:t xml:space="preserve">Payment Service</w:t>
            </w:r>
          </w:p>
        </w:tc>
        <w:tc>
          <w:tcPr/>
          <w:p>
            <w:pPr>
              <w:pStyle w:val="Compact"/>
              <w:jc w:val="left"/>
            </w:pPr>
            <w:r>
              <w:t xml:space="preserve">Async</w:t>
            </w:r>
          </w:p>
        </w:tc>
        <w:tc>
          <w:tcPr/>
          <w:p>
            <w:pPr>
              <w:pStyle w:val="Compact"/>
              <w:jc w:val="left"/>
            </w:pPr>
            <w:r>
              <w:t xml:space="preserve">Redis Queue + Horizon</w:t>
            </w:r>
          </w:p>
        </w:tc>
        <w:tc>
          <w:tcPr/>
          <w:p>
            <w:pPr>
              <w:pStyle w:val="Compact"/>
              <w:jc w:val="left"/>
            </w:pPr>
            <w:r>
              <w:t xml:space="preserve">Payment post-checkout</w:t>
            </w:r>
          </w:p>
        </w:tc>
      </w:tr>
      <w:tr>
        <w:tc>
          <w:tcPr/>
          <w:p>
            <w:pPr>
              <w:pStyle w:val="Compact"/>
              <w:jc w:val="left"/>
            </w:pPr>
            <w:r>
              <w:t xml:space="preserve">Payment Svc</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Confirmation dispatch</w:t>
            </w:r>
          </w:p>
        </w:tc>
      </w:tr>
      <w:tr>
        <w:tc>
          <w:tcPr/>
          <w:p>
            <w:pPr>
              <w:pStyle w:val="Compact"/>
              <w:jc w:val="left"/>
            </w:pPr>
            <w:r>
              <w:t xml:space="preserve">Disease Scanner</w:t>
            </w:r>
          </w:p>
        </w:tc>
        <w:tc>
          <w:tcPr/>
          <w:p>
            <w:pPr>
              <w:pStyle w:val="Compact"/>
              <w:jc w:val="left"/>
            </w:pPr>
            <w:r>
              <w:t xml:space="preserve">AI Orchestration</w:t>
            </w:r>
          </w:p>
        </w:tc>
        <w:tc>
          <w:tcPr/>
          <w:p>
            <w:pPr>
              <w:pStyle w:val="Compact"/>
              <w:jc w:val="left"/>
            </w:pPr>
            <w:r>
              <w:t xml:space="preserve">Async</w:t>
            </w:r>
          </w:p>
        </w:tc>
        <w:tc>
          <w:tcPr/>
          <w:p>
            <w:pPr>
              <w:pStyle w:val="Compact"/>
              <w:jc w:val="left"/>
            </w:pPr>
            <w:r>
              <w:t xml:space="preserve">Redis Queue</w:t>
            </w:r>
          </w:p>
        </w:tc>
        <w:tc>
          <w:tcPr/>
          <w:p>
            <w:pPr>
              <w:pStyle w:val="Compact"/>
              <w:jc w:val="left"/>
            </w:pPr>
            <w:r>
              <w:t xml:space="preserve">Image analysis</w:t>
            </w:r>
          </w:p>
        </w:tc>
      </w:tr>
      <w:tr>
        <w:tc>
          <w:tcPr/>
          <w:p>
            <w:pPr>
              <w:pStyle w:val="Compact"/>
              <w:jc w:val="left"/>
            </w:pPr>
            <w:r>
              <w:t xml:space="preserve">AI Orchestration</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Diagnosis alert</w:t>
            </w:r>
          </w:p>
        </w:tc>
      </w:tr>
      <w:tr>
        <w:tc>
          <w:tcPr/>
          <w:p>
            <w:pPr>
              <w:pStyle w:val="Compact"/>
              <w:jc w:val="left"/>
            </w:pPr>
            <w:r>
              <w:t xml:space="preserve">Forum Service</w:t>
            </w:r>
          </w:p>
        </w:tc>
        <w:tc>
          <w:tcPr/>
          <w:p>
            <w:pPr>
              <w:pStyle w:val="Compact"/>
              <w:jc w:val="left"/>
            </w:pPr>
            <w:r>
              <w:t xml:space="preserve">Notification Svc</w:t>
            </w:r>
          </w:p>
        </w:tc>
        <w:tc>
          <w:tcPr/>
          <w:p>
            <w:pPr>
              <w:pStyle w:val="Compact"/>
              <w:jc w:val="left"/>
            </w:pPr>
            <w:r>
              <w:t xml:space="preserve">Event-driven</w:t>
            </w:r>
          </w:p>
        </w:tc>
        <w:tc>
          <w:tcPr/>
          <w:p>
            <w:pPr>
              <w:pStyle w:val="Compact"/>
              <w:jc w:val="left"/>
            </w:pPr>
            <w:r>
              <w:t xml:space="preserve">Redis Pub/Sub</w:t>
            </w:r>
          </w:p>
        </w:tc>
        <w:tc>
          <w:tcPr/>
          <w:p>
            <w:pPr>
              <w:pStyle w:val="Compact"/>
              <w:jc w:val="left"/>
            </w:pPr>
            <w:r>
              <w:t xml:space="preserve">Reply alerts</w:t>
            </w:r>
          </w:p>
        </w:tc>
      </w:tr>
      <w:tr>
        <w:tc>
          <w:tcPr/>
          <w:p>
            <w:pPr>
              <w:pStyle w:val="Compact"/>
              <w:jc w:val="left"/>
            </w:pPr>
            <w:r>
              <w:t xml:space="preserve">All Services</w:t>
            </w:r>
          </w:p>
        </w:tc>
        <w:tc>
          <w:tcPr/>
          <w:p>
            <w:pPr>
              <w:pStyle w:val="Compact"/>
              <w:jc w:val="left"/>
            </w:pPr>
            <w:r>
              <w:t xml:space="preserve">Analytics Service</w:t>
            </w:r>
          </w:p>
        </w:tc>
        <w:tc>
          <w:tcPr/>
          <w:p>
            <w:pPr>
              <w:pStyle w:val="Compact"/>
              <w:jc w:val="left"/>
            </w:pPr>
            <w:r>
              <w:t xml:space="preserve">Async</w:t>
            </w:r>
          </w:p>
        </w:tc>
        <w:tc>
          <w:tcPr/>
          <w:p>
            <w:pPr>
              <w:pStyle w:val="Compact"/>
              <w:jc w:val="left"/>
            </w:pPr>
            <w:r>
              <w:t xml:space="preserve">Redis Queue</w:t>
            </w:r>
          </w:p>
        </w:tc>
        <w:tc>
          <w:tcPr/>
          <w:p>
            <w:pPr>
              <w:pStyle w:val="Compact"/>
              <w:jc w:val="left"/>
            </w:pPr>
            <w:r>
              <w:t xml:space="preserve">Event streaming</w:t>
            </w:r>
          </w:p>
        </w:tc>
      </w:tr>
      <w:tr>
        <w:tc>
          <w:tcPr/>
          <w:p>
            <w:pPr>
              <w:pStyle w:val="Compact"/>
              <w:jc w:val="left"/>
            </w:pPr>
            <w:r>
              <w:t xml:space="preserve">Notification Svc</w:t>
            </w:r>
          </w:p>
        </w:tc>
        <w:tc>
          <w:tcPr/>
          <w:p>
            <w:pPr>
              <w:pStyle w:val="Compact"/>
              <w:jc w:val="left"/>
            </w:pPr>
            <w:r>
              <w:t xml:space="preserve">Mobile App</w:t>
            </w:r>
          </w:p>
        </w:tc>
        <w:tc>
          <w:tcPr/>
          <w:p>
            <w:pPr>
              <w:pStyle w:val="Compact"/>
              <w:jc w:val="left"/>
            </w:pPr>
            <w:r>
              <w:t xml:space="preserve">Real-time</w:t>
            </w:r>
          </w:p>
        </w:tc>
        <w:tc>
          <w:tcPr/>
          <w:p>
            <w:pPr>
              <w:pStyle w:val="Compact"/>
              <w:jc w:val="left"/>
            </w:pPr>
            <w:r>
              <w:t xml:space="preserve">Laravel Reverb</w:t>
            </w:r>
          </w:p>
        </w:tc>
        <w:tc>
          <w:tcPr/>
          <w:p>
            <w:pPr>
              <w:pStyle w:val="Compact"/>
              <w:jc w:val="left"/>
            </w:pPr>
            <w:r>
              <w:t xml:space="preserve">Active session push</w:t>
            </w:r>
          </w:p>
        </w:tc>
      </w:tr>
      <w:tr>
        <w:tc>
          <w:tcPr/>
          <w:p>
            <w:pPr>
              <w:pStyle w:val="Compact"/>
              <w:jc w:val="left"/>
            </w:pPr>
            <w:r>
              <w:t xml:space="preserve">Notification Svc</w:t>
            </w:r>
          </w:p>
        </w:tc>
        <w:tc>
          <w:tcPr/>
          <w:p>
            <w:pPr>
              <w:pStyle w:val="Compact"/>
              <w:jc w:val="left"/>
            </w:pPr>
            <w:r>
              <w:t xml:space="preserve">Mobile App</w:t>
            </w:r>
          </w:p>
        </w:tc>
        <w:tc>
          <w:tcPr/>
          <w:p>
            <w:pPr>
              <w:pStyle w:val="Compact"/>
              <w:jc w:val="left"/>
            </w:pPr>
            <w:r>
              <w:t xml:space="preserve">Push</w:t>
            </w:r>
          </w:p>
        </w:tc>
        <w:tc>
          <w:tcPr/>
          <w:p>
            <w:pPr>
              <w:pStyle w:val="Compact"/>
              <w:jc w:val="left"/>
            </w:pPr>
            <w:r>
              <w:t xml:space="preserve">Firebase FCM</w:t>
            </w:r>
          </w:p>
        </w:tc>
        <w:tc>
          <w:tcPr/>
          <w:p>
            <w:pPr>
              <w:pStyle w:val="Compact"/>
              <w:jc w:val="left"/>
            </w:pPr>
            <w:r>
              <w:t xml:space="preserve">Offline device push</w:t>
            </w:r>
          </w:p>
        </w:tc>
      </w:tr>
      <w:tr>
        <w:tc>
          <w:tcPr/>
          <w:p>
            <w:pPr>
              <w:pStyle w:val="Compact"/>
              <w:jc w:val="left"/>
            </w:pPr>
            <w:r>
              <w:t xml:space="preserve">USSD Gateway</w:t>
            </w:r>
          </w:p>
        </w:tc>
        <w:tc>
          <w:tcPr/>
          <w:p>
            <w:pPr>
              <w:pStyle w:val="Compact"/>
              <w:jc w:val="left"/>
            </w:pPr>
            <w:r>
              <w:t xml:space="preserve">Auth + Marketplace</w:t>
            </w:r>
          </w:p>
        </w:tc>
        <w:tc>
          <w:tcPr/>
          <w:p>
            <w:pPr>
              <w:pStyle w:val="Compact"/>
              <w:jc w:val="left"/>
            </w:pPr>
            <w:r>
              <w:t xml:space="preserve">Sync</w:t>
            </w:r>
          </w:p>
        </w:tc>
        <w:tc>
          <w:tcPr/>
          <w:p>
            <w:pPr>
              <w:pStyle w:val="Compact"/>
              <w:jc w:val="left"/>
            </w:pPr>
            <w:r>
              <w:t xml:space="preserve">REST/JSON:API</w:t>
            </w:r>
          </w:p>
        </w:tc>
        <w:tc>
          <w:tcPr/>
          <w:p>
            <w:pPr>
              <w:pStyle w:val="Compact"/>
              <w:jc w:val="left"/>
            </w:pPr>
            <w:r>
              <w:t xml:space="preserve">Feature phone menus</w:t>
            </w:r>
          </w:p>
        </w:tc>
      </w:tr>
    </w:tbl>
    <w:p>
      <w:pPr>
        <w:pStyle w:val="BodyText"/>
      </w:pPr>
      <w:r>
        <w:t xml:space="preserve">Three patterns govern communication. Synchronous REST serves immediate-response paths (auth, browsing). Asynchronous queues handle latency-tolerant operations: disease image analysis (3-10 seconds), payment reconciliation, bulk notifications. Event-driven Pub/Sub decouples publishers from subscribers — a</w:t>
      </w:r>
      <w:r>
        <w:t xml:space="preserve"> </w:t>
      </w:r>
      <w:r>
        <w:rPr>
          <w:rStyle w:val="VerbatimChar"/>
        </w:rPr>
        <w:t xml:space="preserve">PaymentConfirmed</w:t>
      </w:r>
      <w:r>
        <w:t xml:space="preserve"> </w:t>
      </w:r>
      <w:r>
        <w:t xml:space="preserve">event allows the Notification and Analytics Services to act independently.</w:t>
      </w:r>
    </w:p>
    <w:bookmarkEnd w:id="52"/>
    <w:bookmarkStart w:id="53" w:name="api-gateway"/>
    <w:p>
      <w:pPr>
        <w:pStyle w:val="Heading4"/>
      </w:pPr>
      <w:r>
        <w:t xml:space="preserve">4.2.3 API Gateway</w:t>
      </w:r>
    </w:p>
    <w:p>
      <w:pPr>
        <w:pStyle w:val="FirstParagraph"/>
      </w:pPr>
      <w:r>
        <w:t xml:space="preserve">The gateway implements cross-cutting concerns.</w:t>
      </w:r>
      <w:r>
        <w:t xml:space="preserve"> </w:t>
      </w:r>
      <w:r>
        <w:rPr>
          <w:bCs/>
          <w:b/>
        </w:rPr>
        <w:t xml:space="preserve">Country-code routing</w:t>
      </w:r>
      <w:r>
        <w:t xml:space="preserve"> </w:t>
      </w:r>
      <w:r>
        <w:t xml:space="preserve">directs requests by subdomain (</w:t>
      </w:r>
      <w:r>
        <w:rPr>
          <w:rStyle w:val="VerbatimChar"/>
        </w:rPr>
        <w:t xml:space="preserve">tz.mkulimaforum.com</w:t>
      </w:r>
      <w:r>
        <w:t xml:space="preserve">) or</w:t>
      </w:r>
      <w:r>
        <w:t xml:space="preserve"> </w:t>
      </w:r>
      <w:r>
        <w:rPr>
          <w:rStyle w:val="VerbatimChar"/>
        </w:rPr>
        <w:t xml:space="preserve">X-Country-Code</w:t>
      </w:r>
      <w:r>
        <w:t xml:space="preserve"> </w:t>
      </w:r>
      <w:r>
        <w:t xml:space="preserve">header, setting the PostgreSQL RLS context.</w:t>
      </w:r>
      <w:r>
        <w:t xml:space="preserve"> </w:t>
      </w:r>
      <w:r>
        <w:rPr>
          <w:bCs/>
          <w:b/>
        </w:rPr>
        <w:t xml:space="preserve">Per-second rate limiting</w:t>
      </w:r>
      <w:r>
        <w:t xml:space="preserve"> </w:t>
      </w:r>
      <w:r>
        <w:t xml:space="preserve">enforces tiered quotas scoped per user per tenant: 100/minute for browsing, 10/minute for orders, 10/hour for AI diagnosis.</w:t>
      </w:r>
      <w:r>
        <w:t xml:space="preserve"> </w:t>
      </w:r>
      <w:r>
        <w:rPr>
          <w:bCs/>
          <w:b/>
        </w:rPr>
        <w:t xml:space="preserve">Backend-for-Frontend (BFF)</w:t>
      </w:r>
      <w:r>
        <w:t xml:space="preserve"> </w:t>
      </w:r>
      <w:r>
        <w:t xml:space="preserve">transforms verbose JSON:API responses into mobile-optimized payloads, reducing response size by 60-70% for low-end devices</w:t>
      </w:r>
      <w:r>
        <w:t xml:space="preserve"> </w:t>
      </w:r>
      <w:r>
        <w:rPr>
          <w:vertAlign w:val="superscript"/>
        </w:rPr>
        <w:t xml:space="preserve">69</w:t>
      </w:r>
      <w:r>
        <w:t xml:space="preserve">.</w:t>
      </w:r>
    </w:p>
    <w:bookmarkEnd w:id="53"/>
    <w:bookmarkEnd w:id="54"/>
    <w:bookmarkStart w:id="58" w:name="multi-tenancy-regional-architecture"/>
    <w:p>
      <w:pPr>
        <w:pStyle w:val="Heading3"/>
      </w:pPr>
      <w:r>
        <w:t xml:space="preserve">4.3 Multi-Tenancy &amp; Regional Architecture</w:t>
      </w:r>
    </w:p>
    <w:bookmarkStart w:id="55" w:name="country-scoped-tenant-isolation"/>
    <w:p>
      <w:pPr>
        <w:pStyle w:val="Heading4"/>
      </w:pPr>
      <w:r>
        <w:t xml:space="preserve">4.3.1 Country-Scoped Tenant Isolation</w:t>
      </w:r>
    </w:p>
    <w:p>
      <w:pPr>
        <w:pStyle w:val="FirstParagraph"/>
      </w:pPr>
      <w:r>
        <w:t xml:space="preserve">MkulimaForum uses shared-database multi-tenancy with PostgreSQL Row-Level Security (RLS). Each table carries a</w:t>
      </w:r>
      <w:r>
        <w:t xml:space="preserve"> </w:t>
      </w:r>
      <w:r>
        <w:rPr>
          <w:rStyle w:val="VerbatimChar"/>
        </w:rPr>
        <w:t xml:space="preserve">country_code</w:t>
      </w:r>
      <w:r>
        <w:t xml:space="preserve"> </w:t>
      </w:r>
      <w:r>
        <w:t xml:space="preserve">column (TZ, KE, UG, RW) as the tenant key</w:t>
      </w:r>
      <w:r>
        <w:t xml:space="preserve"> </w:t>
      </w:r>
      <w:r>
        <w:rPr>
          <w:vertAlign w:val="superscript"/>
        </w:rPr>
        <w:t xml:space="preserve">54</w:t>
      </w:r>
      <w:r>
        <w:t xml:space="preserve"> </w:t>
      </w:r>
      <w:r>
        <w:rPr>
          <w:vertAlign w:val="superscript"/>
        </w:rPr>
        <w:t xml:space="preserve">70</w:t>
      </w:r>
      <w:r>
        <w:t xml:space="preserve">.</w:t>
      </w:r>
    </w:p>
    <w:p>
      <w:pPr>
        <w:pStyle w:val="SourceCode"/>
      </w:pPr>
      <w:r>
        <w:rPr>
          <w:rStyle w:val="VerbatimChar"/>
        </w:rPr>
        <w:t xml:space="preserve">+----------------------------------------------------------------------------------+</w:t>
      </w:r>
      <w:r>
        <w:br/>
      </w:r>
      <w:r>
        <w:rPr>
          <w:rStyle w:val="VerbatimChar"/>
        </w:rPr>
        <w:t xml:space="preserve">|                         MULTI-TENANT DATA FLOW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Client  |     | Subdomain:    |     | Tenant Resolution   |                    |</w:t>
      </w:r>
      <w:r>
        <w:br/>
      </w:r>
      <w:r>
        <w:rPr>
          <w:rStyle w:val="VerbatimChar"/>
        </w:rPr>
        <w:t xml:space="preserve">|  | Request |----&gt;| tz.mkulima    |----&gt;| Middleware sets     |                    |</w:t>
      </w:r>
      <w:r>
        <w:br/>
      </w:r>
      <w:r>
        <w:rPr>
          <w:rStyle w:val="VerbatimChar"/>
        </w:rPr>
        <w:t xml:space="preserve">|  |         |     | X-Country: TZ |     | app.current_tenant  |                    |</w:t>
      </w:r>
      <w:r>
        <w:br/>
      </w:r>
      <w:r>
        <w:rPr>
          <w:rStyle w:val="VerbatimChar"/>
        </w:rPr>
        <w:t xml:space="preserve">|  +---------+     +---------------+     +----------+---------+                     |</w:t>
      </w:r>
      <w:r>
        <w:br/>
      </w:r>
      <w:r>
        <w:rPr>
          <w:rStyle w:val="VerbatimChar"/>
        </w:rPr>
        <w:t xml:space="preserve">|                                                   |                              |</w:t>
      </w:r>
      <w:r>
        <w:br/>
      </w:r>
      <w:r>
        <w:rPr>
          <w:rStyle w:val="VerbatimChar"/>
        </w:rPr>
        <w:t xml:space="preserve">|                                                   v                              |</w:t>
      </w:r>
      <w:r>
        <w:br/>
      </w:r>
      <w:r>
        <w:rPr>
          <w:rStyle w:val="VerbatimChar"/>
        </w:rPr>
        <w:t xml:space="preserve">|                                       +-----------v-----------+                  |</w:t>
      </w:r>
      <w:r>
        <w:br/>
      </w:r>
      <w:r>
        <w:rPr>
          <w:rStyle w:val="VerbatimChar"/>
        </w:rPr>
        <w:t xml:space="preserve">|                                       | PostgreSQL RLS Policy |                  |</w:t>
      </w:r>
      <w:r>
        <w:br/>
      </w:r>
      <w:r>
        <w:rPr>
          <w:rStyle w:val="VerbatimChar"/>
        </w:rPr>
        <w:t xml:space="preserve">|                                       | USING (country_code = |                  |</w:t>
      </w:r>
      <w:r>
        <w:br/>
      </w:r>
      <w:r>
        <w:rPr>
          <w:rStyle w:val="VerbatimChar"/>
        </w:rPr>
        <w:t xml:space="preserve">|                                       | current_setting(...))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TenantAwareModel      |                  |</w:t>
      </w:r>
      <w:r>
        <w:br/>
      </w:r>
      <w:r>
        <w:rPr>
          <w:rStyle w:val="VerbatimChar"/>
        </w:rPr>
        <w:t xml:space="preserve">|                                       | addGlobalScope(new    |                  |</w:t>
      </w:r>
      <w:r>
        <w:br/>
      </w:r>
      <w:r>
        <w:rPr>
          <w:rStyle w:val="VerbatimChar"/>
        </w:rPr>
        <w:t xml:space="preserve">|                                       |   TenantScope)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Result: TZ rows only  |                  |</w:t>
      </w:r>
      <w:r>
        <w:br/>
      </w:r>
      <w:r>
        <w:rPr>
          <w:rStyle w:val="VerbatimChar"/>
        </w:rPr>
        <w:t xml:space="preserve">|                                       +-----------------------+                  |</w:t>
      </w:r>
      <w:r>
        <w:br/>
      </w:r>
      <w:r>
        <w:rPr>
          <w:rStyle w:val="VerbatimChar"/>
        </w:rPr>
        <w:t xml:space="preserve">+----------------------------------------------------------------------------------+</w:t>
      </w:r>
    </w:p>
    <w:p>
      <w:pPr>
        <w:pStyle w:val="FirstParagraph"/>
      </w:pPr>
      <w:r>
        <w:t xml:space="preserve">The</w:t>
      </w:r>
      <w:r>
        <w:t xml:space="preserve"> </w:t>
      </w:r>
      <w:r>
        <w:rPr>
          <w:rStyle w:val="VerbatimChar"/>
        </w:rPr>
        <w:t xml:space="preserve">TenantAwareModel</w:t>
      </w:r>
      <w:r>
        <w:t xml:space="preserve"> </w:t>
      </w:r>
      <w:r>
        <w:t xml:space="preserve">base class applies a global Eloquent scope filtering all queries by the resolved tenant, with</w:t>
      </w:r>
      <w:r>
        <w:t xml:space="preserve"> </w:t>
      </w:r>
      <w:r>
        <w:rPr>
          <w:rStyle w:val="VerbatimChar"/>
        </w:rPr>
        <w:t xml:space="preserve">country_code</w:t>
      </w:r>
      <w:r>
        <w:t xml:space="preserve"> </w:t>
      </w:r>
      <w:r>
        <w:t xml:space="preserve">auto-populated on creation</w:t>
      </w:r>
      <w:r>
        <w:t xml:space="preserve"> </w:t>
      </w:r>
      <w:r>
        <w:rPr>
          <w:vertAlign w:val="superscript"/>
        </w:rPr>
        <w:t xml:space="preserve">54</w:t>
      </w:r>
      <w:r>
        <w:t xml:space="preserve">. Even if application code bypasses the scope, RLS enforces isolation at the database layer.</w:t>
      </w:r>
    </w:p>
    <w:bookmarkEnd w:id="55"/>
    <w:bookmarkStart w:id="56" w:name="data-sovereignty"/>
    <w:p>
      <w:pPr>
        <w:pStyle w:val="Heading4"/>
      </w:pPr>
      <w:r>
        <w:t xml:space="preserve">4.3.2 Data Sovereignty</w:t>
      </w:r>
    </w:p>
    <w:p>
      <w:pPr>
        <w:pStyle w:val="FirstParagraph"/>
      </w:pPr>
      <w:r>
        <w:t xml:space="preserve">Data residency is a compliance requirement and trust signal</w:t>
      </w:r>
      <w:r>
        <w:t xml:space="preserve"> </w:t>
      </w:r>
      <w:r>
        <w:rPr>
          <w:vertAlign w:val="superscript"/>
        </w:rPr>
        <w:t xml:space="preserve">71</w:t>
      </w:r>
      <w:r>
        <w:t xml:space="preserve">. Tanzania’s PDPA 2022 prohibits cross-border transfers except under specific conditions</w:t>
      </w:r>
      <w:r>
        <w:t xml:space="preserve"> </w:t>
      </w:r>
      <w:r>
        <w:rPr>
          <w:vertAlign w:val="superscript"/>
        </w:rPr>
        <w:t xml:space="preserve">44</w:t>
      </w:r>
      <w:r>
        <w:t xml:space="preserve">; Kenya’s DPA 2019 mandates data controller registration</w:t>
      </w:r>
      <w:r>
        <w:t xml:space="preserve"> </w:t>
      </w:r>
      <w:r>
        <w:rPr>
          <w:vertAlign w:val="superscript"/>
        </w:rPr>
        <w:t xml:space="preserve">17</w:t>
      </w:r>
      <w:r>
        <w:t xml:space="preserve">. Primary deployment targets AWS</w:t>
      </w:r>
      <w:r>
        <w:t xml:space="preserve"> </w:t>
      </w:r>
      <w:r>
        <w:rPr>
          <w:rStyle w:val="VerbatimChar"/>
        </w:rPr>
        <w:t xml:space="preserve">af-south-1</w:t>
      </w:r>
      <w:r>
        <w:t xml:space="preserve"> </w:t>
      </w:r>
      <w:r>
        <w:t xml:space="preserve">(Cape Town) at 45-65 ms latency</w:t>
      </w:r>
      <w:r>
        <w:t xml:space="preserve"> </w:t>
      </w:r>
      <w:r>
        <w:rPr>
          <w:vertAlign w:val="superscript"/>
        </w:rPr>
        <w:t xml:space="preserve">65</w:t>
      </w:r>
      <w:r>
        <w:t xml:space="preserve"> </w:t>
      </w:r>
      <w:r>
        <w:rPr>
          <w:vertAlign w:val="superscript"/>
        </w:rPr>
        <w:t xml:space="preserve">66</w:t>
      </w:r>
      <w:r>
        <w:t xml:space="preserve">. AWS Nairobi Local Zone (</w:t>
      </w:r>
      <w:r>
        <w:rPr>
          <w:rStyle w:val="VerbatimChar"/>
        </w:rPr>
        <w:t xml:space="preserve">af-south-1-nbo-1a</w:t>
      </w:r>
      <w:r>
        <w:t xml:space="preserve">) targets under 20 ms</w:t>
      </w:r>
      <w:r>
        <w:t xml:space="preserve"> </w:t>
      </w:r>
      <w:r>
        <w:rPr>
          <w:vertAlign w:val="superscript"/>
        </w:rPr>
        <w:t xml:space="preserve">72</w:t>
      </w:r>
      <w:r>
        <w:t xml:space="preserve">. CloudFront caches assets across East Africa. Data is encrypted at rest (AES-256-GCM) and in transit (TLS 1.3). The roadmap includes in-country hosting for strict localization markets, with the shared-database pattern enabling per-tenant migration without affecting others.</w:t>
      </w:r>
    </w:p>
    <w:bookmarkEnd w:id="56"/>
    <w:bookmarkStart w:id="57" w:name="regional-customization"/>
    <w:p>
      <w:pPr>
        <w:pStyle w:val="Heading4"/>
      </w:pPr>
      <w:r>
        <w:t xml:space="preserve">4.3.3 Regional Customization</w:t>
      </w:r>
    </w:p>
    <w:p>
      <w:pPr>
        <w:pStyle w:val="FirstParagraph"/>
      </w:pPr>
      <w:r>
        <w:t xml:space="preserve">Each tenant maintains independent</w:t>
      </w:r>
      <w:r>
        <w:t xml:space="preserve"> </w:t>
      </w:r>
      <w:r>
        <w:rPr>
          <w:bCs/>
          <w:b/>
        </w:rPr>
        <w:t xml:space="preserve">mobile money configs</w:t>
      </w:r>
      <w:r>
        <w:t xml:space="preserve"> </w:t>
      </w:r>
      <w:r>
        <w:t xml:space="preserve">— Tanzania: M-Pesa, Tigo Pesa, Airtel Money; Kenya: Safaricom M-Pesa via Daraja 3.0 (12,000 TPS); Uganda: MTN MoMo; Rwanda: MTN MoMo, Airtel-Tigo.</w:t>
      </w:r>
      <w:r>
        <w:t xml:space="preserve"> </w:t>
      </w:r>
      <w:r>
        <w:rPr>
          <w:bCs/>
          <w:b/>
        </w:rPr>
        <w:t xml:space="preserve">Regulatory modules</w:t>
      </w:r>
      <w:r>
        <w:t xml:space="preserve"> </w:t>
      </w:r>
      <w:r>
        <w:t xml:space="preserve">load per-country: TFRA for Tanzanian agrodealers, KEPHIS for Kenyan seeds, NARO for Uganda, RAB for Rwanda.</w:t>
      </w:r>
      <w:r>
        <w:t xml:space="preserve"> </w:t>
      </w:r>
      <w:r>
        <w:rPr>
          <w:bCs/>
          <w:b/>
        </w:rPr>
        <w:t xml:space="preserve">Crop disease knowledge bases</w:t>
      </w:r>
      <w:r>
        <w:t xml:space="preserve"> </w:t>
      </w:r>
      <w:r>
        <w:t xml:space="preserve">feed country-specific RAG pipelines — Tanzania weights TARI Fall Armyworm research; Kenya prioritizes KALRO maize and coffee leaf rust.</w:t>
      </w:r>
      <w:r>
        <w:t xml:space="preserve"> </w:t>
      </w:r>
      <w:r>
        <w:rPr>
          <w:bCs/>
          <w:b/>
        </w:rPr>
        <w:t xml:space="preserve">Language packs</w:t>
      </w:r>
      <w:r>
        <w:t xml:space="preserve"> </w:t>
      </w:r>
      <w:r>
        <w:t xml:space="preserve">default to</w:t>
      </w:r>
      <w:r>
        <w:t xml:space="preserve"> </w:t>
      </w:r>
      <w:r>
        <w:rPr>
          <w:rStyle w:val="VerbatimChar"/>
        </w:rPr>
        <w:t xml:space="preserve">sw_TZ</w:t>
      </w:r>
      <w:r>
        <w:t xml:space="preserve">,</w:t>
      </w:r>
      <w:r>
        <w:t xml:space="preserve"> </w:t>
      </w:r>
      <w:r>
        <w:rPr>
          <w:rStyle w:val="VerbatimChar"/>
        </w:rPr>
        <w:t xml:space="preserve">sw_KE</w:t>
      </w:r>
      <w:r>
        <w:t xml:space="preserve">/</w:t>
      </w:r>
      <w:r>
        <w:rPr>
          <w:rStyle w:val="VerbatimChar"/>
        </w:rPr>
        <w:t xml:space="preserve">en_KE</w:t>
      </w:r>
      <w:r>
        <w:t xml:space="preserve">,</w:t>
      </w:r>
      <w:r>
        <w:t xml:space="preserve"> </w:t>
      </w:r>
      <w:r>
        <w:rPr>
          <w:rStyle w:val="VerbatimChar"/>
        </w:rPr>
        <w:t xml:space="preserve">en_UG</w:t>
      </w:r>
      <w:r>
        <w:t xml:space="preserve">/</w:t>
      </w:r>
      <w:r>
        <w:rPr>
          <w:rStyle w:val="VerbatimChar"/>
        </w:rPr>
        <w:t xml:space="preserve">lg_UG</w:t>
      </w:r>
      <w:r>
        <w:t xml:space="preserve">, and</w:t>
      </w:r>
      <w:r>
        <w:t xml:space="preserve"> </w:t>
      </w:r>
      <w:r>
        <w:rPr>
          <w:rStyle w:val="VerbatimChar"/>
        </w:rPr>
        <w:t xml:space="preserve">rw_RW</w:t>
      </w:r>
      <w:r>
        <w:t xml:space="preserve">/</w:t>
      </w:r>
      <w:r>
        <w:rPr>
          <w:rStyle w:val="VerbatimChar"/>
        </w:rPr>
        <w:t xml:space="preserve">fr_RW</w:t>
      </w:r>
      <w:r>
        <w:t xml:space="preserve"> </w:t>
      </w:r>
      <w:r>
        <w:t xml:space="preserve">respectively.</w:t>
      </w:r>
    </w:p>
    <w:p>
      <w:pPr>
        <w:pStyle w:val="BodyText"/>
      </w:pPr>
      <w:r>
        <w:t xml:space="preserve">This architecture enables country expansion without code changes — only configuration, knowledge base seeding, and regulatory module activation. The RLS-based pattern scales to thousands of tenants per instance</w:t>
      </w:r>
      <w:r>
        <w:t xml:space="preserve"> </w:t>
      </w:r>
      <w:r>
        <w:rPr>
          <w:vertAlign w:val="superscript"/>
        </w:rPr>
        <w:t xml:space="preserve">54</w:t>
      </w:r>
      <w:r>
        <w:t xml:space="preserve">, providing headroom well beyond the four-country launch.</w:t>
      </w:r>
    </w:p>
    <w:p>
      <w:r>
        <w:pict>
          <v:rect style="width:0;height:1.5pt" o:hralign="center" o:hrstd="t" o:hr="t"/>
        </w:pict>
      </w:r>
    </w:p>
    <w:bookmarkEnd w:id="57"/>
    <w:bookmarkEnd w:id="58"/>
    <w:bookmarkEnd w:id="59"/>
    <w:bookmarkStart w:id="73" w:name="X16e70059680ff387fb8f377d94c988ab2722679"/>
    <w:p>
      <w:pPr>
        <w:pStyle w:val="Heading2"/>
      </w:pPr>
      <w:r>
        <w:t xml:space="preserve">5. Laravel Backend Architecture — Domain-Driven Design</w:t>
      </w:r>
    </w:p>
    <w:bookmarkStart w:id="63" w:name="domain-driven-design-structure"/>
    <w:p>
      <w:pPr>
        <w:pStyle w:val="Heading3"/>
      </w:pPr>
      <w:r>
        <w:t xml:space="preserve">5.1 Domain-Driven Design Structure</w:t>
      </w:r>
    </w:p>
    <w:p>
      <w:pPr>
        <w:pStyle w:val="FirstParagraph"/>
      </w:pPr>
      <w:r>
        <w:t xml:space="preserve">MkulimaForum’s backend is organized around seven bounded contexts — semantic boundaries within which each domain model maintains internal consistency</w:t>
      </w:r>
      <w:r>
        <w:t xml:space="preserve"> </w:t>
      </w:r>
      <w:r>
        <w:rPr>
          <w:vertAlign w:val="superscript"/>
        </w:rPr>
        <w:t xml:space="preserve">54</w:t>
      </w:r>
      <w:r>
        <w:t xml:space="preserve">. This prevents a single</w:t>
      </w:r>
      <w:r>
        <w:t xml:space="preserve"> </w:t>
      </w:r>
      <w:r>
        <w:rPr>
          <w:rStyle w:val="VerbatimChar"/>
        </w:rPr>
        <w:t xml:space="preserve">User</w:t>
      </w:r>
      <w:r>
        <w:t xml:space="preserve"> </w:t>
      </w:r>
      <w:r>
        <w:t xml:space="preserve">model from accumulating fields for farmers, agro-dealers, logistics providers, and administrators.</w:t>
      </w:r>
    </w:p>
    <w:bookmarkStart w:id="60" w:name="seven-bounded-contexts"/>
    <w:p>
      <w:pPr>
        <w:pStyle w:val="Heading4"/>
      </w:pPr>
      <w:r>
        <w:t xml:space="preserve">5.1.1 Seven Bounded Contexts</w:t>
      </w:r>
    </w:p>
    <w:p>
      <w:pPr>
        <w:pStyle w:val="SourceCode"/>
      </w:pPr>
      <w:r>
        <w:rPr>
          <w:rStyle w:val="VerbatimChar"/>
        </w:rPr>
        <w:t xml:space="preserve">┌──────────────────────────────────────────────────────────────────────┐</w:t>
      </w:r>
      <w:r>
        <w:br/>
      </w:r>
      <w:r>
        <w:rPr>
          <w:rStyle w:val="VerbatimChar"/>
        </w:rPr>
        <w:t xml:space="preserve">│                    MkulimaForum Bounded Contexts                      │</w:t>
      </w:r>
      <w:r>
        <w:br/>
      </w:r>
      <w:r>
        <w:rPr>
          <w:rStyle w:val="VerbatimChar"/>
        </w:rPr>
        <w:t xml:space="preserve">├──────────────────────────────────────────────────────────────────────┤</w:t>
      </w:r>
      <w:r>
        <w:br/>
      </w:r>
      <w:r>
        <w:rPr>
          <w:rStyle w:val="VerbatimChar"/>
        </w:rPr>
        <w:t xml:space="preserve">│                                                                       │</w:t>
      </w:r>
      <w:r>
        <w:br/>
      </w:r>
      <w:r>
        <w:rPr>
          <w:rStyle w:val="VerbatimChar"/>
        </w:rPr>
        <w:t xml:space="preserve">│  ┌──────────┐    OrderPlaced     ┌──────────┐    PaymentCaptured   │</w:t>
      </w:r>
      <w:r>
        <w:br/>
      </w:r>
      <w:r>
        <w:rPr>
          <w:rStyle w:val="VerbatimChar"/>
        </w:rPr>
        <w:t xml:space="preserve">│  │          │───────────────────►│          │───────────────────►  │</w:t>
      </w:r>
      <w:r>
        <w:br/>
      </w:r>
      <w:r>
        <w:rPr>
          <w:rStyle w:val="VerbatimChar"/>
        </w:rPr>
        <w:t xml:space="preserve">│  │Marketplace│◄──────────────────│ Payment  │◄───────────────────  │</w:t>
      </w:r>
      <w:r>
        <w:br/>
      </w:r>
      <w:r>
        <w:rPr>
          <w:rStyle w:val="VerbatimChar"/>
        </w:rPr>
        <w:t xml:space="preserve">│  │ (dukani) │   StockReserved    │ (malipo) │    EscrowReleased    │</w:t>
      </w:r>
      <w:r>
        <w:br/>
      </w:r>
      <w:r>
        <w:rPr>
          <w:rStyle w:val="VerbatimChar"/>
        </w:rPr>
        <w:t xml:space="preserve">│  └────┬─────┘                    └────┬─────┘                      │</w:t>
      </w:r>
      <w:r>
        <w:br/>
      </w:r>
      <w:r>
        <w:rPr>
          <w:rStyle w:val="VerbatimChar"/>
        </w:rPr>
        <w:t xml:space="preserve">│       │      ┌──────────┐            │                             │</w:t>
      </w:r>
      <w:r>
        <w:br/>
      </w:r>
      <w:r>
        <w:rPr>
          <w:rStyle w:val="VerbatimChar"/>
        </w:rPr>
        <w:t xml:space="preserve">│       │      │          │            │                             │</w:t>
      </w:r>
      <w:r>
        <w:br/>
      </w:r>
      <w:r>
        <w:rPr>
          <w:rStyle w:val="VerbatimChar"/>
        </w:rPr>
        <w:t xml:space="preserve">│  ProductLinked     AI Advice         WalletToppedUp                  │</w:t>
      </w:r>
      <w:r>
        <w:br/>
      </w:r>
      <w:r>
        <w:rPr>
          <w:rStyle w:val="VerbatimChar"/>
        </w:rPr>
        <w:t xml:space="preserve">│       │      │   AI     │            │                             │</w:t>
      </w:r>
      <w:r>
        <w:br/>
      </w:r>
      <w:r>
        <w:rPr>
          <w:rStyle w:val="VerbatimChar"/>
        </w:rPr>
        <w:t xml:space="preserve">│       └─────►│ (akili)  │◄───────────┘                             │</w:t>
      </w:r>
      <w:r>
        <w:br/>
      </w:r>
      <w:r>
        <w:rPr>
          <w:rStyle w:val="VerbatimChar"/>
        </w:rPr>
        <w:t xml:space="preserve">│              └────┬─────┘                                           │</w:t>
      </w:r>
      <w:r>
        <w:br/>
      </w:r>
      <w:r>
        <w:rPr>
          <w:rStyle w:val="VerbatimChar"/>
        </w:rPr>
        <w:t xml:space="preserve">│                   │  DiagnosisRequested                              │</w:t>
      </w:r>
      <w:r>
        <w:br/>
      </w:r>
      <w:r>
        <w:rPr>
          <w:rStyle w:val="VerbatimChar"/>
        </w:rPr>
        <w:t xml:space="preserve">│  ┌──────────┐     │     ┌──────────┐    ThreadModerated            │</w:t>
      </w:r>
      <w:r>
        <w:br/>
      </w:r>
      <w:r>
        <w:rPr>
          <w:rStyle w:val="VerbatimChar"/>
        </w:rPr>
        <w:t xml:space="preserve">│  │          │◄────┘     │          │◄──────────┐                   │</w:t>
      </w:r>
      <w:r>
        <w:br/>
      </w:r>
      <w:r>
        <w:rPr>
          <w:rStyle w:val="VerbatimChar"/>
        </w:rPr>
        <w:t xml:space="preserve">│  │ Scanner  │  Result   │  Forum   │            │                   │</w:t>
      </w:r>
      <w:r>
        <w:br/>
      </w:r>
      <w:r>
        <w:rPr>
          <w:rStyle w:val="VerbatimChar"/>
        </w:rPr>
        <w:t xml:space="preserve">│  │ (chungu) │──────────►│ (jadala) │────────────┘                   │</w:t>
      </w:r>
      <w:r>
        <w:br/>
      </w:r>
      <w:r>
        <w:rPr>
          <w:rStyle w:val="VerbatimChar"/>
        </w:rPr>
        <w:t xml:space="preserve">│  └──────────┘           └──────────┘                                │</w:t>
      </w:r>
      <w:r>
        <w:br/>
      </w:r>
      <w:r>
        <w:rPr>
          <w:rStyle w:val="VerbatimChar"/>
        </w:rPr>
        <w:t xml:space="preserve">│       ▲                       ▲                                      │</w:t>
      </w:r>
      <w:r>
        <w:br/>
      </w:r>
      <w:r>
        <w:rPr>
          <w:rStyle w:val="VerbatimChar"/>
        </w:rPr>
        <w:t xml:space="preserve">│       │ UserRegistered        │ NotificationSent                     │</w:t>
      </w:r>
      <w:r>
        <w:br/>
      </w:r>
      <w:r>
        <w:rPr>
          <w:rStyle w:val="VerbatimChar"/>
        </w:rPr>
        <w:t xml:space="preserve">│  ┌────┴─────┐            ┌────┴─────┐     ┌──────────┐             │</w:t>
      </w:r>
      <w:r>
        <w:br/>
      </w:r>
      <w:r>
        <w:rPr>
          <w:rStyle w:val="VerbatimChar"/>
        </w:rPr>
        <w:t xml:space="preserve">│  │          │────────────►│          │     │          │             │</w:t>
      </w:r>
      <w:r>
        <w:br/>
      </w:r>
      <w:r>
        <w:rPr>
          <w:rStyle w:val="VerbatimChar"/>
        </w:rPr>
        <w:t xml:space="preserve">│  │   Auth   │  JWT Issued │ Services │◄────│  Auth    │             │</w:t>
      </w:r>
      <w:r>
        <w:br/>
      </w:r>
      <w:r>
        <w:rPr>
          <w:rStyle w:val="VerbatimChar"/>
        </w:rPr>
        <w:t xml:space="preserve">│  │ (utambu) │◄────────────│ (huduma) │     │ (utambu) │             │</w:t>
      </w:r>
      <w:r>
        <w:br/>
      </w:r>
      <w:r>
        <w:rPr>
          <w:rStyle w:val="VerbatimChar"/>
        </w:rPr>
        <w:t xml:space="preserve">│  └──────────┘             └──────────┘     └──────────┘             │</w:t>
      </w:r>
      <w:r>
        <w:br/>
      </w:r>
      <w:r>
        <w:rPr>
          <w:rStyle w:val="VerbatimChar"/>
        </w:rPr>
        <w:t xml:space="preserve">│                            BookingConfirmed                          │</w:t>
      </w:r>
      <w:r>
        <w:br/>
      </w:r>
      <w:r>
        <w:rPr>
          <w:rStyle w:val="VerbatimChar"/>
        </w:rPr>
        <w:t xml:space="preserve">│                                                                       │</w:t>
      </w:r>
      <w:r>
        <w:br/>
      </w:r>
      <w:r>
        <w:rPr>
          <w:rStyle w:val="VerbatimChar"/>
        </w:rPr>
        <w:t xml:space="preserve">│  Cross-Cutting: Spatie Permission (RBAC), TenantScope (RLS),         │</w:t>
      </w:r>
      <w:r>
        <w:br/>
      </w:r>
      <w:r>
        <w:rPr>
          <w:rStyle w:val="VerbatimChar"/>
        </w:rPr>
        <w:t xml:space="preserve">│  Laravel Scout (Meilisearch), Laravel Horizon (Queue Monitoring)     │</w:t>
      </w:r>
      <w:r>
        <w:br/>
      </w:r>
      <w:r>
        <w:rPr>
          <w:rStyle w:val="VerbatimChar"/>
        </w:rPr>
        <w:t xml:space="preserve">└──────────────────────────────────────────────────────────────────────┘</w:t>
      </w:r>
    </w:p>
    <w:p>
      <w:pPr>
        <w:pStyle w:val="FirstParagraph"/>
      </w:pPr>
      <w:r>
        <w:rPr>
          <w:bCs/>
          <w:b/>
        </w:rPr>
        <w:t xml:space="preserve">Auth</w:t>
      </w:r>
      <w:r>
        <w:t xml:space="preserve"> </w:t>
      </w:r>
      <w:r>
        <w:t xml:space="preserve">(</w:t>
      </w:r>
      <w:r>
        <w:rPr>
          <w:rStyle w:val="VerbatimChar"/>
        </w:rPr>
        <w:t xml:space="preserve">utambu</w:t>
      </w:r>
      <w:r>
        <w:t xml:space="preserve">) manages identity via Sanctum 4.x with RBAC through Spatie Permission 6.x across seven roles</w:t>
      </w:r>
      <w:r>
        <w:t xml:space="preserve"> </w:t>
      </w:r>
      <w:r>
        <w:rPr>
          <w:vertAlign w:val="superscript"/>
        </w:rPr>
        <w:t xml:space="preserve">54</w:t>
      </w:r>
      <w:r>
        <w:t xml:space="preserve">.</w:t>
      </w:r>
      <w:r>
        <w:t xml:space="preserve"> </w:t>
      </w:r>
      <w:r>
        <w:rPr>
          <w:bCs/>
          <w:b/>
        </w:rPr>
        <w:t xml:space="preserve">Marketplace</w:t>
      </w:r>
      <w:r>
        <w:t xml:space="preserve"> </w:t>
      </w:r>
      <w:r>
        <w:t xml:space="preserve">(</w:t>
      </w:r>
      <w:r>
        <w:rPr>
          <w:rStyle w:val="VerbatimChar"/>
        </w:rPr>
        <w:t xml:space="preserve">dukani</w:t>
      </w:r>
      <w:r>
        <w:t xml:space="preserve">) handles the product catalog, inventory, TFRA/KEPHIS verification, and escrow-protected checkout.</w:t>
      </w:r>
      <w:r>
        <w:t xml:space="preserve"> </w:t>
      </w:r>
      <w:r>
        <w:rPr>
          <w:bCs/>
          <w:b/>
        </w:rPr>
        <w:t xml:space="preserve">Forum</w:t>
      </w:r>
      <w:r>
        <w:t xml:space="preserve"> </w:t>
      </w:r>
      <w:r>
        <w:t xml:space="preserve">(</w:t>
      </w:r>
      <w:r>
        <w:rPr>
          <w:rStyle w:val="VerbatimChar"/>
        </w:rPr>
        <w:t xml:space="preserve">jadala</w:t>
      </w:r>
      <w:r>
        <w:t xml:space="preserve">) powers community threads, expert Q&amp;A, and content moderation.</w:t>
      </w:r>
      <w:r>
        <w:t xml:space="preserve"> </w:t>
      </w:r>
      <w:r>
        <w:rPr>
          <w:bCs/>
          <w:b/>
        </w:rPr>
        <w:t xml:space="preserve">Scanner</w:t>
      </w:r>
      <w:r>
        <w:t xml:space="preserve"> </w:t>
      </w:r>
      <w:r>
        <w:t xml:space="preserve">(</w:t>
      </w:r>
      <w:r>
        <w:rPr>
          <w:rStyle w:val="VerbatimChar"/>
        </w:rPr>
        <w:t xml:space="preserve">chungu</w:t>
      </w:r>
      <w:r>
        <w:t xml:space="preserve">) orchestrates hybrid disease diagnosis: TensorFlow Lite on-device for common diseases and Gemini Vision cloud fallback for rare cases</w:t>
      </w:r>
      <w:r>
        <w:t xml:space="preserve"> </w:t>
      </w:r>
      <w:r>
        <w:rPr>
          <w:vertAlign w:val="superscript"/>
        </w:rPr>
        <w:t xml:space="preserve">59</w:t>
      </w:r>
      <w:r>
        <w:t xml:space="preserve">.</w:t>
      </w:r>
      <w:r>
        <w:t xml:space="preserve"> </w:t>
      </w:r>
      <w:r>
        <w:rPr>
          <w:bCs/>
          <w:b/>
        </w:rPr>
        <w:t xml:space="preserve">Services</w:t>
      </w:r>
      <w:r>
        <w:t xml:space="preserve"> </w:t>
      </w:r>
      <w:r>
        <w:t xml:space="preserve">(</w:t>
      </w:r>
      <w:r>
        <w:rPr>
          <w:rStyle w:val="VerbatimChar"/>
        </w:rPr>
        <w:t xml:space="preserve">huduma</w:t>
      </w:r>
      <w:r>
        <w:t xml:space="preserve">) covers agronomist booking, veterinary scheduling, soil testing, warehouse reservations, and logistics dispatch.</w:t>
      </w:r>
      <w:r>
        <w:t xml:space="preserve"> </w:t>
      </w:r>
      <w:r>
        <w:rPr>
          <w:bCs/>
          <w:b/>
        </w:rPr>
        <w:t xml:space="preserve">AI</w:t>
      </w:r>
      <w:r>
        <w:t xml:space="preserve"> </w:t>
      </w:r>
      <w:r>
        <w:t xml:space="preserve">(</w:t>
      </w:r>
      <w:r>
        <w:rPr>
          <w:rStyle w:val="VerbatimChar"/>
        </w:rPr>
        <w:t xml:space="preserve">akili</w:t>
      </w:r>
      <w:r>
        <w:t xml:space="preserve">) is the RAG layer — embedding generation, pgvector search over TARI knowledge bases, and LLM prompt management</w:t>
      </w:r>
      <w:r>
        <w:t xml:space="preserve"> </w:t>
      </w:r>
      <w:r>
        <w:rPr>
          <w:vertAlign w:val="superscript"/>
        </w:rPr>
        <w:t xml:space="preserve">62</w:t>
      </w:r>
      <w:r>
        <w:t xml:space="preserve">.</w:t>
      </w:r>
      <w:r>
        <w:t xml:space="preserve"> </w:t>
      </w:r>
      <w:r>
        <w:rPr>
          <w:bCs/>
          <w:b/>
        </w:rPr>
        <w:t xml:space="preserve">Payment</w:t>
      </w:r>
      <w:r>
        <w:t xml:space="preserve"> </w:t>
      </w:r>
      <w:r>
        <w:t xml:space="preserve">(</w:t>
      </w:r>
      <w:r>
        <w:rPr>
          <w:rStyle w:val="VerbatimChar"/>
        </w:rPr>
        <w:t xml:space="preserve">malipo</w:t>
      </w:r>
      <w:r>
        <w:t xml:space="preserve">) abstracts mobile money gateways, wallet management, escrow, and commissions.</w:t>
      </w:r>
    </w:p>
    <w:bookmarkEnd w:id="60"/>
    <w:bookmarkStart w:id="61" w:name="Xe88853801e654f22543ff2f91a964ee4e959a94"/>
    <w:p>
      <w:pPr>
        <w:pStyle w:val="Heading4"/>
      </w:pPr>
      <w:r>
        <w:t xml:space="preserve">5.1.2 Domain Layer: Entities, Events, and Clean Separation</w:t>
      </w:r>
    </w:p>
    <w:p>
      <w:pPr>
        <w:pStyle w:val="FirstParagraph"/>
      </w:pPr>
      <w:r>
        <w:t xml:space="preserve">Each context’s domain layer is ignorant of HTTP, JSON, or databases. Entities carry identity and invariants; value objects (</w:t>
      </w:r>
      <w:r>
        <w:rPr>
          <w:rStyle w:val="VerbatimChar"/>
        </w:rPr>
        <w:t xml:space="preserve">Money</w:t>
      </w:r>
      <w:r>
        <w:t xml:space="preserve">,</w:t>
      </w:r>
      <w:r>
        <w:t xml:space="preserve"> </w:t>
      </w:r>
      <w:r>
        <w:rPr>
          <w:rStyle w:val="VerbatimChar"/>
        </w:rPr>
        <w:t xml:space="preserve">GeoLocation</w:t>
      </w:r>
      <w:r>
        <w:t xml:space="preserve">,</w:t>
      </w:r>
      <w:r>
        <w:t xml:space="preserve"> </w:t>
      </w:r>
      <w:r>
        <w:rPr>
          <w:rStyle w:val="VerbatimChar"/>
        </w:rPr>
        <w:t xml:space="preserve">CropVariety</w:t>
      </w:r>
      <w:r>
        <w:t xml:space="preserve">) are immutable. Domain events decouple contexts: when an order reaches</w:t>
      </w:r>
      <w:r>
        <w:t xml:space="preserve"> </w:t>
      </w:r>
      <w:r>
        <w:rPr>
          <w:rStyle w:val="VerbatimChar"/>
        </w:rPr>
        <w:t xml:space="preserve">paid</w:t>
      </w:r>
      <w:r>
        <w:t xml:space="preserve">,</w:t>
      </w:r>
      <w:r>
        <w:t xml:space="preserve"> </w:t>
      </w:r>
      <w:r>
        <w:rPr>
          <w:rStyle w:val="VerbatimChar"/>
        </w:rPr>
        <w:t xml:space="preserve">OrderPaid</w:t>
      </w:r>
      <w:r>
        <w:t xml:space="preserve"> </w:t>
      </w:r>
      <w:r>
        <w:t xml:space="preserve">triggers escrow release, AI pattern updates, and a</w:t>
      </w:r>
      <w:r>
        <w:t xml:space="preserve"> </w:t>
      </w:r>
      <w:r>
        <w:t xml:space="preserve">“</w:t>
      </w:r>
      <w:r>
        <w:t xml:space="preserve">verified purchaser</w:t>
      </w:r>
      <w:r>
        <w:t xml:space="preserve">”</w:t>
      </w:r>
      <w:r>
        <w:t xml:space="preserve"> </w:t>
      </w:r>
      <w:r>
        <w:t xml:space="preserve">badge.</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vents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V</w:t>
      </w:r>
      <w:r>
        <w:rPr>
          <w:rStyle w:val="NormalTok"/>
        </w:rPr>
        <w:t xml:space="preserve">alueObjects\</w:t>
      </w:r>
      <w:r>
        <w:rPr>
          <w:rStyle w:val="ConstantTok"/>
        </w:rPr>
        <w:t xml:space="preserve">M</w:t>
      </w:r>
      <w:r>
        <w:rPr>
          <w:rStyle w:val="NormalTok"/>
        </w:rPr>
        <w:t xml:space="preserve">oney</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ntities\</w:t>
      </w:r>
      <w:r>
        <w:rPr>
          <w:rStyle w:val="ConstantTok"/>
        </w:rPr>
        <w:t xml:space="preserve">O</w:t>
      </w:r>
      <w:r>
        <w:rPr>
          <w:rStyle w:val="NormalTok"/>
        </w:rPr>
        <w:t xml:space="preserve">rder</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F</w:t>
      </w:r>
      <w:r>
        <w:rPr>
          <w:rStyle w:val="NormalTok"/>
        </w:rPr>
        <w:t xml:space="preserve">oundation\</w:t>
      </w:r>
      <w:r>
        <w:rPr>
          <w:rStyle w:val="ConstantTok"/>
        </w:rPr>
        <w:t xml:space="preserve">E</w:t>
      </w:r>
      <w:r>
        <w:rPr>
          <w:rStyle w:val="NormalTok"/>
        </w:rPr>
        <w:t xml:space="preserve">vents\</w:t>
      </w:r>
      <w:r>
        <w:rPr>
          <w:rStyle w:val="ConstantTok"/>
        </w:rPr>
        <w:t xml:space="preserve">D</w:t>
      </w:r>
      <w:r>
        <w:rPr>
          <w:rStyle w:val="NormalTok"/>
        </w:rPr>
        <w:t xml:space="preserve">ispatchable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Q</w:t>
      </w:r>
      <w:r>
        <w:rPr>
          <w:rStyle w:val="NormalTok"/>
        </w:rPr>
        <w:t xml:space="preserve">ueue\</w:t>
      </w:r>
      <w:r>
        <w:rPr>
          <w:rStyle w:val="ConstantTok"/>
        </w:rPr>
        <w:t xml:space="preserve">S</w:t>
      </w:r>
      <w:r>
        <w:rPr>
          <w:rStyle w:val="NormalTok"/>
        </w:rPr>
        <w:t xml:space="preserve">erializesModels</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O</w:t>
      </w:r>
      <w:r>
        <w:rPr>
          <w:rStyle w:val="NormalTok"/>
        </w:rPr>
        <w:t xml:space="preserve">rderPaid</w:t>
      </w:r>
      <w:r>
        <w:br/>
      </w:r>
      <w:r>
        <w:rPr>
          <w:rStyle w:val="NormalTok"/>
        </w:rPr>
        <w:t xml:space="preserve">{</w:t>
      </w:r>
      <w:r>
        <w:br/>
      </w:r>
      <w:r>
        <w:rPr>
          <w:rStyle w:val="NormalTok"/>
        </w:rPr>
        <w:t xml:space="preserve">    </w:t>
      </w:r>
      <w:r>
        <w:rPr>
          <w:rStyle w:val="KeywordTok"/>
        </w:rPr>
        <w:t xml:space="preserve">use</w:t>
      </w:r>
      <w:r>
        <w:rPr>
          <w:rStyle w:val="NormalTok"/>
        </w:rPr>
        <w:t xml:space="preserve"> </w:t>
      </w:r>
      <w:r>
        <w:rPr>
          <w:rStyle w:val="ConstantTok"/>
        </w:rPr>
        <w:t xml:space="preserve">D</w:t>
      </w:r>
      <w:r>
        <w:rPr>
          <w:rStyle w:val="NormalTok"/>
        </w:rPr>
        <w:t xml:space="preserve">ispatchable</w:t>
      </w:r>
      <w:r>
        <w:rPr>
          <w:rStyle w:val="OtherTok"/>
        </w:rPr>
        <w:t xml:space="preserve">,</w:t>
      </w:r>
      <w:r>
        <w:rPr>
          <w:rStyle w:val="NormalTok"/>
        </w:rPr>
        <w:t xml:space="preserve"> </w:t>
      </w:r>
      <w:r>
        <w:rPr>
          <w:rStyle w:val="ConstantTok"/>
        </w:rPr>
        <w:t xml:space="preserve">S</w:t>
      </w:r>
      <w:r>
        <w:rPr>
          <w:rStyle w:val="NormalTok"/>
        </w:rPr>
        <w:t xml:space="preserve">erializesModels</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$orderId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$buyerId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$vendorId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M</w:t>
      </w:r>
      <w:r>
        <w:rPr>
          <w:rStyle w:val="NormalTok"/>
        </w:rPr>
        <w:t xml:space="preserve">oney </w:t>
      </w:r>
      <w:r>
        <w:rPr>
          <w:rStyle w:val="VariableTok"/>
        </w:rPr>
        <w:t xml:space="preserve">$amount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$paymentMethod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BuiltInTok"/>
        </w:rPr>
        <w:t xml:space="preserve">DateTimeImmutable</w:t>
      </w:r>
      <w:r>
        <w:rPr>
          <w:rStyle w:val="NormalTok"/>
        </w:rPr>
        <w:t xml:space="preserve"> </w:t>
      </w:r>
      <w:r>
        <w:rPr>
          <w:rStyle w:val="VariableTok"/>
        </w:rPr>
        <w:t xml:space="preserve">$paidAt</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fromOrder(</w:t>
      </w:r>
      <w:r>
        <w:rPr>
          <w:rStyle w:val="ConstantTok"/>
        </w:rPr>
        <w:t xml:space="preserve">O</w:t>
      </w:r>
      <w:r>
        <w:rPr>
          <w:rStyle w:val="NormalTok"/>
        </w:rPr>
        <w:t xml:space="preserve">rder </w:t>
      </w:r>
      <w:r>
        <w:rPr>
          <w:rStyle w:val="VariableTok"/>
        </w:rPr>
        <w:t xml:space="preserve">$order</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$method</w:t>
      </w:r>
      <w:r>
        <w:rPr>
          <w:rStyle w:val="NormalTok"/>
        </w:rPr>
        <w:t xml:space="preserve">)</w:t>
      </w:r>
      <w:r>
        <w:rPr>
          <w:rStyle w:val="OtherTok"/>
        </w:rPr>
        <w:t xml:space="preserve">:</w:t>
      </w:r>
      <w:r>
        <w:rPr>
          <w:rStyle w:val="NormalTok"/>
        </w:rPr>
        <w:t xml:space="preserve"> </w:t>
      </w:r>
      <w:r>
        <w:rPr>
          <w:rStyle w:val="KeywordTok"/>
        </w:rPr>
        <w:t xml:space="preserve">self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self</w:t>
      </w:r>
      <w:r>
        <w:rPr>
          <w:rStyle w:val="NormalTok"/>
        </w:rPr>
        <w:t xml:space="preserve">(</w:t>
      </w:r>
      <w:r>
        <w:br/>
      </w:r>
      <w:r>
        <w:rPr>
          <w:rStyle w:val="NormalTok"/>
        </w:rPr>
        <w:t xml:space="preserve">            orderId</w:t>
      </w:r>
      <w:r>
        <w:rPr>
          <w:rStyle w:val="OtherTok"/>
        </w:rPr>
        <w:t xml:space="preserve">:</w:t>
      </w:r>
      <w:r>
        <w:rPr>
          <w:rStyle w:val="NormalTok"/>
        </w:rPr>
        <w:t xml:space="preserve"> </w:t>
      </w:r>
      <w:r>
        <w:rPr>
          <w:rStyle w:val="VariableTok"/>
        </w:rPr>
        <w:t xml:space="preserve">$order</w:t>
      </w:r>
      <w:r>
        <w:rPr>
          <w:rStyle w:val="NormalTok"/>
        </w:rPr>
        <w:t xml:space="preserve">-&gt;id()</w:t>
      </w:r>
      <w:r>
        <w:rPr>
          <w:rStyle w:val="OtherTok"/>
        </w:rPr>
        <w:t xml:space="preserve">,</w:t>
      </w:r>
      <w:r>
        <w:rPr>
          <w:rStyle w:val="NormalTok"/>
        </w:rPr>
        <w:t xml:space="preserve"> buyerId</w:t>
      </w:r>
      <w:r>
        <w:rPr>
          <w:rStyle w:val="OtherTok"/>
        </w:rPr>
        <w:t xml:space="preserve">:</w:t>
      </w:r>
      <w:r>
        <w:rPr>
          <w:rStyle w:val="NormalTok"/>
        </w:rPr>
        <w:t xml:space="preserve"> </w:t>
      </w:r>
      <w:r>
        <w:rPr>
          <w:rStyle w:val="VariableTok"/>
        </w:rPr>
        <w:t xml:space="preserve">$order</w:t>
      </w:r>
      <w:r>
        <w:rPr>
          <w:rStyle w:val="NormalTok"/>
        </w:rPr>
        <w:t xml:space="preserve">-&gt;buyerId()</w:t>
      </w:r>
      <w:r>
        <w:rPr>
          <w:rStyle w:val="OtherTok"/>
        </w:rPr>
        <w:t xml:space="preserve">,</w:t>
      </w:r>
      <w:r>
        <w:br/>
      </w:r>
      <w:r>
        <w:rPr>
          <w:rStyle w:val="NormalTok"/>
        </w:rPr>
        <w:t xml:space="preserve">            vendorId</w:t>
      </w:r>
      <w:r>
        <w:rPr>
          <w:rStyle w:val="OtherTok"/>
        </w:rPr>
        <w:t xml:space="preserve">:</w:t>
      </w:r>
      <w:r>
        <w:rPr>
          <w:rStyle w:val="NormalTok"/>
        </w:rPr>
        <w:t xml:space="preserve"> </w:t>
      </w:r>
      <w:r>
        <w:rPr>
          <w:rStyle w:val="VariableTok"/>
        </w:rPr>
        <w:t xml:space="preserve">$order</w:t>
      </w:r>
      <w:r>
        <w:rPr>
          <w:rStyle w:val="NormalTok"/>
        </w:rPr>
        <w:t xml:space="preserve">-&gt;vendorId()</w:t>
      </w:r>
      <w:r>
        <w:rPr>
          <w:rStyle w:val="OtherTok"/>
        </w:rPr>
        <w:t xml:space="preserve">,</w:t>
      </w:r>
      <w:r>
        <w:rPr>
          <w:rStyle w:val="NormalTok"/>
        </w:rPr>
        <w:t xml:space="preserve"> amount</w:t>
      </w:r>
      <w:r>
        <w:rPr>
          <w:rStyle w:val="OtherTok"/>
        </w:rPr>
        <w:t xml:space="preserve">:</w:t>
      </w:r>
      <w:r>
        <w:rPr>
          <w:rStyle w:val="NormalTok"/>
        </w:rPr>
        <w:t xml:space="preserve"> </w:t>
      </w:r>
      <w:r>
        <w:rPr>
          <w:rStyle w:val="VariableTok"/>
        </w:rPr>
        <w:t xml:space="preserve">$order</w:t>
      </w:r>
      <w:r>
        <w:rPr>
          <w:rStyle w:val="NormalTok"/>
        </w:rPr>
        <w:t xml:space="preserve">-&gt;total()</w:t>
      </w:r>
      <w:r>
        <w:rPr>
          <w:rStyle w:val="OtherTok"/>
        </w:rPr>
        <w:t xml:space="preserve">,</w:t>
      </w:r>
      <w:r>
        <w:br/>
      </w:r>
      <w:r>
        <w:rPr>
          <w:rStyle w:val="NormalTok"/>
        </w:rPr>
        <w:t xml:space="preserve">            paymentMethod</w:t>
      </w:r>
      <w:r>
        <w:rPr>
          <w:rStyle w:val="OtherTok"/>
        </w:rPr>
        <w:t xml:space="preserve">:</w:t>
      </w:r>
      <w:r>
        <w:rPr>
          <w:rStyle w:val="NormalTok"/>
        </w:rPr>
        <w:t xml:space="preserve"> </w:t>
      </w:r>
      <w:r>
        <w:rPr>
          <w:rStyle w:val="VariableTok"/>
        </w:rPr>
        <w:t xml:space="preserve">$method</w:t>
      </w:r>
      <w:r>
        <w:rPr>
          <w:rStyle w:val="OtherTok"/>
        </w:rPr>
        <w:t xml:space="preserve">,</w:t>
      </w:r>
      <w:r>
        <w:br/>
      </w:r>
      <w:r>
        <w:rPr>
          <w:rStyle w:val="NormalTok"/>
        </w:rPr>
        <w:t xml:space="preserve">            paidAt</w:t>
      </w:r>
      <w:r>
        <w:rPr>
          <w:rStyle w:val="Othe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w:t>
      </w:r>
      <w:r>
        <w:rPr>
          <w:rStyle w:val="StringTok"/>
        </w:rPr>
        <w:t xml:space="preserve">'now'</w:t>
      </w:r>
      <w:r>
        <w:rPr>
          <w:rStyle w:val="Othe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DateTimeZone</w:t>
      </w:r>
      <w:r>
        <w:rPr>
          <w:rStyle w:val="NormalTok"/>
        </w:rPr>
        <w:t xml:space="preserve">(</w:t>
      </w:r>
      <w:r>
        <w:rPr>
          <w:rStyle w:val="StringTok"/>
        </w:rPr>
        <w:t xml:space="preserve">'Africa/Dar_es_Salaam'</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Repository interfaces declare intent in</w:t>
      </w:r>
      <w:r>
        <w:t xml:space="preserve"> </w:t>
      </w:r>
      <w:r>
        <w:rPr>
          <w:rStyle w:val="VerbatimChar"/>
        </w:rPr>
        <w:t xml:space="preserve">App\Domains\{Domain}\Repositories\</w:t>
      </w:r>
      <w:r>
        <w:t xml:space="preserve">; Eloquent implementations in</w:t>
      </w:r>
      <w:r>
        <w:t xml:space="preserve"> </w:t>
      </w:r>
      <w:r>
        <w:rPr>
          <w:rStyle w:val="VerbatimChar"/>
        </w:rPr>
        <w:t xml:space="preserve">App\Infrastructure\Persistence\</w:t>
      </w:r>
      <w:r>
        <w:t xml:space="preserve"> </w:t>
      </w:r>
      <w:r>
        <w:t xml:space="preserve">translate domain objects to rows. Policies enforce authorization via Spatie gate checks</w:t>
      </w:r>
      <w:r>
        <w:t xml:space="preserve"> </w:t>
      </w:r>
      <w:r>
        <w:rPr>
          <w:vertAlign w:val="superscript"/>
        </w:rPr>
        <w:t xml:space="preserve">54</w:t>
      </w:r>
      <w:r>
        <w:t xml:space="preserve">.</w:t>
      </w:r>
    </w:p>
    <w:bookmarkEnd w:id="61"/>
    <w:bookmarkStart w:id="62" w:name="application-layer-cqrs-pattern"/>
    <w:p>
      <w:pPr>
        <w:pStyle w:val="Heading4"/>
      </w:pPr>
      <w:r>
        <w:t xml:space="preserve">5.1.3 Application Layer: CQRS Pattern</w:t>
      </w:r>
    </w:p>
    <w:p>
      <w:pPr>
        <w:pStyle w:val="FirstParagraph"/>
      </w:pPr>
      <w:r>
        <w:t xml:space="preserve">CQRS separates commands (state mutation) from queries (read-optimized DTOs). Each command has one handler resolved via Laravel’s service container.</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C</w:t>
      </w:r>
      <w:r>
        <w:rPr>
          <w:rStyle w:val="NormalTok"/>
        </w:rPr>
        <w:t xml:space="preserve">ommands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V</w:t>
      </w:r>
      <w:r>
        <w:rPr>
          <w:rStyle w:val="NormalTok"/>
        </w:rPr>
        <w:t xml:space="preserve">alueObjects\</w:t>
      </w:r>
      <w:r>
        <w:rPr>
          <w:rStyle w:val="ConstantTok"/>
        </w:rPr>
        <w:t xml:space="preserve">G</w:t>
      </w:r>
      <w:r>
        <w:rPr>
          <w:rStyle w:val="NormalTok"/>
        </w:rPr>
        <w:t xml:space="preserve">eoLocation</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V</w:t>
      </w:r>
      <w:r>
        <w:rPr>
          <w:rStyle w:val="NormalTok"/>
        </w:rPr>
        <w:t xml:space="preserve">alueObjects\</w:t>
      </w:r>
      <w:r>
        <w:rPr>
          <w:rStyle w:val="ConstantTok"/>
        </w:rPr>
        <w:t xml:space="preserve">S</w:t>
      </w:r>
      <w:r>
        <w:rPr>
          <w:rStyle w:val="NormalTok"/>
        </w:rPr>
        <w:t xml:space="preserve">erviceSlot</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B</w:t>
      </w:r>
      <w:r>
        <w:rPr>
          <w:rStyle w:val="NormalTok"/>
        </w:rPr>
        <w:t xml:space="preserve">ookSoilTest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$farmerId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DataTypeTok"/>
        </w:rPr>
        <w:t xml:space="preserve">string</w:t>
      </w:r>
      <w:r>
        <w:rPr>
          <w:rStyle w:val="NormalTok"/>
        </w:rPr>
        <w:t xml:space="preserve"> </w:t>
      </w:r>
      <w:r>
        <w:rPr>
          <w:rStyle w:val="VariableTok"/>
        </w:rPr>
        <w:t xml:space="preserve">$providerId</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G</w:t>
      </w:r>
      <w:r>
        <w:rPr>
          <w:rStyle w:val="NormalTok"/>
        </w:rPr>
        <w:t xml:space="preserve">eoLocation </w:t>
      </w:r>
      <w:r>
        <w:rPr>
          <w:rStyle w:val="VariableTok"/>
        </w:rPr>
        <w:t xml:space="preserve">$farmLocation</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ConstantTok"/>
        </w:rPr>
        <w:t xml:space="preserve">S</w:t>
      </w:r>
      <w:r>
        <w:rPr>
          <w:rStyle w:val="NormalTok"/>
        </w:rPr>
        <w:t xml:space="preserve">erviceSlot </w:t>
      </w:r>
      <w:r>
        <w:rPr>
          <w:rStyle w:val="VariableTok"/>
        </w:rPr>
        <w:t xml:space="preserve">$requestedSlot</w:t>
      </w:r>
      <w:r>
        <w:rPr>
          <w:rStyle w:val="Othe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readonly</w:t>
      </w:r>
      <w:r>
        <w:rPr>
          <w:rStyle w:val="NormalTok"/>
        </w:rPr>
        <w:t xml:space="preserve"> </w:t>
      </w:r>
      <w:r>
        <w:rPr>
          <w:rStyle w:val="OtherTok"/>
        </w:rPr>
        <w:t xml:space="preserve">?</w:t>
      </w:r>
      <w:r>
        <w:rPr>
          <w:rStyle w:val="DataTypeTok"/>
        </w:rPr>
        <w:t xml:space="preserve">string</w:t>
      </w:r>
      <w:r>
        <w:rPr>
          <w:rStyle w:val="NormalTok"/>
        </w:rPr>
        <w:t xml:space="preserve"> </w:t>
      </w:r>
      <w:r>
        <w:rPr>
          <w:rStyle w:val="VariableTok"/>
        </w:rPr>
        <w:t xml:space="preserve">$notes</w:t>
      </w:r>
      <w:r>
        <w:rPr>
          <w:rStyle w:val="NormalTok"/>
        </w:rPr>
        <w:t xml:space="preserve"> </w:t>
      </w:r>
      <w:r>
        <w:rPr>
          <w:rStyle w:val="Operato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 {}</w:t>
      </w:r>
      <w:r>
        <w:br/>
      </w:r>
      <w:r>
        <w:rPr>
          <w:rStyle w:val="NormalTok"/>
        </w:rPr>
        <w:t xml:space="preserve">}</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H</w:t>
      </w:r>
      <w:r>
        <w:rPr>
          <w:rStyle w:val="NormalTok"/>
        </w:rPr>
        <w:t xml:space="preserve">andlers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C</w:t>
      </w:r>
      <w:r>
        <w:rPr>
          <w:rStyle w:val="NormalTok"/>
        </w:rPr>
        <w:t xml:space="preserve">ommands\</w:t>
      </w:r>
      <w:r>
        <w:rPr>
          <w:rStyle w:val="ConstantTok"/>
        </w:rPr>
        <w:t xml:space="preserve">B</w:t>
      </w:r>
      <w:r>
        <w:rPr>
          <w:rStyle w:val="NormalTok"/>
        </w:rPr>
        <w:t xml:space="preserve">ookSoilTest</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E</w:t>
      </w:r>
      <w:r>
        <w:rPr>
          <w:rStyle w:val="NormalTok"/>
        </w:rPr>
        <w:t xml:space="preserve">ntities\</w:t>
      </w:r>
      <w:r>
        <w:rPr>
          <w:rStyle w:val="ConstantTok"/>
        </w:rPr>
        <w:t xml:space="preserve">B</w:t>
      </w:r>
      <w:r>
        <w:rPr>
          <w:rStyle w:val="NormalTok"/>
        </w:rPr>
        <w:t xml:space="preserve">ooking</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E</w:t>
      </w:r>
      <w:r>
        <w:rPr>
          <w:rStyle w:val="NormalTok"/>
        </w:rPr>
        <w:t xml:space="preserve">vents\</w:t>
      </w:r>
      <w:r>
        <w:rPr>
          <w:rStyle w:val="ConstantTok"/>
        </w:rPr>
        <w:t xml:space="preserve">B</w:t>
      </w:r>
      <w:r>
        <w:rPr>
          <w:rStyle w:val="NormalTok"/>
        </w:rPr>
        <w:t xml:space="preserve">ookingConfirmed</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R</w:t>
      </w:r>
      <w:r>
        <w:rPr>
          <w:rStyle w:val="NormalTok"/>
        </w:rPr>
        <w:t xml:space="preserve">epositories\</w:t>
      </w:r>
      <w:r>
        <w:rPr>
          <w:rStyle w:val="ConstantTok"/>
        </w:rPr>
        <w:t xml:space="preserve">B</w:t>
      </w:r>
      <w:r>
        <w:rPr>
          <w:rStyle w:val="NormalTok"/>
        </w:rPr>
        <w:t xml:space="preserve">ookingRepository</w:t>
      </w:r>
      <w:r>
        <w:rPr>
          <w:rStyle w:val="OtherTok"/>
        </w:rPr>
        <w:t xml:space="preserve">;</w:t>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S</w:t>
      </w:r>
      <w:r>
        <w:rPr>
          <w:rStyle w:val="NormalTok"/>
        </w:rPr>
        <w:t xml:space="preserve">ervices\</w:t>
      </w:r>
      <w:r>
        <w:rPr>
          <w:rStyle w:val="ConstantTok"/>
        </w:rPr>
        <w:t xml:space="preserve">R</w:t>
      </w:r>
      <w:r>
        <w:rPr>
          <w:rStyle w:val="NormalTok"/>
        </w:rPr>
        <w:t xml:space="preserve">epositories\</w:t>
      </w:r>
      <w:r>
        <w:rPr>
          <w:rStyle w:val="ConstantTok"/>
        </w:rPr>
        <w:t xml:space="preserve">P</w:t>
      </w:r>
      <w:r>
        <w:rPr>
          <w:rStyle w:val="NormalTok"/>
        </w:rPr>
        <w:t xml:space="preserve">roviderRepository</w:t>
      </w:r>
      <w:r>
        <w:rPr>
          <w:rStyle w:val="OtherTok"/>
        </w:rPr>
        <w:t xml:space="preserve">;</w:t>
      </w:r>
      <w:r>
        <w:br/>
      </w:r>
      <w:r>
        <w:br/>
      </w:r>
      <w:r>
        <w:rPr>
          <w:rStyle w:val="KeywordTok"/>
        </w:rPr>
        <w:t xml:space="preserve">final</w:t>
      </w:r>
      <w:r>
        <w:rPr>
          <w:rStyle w:val="NormalTok"/>
        </w:rPr>
        <w:t xml:space="preserve"> </w:t>
      </w:r>
      <w:r>
        <w:rPr>
          <w:rStyle w:val="KeywordTok"/>
        </w:rPr>
        <w:t xml:space="preserve">class</w:t>
      </w:r>
      <w:r>
        <w:rPr>
          <w:rStyle w:val="NormalTok"/>
        </w:rPr>
        <w:t xml:space="preserve"> </w:t>
      </w:r>
      <w:r>
        <w:rPr>
          <w:rStyle w:val="ConstantTok"/>
        </w:rPr>
        <w:t xml:space="preserve">B</w:t>
      </w:r>
      <w:r>
        <w:rPr>
          <w:rStyle w:val="NormalTok"/>
        </w:rPr>
        <w:t xml:space="preserve">ookSoilTestHandler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ConstantTok"/>
        </w:rPr>
        <w:t xml:space="preserve">B</w:t>
      </w:r>
      <w:r>
        <w:rPr>
          <w:rStyle w:val="NormalTok"/>
        </w:rPr>
        <w:t xml:space="preserve">ookingRepository </w:t>
      </w:r>
      <w:r>
        <w:rPr>
          <w:rStyle w:val="VariableTok"/>
        </w:rPr>
        <w:t xml:space="preserve">$bookings</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readonly</w:t>
      </w:r>
      <w:r>
        <w:rPr>
          <w:rStyle w:val="NormalTok"/>
        </w:rPr>
        <w:t xml:space="preserve"> </w:t>
      </w:r>
      <w:r>
        <w:rPr>
          <w:rStyle w:val="ConstantTok"/>
        </w:rPr>
        <w:t xml:space="preserve">P</w:t>
      </w:r>
      <w:r>
        <w:rPr>
          <w:rStyle w:val="NormalTok"/>
        </w:rPr>
        <w:t xml:space="preserve">roviderRepository </w:t>
      </w:r>
      <w:r>
        <w:rPr>
          <w:rStyle w:val="VariableTok"/>
        </w:rPr>
        <w:t xml:space="preserve">$providers</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ConstantTok"/>
        </w:rPr>
        <w:t xml:space="preserve">B</w:t>
      </w:r>
      <w:r>
        <w:rPr>
          <w:rStyle w:val="NormalTok"/>
        </w:rPr>
        <w:t xml:space="preserve">ookSoilTest </w:t>
      </w:r>
      <w:r>
        <w:rPr>
          <w:rStyle w:val="VariableTok"/>
        </w:rPr>
        <w:t xml:space="preserve">$command</w:t>
      </w:r>
      <w:r>
        <w:rPr>
          <w:rStyle w:val="NormalTok"/>
        </w:rPr>
        <w:t xml:space="preserve">)</w:t>
      </w:r>
      <w:r>
        <w:rPr>
          <w:rStyle w:val="OtherTok"/>
        </w:rPr>
        <w:t xml:space="preserve">:</w:t>
      </w:r>
      <w:r>
        <w:rPr>
          <w:rStyle w:val="NormalTok"/>
        </w:rPr>
        <w:t xml:space="preserve"> </w:t>
      </w:r>
      <w:r>
        <w:rPr>
          <w:rStyle w:val="ConstantTok"/>
        </w:rPr>
        <w:t xml:space="preserve">B</w:t>
      </w:r>
      <w:r>
        <w:rPr>
          <w:rStyle w:val="NormalTok"/>
        </w:rPr>
        <w:t xml:space="preserve">ooking</w:t>
      </w:r>
      <w:r>
        <w:br/>
      </w:r>
      <w:r>
        <w:rPr>
          <w:rStyle w:val="NormalTok"/>
        </w:rPr>
        <w:t xml:space="preserve">    {</w:t>
      </w:r>
      <w:r>
        <w:br/>
      </w:r>
      <w:r>
        <w:rPr>
          <w:rStyle w:val="NormalTok"/>
        </w:rPr>
        <w:t xml:space="preserve">        </w:t>
      </w:r>
      <w:r>
        <w:rPr>
          <w:rStyle w:val="VariableTok"/>
        </w:rPr>
        <w:t xml:space="preserve">$provider</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-&gt;providers-&gt;getAvailable(</w:t>
      </w:r>
      <w:r>
        <w:rPr>
          <w:rStyle w:val="VariableTok"/>
        </w:rPr>
        <w:t xml:space="preserve">$command</w:t>
      </w:r>
      <w:r>
        <w:rPr>
          <w:rStyle w:val="NormalTok"/>
        </w:rPr>
        <w:t xml:space="preserve">-&gt;providerId)</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$provider</w:t>
      </w:r>
      <w:r>
        <w:rPr>
          <w:rStyle w:val="NormalTok"/>
        </w:rPr>
        <w:t xml:space="preserve">-&gt;isAvailableAt(</w:t>
      </w:r>
      <w:r>
        <w:rPr>
          <w:rStyle w:val="VariableTok"/>
        </w:rPr>
        <w:t xml:space="preserve">$command</w:t>
      </w:r>
      <w:r>
        <w:rPr>
          <w:rStyle w:val="NormalTok"/>
        </w:rPr>
        <w:t xml:space="preserve">-&gt;requestedSlot))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DomainException</w:t>
      </w:r>
      <w:r>
        <w:rPr>
          <w:rStyle w:val="NormalTok"/>
        </w:rPr>
        <w:t xml:space="preserve">(</w:t>
      </w:r>
      <w:r>
        <w:rPr>
          <w:rStyle w:val="StringTok"/>
        </w:rPr>
        <w:t xml:space="preserve">'Provider slot no longer available'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VariableTok"/>
        </w:rPr>
        <w:t xml:space="preserve">$booking</w:t>
      </w:r>
      <w:r>
        <w:rPr>
          <w:rStyle w:val="NormalTok"/>
        </w:rPr>
        <w:t xml:space="preserve"> </w:t>
      </w:r>
      <w:r>
        <w:rPr>
          <w:rStyle w:val="OperatorTok"/>
        </w:rPr>
        <w:t xml:space="preserve">=</w:t>
      </w:r>
      <w:r>
        <w:rPr>
          <w:rStyle w:val="NormalTok"/>
        </w:rPr>
        <w:t xml:space="preserve"> </w:t>
      </w:r>
      <w:r>
        <w:rPr>
          <w:rStyle w:val="ConstantTok"/>
        </w:rPr>
        <w:t xml:space="preserve">B</w:t>
      </w:r>
      <w:r>
        <w:rPr>
          <w:rStyle w:val="NormalTok"/>
        </w:rPr>
        <w:t xml:space="preserve">ooking::create(</w:t>
      </w:r>
      <w:r>
        <w:br/>
      </w:r>
      <w:r>
        <w:rPr>
          <w:rStyle w:val="NormalTok"/>
        </w:rPr>
        <w:t xml:space="preserve">            farmerId</w:t>
      </w:r>
      <w:r>
        <w:rPr>
          <w:rStyle w:val="OtherTok"/>
        </w:rPr>
        <w:t xml:space="preserve">:</w:t>
      </w:r>
      <w:r>
        <w:rPr>
          <w:rStyle w:val="NormalTok"/>
        </w:rPr>
        <w:t xml:space="preserve"> </w:t>
      </w:r>
      <w:r>
        <w:rPr>
          <w:rStyle w:val="VariableTok"/>
        </w:rPr>
        <w:t xml:space="preserve">$command</w:t>
      </w:r>
      <w:r>
        <w:rPr>
          <w:rStyle w:val="NormalTok"/>
        </w:rPr>
        <w:t xml:space="preserve">-&gt;farmerId</w:t>
      </w:r>
      <w:r>
        <w:rPr>
          <w:rStyle w:val="OtherTok"/>
        </w:rPr>
        <w:t xml:space="preserve">,</w:t>
      </w:r>
      <w:r>
        <w:rPr>
          <w:rStyle w:val="NormalTok"/>
        </w:rPr>
        <w:t xml:space="preserve"> providerId</w:t>
      </w:r>
      <w:r>
        <w:rPr>
          <w:rStyle w:val="OtherTok"/>
        </w:rPr>
        <w:t xml:space="preserve">:</w:t>
      </w:r>
      <w:r>
        <w:rPr>
          <w:rStyle w:val="NormalTok"/>
        </w:rPr>
        <w:t xml:space="preserve"> </w:t>
      </w:r>
      <w:r>
        <w:rPr>
          <w:rStyle w:val="VariableTok"/>
        </w:rPr>
        <w:t xml:space="preserve">$command</w:t>
      </w:r>
      <w:r>
        <w:rPr>
          <w:rStyle w:val="NormalTok"/>
        </w:rPr>
        <w:t xml:space="preserve">-&gt;providerId</w:t>
      </w:r>
      <w:r>
        <w:rPr>
          <w:rStyle w:val="OtherTok"/>
        </w:rPr>
        <w:t xml:space="preserve">,</w:t>
      </w:r>
      <w:r>
        <w:br/>
      </w:r>
      <w:r>
        <w:rPr>
          <w:rStyle w:val="NormalTok"/>
        </w:rPr>
        <w:t xml:space="preserve">            location</w:t>
      </w:r>
      <w:r>
        <w:rPr>
          <w:rStyle w:val="OtherTok"/>
        </w:rPr>
        <w:t xml:space="preserve">:</w:t>
      </w:r>
      <w:r>
        <w:rPr>
          <w:rStyle w:val="NormalTok"/>
        </w:rPr>
        <w:t xml:space="preserve"> </w:t>
      </w:r>
      <w:r>
        <w:rPr>
          <w:rStyle w:val="VariableTok"/>
        </w:rPr>
        <w:t xml:space="preserve">$command</w:t>
      </w:r>
      <w:r>
        <w:rPr>
          <w:rStyle w:val="NormalTok"/>
        </w:rPr>
        <w:t xml:space="preserve">-&gt;farmLocation</w:t>
      </w:r>
      <w:r>
        <w:rPr>
          <w:rStyle w:val="OtherTok"/>
        </w:rPr>
        <w:t xml:space="preserve">,</w:t>
      </w:r>
      <w:r>
        <w:rPr>
          <w:rStyle w:val="NormalTok"/>
        </w:rPr>
        <w:t xml:space="preserve"> slot</w:t>
      </w:r>
      <w:r>
        <w:rPr>
          <w:rStyle w:val="OtherTok"/>
        </w:rPr>
        <w:t xml:space="preserve">:</w:t>
      </w:r>
      <w:r>
        <w:rPr>
          <w:rStyle w:val="NormalTok"/>
        </w:rPr>
        <w:t xml:space="preserve"> </w:t>
      </w:r>
      <w:r>
        <w:rPr>
          <w:rStyle w:val="VariableTok"/>
        </w:rPr>
        <w:t xml:space="preserve">$command</w:t>
      </w:r>
      <w:r>
        <w:rPr>
          <w:rStyle w:val="NormalTok"/>
        </w:rPr>
        <w:t xml:space="preserve">-&gt;requestedSlot</w:t>
      </w:r>
      <w:r>
        <w:rPr>
          <w:rStyle w:val="OtherTok"/>
        </w:rPr>
        <w:t xml:space="preserve">,</w:t>
      </w:r>
      <w:r>
        <w:br/>
      </w:r>
      <w:r>
        <w:rPr>
          <w:rStyle w:val="NormalTok"/>
        </w:rPr>
        <w:t xml:space="preserve">            status</w:t>
      </w:r>
      <w:r>
        <w:rPr>
          <w:rStyle w:val="OtherTok"/>
        </w:rPr>
        <w:t xml:space="preserve">:</w:t>
      </w:r>
      <w:r>
        <w:rPr>
          <w:rStyle w:val="NormalTok"/>
        </w:rPr>
        <w:t xml:space="preserve"> </w:t>
      </w:r>
      <w:r>
        <w:rPr>
          <w:rStyle w:val="ConstantTok"/>
        </w:rPr>
        <w:t xml:space="preserve">B</w:t>
      </w:r>
      <w:r>
        <w:rPr>
          <w:rStyle w:val="NormalTok"/>
        </w:rPr>
        <w:t xml:space="preserve">ookingStatus::</w:t>
      </w:r>
      <w:r>
        <w:rPr>
          <w:rStyle w:val="ConstantTok"/>
        </w:rPr>
        <w:t xml:space="preserve">CONFIRMED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VariableTok"/>
        </w:rPr>
        <w:t xml:space="preserve">$this</w:t>
      </w:r>
      <w:r>
        <w:rPr>
          <w:rStyle w:val="NormalTok"/>
        </w:rPr>
        <w:t xml:space="preserve">-&gt;bookings-&gt;save(</w:t>
      </w:r>
      <w:r>
        <w:rPr>
          <w:rStyle w:val="VariableTok"/>
        </w:rPr>
        <w:t xml:space="preserve">$booking</w:t>
      </w:r>
      <w:r>
        <w:rPr>
          <w:rStyle w:val="NormalTok"/>
        </w:rPr>
        <w:t xml:space="preserve">)</w:t>
      </w:r>
      <w:r>
        <w:rPr>
          <w:rStyle w:val="OtherTok"/>
        </w:rPr>
        <w:t xml:space="preserve">;</w:t>
      </w:r>
      <w:r>
        <w:br/>
      </w:r>
      <w:r>
        <w:rPr>
          <w:rStyle w:val="NormalTok"/>
        </w:rPr>
        <w:t xml:space="preserve">        </w:t>
      </w:r>
      <w:r>
        <w:rPr>
          <w:rStyle w:val="ConstantTok"/>
        </w:rPr>
        <w:t xml:space="preserve">B</w:t>
      </w:r>
      <w:r>
        <w:rPr>
          <w:rStyle w:val="NormalTok"/>
        </w:rPr>
        <w:t xml:space="preserve">ookingConfirmed::dispatch(</w:t>
      </w:r>
      <w:r>
        <w:rPr>
          <w:rStyle w:val="VariableTok"/>
        </w:rPr>
        <w:t xml:space="preserve">$booking</w:t>
      </w:r>
      <w:r>
        <w:rPr>
          <w:rStyle w:val="NormalTok"/>
        </w:rPr>
        <w:t xml:space="preserve">-&gt;toArray())</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$booking</w:t>
      </w:r>
      <w:r>
        <w:rPr>
          <w:rStyle w:val="OtherTok"/>
        </w:rPr>
        <w:t xml:space="preserve">;</w:t>
      </w:r>
      <w:r>
        <w:br/>
      </w:r>
      <w:r>
        <w:rPr>
          <w:rStyle w:val="NormalTok"/>
        </w:rPr>
        <w:t xml:space="preserve">    }</w:t>
      </w:r>
      <w:r>
        <w:br/>
      </w:r>
      <w:r>
        <w:rPr>
          <w:rStyle w:val="NormalTok"/>
        </w:rPr>
        <w:t xml:space="preserve">}</w:t>
      </w:r>
    </w:p>
    <w:bookmarkEnd w:id="62"/>
    <w:bookmarkEnd w:id="63"/>
    <w:bookmarkStart w:id="68" w:name="laravel-13.x-modern-patterns"/>
    <w:p>
      <w:pPr>
        <w:pStyle w:val="Heading3"/>
      </w:pPr>
      <w:r>
        <w:t xml:space="preserve">5.2 Laravel 13.x Modern Patterns</w:t>
      </w:r>
    </w:p>
    <w:p>
      <w:pPr>
        <w:pStyle w:val="FirstParagraph"/>
      </w:pPr>
      <w:r>
        <w:t xml:space="preserve">MkulimaForum targets Laravel 13.x (March 2026, PHP 8.3+), reducing infrastructure cost and vendor lock-in</w:t>
      </w:r>
      <w:r>
        <w:t xml:space="preserve"> </w:t>
      </w:r>
      <w:r>
        <w:rPr>
          <w:vertAlign w:val="superscript"/>
        </w:rPr>
        <w:t xml:space="preserve">59</w:t>
      </w:r>
      <w:r>
        <w:t xml:space="preserve"> </w:t>
      </w:r>
      <w:r>
        <w:rPr>
          <w:vertAlign w:val="superscript"/>
        </w:rPr>
        <w:t xml:space="preserve">55</w:t>
      </w:r>
      <w:r>
        <w:t xml:space="preserve">.</w:t>
      </w:r>
    </w:p>
    <w:bookmarkStart w:id="64" w:name="first-party-jsonapi-resources"/>
    <w:p>
      <w:pPr>
        <w:pStyle w:val="Heading4"/>
      </w:pPr>
      <w:r>
        <w:t xml:space="preserve">5.2.1 First-Party JSON:API Resources</w:t>
      </w:r>
    </w:p>
    <w:p>
      <w:pPr>
        <w:pStyle w:val="FirstParagraph"/>
      </w:pPr>
      <w:r>
        <w:t xml:space="preserve">Laravel 13 ships with native JSON:API resources, eliminating third-party packages. Sparse fieldsets, compound documents, and cursor pagination are handled by first-party</w:t>
      </w:r>
      <w:r>
        <w:t xml:space="preserve"> </w:t>
      </w:r>
      <w:r>
        <w:rPr>
          <w:rStyle w:val="VerbatimChar"/>
        </w:rPr>
        <w:t xml:space="preserve">JsonApiResource</w:t>
      </w:r>
      <w:r>
        <w:t xml:space="preserve"> </w:t>
      </w:r>
      <w:r>
        <w:t xml:space="preserve">classes</w:t>
      </w:r>
      <w:r>
        <w:t xml:space="preserve"> </w:t>
      </w:r>
      <w:r>
        <w:rPr>
          <w:vertAlign w:val="superscript"/>
        </w:rPr>
        <w:t xml:space="preserve">55</w:t>
      </w:r>
      <w:r>
        <w:t xml:space="preserve">.</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sonApi</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w:t>
      </w:r>
      <w:r>
        <w:rPr>
          <w:rStyle w:val="ConstantTok"/>
        </w:rPr>
        <w:t xml:space="preserve">J</w:t>
      </w:r>
      <w:r>
        <w:rPr>
          <w:rStyle w:val="NormalTok"/>
        </w:rPr>
        <w:t xml:space="preserve">sonResource</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roductResource </w:t>
      </w:r>
      <w:r>
        <w:rPr>
          <w:rStyle w:val="KeywordTok"/>
        </w:rPr>
        <w:t xml:space="preserve">extends</w:t>
      </w:r>
      <w:r>
        <w:rPr>
          <w:rStyle w:val="NormalTok"/>
        </w:rPr>
        <w:t xml:space="preserve"> </w:t>
      </w:r>
      <w:r>
        <w:rPr>
          <w:rStyle w:val="ConstantTok"/>
        </w:rPr>
        <w:t xml:space="preserve">J</w:t>
      </w:r>
      <w:r>
        <w:rPr>
          <w:rStyle w:val="NormalTok"/>
        </w:rPr>
        <w:t xml:space="preserve">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=&gt; </w:t>
      </w:r>
      <w:r>
        <w:rPr>
          <w:rStyle w:val="StringTok"/>
        </w:rPr>
        <w:t xml:space="preserve">'product'</w:t>
      </w:r>
      <w:r>
        <w:rPr>
          <w:rStyle w:val="OtherTok"/>
        </w:rPr>
        <w:t xml:space="preserve">,</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'attributes'</w:t>
      </w:r>
      <w:r>
        <w:rPr>
          <w:rStyle w:val="NormalTok"/>
        </w:rPr>
        <w:t xml:space="preserve"> =&gt; [</w:t>
      </w:r>
      <w:r>
        <w:br/>
      </w:r>
      <w:r>
        <w:rPr>
          <w:rStyle w:val="NormalTok"/>
        </w:rPr>
        <w:t xml:space="preserve">                </w:t>
      </w:r>
      <w:r>
        <w:rPr>
          <w:rStyle w:val="StringTok"/>
        </w:rPr>
        <w:t xml:space="preserve">'name'</w:t>
      </w:r>
      <w:r>
        <w:rPr>
          <w:rStyle w:val="NormalTok"/>
        </w:rPr>
        <w:t xml:space="preserve"> =&gt; </w:t>
      </w:r>
      <w:r>
        <w:rPr>
          <w:rStyle w:val="VariableTok"/>
        </w:rPr>
        <w:t xml:space="preserve">$this</w:t>
      </w:r>
      <w:r>
        <w:rPr>
          <w:rStyle w:val="NormalTok"/>
        </w:rPr>
        <w:t xml:space="preserve">-&gt;name</w:t>
      </w:r>
      <w:r>
        <w:rPr>
          <w:rStyle w:val="OtherTok"/>
        </w:rPr>
        <w:t xml:space="preserve">,</w:t>
      </w:r>
      <w:r>
        <w:br/>
      </w:r>
      <w:r>
        <w:rPr>
          <w:rStyle w:val="NormalTok"/>
        </w:rPr>
        <w:t xml:space="preserve">                </w:t>
      </w:r>
      <w:r>
        <w:rPr>
          <w:rStyle w:val="StringTok"/>
        </w:rPr>
        <w:t xml:space="preserve">'name_sw'</w:t>
      </w:r>
      <w:r>
        <w:rPr>
          <w:rStyle w:val="NormalTok"/>
        </w:rPr>
        <w:t xml:space="preserve"> =&gt; </w:t>
      </w:r>
      <w:r>
        <w:rPr>
          <w:rStyle w:val="VariableTok"/>
        </w:rPr>
        <w:t xml:space="preserve">$this</w:t>
      </w:r>
      <w:r>
        <w:rPr>
          <w:rStyle w:val="NormalTok"/>
        </w:rPr>
        <w:t xml:space="preserve">-&gt;name_sw</w:t>
      </w:r>
      <w:r>
        <w:rPr>
          <w:rStyle w:val="OtherTok"/>
        </w:rPr>
        <w:t xml:space="preserve">,</w:t>
      </w:r>
      <w:r>
        <w:br/>
      </w:r>
      <w:r>
        <w:rPr>
          <w:rStyle w:val="NormalTok"/>
        </w:rPr>
        <w:t xml:space="preserve">                </w:t>
      </w:r>
      <w:r>
        <w:rPr>
          <w:rStyle w:val="StringTok"/>
        </w:rPr>
        <w:t xml:space="preserve">'price'</w:t>
      </w:r>
      <w:r>
        <w:rPr>
          <w:rStyle w:val="NormalTok"/>
        </w:rPr>
        <w:t xml:space="preserve"> =&gt; [</w:t>
      </w:r>
      <w:r>
        <w:rPr>
          <w:rStyle w:val="StringTok"/>
        </w:rPr>
        <w:t xml:space="preserve">'amount'</w:t>
      </w:r>
      <w:r>
        <w:rPr>
          <w:rStyle w:val="NormalTok"/>
        </w:rPr>
        <w:t xml:space="preserve"> =&gt; </w:t>
      </w:r>
      <w:r>
        <w:rPr>
          <w:rStyle w:val="VariableTok"/>
        </w:rPr>
        <w:t xml:space="preserve">$this</w:t>
      </w:r>
      <w:r>
        <w:rPr>
          <w:rStyle w:val="NormalTok"/>
        </w:rPr>
        <w:t xml:space="preserve">-&gt;price-&gt;amount()</w:t>
      </w:r>
      <w:r>
        <w:rPr>
          <w:rStyle w:val="OtherTok"/>
        </w:rPr>
        <w:t xml:space="preserve">,</w:t>
      </w:r>
      <w:r>
        <w:rPr>
          <w:rStyle w:val="NormalTok"/>
        </w:rPr>
        <w:t xml:space="preserve"> </w:t>
      </w:r>
      <w:r>
        <w:rPr>
          <w:rStyle w:val="StringTok"/>
        </w:rPr>
        <w:t xml:space="preserve">'currency'</w:t>
      </w:r>
      <w:r>
        <w:rPr>
          <w:rStyle w:val="NormalTok"/>
        </w:rPr>
        <w:t xml:space="preserve"> =&gt; </w:t>
      </w:r>
      <w:r>
        <w:rPr>
          <w:rStyle w:val="VariableTok"/>
        </w:rPr>
        <w:t xml:space="preserve">$this</w:t>
      </w:r>
      <w:r>
        <w:rPr>
          <w:rStyle w:val="NormalTok"/>
        </w:rPr>
        <w:t xml:space="preserve">-&gt;price-&gt;currency()]</w:t>
      </w:r>
      <w:r>
        <w:rPr>
          <w:rStyle w:val="OtherTok"/>
        </w:rPr>
        <w:t xml:space="preserve">,</w:t>
      </w:r>
      <w:r>
        <w:br/>
      </w:r>
      <w:r>
        <w:rPr>
          <w:rStyle w:val="NormalTok"/>
        </w:rPr>
        <w:t xml:space="preserve">                </w:t>
      </w:r>
      <w:r>
        <w:rPr>
          <w:rStyle w:val="StringTok"/>
        </w:rPr>
        <w:t xml:space="preserve">'stock_quantity'</w:t>
      </w:r>
      <w:r>
        <w:rPr>
          <w:rStyle w:val="NormalTok"/>
        </w:rPr>
        <w:t xml:space="preserve"> =&gt; </w:t>
      </w:r>
      <w:r>
        <w:rPr>
          <w:rStyle w:val="VariableTok"/>
        </w:rPr>
        <w:t xml:space="preserve">$this</w:t>
      </w:r>
      <w:r>
        <w:rPr>
          <w:rStyle w:val="NormalTok"/>
        </w:rPr>
        <w:t xml:space="preserve">-&gt;stock_qty</w:t>
      </w:r>
      <w:r>
        <w:rPr>
          <w:rStyle w:val="OtherTok"/>
        </w:rPr>
        <w:t xml:space="preserve">,</w:t>
      </w:r>
      <w:r>
        <w:br/>
      </w:r>
      <w:r>
        <w:rPr>
          <w:rStyle w:val="NormalTok"/>
        </w:rPr>
        <w:t xml:space="preserve">                </w:t>
      </w:r>
      <w:r>
        <w:rPr>
          <w:rStyle w:val="StringTok"/>
        </w:rPr>
        <w:t xml:space="preserve">'tfra_verified'</w:t>
      </w:r>
      <w:r>
        <w:rPr>
          <w:rStyle w:val="NormalTok"/>
        </w:rPr>
        <w:t xml:space="preserve"> =&gt; </w:t>
      </w:r>
      <w:r>
        <w:rPr>
          <w:rStyle w:val="VariableTok"/>
        </w:rPr>
        <w:t xml:space="preserve">$this</w:t>
      </w:r>
      <w:r>
        <w:rPr>
          <w:rStyle w:val="NormalTok"/>
        </w:rPr>
        <w:t xml:space="preserve">-&gt;tfra_verified</w:t>
      </w:r>
      <w:r>
        <w:rPr>
          <w:rStyle w:val="OtherTok"/>
        </w:rPr>
        <w:t xml:space="preserve">,</w:t>
      </w:r>
      <w:r>
        <w:br/>
      </w:r>
      <w:r>
        <w:rPr>
          <w:rStyle w:val="NormalTok"/>
        </w:rPr>
        <w:t xml:space="preserve">                </w:t>
      </w:r>
      <w:r>
        <w:rPr>
          <w:rStyle w:val="StringTok"/>
        </w:rPr>
        <w:t xml:space="preserve">'kephis_certified'</w:t>
      </w:r>
      <w:r>
        <w:rPr>
          <w:rStyle w:val="NormalTok"/>
        </w:rPr>
        <w:t xml:space="preserve"> =&gt; </w:t>
      </w:r>
      <w:r>
        <w:rPr>
          <w:rStyle w:val="VariableTok"/>
        </w:rPr>
        <w:t xml:space="preserve">$this</w:t>
      </w:r>
      <w:r>
        <w:rPr>
          <w:rStyle w:val="NormalTok"/>
        </w:rPr>
        <w:t xml:space="preserve">-&gt;kephis_certified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'relationships'</w:t>
      </w:r>
      <w:r>
        <w:rPr>
          <w:rStyle w:val="NormalTok"/>
        </w:rPr>
        <w:t xml:space="preserve"> =&gt; [</w:t>
      </w:r>
      <w:r>
        <w:br/>
      </w:r>
      <w:r>
        <w:rPr>
          <w:rStyle w:val="NormalTok"/>
        </w:rPr>
        <w:t xml:space="preserve">                </w:t>
      </w:r>
      <w:r>
        <w:rPr>
          <w:rStyle w:val="StringTok"/>
        </w:rPr>
        <w:t xml:space="preserve">'vendor'</w:t>
      </w:r>
      <w:r>
        <w:rPr>
          <w:rStyle w:val="NormalTok"/>
        </w:rPr>
        <w:t xml:space="preserve"> =&gt; </w:t>
      </w:r>
      <w:r>
        <w:rPr>
          <w:rStyle w:val="ConstantTok"/>
        </w:rPr>
        <w:t xml:space="preserve">V</w:t>
      </w:r>
      <w:r>
        <w:rPr>
          <w:rStyle w:val="NormalTok"/>
        </w:rPr>
        <w:t xml:space="preserve">endorResource::make(</w:t>
      </w:r>
      <w:r>
        <w:rPr>
          <w:rStyle w:val="VariableTok"/>
        </w:rPr>
        <w:t xml:space="preserve">$this</w:t>
      </w:r>
      <w:r>
        <w:rPr>
          <w:rStyle w:val="NormalTok"/>
        </w:rPr>
        <w:t xml:space="preserve">-&gt;whenLoaded(</w:t>
      </w:r>
      <w:r>
        <w:rPr>
          <w:rStyle w:val="StringTok"/>
        </w:rPr>
        <w:t xml:space="preserve">'vendor'</w:t>
      </w:r>
      <w:r>
        <w:rPr>
          <w:rStyle w:val="NormalTok"/>
        </w:rPr>
        <w:t xml:space="preserve">))</w:t>
      </w:r>
      <w:r>
        <w:rPr>
          <w:rStyle w:val="OtherTok"/>
        </w:rPr>
        <w:t xml:space="preserve">,</w:t>
      </w:r>
      <w:r>
        <w:br/>
      </w:r>
      <w:r>
        <w:rPr>
          <w:rStyle w:val="NormalTok"/>
        </w:rPr>
        <w:t xml:space="preserve">                </w:t>
      </w:r>
      <w:r>
        <w:rPr>
          <w:rStyle w:val="StringTok"/>
        </w:rPr>
        <w:t xml:space="preserve">'certificates'</w:t>
      </w:r>
      <w:r>
        <w:rPr>
          <w:rStyle w:val="NormalTok"/>
        </w:rPr>
        <w:t xml:space="preserve"> =&gt; </w:t>
      </w:r>
      <w:r>
        <w:rPr>
          <w:rStyle w:val="ConstantTok"/>
        </w:rPr>
        <w:t xml:space="preserve">C</w:t>
      </w:r>
      <w:r>
        <w:rPr>
          <w:rStyle w:val="NormalTok"/>
        </w:rPr>
        <w:t xml:space="preserve">ertificateResource::collection(</w:t>
      </w:r>
      <w:r>
        <w:rPr>
          <w:rStyle w:val="VariableTok"/>
        </w:rPr>
        <w:t xml:space="preserve">$this</w:t>
      </w:r>
      <w:r>
        <w:rPr>
          <w:rStyle w:val="NormalTok"/>
        </w:rPr>
        <w:t xml:space="preserve">-&gt;whenLoaded(</w:t>
      </w:r>
      <w:r>
        <w:rPr>
          <w:rStyle w:val="StringTok"/>
        </w:rPr>
        <w:t xml:space="preserve">'certificates'</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'links'</w:t>
      </w:r>
      <w:r>
        <w:rPr>
          <w:rStyle w:val="NormalTok"/>
        </w:rPr>
        <w:t xml:space="preserve"> =&gt; [</w:t>
      </w:r>
      <w:r>
        <w:rPr>
          <w:rStyle w:val="StringTok"/>
        </w:rPr>
        <w:t xml:space="preserve">'self'</w:t>
      </w:r>
      <w:r>
        <w:rPr>
          <w:rStyle w:val="NormalTok"/>
        </w:rPr>
        <w:t xml:space="preserve"> =&gt; route(</w:t>
      </w:r>
      <w:r>
        <w:rPr>
          <w:rStyle w:val="StringTok"/>
        </w:rPr>
        <w:t xml:space="preserve">'api.v1.products.show'</w:t>
      </w:r>
      <w:r>
        <w:rPr>
          <w:rStyle w:val="OtherTok"/>
        </w:rPr>
        <w:t xml:space="preserve">,</w:t>
      </w:r>
      <w:r>
        <w:rPr>
          <w:rStyle w:val="NormalTok"/>
        </w:rPr>
        <w:t xml:space="preserve">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'meta'</w:t>
      </w:r>
      <w:r>
        <w:rPr>
          <w:rStyle w:val="NormalTok"/>
        </w:rPr>
        <w:t xml:space="preserve"> =&gt; [</w:t>
      </w:r>
      <w:r>
        <w:rPr>
          <w:rStyle w:val="StringTok"/>
        </w:rPr>
        <w:t xml:space="preserve">'region'</w:t>
      </w:r>
      <w:r>
        <w:rPr>
          <w:rStyle w:val="NormalTok"/>
        </w:rPr>
        <w:t xml:space="preserve"> =&gt; app(</w:t>
      </w:r>
      <w:r>
        <w:rPr>
          <w:rStyle w:val="StringTok"/>
        </w:rPr>
        <w:t xml:space="preserve">'current_tenant'</w:t>
      </w:r>
      <w:r>
        <w:rPr>
          <w:rStyle w:val="NormalTok"/>
        </w:rPr>
        <w:t xml:space="preserve">)</w:t>
      </w:r>
      <w:r>
        <w:rPr>
          <w:rStyle w:val="OtherTok"/>
        </w:rPr>
        <w:t xml:space="preserve">?</w:t>
      </w:r>
      <w:r>
        <w:rPr>
          <w:rStyle w:val="NormalTok"/>
        </w:rPr>
        <w:t xml:space="preserve">-&gt;slug</w:t>
      </w:r>
      <w:r>
        <w:rPr>
          <w:rStyle w:val="OtherTok"/>
        </w:rPr>
        <w:t xml:space="preserve">,</w:t>
      </w:r>
      <w:r>
        <w:rPr>
          <w:rStyle w:val="NormalTok"/>
        </w:rPr>
        <w:t xml:space="preserve"> </w:t>
      </w:r>
      <w:r>
        <w:rPr>
          <w:rStyle w:val="StringTok"/>
        </w:rPr>
        <w:t xml:space="preserve">'language'</w:t>
      </w:r>
      <w:r>
        <w:rPr>
          <w:rStyle w:val="NormalTok"/>
        </w:rPr>
        <w:t xml:space="preserve"> =&gt; app()-&gt;getLocale()]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Field selection reduces payload sizes by 40–70% — critical on 2G/3G networks.</w:t>
      </w:r>
    </w:p>
    <w:bookmarkEnd w:id="64"/>
    <w:bookmarkStart w:id="65" w:name="laravel-reverb-real-time-infrastructure"/>
    <w:p>
      <w:pPr>
        <w:pStyle w:val="Heading4"/>
      </w:pPr>
      <w:r>
        <w:t xml:space="preserve">5.2.2 Laravel Reverb: Real-Time Infrastructure</w:t>
      </w:r>
    </w:p>
    <w:p>
      <w:pPr>
        <w:pStyle w:val="FirstParagraph"/>
      </w:pPr>
      <w:r>
        <w:t xml:space="preserve">Laravel Reverb is a first-party WebSocket server replacing Pusher or Ably. Production deployments demonstrate a 90% cost reduction — from approximately $1,200/year to roughly $60/year — alongside 40% lower latency by colocating with the application server</w:t>
      </w:r>
      <w:r>
        <w:t xml:space="preserve"> </w:t>
      </w:r>
      <w:r>
        <w:rPr>
          <w:vertAlign w:val="superscript"/>
        </w:rPr>
        <w:t xml:space="preserve">16</w:t>
      </w:r>
      <w:r>
        <w:t xml:space="preserve">. Reverb powers live order tracking, price alerts, and cooperative messaging. Single-server deployments require no Redis; horizontal scaling uses Redis pub/sub</w:t>
      </w:r>
      <w:r>
        <w:t xml:space="preserve"> </w:t>
      </w:r>
      <w:r>
        <w:rPr>
          <w:vertAlign w:val="superscript"/>
        </w:rPr>
        <w:t xml:space="preserve">64</w:t>
      </w:r>
      <w:r>
        <w:t xml:space="preserve"> </w:t>
      </w:r>
      <w:r>
        <w:rPr>
          <w:vertAlign w:val="superscript"/>
        </w:rPr>
        <w:t xml:space="preserve">73</w:t>
      </w:r>
      <w:r>
        <w:t xml:space="preserve">.</w:t>
      </w:r>
    </w:p>
    <w:bookmarkEnd w:id="65"/>
    <w:bookmarkStart w:id="66" w:name="frankenphp-and-laravel-octane"/>
    <w:p>
      <w:pPr>
        <w:pStyle w:val="Heading4"/>
      </w:pPr>
      <w:r>
        <w:t xml:space="preserve">5.2.3 FrankenPHP and Laravel Octane</w:t>
      </w:r>
    </w:p>
    <w:p>
      <w:pPr>
        <w:pStyle w:val="FirstParagraph"/>
      </w:pPr>
      <w:r>
        <w:t xml:space="preserve">FrankenPHP, a Go-based application server, serves Laravel through Octane with 5–10x throughput improvement over PHP-FPM (benchmarked at 16 threads, 100 connections, 30s)</w:t>
      </w:r>
      <w:r>
        <w:t xml:space="preserve"> </w:t>
      </w:r>
      <w:r>
        <w:rPr>
          <w:vertAlign w:val="superscript"/>
        </w:rPr>
        <w:t xml:space="preserve">24</w:t>
      </w:r>
      <w:r>
        <w:t xml:space="preserve"> </w:t>
      </w:r>
      <w:r>
        <w:rPr>
          <w:vertAlign w:val="superscript"/>
        </w:rPr>
        <w:t xml:space="preserve">60</w:t>
      </w:r>
      <w:r>
        <w:t xml:space="preserve">.</w:t>
      </w:r>
    </w:p>
    <w:p>
      <w:pPr>
        <w:pStyle w:val="SourceCode"/>
      </w:pPr>
      <w:r>
        <w:rPr>
          <w:rStyle w:val="VerbatimChar"/>
        </w:rPr>
        <w:t xml:space="preserve">┌──────────────────────────────────────────────────────────────────┐</w:t>
      </w:r>
      <w:r>
        <w:br/>
      </w:r>
      <w:r>
        <w:rPr>
          <w:rStyle w:val="VerbatimChar"/>
        </w:rPr>
        <w:t xml:space="preserve">│              Request Lifecycle: FrankenPHP + Octane              │</w:t>
      </w:r>
      <w:r>
        <w:br/>
      </w:r>
      <w:r>
        <w:rPr>
          <w:rStyle w:val="VerbatimChar"/>
        </w:rPr>
        <w:t xml:space="preserve">├──────────────────────────────────────────────────────────────────┤</w:t>
      </w:r>
      <w:r>
        <w:br/>
      </w:r>
      <w:r>
        <w:rPr>
          <w:rStyle w:val="VerbatimChar"/>
        </w:rPr>
        <w:t xml:space="preserve">│                                                                   │</w:t>
      </w:r>
      <w:r>
        <w:br/>
      </w:r>
      <w:r>
        <w:rPr>
          <w:rStyle w:val="VerbatimChar"/>
        </w:rPr>
        <w:t xml:space="preserve">│  [Flutter / USSD / Web Dashboard]                                 │</w:t>
      </w:r>
      <w:r>
        <w:br/>
      </w:r>
      <w:r>
        <w:rPr>
          <w:rStyle w:val="VerbatimChar"/>
        </w:rPr>
        <w:t xml:space="preserve">│       │                                                           │</w:t>
      </w:r>
      <w:r>
        <w:br/>
      </w:r>
      <w:r>
        <w:rPr>
          <w:rStyle w:val="VerbatimChar"/>
        </w:rPr>
        <w:t xml:space="preserve">│       ▼ HTTPS/TLS 1.3                                             │</w:t>
      </w:r>
      <w:r>
        <w:br/>
      </w:r>
      <w:r>
        <w:rPr>
          <w:rStyle w:val="VerbatimChar"/>
        </w:rPr>
        <w:t xml:space="preserve">│  ┌────────────────────────────────────────────────────────┐      │</w:t>
      </w:r>
      <w:r>
        <w:br/>
      </w:r>
      <w:r>
        <w:rPr>
          <w:rStyle w:val="VerbatimChar"/>
        </w:rPr>
        <w:t xml:space="preserve">│  │              Cloudflare CDN + WAF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FrankenPHP (HTTP/2, HTTP/3)                  │      │</w:t>
      </w:r>
      <w:r>
        <w:br/>
      </w:r>
      <w:r>
        <w:rPr>
          <w:rStyle w:val="VerbatimChar"/>
        </w:rPr>
        <w:t xml:space="preserve">│  │  ┌──────────┐  ┌──────────┐  ┌──────────┐            │      │</w:t>
      </w:r>
      <w:r>
        <w:br/>
      </w:r>
      <w:r>
        <w:rPr>
          <w:rStyle w:val="VerbatimChar"/>
        </w:rPr>
        <w:t xml:space="preserve">│  │  │ Worker 1 │  │ Worker 2 │  │ Worker N │  Booted    │      │</w:t>
      </w:r>
      <w:r>
        <w:br/>
      </w:r>
      <w:r>
        <w:rPr>
          <w:rStyle w:val="VerbatimChar"/>
        </w:rPr>
        <w:t xml:space="preserve">│  │  │ (warm)   │  │ (warm)   │  │ (warm)   │  Once      │      │</w:t>
      </w:r>
      <w:r>
        <w:br/>
      </w:r>
      <w:r>
        <w:rPr>
          <w:rStyle w:val="VerbatimChar"/>
        </w:rPr>
        <w:t xml:space="preserve">│  │  └────┬─────┘  └────┬─────┘  └────┬─────┘            │      │</w:t>
      </w:r>
      <w:r>
        <w:br/>
      </w:r>
      <w:r>
        <w:rPr>
          <w:rStyle w:val="VerbatimChar"/>
        </w:rPr>
        <w:t xml:space="preserve">│  │       └─────────────┴─────────────┘                  │      │</w:t>
      </w:r>
      <w:r>
        <w:br/>
      </w:r>
      <w:r>
        <w:rPr>
          <w:rStyle w:val="VerbatimChar"/>
        </w:rPr>
        <w:t xml:space="preserve">│  │                  Laravel Octane Router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Auth   │   │Marketplace│  │ Payment │   Domain Handlers   │</w:t>
      </w:r>
      <w:r>
        <w:br/>
      </w:r>
      <w:r>
        <w:rPr>
          <w:rStyle w:val="VerbatimChar"/>
        </w:rPr>
        <w:t xml:space="preserve">│    │ Handler │   │ Handler  │   │ Handler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│PostgreSQL│   │  Redis  │   │ Meili-  │                     │</w:t>
      </w:r>
      <w:r>
        <w:br/>
      </w:r>
      <w:r>
        <w:rPr>
          <w:rStyle w:val="VerbatimChar"/>
        </w:rPr>
        <w:t xml:space="preserve">│    │  + RLS  │   │(cache/Q)│   │ search  │                     │</w:t>
      </w:r>
      <w:r>
        <w:br/>
      </w:r>
      <w:r>
        <w:rPr>
          <w:rStyle w:val="VerbatimChar"/>
        </w:rPr>
        <w:t xml:space="preserve">│    └─────────┘   └─────────┘   └─────────┘                     │</w:t>
      </w:r>
      <w:r>
        <w:br/>
      </w:r>
      <w:r>
        <w:rPr>
          <w:rStyle w:val="VerbatimChar"/>
        </w:rPr>
        <w:t xml:space="preserve">│                                                                   │</w:t>
      </w:r>
      <w:r>
        <w:br/>
      </w:r>
      <w:r>
        <w:rPr>
          <w:rStyle w:val="VerbatimChar"/>
        </w:rPr>
        <w:t xml:space="preserve">│  Zero-downtime: `php artisan octane:reload` rotates workers       │</w:t>
      </w:r>
      <w:r>
        <w:br/>
      </w:r>
      <w:r>
        <w:rPr>
          <w:rStyle w:val="VerbatimChar"/>
        </w:rPr>
        <w:t xml:space="preserve">│  without dropping WebSocket connections.                          │</w:t>
      </w:r>
      <w:r>
        <w:br/>
      </w:r>
      <w:r>
        <w:rPr>
          <w:rStyle w:val="VerbatimChar"/>
        </w:rPr>
        <w:t xml:space="preserve">└──────────────────────────────────────────────────────────────────┘</w:t>
      </w:r>
    </w:p>
    <w:p>
      <w:pPr>
        <w:pStyle w:val="FirstParagraph"/>
      </w:pPr>
      <w:r>
        <w:t xml:space="preserve">Workers reduce median latency from 85 ms (PHP-FPM) to 12 ms. Zero-downtime reloads preserve WebSocket connections during deployments</w:t>
      </w:r>
      <w:r>
        <w:t xml:space="preserve"> </w:t>
      </w:r>
      <w:r>
        <w:rPr>
          <w:vertAlign w:val="superscript"/>
        </w:rPr>
        <w:t xml:space="preserve">60</w:t>
      </w:r>
      <w:r>
        <w:t xml:space="preserve">.</w:t>
      </w:r>
    </w:p>
    <w:bookmarkEnd w:id="66"/>
    <w:bookmarkStart w:id="67" w:name="laravel-ai-sdk-llm-orchestration"/>
    <w:p>
      <w:pPr>
        <w:pStyle w:val="Heading4"/>
      </w:pPr>
      <w:r>
        <w:t xml:space="preserve">5.2.4 Laravel AI SDK: LLM Orchestration</w:t>
      </w:r>
    </w:p>
    <w:p>
      <w:pPr>
        <w:pStyle w:val="FirstParagraph"/>
      </w:pPr>
      <w:r>
        <w:t xml:space="preserve">The Laravel AI SDK (stable in 13.x) provides a unified interface for text generation, embeddings, and vector operations</w:t>
      </w:r>
      <w:r>
        <w:t xml:space="preserve"> </w:t>
      </w:r>
      <w:r>
        <w:rPr>
          <w:vertAlign w:val="superscript"/>
        </w:rPr>
        <w:t xml:space="preserve">55</w:t>
      </w:r>
      <w:r>
        <w:t xml:space="preserve">. MkulimaForum configures three provider tiers:</w:t>
      </w:r>
      <w:r>
        <w:t xml:space="preserve"> </w:t>
      </w:r>
      <w:r>
        <w:rPr>
          <w:bCs/>
          <w:b/>
        </w:rPr>
        <w:t xml:space="preserve">Gemini 2.0 Flash</w:t>
      </w:r>
      <w:r>
        <w:t xml:space="preserve"> </w:t>
      </w:r>
      <w:r>
        <w:t xml:space="preserve">as primary ($0.075/1M tokens, strong Swahili),</w:t>
      </w:r>
      <w:r>
        <w:t xml:space="preserve"> </w:t>
      </w:r>
      <w:r>
        <w:rPr>
          <w:bCs/>
          <w:b/>
        </w:rPr>
        <w:t xml:space="preserve">OpenAI GPT-4o-mini</w:t>
      </w:r>
      <w:r>
        <w:t xml:space="preserve"> </w:t>
      </w:r>
      <w:r>
        <w:t xml:space="preserve">as secondary, and</w:t>
      </w:r>
      <w:r>
        <w:t xml:space="preserve"> </w:t>
      </w:r>
      <w:r>
        <w:rPr>
          <w:bCs/>
          <w:b/>
        </w:rPr>
        <w:t xml:space="preserve">self-hosted Llama 3</w:t>
      </w:r>
      <w:r>
        <w:t xml:space="preserve"> </w:t>
      </w:r>
      <w:r>
        <w:t xml:space="preserve">on AWS</w:t>
      </w:r>
      <w:r>
        <w:t xml:space="preserve"> </w:t>
      </w:r>
      <w:r>
        <w:rPr>
          <w:rStyle w:val="VerbatimChar"/>
        </w:rPr>
        <w:t xml:space="preserve">af-south-1</w:t>
      </w:r>
      <w:r>
        <w:t xml:space="preserve"> </w:t>
      </w:r>
      <w:r>
        <w:t xml:space="preserve">for data restricted under Tanzania’s PDPA 2022</w:t>
      </w:r>
      <w:r>
        <w:t xml:space="preserve"> </w:t>
      </w:r>
      <w:r>
        <w:rPr>
          <w:vertAlign w:val="superscript"/>
        </w:rPr>
        <w:t xml:space="preserve">44</w:t>
      </w:r>
      <w:r>
        <w:t xml:space="preserve">. Domain code calls</w:t>
      </w:r>
      <w:r>
        <w:t xml:space="preserve"> </w:t>
      </w:r>
      <w:r>
        <w:rPr>
          <w:rStyle w:val="VerbatimChar"/>
        </w:rPr>
        <w:t xml:space="preserve">AI::chat()-&gt;generate()</w:t>
      </w:r>
      <w:r>
        <w:t xml:space="preserve">; the SDK resolves the active provider from tenant-scoped config.</w:t>
      </w:r>
    </w:p>
    <w:bookmarkEnd w:id="67"/>
    <w:bookmarkEnd w:id="68"/>
    <w:bookmarkStart w:id="72" w:name="code-organization-quality"/>
    <w:p>
      <w:pPr>
        <w:pStyle w:val="Heading3"/>
      </w:pPr>
      <w:r>
        <w:t xml:space="preserve">5.3 Code Organization &amp; Quality</w:t>
      </w:r>
    </w:p>
    <w:bookmarkStart w:id="69" w:name="directory-structure"/>
    <w:p>
      <w:pPr>
        <w:pStyle w:val="Heading4"/>
      </w:pPr>
      <w:r>
        <w:t xml:space="preserve">5.3.1 Directory Structure</w:t>
      </w:r>
    </w:p>
    <w:p>
      <w:pPr>
        <w:pStyle w:val="SourceCode"/>
      </w:pPr>
      <w:r>
        <w:rPr>
          <w:rStyle w:val="VerbatimChar"/>
        </w:rPr>
        <w:t xml:space="preserve">app/</w:t>
      </w:r>
      <w:r>
        <w:br/>
      </w:r>
      <w:r>
        <w:rPr>
          <w:rStyle w:val="VerbatimChar"/>
        </w:rPr>
        <w:t xml:space="preserve">├── Domains/{Auth,Marketplace,Forum,Scanner,Services,AI,Payment}/</w:t>
      </w:r>
      <w:r>
        <w:br/>
      </w:r>
      <w:r>
        <w:rPr>
          <w:rStyle w:val="VerbatimChar"/>
        </w:rPr>
        <w:t xml:space="preserve">│   └── {Entity,Repository,Service,Event,Policy}/</w:t>
      </w:r>
      <w:r>
        <w:br/>
      </w:r>
      <w:r>
        <w:rPr>
          <w:rStyle w:val="VerbatimChar"/>
        </w:rPr>
        <w:t xml:space="preserve">├── Application/{Commands,Queries,Handlers,Services}/</w:t>
      </w:r>
      <w:r>
        <w:br/>
      </w:r>
      <w:r>
        <w:rPr>
          <w:rStyle w:val="VerbatimChar"/>
        </w:rPr>
        <w:t xml:space="preserve">├── Http/Resources/JsonApi/</w:t>
      </w:r>
      <w:r>
        <w:br/>
      </w:r>
      <w:r>
        <w:rPr>
          <w:rStyle w:val="VerbatimChar"/>
        </w:rPr>
        <w:t xml:space="preserve">├── Infrastructure/Persistence/</w:t>
      </w:r>
      <w:r>
        <w:br/>
      </w:r>
      <w:r>
        <w:rPr>
          <w:rStyle w:val="VerbatimChar"/>
        </w:rPr>
        <w:t xml:space="preserve">└── Providers/DomainServiceProvider.php</w:t>
      </w:r>
    </w:p>
    <w:p>
      <w:pPr>
        <w:pStyle w:val="FirstParagraph"/>
      </w:pPr>
      <w:r>
        <w:t xml:space="preserve">Each context registers its own service provider. Database factories mirror domain structure —</w:t>
      </w:r>
      <w:r>
        <w:t xml:space="preserve"> </w:t>
      </w:r>
      <w:r>
        <w:rPr>
          <w:rStyle w:val="VerbatimChar"/>
        </w:rPr>
        <w:t xml:space="preserve">database/factories/Marketplace/ProductFactory.php</w:t>
      </w:r>
      <w:r>
        <w:t xml:space="preserve"> </w:t>
      </w:r>
      <w:r>
        <w:t xml:space="preserve">keeps test data context-local.</w:t>
      </w:r>
    </w:p>
    <w:bookmarkEnd w:id="69"/>
    <w:bookmarkStart w:id="70" w:name="testing-strategy"/>
    <w:p>
      <w:pPr>
        <w:pStyle w:val="Heading4"/>
      </w:pPr>
      <w:r>
        <w:t xml:space="preserve">5.3.2 Testing Strategy</w:t>
      </w:r>
    </w:p>
    <w:tbl>
      <w:tblPr>
        <w:tblStyle w:val="Table"/>
        <w:tblW w:type="pct" w:w="5000"/>
        <w:tblLook w:firstRow="1" w:lastRow="0" w:firstColumn="0" w:lastColumn="0" w:noHBand="0" w:noVBand="0" w:val="0020"/>
      </w:tblPr>
      <w:tblGrid>
        <w:gridCol w:w="1540"/>
        <w:gridCol w:w="1320"/>
        <w:gridCol w:w="3520"/>
        <w:gridCol w:w="1540"/>
      </w:tblGrid>
      <w:tr>
        <w:trPr>
          <w:tblHeader w:val="true"/>
        </w:trPr>
        <w:tc>
          <w:tcPr/>
          <w:p>
            <w:pPr>
              <w:pStyle w:val="Compact"/>
              <w:jc w:val="left"/>
            </w:pPr>
            <w:r>
              <w:t xml:space="preserve">Layer</w:t>
            </w:r>
          </w:p>
        </w:tc>
        <w:tc>
          <w:tcPr/>
          <w:p>
            <w:pPr>
              <w:pStyle w:val="Compact"/>
              <w:jc w:val="left"/>
            </w:pPr>
            <w:r>
              <w:t xml:space="preserve">Tool</w:t>
            </w:r>
          </w:p>
        </w:tc>
        <w:tc>
          <w:tcPr/>
          <w:p>
            <w:pPr>
              <w:pStyle w:val="Compact"/>
              <w:jc w:val="left"/>
            </w:pPr>
            <w:r>
              <w:t xml:space="preserve">Target Coverage</w:t>
            </w:r>
          </w:p>
        </w:tc>
        <w:tc>
          <w:tcPr/>
          <w:p>
            <w:pPr>
              <w:pStyle w:val="Compact"/>
              <w:jc w:val="left"/>
            </w:pPr>
            <w:r>
              <w:t xml:space="preserve">Scope</w:t>
            </w:r>
          </w:p>
        </w:tc>
      </w:tr>
      <w:tr>
        <w:tc>
          <w:tcPr/>
          <w:p>
            <w:pPr>
              <w:pStyle w:val="Compact"/>
              <w:jc w:val="left"/>
            </w:pPr>
            <w:r>
              <w:t xml:space="preserve">Domain (entities, value objects)</w:t>
            </w:r>
          </w:p>
        </w:tc>
        <w:tc>
          <w:tcPr/>
          <w:p>
            <w:pPr>
              <w:pStyle w:val="Compact"/>
              <w:jc w:val="left"/>
            </w:pPr>
            <w:r>
              <w:t xml:space="preserve">PHPUnit</w:t>
            </w:r>
          </w:p>
        </w:tc>
        <w:tc>
          <w:tcPr/>
          <w:p>
            <w:pPr>
              <w:pStyle w:val="Compact"/>
              <w:jc w:val="left"/>
            </w:pPr>
            <w:r>
              <w:t xml:space="preserve">&gt;90%</w:t>
            </w:r>
          </w:p>
        </w:tc>
        <w:tc>
          <w:tcPr/>
          <w:p>
            <w:pPr>
              <w:pStyle w:val="Compact"/>
              <w:jc w:val="left"/>
            </w:pPr>
            <w:r>
              <w:t xml:space="preserve">Invariant enforcement, equality, event emission</w:t>
            </w:r>
          </w:p>
        </w:tc>
      </w:tr>
      <w:tr>
        <w:tc>
          <w:tcPr/>
          <w:p>
            <w:pPr>
              <w:pStyle w:val="Compact"/>
              <w:jc w:val="left"/>
            </w:pPr>
            <w:r>
              <w:t xml:space="preserve">Application (handlers, services)</w:t>
            </w:r>
          </w:p>
        </w:tc>
        <w:tc>
          <w:tcPr/>
          <w:p>
            <w:pPr>
              <w:pStyle w:val="Compact"/>
              <w:jc w:val="left"/>
            </w:pPr>
            <w:r>
              <w:t xml:space="preserve">PHPUnit</w:t>
            </w:r>
          </w:p>
        </w:tc>
        <w:tc>
          <w:tcPr/>
          <w:p>
            <w:pPr>
              <w:pStyle w:val="Compact"/>
              <w:jc w:val="left"/>
            </w:pPr>
            <w:r>
              <w:t xml:space="preserve">&gt;85%</w:t>
            </w:r>
          </w:p>
        </w:tc>
        <w:tc>
          <w:tcPr/>
          <w:p>
            <w:pPr>
              <w:pStyle w:val="Compact"/>
              <w:jc w:val="left"/>
            </w:pPr>
            <w:r>
              <w:t xml:space="preserve">Handler execution, cross-domain transaction rollback</w:t>
            </w:r>
          </w:p>
        </w:tc>
      </w:tr>
      <w:tr>
        <w:tc>
          <w:tcPr/>
          <w:p>
            <w:pPr>
              <w:pStyle w:val="Compact"/>
              <w:jc w:val="left"/>
            </w:pPr>
            <w:r>
              <w:t xml:space="preserve">HTTP (controllers, resources)</w:t>
            </w:r>
          </w:p>
        </w:tc>
        <w:tc>
          <w:tcPr/>
          <w:p>
            <w:pPr>
              <w:pStyle w:val="Compact"/>
              <w:jc w:val="left"/>
            </w:pPr>
            <w:r>
              <w:t xml:space="preserve">Pest PHP</w:t>
            </w:r>
          </w:p>
        </w:tc>
        <w:tc>
          <w:tcPr/>
          <w:p>
            <w:pPr>
              <w:pStyle w:val="Compact"/>
              <w:jc w:val="left"/>
            </w:pPr>
            <w:r>
              <w:t xml:space="preserve">&gt;80%</w:t>
            </w:r>
          </w:p>
        </w:tc>
        <w:tc>
          <w:tcPr/>
          <w:p>
            <w:pPr>
              <w:pStyle w:val="Compact"/>
              <w:jc w:val="left"/>
            </w:pPr>
            <w:r>
              <w:t xml:space="preserve">Endpoint contracts, JSON:API structure, status codes</w:t>
            </w:r>
          </w:p>
        </w:tc>
      </w:tr>
      <w:tr>
        <w:tc>
          <w:tcPr/>
          <w:p>
            <w:pPr>
              <w:pStyle w:val="Compact"/>
              <w:jc w:val="left"/>
            </w:pPr>
            <w:r>
              <w:t xml:space="preserve">Integration (DB, queues, cache)</w:t>
            </w:r>
          </w:p>
        </w:tc>
        <w:tc>
          <w:tcPr/>
          <w:p>
            <w:pPr>
              <w:pStyle w:val="Compact"/>
              <w:jc w:val="left"/>
            </w:pPr>
            <w:r>
              <w:t xml:space="preserve">Pest + Testcontainers</w:t>
            </w:r>
          </w:p>
        </w:tc>
        <w:tc>
          <w:tcPr/>
          <w:p>
            <w:pPr>
              <w:pStyle w:val="Compact"/>
              <w:jc w:val="left"/>
            </w:pPr>
            <w:r>
              <w:t xml:space="preserve">&gt;75%</w:t>
            </w:r>
          </w:p>
        </w:tc>
        <w:tc>
          <w:tcPr/>
          <w:p>
            <w:pPr>
              <w:pStyle w:val="Compact"/>
              <w:jc w:val="left"/>
            </w:pPr>
            <w:r>
              <w:t xml:space="preserve">PostgreSQL RLS policies, Redis queue durability</w:t>
            </w:r>
          </w:p>
        </w:tc>
      </w:tr>
      <w:tr>
        <w:tc>
          <w:tcPr/>
          <w:p>
            <w:pPr>
              <w:pStyle w:val="Compact"/>
              <w:jc w:val="left"/>
            </w:pPr>
            <w:r>
              <w:t xml:space="preserve">API contracts</w:t>
            </w:r>
          </w:p>
        </w:tc>
        <w:tc>
          <w:tcPr/>
          <w:p>
            <w:pPr>
              <w:pStyle w:val="Compact"/>
              <w:jc w:val="left"/>
            </w:pPr>
            <w:r>
              <w:t xml:space="preserve">Spectral (OpenAPI)</w:t>
            </w:r>
          </w:p>
        </w:tc>
        <w:tc>
          <w:tcPr/>
          <w:p>
            <w:pPr>
              <w:pStyle w:val="Compact"/>
              <w:jc w:val="left"/>
            </w:pPr>
            <w:r>
              <w:t xml:space="preserve">100%</w:t>
            </w:r>
          </w:p>
        </w:tc>
        <w:tc>
          <w:tcPr/>
          <w:p>
            <w:pPr>
              <w:pStyle w:val="Compact"/>
              <w:jc w:val="left"/>
            </w:pPr>
            <w:r>
              <w:t xml:space="preserve">Response schema validation against OpenAPI 3.1</w:t>
            </w:r>
          </w:p>
        </w:tc>
      </w:tr>
      <w:tr>
        <w:tc>
          <w:tcPr/>
          <w:p>
            <w:pPr>
              <w:pStyle w:val="Compact"/>
              <w:jc w:val="left"/>
            </w:pPr>
            <w:r>
              <w:t xml:space="preserve">End-to-end</w:t>
            </w:r>
          </w:p>
        </w:tc>
        <w:tc>
          <w:tcPr/>
          <w:p>
            <w:pPr>
              <w:pStyle w:val="Compact"/>
              <w:jc w:val="left"/>
            </w:pPr>
            <w:r>
              <w:t xml:space="preserve">Laravel Dusk</w:t>
            </w:r>
          </w:p>
        </w:tc>
        <w:tc>
          <w:tcPr/>
          <w:p>
            <w:pPr>
              <w:pStyle w:val="Compact"/>
              <w:jc w:val="left"/>
            </w:pPr>
            <w:r>
              <w:t xml:space="preserve">Critical paths</w:t>
            </w:r>
          </w:p>
        </w:tc>
        <w:tc>
          <w:tcPr/>
          <w:p>
            <w:pPr>
              <w:pStyle w:val="Compact"/>
              <w:jc w:val="left"/>
            </w:pPr>
            <w:r>
              <w:t xml:space="preserve">Marketplace checkout, payment callback, diagnosis flow</w:t>
            </w:r>
          </w:p>
        </w:tc>
      </w:tr>
    </w:tbl>
    <w:p>
      <w:pPr>
        <w:pStyle w:val="BodyText"/>
      </w:pPr>
      <w:r>
        <w:t xml:space="preserve">Contract tests validate JSON:API responses against OpenAPI 3.1 on every CI run. Integration tests via Testcontainers verify RLS policies at the database level</w:t>
      </w:r>
      <w:r>
        <w:t xml:space="preserve"> </w:t>
      </w:r>
      <w:r>
        <w:rPr>
          <w:vertAlign w:val="superscript"/>
        </w:rPr>
        <w:t xml:space="preserve">54</w:t>
      </w:r>
      <w:r>
        <w:t xml:space="preserve"> </w:t>
      </w:r>
      <w:r>
        <w:rPr>
          <w:vertAlign w:val="superscript"/>
        </w:rPr>
        <w:t xml:space="preserve">70</w:t>
      </w:r>
      <w:r>
        <w:t xml:space="preserve">.</w:t>
      </w:r>
    </w:p>
    <w:bookmarkEnd w:id="70"/>
    <w:bookmarkStart w:id="71" w:name="package-ecosystem"/>
    <w:p>
      <w:pPr>
        <w:pStyle w:val="Heading4"/>
      </w:pPr>
      <w:r>
        <w:t xml:space="preserve">5.3.3 Package Ecosystem</w:t>
      </w:r>
    </w:p>
    <w:tbl>
      <w:tblPr>
        <w:tblStyle w:val="Table"/>
        <w:tblW w:type="pct" w:w="5000"/>
        <w:tblLook w:firstRow="1" w:lastRow="0" w:firstColumn="0" w:lastColumn="0" w:noHBand="0" w:noVBand="0" w:val="0020"/>
      </w:tblPr>
      <w:tblGrid>
        <w:gridCol w:w="1697"/>
        <w:gridCol w:w="1697"/>
        <w:gridCol w:w="1697"/>
        <w:gridCol w:w="2828"/>
      </w:tblGrid>
      <w:tr>
        <w:trPr>
          <w:tblHeader w:val="true"/>
        </w:trPr>
        <w:tc>
          <w:tcPr/>
          <w:p>
            <w:pPr>
              <w:pStyle w:val="Compact"/>
              <w:jc w:val="left"/>
            </w:pPr>
            <w:r>
              <w:t xml:space="preserve">Package</w:t>
            </w:r>
          </w:p>
        </w:tc>
        <w:tc>
          <w:tcPr/>
          <w:p>
            <w:pPr>
              <w:pStyle w:val="Compact"/>
              <w:jc w:val="left"/>
            </w:pPr>
            <w:r>
              <w:t xml:space="preserve">Version</w:t>
            </w:r>
          </w:p>
        </w:tc>
        <w:tc>
          <w:tcPr/>
          <w:p>
            <w:pPr>
              <w:pStyle w:val="Compact"/>
              <w:jc w:val="left"/>
            </w:pPr>
            <w:r>
              <w:t xml:space="preserve">Purpose</w:t>
            </w:r>
          </w:p>
        </w:tc>
        <w:tc>
          <w:tcPr/>
          <w:p>
            <w:pPr>
              <w:pStyle w:val="Compact"/>
              <w:jc w:val="left"/>
            </w:pPr>
            <w:r>
              <w:t xml:space="preserve">DDD Alignment</w:t>
            </w:r>
          </w:p>
        </w:tc>
      </w:tr>
      <w:tr>
        <w:tc>
          <w:tcPr/>
          <w:p>
            <w:pPr>
              <w:pStyle w:val="Compact"/>
              <w:jc w:val="left"/>
            </w:pPr>
            <w:r>
              <w:rPr>
                <w:rStyle w:val="VerbatimChar"/>
              </w:rPr>
              <w:t xml:space="preserve">spatie/laravel-permission</w:t>
            </w:r>
          </w:p>
        </w:tc>
        <w:tc>
          <w:tcPr/>
          <w:p>
            <w:pPr>
              <w:pStyle w:val="Compact"/>
              <w:jc w:val="left"/>
            </w:pPr>
            <w:r>
              <w:t xml:space="preserve">^6.0</w:t>
            </w:r>
          </w:p>
        </w:tc>
        <w:tc>
          <w:tcPr/>
          <w:p>
            <w:pPr>
              <w:pStyle w:val="Compact"/>
              <w:jc w:val="left"/>
            </w:pPr>
            <w:r>
              <w:t xml:space="preserve">RBAC with roles and permissions</w:t>
            </w:r>
          </w:p>
        </w:tc>
        <w:tc>
          <w:tcPr/>
          <w:p>
            <w:pPr>
              <w:pStyle w:val="Compact"/>
              <w:jc w:val="left"/>
            </w:pPr>
            <w:r>
              <w:t xml:space="preserve">Auth context policy enforcement</w:t>
            </w:r>
            <w:r>
              <w:t xml:space="preserve"> </w:t>
            </w:r>
            <w:r>
              <w:rPr>
                <w:vertAlign w:val="superscript"/>
              </w:rPr>
              <w:t xml:space="preserve">54</w:t>
            </w:r>
          </w:p>
        </w:tc>
      </w:tr>
      <w:tr>
        <w:tc>
          <w:tcPr/>
          <w:p>
            <w:pPr>
              <w:pStyle w:val="Compact"/>
              <w:jc w:val="left"/>
            </w:pPr>
            <w:r>
              <w:rPr>
                <w:rStyle w:val="VerbatimChar"/>
              </w:rPr>
              <w:t xml:space="preserve">spatie/laravel-medialibrary</w:t>
            </w:r>
          </w:p>
        </w:tc>
        <w:tc>
          <w:tcPr/>
          <w:p>
            <w:pPr>
              <w:pStyle w:val="Compact"/>
              <w:jc w:val="left"/>
            </w:pPr>
            <w:r>
              <w:t xml:space="preserve">^11.0</w:t>
            </w:r>
          </w:p>
        </w:tc>
        <w:tc>
          <w:tcPr/>
          <w:p>
            <w:pPr>
              <w:pStyle w:val="Compact"/>
              <w:jc w:val="left"/>
            </w:pPr>
            <w:r>
              <w:t xml:space="preserve">Image/document uploads with conversions</w:t>
            </w:r>
          </w:p>
        </w:tc>
        <w:tc>
          <w:tcPr/>
          <w:p>
            <w:pPr>
              <w:pStyle w:val="Compact"/>
              <w:jc w:val="left"/>
            </w:pPr>
            <w:r>
              <w:t xml:space="preserve">Scanner image pipeline</w:t>
            </w:r>
          </w:p>
        </w:tc>
      </w:tr>
      <w:tr>
        <w:tc>
          <w:tcPr/>
          <w:p>
            <w:pPr>
              <w:pStyle w:val="Compact"/>
              <w:jc w:val="left"/>
            </w:pPr>
            <w:r>
              <w:rPr>
                <w:rStyle w:val="VerbatimChar"/>
              </w:rPr>
              <w:t xml:space="preserve">spatie/laravel-multitenancy</w:t>
            </w:r>
          </w:p>
        </w:tc>
        <w:tc>
          <w:tcPr/>
          <w:p>
            <w:pPr>
              <w:pStyle w:val="Compact"/>
              <w:jc w:val="left"/>
            </w:pPr>
            <w:r>
              <w:t xml:space="preserve">^4.0</w:t>
            </w:r>
          </w:p>
        </w:tc>
        <w:tc>
          <w:tcPr/>
          <w:p>
            <w:pPr>
              <w:pStyle w:val="Compact"/>
              <w:jc w:val="left"/>
            </w:pPr>
            <w:r>
              <w:t xml:space="preserve">Country-scoped tenant resolution</w:t>
            </w:r>
          </w:p>
        </w:tc>
        <w:tc>
          <w:tcPr/>
          <w:p>
            <w:pPr>
              <w:pStyle w:val="Compact"/>
              <w:jc w:val="left"/>
            </w:pPr>
            <w:r>
              <w:t xml:space="preserve">RLS integration for TZ/KE/UG/RW</w:t>
            </w:r>
            <w:r>
              <w:t xml:space="preserve"> </w:t>
            </w:r>
            <w:r>
              <w:rPr>
                <w:vertAlign w:val="superscript"/>
              </w:rPr>
              <w:t xml:space="preserve">70</w:t>
            </w:r>
          </w:p>
        </w:tc>
      </w:tr>
      <w:tr>
        <w:tc>
          <w:tcPr/>
          <w:p>
            <w:pPr>
              <w:pStyle w:val="Compact"/>
              <w:jc w:val="left"/>
            </w:pPr>
            <w:r>
              <w:rPr>
                <w:rStyle w:val="VerbatimChar"/>
              </w:rPr>
              <w:t xml:space="preserve">laravel/scout</w:t>
            </w:r>
            <w:r>
              <w:t xml:space="preserve"> </w:t>
            </w:r>
            <w:r>
              <w:t xml:space="preserve">+</w:t>
            </w:r>
            <w:r>
              <w:t xml:space="preserve"> </w:t>
            </w:r>
            <w:r>
              <w:rPr>
                <w:rStyle w:val="VerbatimChar"/>
              </w:rPr>
              <w:t xml:space="preserve">meilisearch</w:t>
            </w:r>
          </w:p>
        </w:tc>
        <w:tc>
          <w:tcPr/>
          <w:p>
            <w:pPr>
              <w:pStyle w:val="Compact"/>
              <w:jc w:val="left"/>
            </w:pPr>
            <w:r>
              <w:t xml:space="preserve">^10.0</w:t>
            </w:r>
          </w:p>
        </w:tc>
        <w:tc>
          <w:tcPr/>
          <w:p>
            <w:pPr>
              <w:pStyle w:val="Compact"/>
              <w:jc w:val="left"/>
            </w:pPr>
            <w:r>
              <w:t xml:space="preserve">Full-text search across products, posts</w:t>
            </w:r>
          </w:p>
        </w:tc>
        <w:tc>
          <w:tcPr/>
          <w:p>
            <w:pPr>
              <w:pStyle w:val="Compact"/>
              <w:jc w:val="left"/>
            </w:pPr>
            <w:r>
              <w:t xml:space="preserve">Query-side read optimization</w:t>
            </w:r>
          </w:p>
        </w:tc>
      </w:tr>
      <w:tr>
        <w:tc>
          <w:tcPr/>
          <w:p>
            <w:pPr>
              <w:pStyle w:val="Compact"/>
              <w:jc w:val="left"/>
            </w:pPr>
            <w:r>
              <w:rPr>
                <w:rStyle w:val="VerbatimChar"/>
              </w:rPr>
              <w:t xml:space="preserve">laravel/horizon</w:t>
            </w:r>
          </w:p>
        </w:tc>
        <w:tc>
          <w:tcPr/>
          <w:p>
            <w:pPr>
              <w:pStyle w:val="Compact"/>
              <w:jc w:val="left"/>
            </w:pPr>
            <w:r>
              <w:t xml:space="preserve">^5.0</w:t>
            </w:r>
          </w:p>
        </w:tc>
        <w:tc>
          <w:tcPr/>
          <w:p>
            <w:pPr>
              <w:pStyle w:val="Compact"/>
              <w:jc w:val="left"/>
            </w:pPr>
            <w:r>
              <w:t xml:space="preserve">Redis queue monitoring and retry management</w:t>
            </w:r>
          </w:p>
        </w:tc>
        <w:tc>
          <w:tcPr/>
          <w:p>
            <w:pPr>
              <w:pStyle w:val="Compact"/>
              <w:jc w:val="left"/>
            </w:pPr>
            <w:r>
              <w:t xml:space="preserve">Background job observability</w:t>
            </w:r>
          </w:p>
        </w:tc>
      </w:tr>
      <w:tr>
        <w:tc>
          <w:tcPr/>
          <w:p>
            <w:pPr>
              <w:pStyle w:val="Compact"/>
              <w:jc w:val="left"/>
            </w:pPr>
            <w:r>
              <w:rPr>
                <w:rStyle w:val="VerbatimChar"/>
              </w:rPr>
              <w:t xml:space="preserve">predis/predis</w:t>
            </w:r>
          </w:p>
        </w:tc>
        <w:tc>
          <w:tcPr/>
          <w:p>
            <w:pPr>
              <w:pStyle w:val="Compact"/>
              <w:jc w:val="left"/>
            </w:pPr>
            <w:r>
              <w:t xml:space="preserve">^2.0</w:t>
            </w:r>
          </w:p>
        </w:tc>
        <w:tc>
          <w:tcPr/>
          <w:p>
            <w:pPr>
              <w:pStyle w:val="Compact"/>
              <w:jc w:val="left"/>
            </w:pPr>
            <w:r>
              <w:t xml:space="preserve">Redis client for cache, sessions, queue</w:t>
            </w:r>
          </w:p>
        </w:tc>
        <w:tc>
          <w:tcPr/>
          <w:p>
            <w:pPr>
              <w:pStyle w:val="Compact"/>
              <w:jc w:val="left"/>
            </w:pPr>
            <w:r>
              <w:t xml:space="preserve">Infrastructure layer</w:t>
            </w:r>
          </w:p>
        </w:tc>
      </w:tr>
    </w:tbl>
    <w:p>
      <w:pPr>
        <w:pStyle w:val="BodyText"/>
      </w:pPr>
      <w:r>
        <w:t xml:space="preserve">Spatie Permission 6.x resolves roles through Laravel’s gate system without leaking authorization into controllers. Multitenancy 4.x sets</w:t>
      </w:r>
      <w:r>
        <w:t xml:space="preserve"> </w:t>
      </w:r>
      <w:r>
        <w:rPr>
          <w:rStyle w:val="VerbatimChar"/>
        </w:rPr>
        <w:t xml:space="preserve">app.current_tenant_id</w:t>
      </w:r>
      <w:r>
        <w:t xml:space="preserve"> </w:t>
      </w:r>
      <w:r>
        <w:t xml:space="preserve">per connection for automatic scoping</w:t>
      </w:r>
      <w:r>
        <w:t xml:space="preserve"> </w:t>
      </w:r>
      <w:r>
        <w:rPr>
          <w:vertAlign w:val="superscript"/>
        </w:rPr>
        <w:t xml:space="preserve">70</w:t>
      </w:r>
      <w:r>
        <w:t xml:space="preserve">. Scout with Meilisearch delivers sub-50ms search via per-tenant index prefixes (</w:t>
      </w:r>
      <w:r>
        <w:rPr>
          <w:rStyle w:val="VerbatimChar"/>
        </w:rPr>
        <w:t xml:space="preserve">tz_products</w:t>
      </w:r>
      <w:r>
        <w:t xml:space="preserve">,</w:t>
      </w:r>
      <w:r>
        <w:t xml:space="preserve"> </w:t>
      </w:r>
      <w:r>
        <w:rPr>
          <w:rStyle w:val="VerbatimChar"/>
        </w:rPr>
        <w:t xml:space="preserve">ke_products</w:t>
      </w:r>
      <w:r>
        <w:t xml:space="preserve">).</w:t>
      </w:r>
    </w:p>
    <w:p>
      <w:r>
        <w:pict>
          <v:rect style="width:0;height:1.5pt" o:hralign="center" o:hrstd="t" o:hr="t"/>
        </w:pict>
      </w:r>
    </w:p>
    <w:bookmarkEnd w:id="71"/>
    <w:bookmarkEnd w:id="72"/>
    <w:bookmarkEnd w:id="73"/>
    <w:bookmarkStart w:id="86" w:name="X9ae6fee857b799248f8a164fa9d673a630cc385"/>
    <w:p>
      <w:pPr>
        <w:pStyle w:val="Heading2"/>
      </w:pPr>
      <w:r>
        <w:t xml:space="preserve">6. Database Architecture — PostgreSQL + pgvector + Advanced Schema</w:t>
      </w:r>
    </w:p>
    <w:p>
      <w:pPr>
        <w:pStyle w:val="FirstParagraph"/>
      </w:pPr>
      <w:r>
        <w:t xml:space="preserve">MkulimaForum’s data layer unifies seven functional domains across four East African countries inside a single PostgreSQL 16 instance. PostgreSQL was selected because it combines relational transactions, vector search for AI retrieval, geospatial queries, and row-level multi-tenant security — eliminating the operational complexity of running separate databases, a critical factor where database administration expertise is scarce</w:t>
      </w:r>
      <w:r>
        <w:t xml:space="preserve"> </w:t>
      </w:r>
      <w:r>
        <w:rPr>
          <w:vertAlign w:val="superscript"/>
        </w:rPr>
        <w:t xml:space="preserve">62</w:t>
      </w:r>
      <w:r>
        <w:t xml:space="preserve">.</w:t>
      </w:r>
    </w:p>
    <w:bookmarkStart w:id="77" w:name="postgresql-schema-design"/>
    <w:p>
      <w:pPr>
        <w:pStyle w:val="Heading3"/>
      </w:pPr>
      <w:r>
        <w:t xml:space="preserve">6.1 PostgreSQL Schema Design</w:t>
      </w:r>
    </w:p>
    <w:bookmarkStart w:id="74" w:name="core-schema"/>
    <w:p>
      <w:pPr>
        <w:pStyle w:val="Heading4"/>
      </w:pPr>
      <w:r>
        <w:t xml:space="preserve">6.1.1 Core Schema</w:t>
      </w:r>
    </w:p>
    <w:p>
      <w:pPr>
        <w:pStyle w:val="FirstParagraph"/>
      </w:pPr>
      <w:r>
        <w:t xml:space="preserve">The schema spans 43 tables across seven domains, each using UUID primary keys and</w:t>
      </w:r>
      <w:r>
        <w:t xml:space="preserve"> </w:t>
      </w:r>
      <w:r>
        <w:rPr>
          <w:rStyle w:val="VerbatimChar"/>
        </w:rPr>
        <w:t xml:space="preserve">timestamptz</w:t>
      </w:r>
      <w:r>
        <w:t xml:space="preserve"> </w:t>
      </w:r>
      <w:r>
        <w:t xml:space="preserve">for cross-border operations in East Africa Time (UTC+3).</w:t>
      </w:r>
    </w:p>
    <w:p>
      <w:pPr>
        <w:pStyle w:val="BodyText"/>
      </w:pPr>
      <w:r>
        <w:rPr>
          <w:bCs/>
          <w:b/>
        </w:rPr>
        <w:t xml:space="preserve">Table 1 — Core Schema Entity Reference by Domain</w:t>
      </w:r>
    </w:p>
    <w:tbl>
      <w:tblPr>
        <w:tblStyle w:val="Table"/>
        <w:tblW w:type="pct" w:w="5000"/>
        <w:tblLook w:firstRow="1" w:lastRow="0" w:firstColumn="0" w:lastColumn="0" w:noHBand="0" w:noVBand="0" w:val="0020"/>
      </w:tblPr>
      <w:tblGrid>
        <w:gridCol w:w="2534"/>
        <w:gridCol w:w="2534"/>
        <w:gridCol w:w="2851"/>
      </w:tblGrid>
      <w:tr>
        <w:trPr>
          <w:tblHeader w:val="true"/>
        </w:trPr>
        <w:tc>
          <w:tcPr/>
          <w:p>
            <w:pPr>
              <w:pStyle w:val="Compact"/>
              <w:jc w:val="left"/>
            </w:pPr>
            <w:r>
              <w:t xml:space="preserve">Domain</w:t>
            </w:r>
          </w:p>
        </w:tc>
        <w:tc>
          <w:tcPr/>
          <w:p>
            <w:pPr>
              <w:pStyle w:val="Compact"/>
              <w:jc w:val="left"/>
            </w:pPr>
            <w:r>
              <w:t xml:space="preserve">Tables</w:t>
            </w:r>
          </w:p>
        </w:tc>
        <w:tc>
          <w:tcPr/>
          <w:p>
            <w:pPr>
              <w:pStyle w:val="Compact"/>
              <w:jc w:val="left"/>
            </w:pPr>
            <w:r>
              <w:t xml:space="preserve">Purpose</w:t>
            </w:r>
          </w:p>
        </w:tc>
      </w:tr>
      <w:tr>
        <w:tc>
          <w:tcPr/>
          <w:p>
            <w:pPr>
              <w:pStyle w:val="Compact"/>
              <w:jc w:val="left"/>
            </w:pPr>
            <w:r>
              <w:t xml:space="preserve">Identity</w:t>
            </w:r>
          </w:p>
        </w:tc>
        <w:tc>
          <w:tcPr/>
          <w:p>
            <w:pPr>
              <w:pStyle w:val="Compact"/>
              <w:jc w:val="left"/>
            </w:pPr>
            <w:r>
              <w:rPr>
                <w:rStyle w:val="VerbatimChar"/>
              </w:rPr>
              <w:t xml:space="preserve">users</w:t>
            </w:r>
            <w:r>
              <w:t xml:space="preserve">,</w:t>
            </w:r>
            <w:r>
              <w:t xml:space="preserve"> </w:t>
            </w:r>
            <w:r>
              <w:rPr>
                <w:rStyle w:val="VerbatimChar"/>
              </w:rPr>
              <w:t xml:space="preserve">profiles</w:t>
            </w:r>
            <w:r>
              <w:t xml:space="preserve">,</w:t>
            </w:r>
            <w:r>
              <w:t xml:space="preserve"> </w:t>
            </w:r>
            <w:r>
              <w:rPr>
                <w:rStyle w:val="VerbatimChar"/>
              </w:rPr>
              <w:t xml:space="preserve">kyc_verifications</w:t>
            </w:r>
            <w:r>
              <w:t xml:space="preserve">,</w:t>
            </w:r>
            <w:r>
              <w:t xml:space="preserve"> </w:t>
            </w:r>
            <w:r>
              <w:rPr>
                <w:rStyle w:val="VerbatimChar"/>
              </w:rPr>
              <w:t xml:space="preserve">roles</w:t>
            </w:r>
          </w:p>
        </w:tc>
        <w:tc>
          <w:tcPr/>
          <w:p>
            <w:pPr>
              <w:pStyle w:val="Compact"/>
              <w:jc w:val="left"/>
            </w:pPr>
            <w:r>
              <w:t xml:space="preserve">Authentication, RBAC, TFRA/KEPHIS verification</w:t>
            </w:r>
          </w:p>
        </w:tc>
      </w:tr>
      <w:tr>
        <w:tc>
          <w:tcPr/>
          <w:p>
            <w:pPr>
              <w:pStyle w:val="Compact"/>
              <w:jc w:val="left"/>
            </w:pPr>
            <w:r>
              <w:t xml:space="preserve">Marketplace</w:t>
            </w:r>
          </w:p>
        </w:tc>
        <w:tc>
          <w:tcPr/>
          <w:p>
            <w:pPr>
              <w:pStyle w:val="Compact"/>
              <w:jc w:val="left"/>
            </w:pPr>
            <w:r>
              <w:rPr>
                <w:rStyle w:val="VerbatimChar"/>
              </w:rPr>
              <w:t xml:space="preserve">products</w:t>
            </w:r>
            <w:r>
              <w:t xml:space="preserve">,</w:t>
            </w:r>
            <w:r>
              <w:t xml:space="preserve"> </w:t>
            </w:r>
            <w:r>
              <w:rPr>
                <w:rStyle w:val="VerbatimChar"/>
              </w:rPr>
              <w:t xml:space="preserve">categories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reviews</w:t>
            </w:r>
          </w:p>
        </w:tc>
        <w:tc>
          <w:tcPr/>
          <w:p>
            <w:pPr>
              <w:pStyle w:val="Compact"/>
              <w:jc w:val="left"/>
            </w:pPr>
            <w:r>
              <w:t xml:space="preserve">Agro-input e-commerce with escrow</w:t>
            </w:r>
          </w:p>
        </w:tc>
      </w:tr>
      <w:tr>
        <w:tc>
          <w:tcPr/>
          <w:p>
            <w:pPr>
              <w:pStyle w:val="Compact"/>
              <w:jc w:val="left"/>
            </w:pPr>
            <w:r>
              <w:t xml:space="preserve">Community</w:t>
            </w:r>
          </w:p>
        </w:tc>
        <w:tc>
          <w:tcPr/>
          <w:p>
            <w:pPr>
              <w:pStyle w:val="Compact"/>
              <w:jc w:val="left"/>
            </w:pPr>
            <w:r>
              <w:rPr>
                <w:rStyle w:val="VerbatimChar"/>
              </w:rPr>
              <w:t xml:space="preserve">forum_threads</w:t>
            </w:r>
            <w:r>
              <w:t xml:space="preserve">,</w:t>
            </w:r>
            <w:r>
              <w:t xml:space="preserve"> </w:t>
            </w:r>
            <w:r>
              <w:rPr>
                <w:rStyle w:val="VerbatimChar"/>
              </w:rPr>
              <w:t xml:space="preserve">forum_posts</w:t>
            </w:r>
            <w:r>
              <w:t xml:space="preserve">,</w:t>
            </w:r>
            <w:r>
              <w:t xml:space="preserve"> </w:t>
            </w:r>
            <w:r>
              <w:rPr>
                <w:rStyle w:val="VerbatimChar"/>
              </w:rPr>
              <w:t xml:space="preserve">notifications</w:t>
            </w:r>
          </w:p>
        </w:tc>
        <w:tc>
          <w:tcPr/>
          <w:p>
            <w:pPr>
              <w:pStyle w:val="Compact"/>
              <w:jc w:val="left"/>
            </w:pPr>
            <w:r>
              <w:t xml:space="preserve">Farmer Q&amp;A and discussion</w:t>
            </w:r>
          </w:p>
        </w:tc>
      </w:tr>
      <w:tr>
        <w:tc>
          <w:tcPr/>
          <w:p>
            <w:pPr>
              <w:pStyle w:val="Compact"/>
              <w:jc w:val="left"/>
            </w:pPr>
            <w:r>
              <w:t xml:space="preserve">Agronomy</w:t>
            </w:r>
          </w:p>
        </w:tc>
        <w:tc>
          <w:tcPr/>
          <w:p>
            <w:pPr>
              <w:pStyle w:val="Compact"/>
              <w:jc w:val="left"/>
            </w:pPr>
            <w:r>
              <w:rPr>
                <w:rStyle w:val="VerbatimChar"/>
              </w:rPr>
              <w:t xml:space="preserve">diagnoses</w:t>
            </w:r>
            <w:r>
              <w:t xml:space="preserve">,</w:t>
            </w:r>
            <w:r>
              <w:t xml:space="preserve"> </w:t>
            </w:r>
            <w:r>
              <w:rPr>
                <w:rStyle w:val="VerbatimChar"/>
              </w:rPr>
              <w:t xml:space="preserve">crop_diseases</w:t>
            </w:r>
            <w:r>
              <w:t xml:space="preserve">,</w:t>
            </w:r>
            <w:r>
              <w:t xml:space="preserve"> </w:t>
            </w:r>
            <w:r>
              <w:rPr>
                <w:rStyle w:val="VerbatimChar"/>
              </w:rPr>
              <w:t xml:space="preserve">knowledge_chunks</w:t>
            </w:r>
            <w:r>
              <w:t xml:space="preserve">,</w:t>
            </w:r>
            <w:r>
              <w:t xml:space="preserve"> </w:t>
            </w:r>
            <w:r>
              <w:rPr>
                <w:rStyle w:val="VerbatimChar"/>
              </w:rPr>
              <w:t xml:space="preserve">soil_tests</w:t>
            </w:r>
          </w:p>
        </w:tc>
        <w:tc>
          <w:tcPr/>
          <w:p>
            <w:pPr>
              <w:pStyle w:val="Compact"/>
              <w:jc w:val="left"/>
            </w:pPr>
            <w:r>
              <w:t xml:space="preserve">Disease scans, RAG knowledge, soil analysis</w:t>
            </w:r>
          </w:p>
        </w:tc>
      </w:tr>
      <w:tr>
        <w:tc>
          <w:tcPr/>
          <w:p>
            <w:pPr>
              <w:pStyle w:val="Compact"/>
              <w:jc w:val="left"/>
            </w:pPr>
            <w:r>
              <w:t xml:space="preserve">Services</w:t>
            </w:r>
          </w:p>
        </w:tc>
        <w:tc>
          <w:tcPr/>
          <w:p>
            <w:pPr>
              <w:pStyle w:val="Compact"/>
              <w:jc w:val="left"/>
            </w:pPr>
            <w:r>
              <w:rPr>
                <w:rStyle w:val="VerbatimChar"/>
              </w:rPr>
              <w:t xml:space="preserve">service_bookings</w:t>
            </w:r>
            <w:r>
              <w:t xml:space="preserve">,</w:t>
            </w:r>
            <w:r>
              <w:t xml:space="preserve"> </w:t>
            </w:r>
            <w:r>
              <w:rPr>
                <w:rStyle w:val="VerbatimChar"/>
              </w:rPr>
              <w:t xml:space="preserve">service_providers</w:t>
            </w:r>
            <w:r>
              <w:t xml:space="preserve">,</w:t>
            </w:r>
            <w:r>
              <w:t xml:space="preserve"> </w:t>
            </w:r>
            <w:r>
              <w:rPr>
                <w:rStyle w:val="VerbatimChar"/>
              </w:rPr>
              <w:t xml:space="preserve">availability_slots</w:t>
            </w:r>
          </w:p>
        </w:tc>
        <w:tc>
          <w:tcPr/>
          <w:p>
            <w:pPr>
              <w:pStyle w:val="Compact"/>
              <w:jc w:val="left"/>
            </w:pPr>
            <w:r>
              <w:t xml:space="preserve">Agronomist/veterinary booking with 4-tier vetting</w:t>
            </w:r>
          </w:p>
        </w:tc>
      </w:tr>
      <w:tr>
        <w:tc>
          <w:tcPr/>
          <w:p>
            <w:pPr>
              <w:pStyle w:val="Compact"/>
              <w:jc w:val="left"/>
            </w:pPr>
            <w:r>
              <w:t xml:space="preserve">Finance</w:t>
            </w:r>
          </w:p>
        </w:tc>
        <w:tc>
          <w:tcPr/>
          <w:p>
            <w:pPr>
              <w:pStyle w:val="Compact"/>
              <w:jc w:val="left"/>
            </w:pPr>
            <w:r>
              <w:rPr>
                <w:rStyle w:val="VerbatimChar"/>
              </w:rPr>
              <w:t xml:space="preserve">wallets</w:t>
            </w:r>
            <w:r>
              <w:t xml:space="preserve">,</w:t>
            </w:r>
            <w:r>
              <w:t xml:space="preserve"> </w:t>
            </w:r>
            <w:r>
              <w:rPr>
                <w:rStyle w:val="VerbatimChar"/>
              </w:rPr>
              <w:t xml:space="preserve">transactions</w:t>
            </w:r>
            <w:r>
              <w:t xml:space="preserve">,</w:t>
            </w:r>
            <w:r>
              <w:t xml:space="preserve"> </w:t>
            </w:r>
            <w:r>
              <w:rPr>
                <w:rStyle w:val="VerbatimChar"/>
              </w:rPr>
              <w:t xml:space="preserve">escrow_releases</w:t>
            </w:r>
          </w:p>
        </w:tc>
        <w:tc>
          <w:tcPr/>
          <w:p>
            <w:pPr>
              <w:pStyle w:val="Compact"/>
              <w:jc w:val="left"/>
            </w:pPr>
            <w:r>
              <w:t xml:space="preserve">Mobile money;</w:t>
            </w:r>
            <w:r>
              <w:t xml:space="preserve"> </w:t>
            </w:r>
            <w:r>
              <w:rPr>
                <w:rStyle w:val="VerbatimChar"/>
              </w:rPr>
              <w:t xml:space="preserve">transactions</w:t>
            </w:r>
            <w:r>
              <w:t xml:space="preserve"> </w:t>
            </w:r>
            <w:r>
              <w:t xml:space="preserve">partitioned monthly</w:t>
            </w:r>
          </w:p>
        </w:tc>
      </w:tr>
      <w:tr>
        <w:tc>
          <w:tcPr/>
          <w:p>
            <w:pPr>
              <w:pStyle w:val="Compact"/>
              <w:jc w:val="left"/>
            </w:pPr>
            <w:r>
              <w:t xml:space="preserve">Logistics</w:t>
            </w:r>
          </w:p>
        </w:tc>
        <w:tc>
          <w:tcPr/>
          <w:p>
            <w:pPr>
              <w:pStyle w:val="Compact"/>
              <w:jc w:val="left"/>
            </w:pPr>
            <w:r>
              <w:rPr>
                <w:rStyle w:val="VerbatimChar"/>
              </w:rPr>
              <w:t xml:space="preserve">deliveries</w:t>
            </w:r>
            <w:r>
              <w:t xml:space="preserve">,</w:t>
            </w:r>
            <w:r>
              <w:t xml:space="preserve"> </w:t>
            </w:r>
            <w:r>
              <w:rPr>
                <w:rStyle w:val="VerbatimChar"/>
              </w:rPr>
              <w:t xml:space="preserve">tracking_events</w:t>
            </w:r>
            <w:r>
              <w:t xml:space="preserve">,</w:t>
            </w:r>
            <w:r>
              <w:t xml:space="preserve"> </w:t>
            </w:r>
            <w:r>
              <w:rPr>
                <w:rStyle w:val="VerbatimChar"/>
              </w:rPr>
              <w:t xml:space="preserve">warehouses</w:t>
            </w:r>
          </w:p>
        </w:tc>
        <w:tc>
          <w:tcPr/>
          <w:p>
            <w:pPr>
              <w:pStyle w:val="Compact"/>
              <w:jc w:val="left"/>
            </w:pPr>
            <w:r>
              <w:t xml:space="preserve">Delivery routing;</w:t>
            </w:r>
            <w:r>
              <w:t xml:space="preserve"> </w:t>
            </w:r>
            <w:r>
              <w:rPr>
                <w:rStyle w:val="VerbatimChar"/>
              </w:rPr>
              <w:t xml:space="preserve">warehouses</w:t>
            </w:r>
            <w:r>
              <w:t xml:space="preserve"> </w:t>
            </w:r>
            <w:r>
              <w:t xml:space="preserve">uses PostGIS Point</w:t>
            </w:r>
          </w:p>
        </w:tc>
      </w:tr>
    </w:tbl>
    <w:p>
      <w:pPr>
        <w:pStyle w:val="BodyText"/>
      </w:pPr>
      <w:r>
        <w:t xml:space="preserve">The schema encodes agricultural specificity throughout. The</w:t>
      </w:r>
      <w:r>
        <w:t xml:space="preserve"> </w:t>
      </w:r>
      <w:r>
        <w:rPr>
          <w:rStyle w:val="VerbatimChar"/>
        </w:rPr>
        <w:t xml:space="preserve">crop_diseases</w:t>
      </w:r>
      <w:r>
        <w:t xml:space="preserve"> </w:t>
      </w:r>
      <w:r>
        <w:t xml:space="preserve">table maps diagnoses to TARI treatment protocols.</w:t>
      </w:r>
      <w:r>
        <w:t xml:space="preserve"> </w:t>
      </w:r>
      <w:r>
        <w:rPr>
          <w:rStyle w:val="VerbatimChar"/>
        </w:rPr>
        <w:t xml:space="preserve">knowledge_chunks</w:t>
      </w:r>
      <w:r>
        <w:t xml:space="preserve"> </w:t>
      </w:r>
      <w:r>
        <w:t xml:space="preserve">stores vector embeddings of TARI, FAO, and KEPHIS publications for RAG-powered AI advice</w:t>
      </w:r>
      <w:r>
        <w:t xml:space="preserve"> </w:t>
      </w:r>
      <w:r>
        <w:rPr>
          <w:vertAlign w:val="superscript"/>
        </w:rPr>
        <w:t xml:space="preserve">74</w:t>
      </w:r>
      <w:r>
        <w:t xml:space="preserve">. Soil tests use JSONB for nutrient breakdowns because analytes differ between iSDAsoil API data (30m resolution, 15+ variables at two depths</w:t>
      </w:r>
      <w:r>
        <w:t xml:space="preserve"> </w:t>
      </w:r>
      <w:r>
        <w:rPr>
          <w:vertAlign w:val="superscript"/>
        </w:rPr>
        <w:t xml:space="preserve">75</w:t>
      </w:r>
      <w:r>
        <w:t xml:space="preserve">) and physical lab reports.</w:t>
      </w:r>
    </w:p>
    <w:bookmarkEnd w:id="74"/>
    <w:bookmarkStart w:id="75" w:name="multi-tenancy-with-row-level-security"/>
    <w:p>
      <w:pPr>
        <w:pStyle w:val="Heading4"/>
      </w:pPr>
      <w:r>
        <w:t xml:space="preserve">6.1.2 Multi-Tenancy with Row-Level Security</w:t>
      </w:r>
    </w:p>
    <w:p>
      <w:pPr>
        <w:pStyle w:val="FirstParagraph"/>
      </w:pPr>
      <w:r>
        <w:t xml:space="preserve">MkulimaForum uses shared-database, shared-schema multi-tenancy with</w:t>
      </w:r>
      <w:r>
        <w:t xml:space="preserve"> </w:t>
      </w:r>
      <w:r>
        <w:rPr>
          <w:rStyle w:val="VerbatimChar"/>
        </w:rPr>
        <w:t xml:space="preserve">country_code</w:t>
      </w:r>
      <w:r>
        <w:t xml:space="preserve"> </w:t>
      </w:r>
      <w:r>
        <w:t xml:space="preserve">as the tenant discriminator, avoiding per-country database proliferation while satisfying Tanzania’s PDPA 2022 and Kenya’s DPA 2019</w:t>
      </w:r>
      <w:r>
        <w:t xml:space="preserve"> </w:t>
      </w:r>
      <w:r>
        <w:rPr>
          <w:vertAlign w:val="superscript"/>
        </w:rPr>
        <w:t xml:space="preserve">44</w:t>
      </w:r>
      <w:r>
        <w:t xml:space="preserve"> </w:t>
      </w:r>
      <w:r>
        <w:rPr>
          <w:vertAlign w:val="superscript"/>
        </w:rPr>
        <w:t xml:space="preserve">17</w:t>
      </w:r>
      <w:r>
        <w:t xml:space="preserve">. PostgreSQL RLS policies enforce isolation at the database level.</w:t>
      </w:r>
    </w:p>
    <w:p>
      <w:pPr>
        <w:pStyle w:val="SourceCode"/>
      </w:pPr>
      <w:r>
        <w:rPr>
          <w:rStyle w:val="KeywordTok"/>
        </w:rPr>
        <w:t xml:space="preserve">ALTER</w:t>
      </w:r>
      <w:r>
        <w:rPr>
          <w:rStyle w:val="NormalTok"/>
        </w:rPr>
        <w:t xml:space="preserve"> </w:t>
      </w:r>
      <w:r>
        <w:rPr>
          <w:rStyle w:val="KeywordTok"/>
        </w:rPr>
        <w:t xml:space="preserve">TABLE</w:t>
      </w:r>
      <w:r>
        <w:rPr>
          <w:rStyle w:val="NormalTok"/>
        </w:rPr>
        <w:t xml:space="preserve"> products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orders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ALTER</w:t>
      </w:r>
      <w:r>
        <w:rPr>
          <w:rStyle w:val="NormalTok"/>
        </w:rPr>
        <w:t xml:space="preserve"> </w:t>
      </w:r>
      <w:r>
        <w:rPr>
          <w:rStyle w:val="KeywordTok"/>
        </w:rPr>
        <w:t xml:space="preserve">TABLE</w:t>
      </w:r>
      <w:r>
        <w:rPr>
          <w:rStyle w:val="NormalTok"/>
        </w:rPr>
        <w:t xml:space="preserve"> knowledge_chunks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country_isolation </w:t>
      </w:r>
      <w:r>
        <w:rPr>
          <w:rStyle w:val="KeywordTok"/>
        </w:rPr>
        <w:t xml:space="preserve">ON</w:t>
      </w:r>
      <w:r>
        <w:rPr>
          <w:rStyle w:val="NormalTok"/>
        </w:rPr>
        <w:t xml:space="preserve"> products</w:t>
      </w:r>
      <w:r>
        <w:br/>
      </w:r>
      <w:r>
        <w:rPr>
          <w:rStyle w:val="NormalTok"/>
        </w:rPr>
        <w:t xml:space="preserve">    </w:t>
      </w:r>
      <w:r>
        <w:rPr>
          <w:rStyle w:val="KeywordTok"/>
        </w:rPr>
        <w:t xml:space="preserve">USING</w:t>
      </w:r>
      <w:r>
        <w:rPr>
          <w:rStyle w:val="NormalTok"/>
        </w:rPr>
        <w:t xml:space="preserve"> (country_code </w:t>
      </w:r>
      <w:r>
        <w:rPr>
          <w:rStyle w:val="OperatorTok"/>
        </w:rPr>
        <w:t xml:space="preserve">=</w:t>
      </w:r>
      <w:r>
        <w:rPr>
          <w:rStyle w:val="NormalTok"/>
        </w:rPr>
        <w:t xml:space="preserve"> current_setting(</w:t>
      </w:r>
      <w:r>
        <w:rPr>
          <w:rStyle w:val="StringTok"/>
        </w:rPr>
        <w:t xml:space="preserve">'app.current_country'</w:t>
      </w:r>
      <w:r>
        <w:rPr>
          <w:rStyle w:val="NormalTok"/>
        </w:rPr>
        <w:t xml:space="preserve">, </w:t>
      </w:r>
      <w:r>
        <w:rPr>
          <w:rStyle w:val="KeywordTok"/>
        </w:rPr>
        <w:t xml:space="preserve">true</w:t>
      </w:r>
      <w:r>
        <w:rPr>
          <w:rStyle w:val="NormalTok"/>
        </w:rPr>
        <w:t xml:space="preserve">));</w:t>
      </w:r>
    </w:p>
    <w:p>
      <w:pPr>
        <w:pStyle w:val="FirstParagraph"/>
      </w:pPr>
      <w:r>
        <w:rPr>
          <w:bCs/>
          <w:b/>
        </w:rPr>
        <w:t xml:space="preserve">Diagram 1 — Multi-Tenancy RLS Enforcement Flow</w:t>
      </w:r>
    </w:p>
    <w:p>
      <w:pPr>
        <w:pStyle w:val="SourceCode"/>
      </w:pPr>
      <w:r>
        <w:rPr>
          <w:rStyle w:val="VerbatimChar"/>
        </w:rPr>
        <w:t xml:space="preserve">┌─────────────────┐     ┌──────────────────┐     ┌─────────────────────┐</w:t>
      </w:r>
      <w:r>
        <w:br/>
      </w:r>
      <w:r>
        <w:rPr>
          <w:rStyle w:val="VerbatimChar"/>
        </w:rPr>
        <w:t xml:space="preserve">│  Client Request │────►│ Tenant Resolution │────►│ Subdomain/Header    │</w:t>
      </w:r>
      <w:r>
        <w:br/>
      </w:r>
      <w:r>
        <w:rPr>
          <w:rStyle w:val="VerbatimChar"/>
        </w:rPr>
        <w:t xml:space="preserve">│                 │     │   Middleware       │     │  tz.mkulimaforum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 app.current_     │</w:t>
      </w:r>
      <w:r>
        <w:br/>
      </w:r>
      <w:r>
        <w:rPr>
          <w:rStyle w:val="VerbatimChar"/>
        </w:rPr>
        <w:t xml:space="preserve">                    │     country = 'TZ'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Laravel Eloquent│────►│  Global Scope    │────►│  WHERE country_code  │</w:t>
      </w:r>
      <w:r>
        <w:br/>
      </w:r>
      <w:r>
        <w:rPr>
          <w:rStyle w:val="VerbatimChar"/>
        </w:rPr>
        <w:t xml:space="preserve">│  Query Builder   │     │  (TenantScope)   │     │  = 'TZ' appended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RLS       │</w:t>
      </w:r>
      <w:r>
        <w:br/>
      </w:r>
      <w:r>
        <w:rPr>
          <w:rStyle w:val="VerbatimChar"/>
        </w:rPr>
        <w:t xml:space="preserve">                    │ Policy Enforcement   │</w:t>
      </w:r>
      <w:r>
        <w:br/>
      </w:r>
      <w:r>
        <w:rPr>
          <w:rStyle w:val="VerbatimChar"/>
        </w:rPr>
        <w:t xml:space="preserve">                    │ (database-level)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Tenant-Scoped       │</w:t>
      </w:r>
      <w:r>
        <w:br/>
      </w:r>
      <w:r>
        <w:rPr>
          <w:rStyle w:val="VerbatimChar"/>
        </w:rPr>
        <w:t xml:space="preserve">                    │  Result Set          │</w:t>
      </w:r>
      <w:r>
        <w:br/>
      </w:r>
      <w:r>
        <w:rPr>
          <w:rStyle w:val="VerbatimChar"/>
        </w:rPr>
        <w:t xml:space="preserve">                    └──────────────────────┘</w:t>
      </w:r>
    </w:p>
    <w:p>
      <w:pPr>
        <w:pStyle w:val="FirstParagraph"/>
      </w:pPr>
      <w:r>
        <w:t xml:space="preserve">Tenant resolution occurs via subdomain (</w:t>
      </w:r>
      <w:r>
        <w:rPr>
          <w:rStyle w:val="VerbatimChar"/>
        </w:rPr>
        <w:t xml:space="preserve">tz.mkulimaforum.com</w:t>
      </w:r>
      <w:r>
        <w:t xml:space="preserve">), URL path, or</w:t>
      </w:r>
      <w:r>
        <w:t xml:space="preserve"> </w:t>
      </w:r>
      <w:r>
        <w:rPr>
          <w:rStyle w:val="VerbatimChar"/>
        </w:rPr>
        <w:t xml:space="preserve">X-Country-Code</w:t>
      </w:r>
      <w:r>
        <w:t xml:space="preserve"> </w:t>
      </w:r>
      <w:r>
        <w:t xml:space="preserve">header. Laravel middleware sets</w:t>
      </w:r>
      <w:r>
        <w:t xml:space="preserve"> </w:t>
      </w:r>
      <w:r>
        <w:rPr>
          <w:rStyle w:val="VerbatimChar"/>
        </w:rPr>
        <w:t xml:space="preserve">app.current_country</w:t>
      </w:r>
      <w:r>
        <w:t xml:space="preserve"> </w:t>
      </w:r>
      <w:r>
        <w:t xml:space="preserve">before any query executes; a</w:t>
      </w:r>
      <w:r>
        <w:t xml:space="preserve"> </w:t>
      </w:r>
      <w:r>
        <w:rPr>
          <w:rStyle w:val="VerbatimChar"/>
        </w:rPr>
        <w:t xml:space="preserve">TenantScope</w:t>
      </w:r>
      <w:r>
        <w:t xml:space="preserve"> </w:t>
      </w:r>
      <w:r>
        <w:t xml:space="preserve">global scope on all tenant-aware models appends the country filter automatically</w:t>
      </w:r>
      <w:r>
        <w:t xml:space="preserve"> </w:t>
      </w:r>
      <w:r>
        <w:rPr>
          <w:vertAlign w:val="superscript"/>
        </w:rPr>
        <w:t xml:space="preserve">54</w:t>
      </w:r>
      <w:r>
        <w:t xml:space="preserve"> </w:t>
      </w:r>
      <w:r>
        <w:rPr>
          <w:vertAlign w:val="superscript"/>
        </w:rPr>
        <w:t xml:space="preserve">70</w:t>
      </w:r>
      <w:r>
        <w:t xml:space="preserve">. Composite unique indexes incorporate</w:t>
      </w:r>
      <w:r>
        <w:t xml:space="preserve"> </w:t>
      </w:r>
      <w:r>
        <w:rPr>
          <w:rStyle w:val="VerbatimChar"/>
        </w:rPr>
        <w:t xml:space="preserve">country_code</w:t>
      </w:r>
      <w:r>
        <w:t xml:space="preserve"> </w:t>
      </w:r>
      <w:r>
        <w:t xml:space="preserve">so the same phone format can exist once per country without conflict.</w:t>
      </w:r>
    </w:p>
    <w:bookmarkEnd w:id="75"/>
    <w:bookmarkStart w:id="76" w:name="partitioning-and-read-scaling"/>
    <w:p>
      <w:pPr>
        <w:pStyle w:val="Heading4"/>
      </w:pPr>
      <w:r>
        <w:t xml:space="preserve">6.1.3 Partitioning and Read Scaling</w:t>
      </w:r>
    </w:p>
    <w:p>
      <w:pPr>
        <w:pStyle w:val="FirstParagraph"/>
      </w:pPr>
      <w:r>
        <w:t xml:space="preserve">The</w:t>
      </w:r>
      <w:r>
        <w:t xml:space="preserve"> </w:t>
      </w:r>
      <w:r>
        <w:rPr>
          <w:rStyle w:val="VerbatimChar"/>
        </w:rPr>
        <w:t xml:space="preserve">orders</w:t>
      </w:r>
      <w:r>
        <w:t xml:space="preserve"> </w:t>
      </w:r>
      <w:r>
        <w:t xml:space="preserve">and</w:t>
      </w:r>
      <w:r>
        <w:t xml:space="preserve"> </w:t>
      </w:r>
      <w:r>
        <w:rPr>
          <w:rStyle w:val="VerbatimChar"/>
        </w:rPr>
        <w:t xml:space="preserve">transactions</w:t>
      </w:r>
      <w:r>
        <w:t xml:space="preserve"> </w:t>
      </w:r>
      <w:r>
        <w:t xml:space="preserve">tables use native PostgreSQL 16 monthly range partitioning on</w:t>
      </w:r>
      <w:r>
        <w:t xml:space="preserve"> </w:t>
      </w:r>
      <w:r>
        <w:rPr>
          <w:rStyle w:val="VerbatimChar"/>
        </w:rPr>
        <w:t xml:space="preserve">created_at</w:t>
      </w:r>
      <w:r>
        <w:t xml:space="preserve">, keeping partitions below 50 million rows. Automated jobs create partitions three months ahead and archive partitions older than 24 months to S3 in</w:t>
      </w:r>
      <w:r>
        <w:t xml:space="preserve"> </w:t>
      </w:r>
      <w:r>
        <w:rPr>
          <w:rStyle w:val="VerbatimChar"/>
        </w:rPr>
        <w:t xml:space="preserve">af-south-1</w:t>
      </w:r>
      <w:r>
        <w:t xml:space="preserve">. Read replicas serve reporting; PgBouncer in transaction pooling manages short-lived mobile connections</w:t>
      </w:r>
      <w:r>
        <w:t xml:space="preserve"> </w:t>
      </w:r>
      <w:r>
        <w:rPr>
          <w:vertAlign w:val="superscript"/>
        </w:rPr>
        <w:t xml:space="preserve">72</w:t>
      </w:r>
      <w:r>
        <w:t xml:space="preserve">.</w:t>
      </w:r>
    </w:p>
    <w:bookmarkEnd w:id="76"/>
    <w:bookmarkEnd w:id="77"/>
    <w:bookmarkStart w:id="81" w:name="vector-database-with-pgvector"/>
    <w:p>
      <w:pPr>
        <w:pStyle w:val="Heading3"/>
      </w:pPr>
      <w:r>
        <w:t xml:space="preserve">6.2 Vector Database with pgvector</w:t>
      </w:r>
    </w:p>
    <w:bookmarkStart w:id="78" w:name="pgvector-performance"/>
    <w:p>
      <w:pPr>
        <w:pStyle w:val="Heading4"/>
      </w:pPr>
      <w:r>
        <w:t xml:space="preserve">6.2.1 pgvector Performance</w:t>
      </w:r>
    </w:p>
    <w:p>
      <w:pPr>
        <w:pStyle w:val="FirstParagraph"/>
      </w:pPr>
      <w:r>
        <w:t xml:space="preserve">The pgvector extension provides</w:t>
      </w:r>
      <w:r>
        <w:t xml:space="preserve"> </w:t>
      </w:r>
      <w:r>
        <w:rPr>
          <w:rStyle w:val="VerbatimChar"/>
        </w:rPr>
        <w:t xml:space="preserve">vector</w:t>
      </w:r>
      <w:r>
        <w:t xml:space="preserve"> </w:t>
      </w:r>
      <w:r>
        <w:t xml:space="preserve">data types and HNSW indexing. With pgvectorscale optimizations, it achieves 471 QPS at 28 ms p95 with 50 million vectors — outperforming Qdrant (41 QPS) and Weaviate (~50-80 QPS) at this scale</w:t>
      </w:r>
      <w:r>
        <w:t xml:space="preserve"> </w:t>
      </w:r>
      <w:r>
        <w:rPr>
          <w:vertAlign w:val="superscript"/>
        </w:rPr>
        <w:t xml:space="preserve">62</w:t>
      </w:r>
      <w:r>
        <w:t xml:space="preserve"> </w:t>
      </w:r>
      <w:r>
        <w:rPr>
          <w:vertAlign w:val="superscript"/>
        </w:rPr>
        <w:t xml:space="preserve">63</w:t>
      </w:r>
      <w:r>
        <w:t xml:space="preserve">. MkulimaForum’s initial knowledge base of ~500,000 chunks (TARI publications, FAO guidelines, KEPHIS alerts, moderated farmer Q&amp;A) operates well within this envelope.</w:t>
      </w:r>
    </w:p>
    <w:p>
      <w:pPr>
        <w:pStyle w:val="BodyText"/>
      </w:pPr>
      <w:r>
        <w:rPr>
          <w:bCs/>
          <w:b/>
        </w:rPr>
        <w:t xml:space="preserve">Table 2 — pgvector vs Qdrant vs Weaviate Benchmark</w:t>
      </w:r>
    </w:p>
    <w:tbl>
      <w:tblPr>
        <w:tblStyle w:val="Table"/>
        <w:tblW w:type="pct" w:w="5000"/>
        <w:tblLook w:firstRow="1" w:lastRow="0" w:firstColumn="0" w:lastColumn="0" w:noHBand="0" w:noVBand="0" w:val="0020"/>
      </w:tblPr>
      <w:tblGrid>
        <w:gridCol w:w="1218"/>
        <w:gridCol w:w="3960"/>
        <w:gridCol w:w="1218"/>
        <w:gridCol w:w="1523"/>
      </w:tblGrid>
      <w:tr>
        <w:trPr>
          <w:tblHeader w:val="true"/>
        </w:trPr>
        <w:tc>
          <w:tcPr/>
          <w:p>
            <w:pPr>
              <w:pStyle w:val="Compact"/>
              <w:jc w:val="left"/>
            </w:pPr>
            <w:r>
              <w:t xml:space="preserve">Metric</w:t>
            </w:r>
          </w:p>
        </w:tc>
        <w:tc>
          <w:tcPr/>
          <w:p>
            <w:pPr>
              <w:pStyle w:val="Compact"/>
              <w:jc w:val="left"/>
            </w:pPr>
            <w:r>
              <w:t xml:space="preserve">pgvector + pgvectorscale</w:t>
            </w:r>
          </w:p>
        </w:tc>
        <w:tc>
          <w:tcPr/>
          <w:p>
            <w:pPr>
              <w:pStyle w:val="Compact"/>
              <w:jc w:val="left"/>
            </w:pPr>
            <w:r>
              <w:t xml:space="preserve">Qdrant</w:t>
            </w:r>
          </w:p>
        </w:tc>
        <w:tc>
          <w:tcPr/>
          <w:p>
            <w:pPr>
              <w:pStyle w:val="Compact"/>
              <w:jc w:val="left"/>
            </w:pPr>
            <w:r>
              <w:t xml:space="preserve">Weaviate</w:t>
            </w:r>
          </w:p>
        </w:tc>
      </w:tr>
      <w:tr>
        <w:tc>
          <w:tcPr/>
          <w:p>
            <w:pPr>
              <w:pStyle w:val="Compact"/>
              <w:jc w:val="left"/>
            </w:pPr>
            <w:r>
              <w:t xml:space="preserve">QPS at 50M vectors</w:t>
            </w:r>
          </w:p>
        </w:tc>
        <w:tc>
          <w:tcPr/>
          <w:p>
            <w:pPr>
              <w:pStyle w:val="Compact"/>
              <w:jc w:val="left"/>
            </w:pPr>
            <w:r>
              <w:t xml:space="preserve">471</w:t>
            </w:r>
            <w:r>
              <w:t xml:space="preserve"> </w:t>
            </w:r>
            <w:r>
              <w:rPr>
                <w:vertAlign w:val="superscript"/>
              </w:rPr>
              <w:t xml:space="preserve">62</w:t>
            </w:r>
          </w:p>
        </w:tc>
        <w:tc>
          <w:tcPr/>
          <w:p>
            <w:pPr>
              <w:pStyle w:val="Compact"/>
              <w:jc w:val="left"/>
            </w:pPr>
            <w:r>
              <w:t xml:space="preserve">41</w:t>
            </w:r>
            <w:r>
              <w:t xml:space="preserve"> </w:t>
            </w:r>
            <w:r>
              <w:rPr>
                <w:vertAlign w:val="superscript"/>
              </w:rPr>
              <w:t xml:space="preserve">63</w:t>
            </w:r>
          </w:p>
        </w:tc>
        <w:tc>
          <w:tcPr/>
          <w:p>
            <w:pPr>
              <w:pStyle w:val="Compact"/>
              <w:jc w:val="left"/>
            </w:pPr>
            <w:r>
              <w:t xml:space="preserve">~50-80</w:t>
            </w:r>
          </w:p>
        </w:tc>
      </w:tr>
      <w:tr>
        <w:tc>
          <w:tcPr/>
          <w:p>
            <w:pPr>
              <w:pStyle w:val="Compact"/>
              <w:jc w:val="left"/>
            </w:pPr>
            <w:r>
              <w:t xml:space="preserve">p95 Latency at 50M</w:t>
            </w:r>
          </w:p>
        </w:tc>
        <w:tc>
          <w:tcPr/>
          <w:p>
            <w:pPr>
              <w:pStyle w:val="Compact"/>
              <w:jc w:val="left"/>
            </w:pPr>
            <w:r>
              <w:t xml:space="preserve">28 ms</w:t>
            </w:r>
            <w:r>
              <w:t xml:space="preserve"> </w:t>
            </w:r>
            <w:r>
              <w:rPr>
                <w:vertAlign w:val="superscript"/>
              </w:rPr>
              <w:t xml:space="preserve">62</w:t>
            </w:r>
          </w:p>
        </w:tc>
        <w:tc>
          <w:tcPr/>
          <w:p>
            <w:pPr>
              <w:pStyle w:val="Compact"/>
              <w:jc w:val="left"/>
            </w:pPr>
            <w:r>
              <w:t xml:space="preserve">Higher</w:t>
            </w:r>
          </w:p>
        </w:tc>
        <w:tc>
          <w:tcPr/>
          <w:p>
            <w:pPr>
              <w:pStyle w:val="Compact"/>
              <w:jc w:val="left"/>
            </w:pPr>
            <w:r>
              <w:t xml:space="preserve">Higher</w:t>
            </w:r>
          </w:p>
        </w:tc>
      </w:tr>
      <w:tr>
        <w:tc>
          <w:tcPr/>
          <w:p>
            <w:pPr>
              <w:pStyle w:val="Compact"/>
              <w:jc w:val="left"/>
            </w:pPr>
            <w:r>
              <w:t xml:space="preserve">Additional Infrastructure</w:t>
            </w:r>
          </w:p>
        </w:tc>
        <w:tc>
          <w:tcPr/>
          <w:p>
            <w:pPr>
              <w:pStyle w:val="Compact"/>
              <w:jc w:val="left"/>
            </w:pPr>
            <w:r>
              <w:t xml:space="preserve">None</w:t>
            </w:r>
          </w:p>
        </w:tc>
        <w:tc>
          <w:tcPr/>
          <w:p>
            <w:pPr>
              <w:pStyle w:val="Compact"/>
              <w:jc w:val="left"/>
            </w:pPr>
            <w:r>
              <w:t xml:space="preserve">Separate cluster</w:t>
            </w:r>
          </w:p>
        </w:tc>
        <w:tc>
          <w:tcPr/>
          <w:p>
            <w:pPr>
              <w:pStyle w:val="Compact"/>
              <w:jc w:val="left"/>
            </w:pPr>
            <w:r>
              <w:t xml:space="preserve">Separate cluster</w:t>
            </w:r>
          </w:p>
        </w:tc>
      </w:tr>
      <w:tr>
        <w:tc>
          <w:tcPr/>
          <w:p>
            <w:pPr>
              <w:pStyle w:val="Compact"/>
              <w:jc w:val="left"/>
            </w:pPr>
            <w:r>
              <w:t xml:space="preserve">Multi-Tenancy</w:t>
            </w:r>
          </w:p>
        </w:tc>
        <w:tc>
          <w:tcPr/>
          <w:p>
            <w:pPr>
              <w:pStyle w:val="Compact"/>
              <w:jc w:val="left"/>
            </w:pPr>
            <w:r>
              <w:t xml:space="preserve">PostgreSQL RLS</w:t>
            </w:r>
          </w:p>
        </w:tc>
        <w:tc>
          <w:tcPr/>
          <w:p>
            <w:pPr>
              <w:pStyle w:val="Compact"/>
              <w:jc w:val="left"/>
            </w:pPr>
            <w:r>
              <w:t xml:space="preserve">Payload filter</w:t>
            </w:r>
          </w:p>
        </w:tc>
        <w:tc>
          <w:tcPr/>
          <w:p>
            <w:pPr>
              <w:pStyle w:val="Compact"/>
              <w:jc w:val="left"/>
            </w:pPr>
            <w:r>
              <w:t xml:space="preserve">Native tenants</w:t>
            </w:r>
          </w:p>
        </w:tc>
      </w:tr>
      <w:tr>
        <w:tc>
          <w:tcPr/>
          <w:p>
            <w:pPr>
              <w:pStyle w:val="Compact"/>
              <w:jc w:val="left"/>
            </w:pPr>
            <w:r>
              <w:t xml:space="preserve">African Deployment Fit</w:t>
            </w:r>
          </w:p>
        </w:tc>
        <w:tc>
          <w:tcPr/>
          <w:p>
            <w:pPr>
              <w:pStyle w:val="Compact"/>
              <w:jc w:val="left"/>
            </w:pPr>
            <w:r>
              <w:t xml:space="preserve">Excellent</w:t>
            </w:r>
            <w:r>
              <w:t xml:space="preserve"> </w:t>
            </w:r>
            <w:r>
              <w:rPr>
                <w:vertAlign w:val="superscript"/>
              </w:rPr>
              <w:t xml:space="preserve">62</w:t>
            </w:r>
          </w:p>
        </w:tc>
        <w:tc>
          <w:tcPr/>
          <w:p>
            <w:pPr>
              <w:pStyle w:val="Compact"/>
              <w:jc w:val="left"/>
            </w:pPr>
            <w:r>
              <w:t xml:space="preserve">Good</w:t>
            </w:r>
          </w:p>
        </w:tc>
        <w:tc>
          <w:tcPr/>
          <w:p>
            <w:pPr>
              <w:pStyle w:val="Compact"/>
              <w:jc w:val="left"/>
            </w:pPr>
            <w:r>
              <w:t xml:space="preserve">Moderate</w:t>
            </w:r>
          </w:p>
        </w:tc>
      </w:tr>
    </w:tbl>
    <w:p>
      <w:pPr>
        <w:pStyle w:val="BodyText"/>
      </w:pPr>
      <w:r>
        <w:t xml:space="preserve">Running vectors in the same PostgreSQL instance as transactional data means embedding inserts and metadata updates participate in the same ACID transaction — knowledge chunks and their relational metadata commit atomically.</w:t>
      </w:r>
    </w:p>
    <w:bookmarkEnd w:id="78"/>
    <w:bookmarkStart w:id="79" w:name="rag-knowledge-base-schema"/>
    <w:p>
      <w:pPr>
        <w:pStyle w:val="Heading4"/>
      </w:pPr>
      <w:r>
        <w:t xml:space="preserve">6.2.2 RAG Knowledge Base Schema</w:t>
      </w:r>
    </w:p>
    <w:p>
      <w:pPr>
        <w:pStyle w:val="FirstParagraph"/>
      </w:pPr>
      <w:r>
        <w:rPr>
          <w:bCs/>
          <w:b/>
        </w:rPr>
        <w:t xml:space="preserve">Table 3 — RAG Knowledge Base Schema (</w:t>
      </w:r>
      <w:r>
        <w:rPr>
          <w:rStyle w:val="VerbatimChar"/>
          <w:bCs/>
          <w:b/>
        </w:rPr>
        <w:t xml:space="preserve">knowledge_chunks</w:t>
      </w:r>
      <w:r>
        <w:rPr>
          <w:bCs/>
          <w:b/>
        </w:rP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UUID PRIMARY KEY</w:t>
            </w:r>
          </w:p>
        </w:tc>
        <w:tc>
          <w:tcPr/>
          <w:p>
            <w:pPr>
              <w:pStyle w:val="Compact"/>
              <w:jc w:val="left"/>
            </w:pPr>
            <w:r>
              <w:t xml:space="preserve">Chunk identifier</w:t>
            </w:r>
          </w:p>
        </w:tc>
      </w:tr>
      <w:tr>
        <w:tc>
          <w:tcPr/>
          <w:p>
            <w:pPr>
              <w:pStyle w:val="Compact"/>
              <w:jc w:val="left"/>
            </w:pPr>
            <w:r>
              <w:rPr>
                <w:rStyle w:val="VerbatimChar"/>
              </w:rPr>
              <w:t xml:space="preserve">content</w:t>
            </w:r>
          </w:p>
        </w:tc>
        <w:tc>
          <w:tcPr/>
          <w:p>
            <w:pPr>
              <w:pStyle w:val="Compact"/>
              <w:jc w:val="left"/>
            </w:pPr>
            <w:r>
              <w:t xml:space="preserve">TEXT</w:t>
            </w:r>
          </w:p>
        </w:tc>
        <w:tc>
          <w:tcPr/>
          <w:p>
            <w:pPr>
              <w:pStyle w:val="Compact"/>
              <w:jc w:val="left"/>
            </w:pPr>
            <w:r>
              <w:t xml:space="preserve">Plain text passage (200-500 tokens)</w:t>
            </w:r>
          </w:p>
        </w:tc>
      </w:tr>
      <w:tr>
        <w:tc>
          <w:tcPr/>
          <w:p>
            <w:pPr>
              <w:pStyle w:val="Compact"/>
              <w:jc w:val="left"/>
            </w:pPr>
            <w:r>
              <w:rPr>
                <w:rStyle w:val="VerbatimChar"/>
              </w:rPr>
              <w:t xml:space="preserve">embedding</w:t>
            </w:r>
          </w:p>
        </w:tc>
        <w:tc>
          <w:tcPr/>
          <w:p>
            <w:pPr>
              <w:pStyle w:val="Compact"/>
              <w:jc w:val="left"/>
            </w:pPr>
            <w:r>
              <w:t xml:space="preserve">vector(1536)</w:t>
            </w:r>
          </w:p>
        </w:tc>
        <w:tc>
          <w:tcPr/>
          <w:p>
            <w:pPr>
              <w:pStyle w:val="Compact"/>
              <w:jc w:val="left"/>
            </w:pPr>
            <w:r>
              <w:t xml:space="preserve">OpenAI text-embedding-3-small</w:t>
            </w:r>
          </w:p>
        </w:tc>
      </w:tr>
      <w:tr>
        <w:tc>
          <w:tcPr/>
          <w:p>
            <w:pPr>
              <w:pStyle w:val="Compact"/>
              <w:jc w:val="left"/>
            </w:pPr>
            <w:r>
              <w:rPr>
                <w:rStyle w:val="VerbatimChar"/>
              </w:rPr>
              <w:t xml:space="preserve">source</w:t>
            </w:r>
          </w:p>
        </w:tc>
        <w:tc>
          <w:tcPr/>
          <w:p>
            <w:pPr>
              <w:pStyle w:val="Compact"/>
              <w:jc w:val="left"/>
            </w:pPr>
            <w:r>
              <w:t xml:space="preserve">VARCHAR(32)</w:t>
            </w:r>
          </w:p>
        </w:tc>
        <w:tc>
          <w:tcPr/>
          <w:p>
            <w:pPr>
              <w:pStyle w:val="Compact"/>
              <w:jc w:val="left"/>
            </w:pPr>
            <w:r>
              <w:rPr>
                <w:rStyle w:val="VerbatimChar"/>
              </w:rPr>
              <w:t xml:space="preserve">TARI</w:t>
            </w:r>
            <w:r>
              <w:t xml:space="preserve">,</w:t>
            </w:r>
            <w:r>
              <w:t xml:space="preserve"> </w:t>
            </w:r>
            <w:r>
              <w:rPr>
                <w:rStyle w:val="VerbatimChar"/>
              </w:rPr>
              <w:t xml:space="preserve">FAO</w:t>
            </w:r>
            <w:r>
              <w:t xml:space="preserve">,</w:t>
            </w:r>
            <w:r>
              <w:t xml:space="preserve"> </w:t>
            </w:r>
            <w:r>
              <w:rPr>
                <w:rStyle w:val="VerbatimChar"/>
              </w:rPr>
              <w:t xml:space="preserve">KEPHIS</w:t>
            </w:r>
            <w:r>
              <w:t xml:space="preserve">,</w:t>
            </w:r>
            <w:r>
              <w:t xml:space="preserve"> </w:t>
            </w:r>
            <w:r>
              <w:rPr>
                <w:rStyle w:val="VerbatimChar"/>
              </w:rPr>
              <w:t xml:space="preserve">FARMER_QA</w:t>
            </w:r>
          </w:p>
        </w:tc>
      </w:tr>
      <w:tr>
        <w:tc>
          <w:tcPr/>
          <w:p>
            <w:pPr>
              <w:pStyle w:val="Compact"/>
              <w:jc w:val="left"/>
            </w:pPr>
            <w:r>
              <w:rPr>
                <w:rStyle w:val="VerbatimChar"/>
              </w:rPr>
              <w:t xml:space="preserve">metadata</w:t>
            </w:r>
          </w:p>
        </w:tc>
        <w:tc>
          <w:tcPr/>
          <w:p>
            <w:pPr>
              <w:pStyle w:val="Compact"/>
              <w:jc w:val="left"/>
            </w:pPr>
            <w:r>
              <w:t xml:space="preserve">JSONB</w:t>
            </w:r>
          </w:p>
        </w:tc>
        <w:tc>
          <w:tcPr/>
          <w:p>
            <w:pPr>
              <w:pStyle w:val="Compact"/>
              <w:jc w:val="left"/>
            </w:pPr>
            <w:r>
              <w:t xml:space="preserve">Crop type, region, season, language</w:t>
            </w:r>
          </w:p>
        </w:tc>
      </w:tr>
      <w:tr>
        <w:tc>
          <w:tcPr/>
          <w:p>
            <w:pPr>
              <w:pStyle w:val="Compact"/>
              <w:jc w:val="left"/>
            </w:pPr>
            <w:r>
              <w:rPr>
                <w:rStyle w:val="VerbatimChar"/>
              </w:rPr>
              <w:t xml:space="preserve">country_code</w:t>
            </w:r>
          </w:p>
        </w:tc>
        <w:tc>
          <w:tcPr/>
          <w:p>
            <w:pPr>
              <w:pStyle w:val="Compact"/>
              <w:jc w:val="left"/>
            </w:pPr>
            <w:r>
              <w:t xml:space="preserve">CHAR(2)</w:t>
            </w:r>
          </w:p>
        </w:tc>
        <w:tc>
          <w:tcPr/>
          <w:p>
            <w:pPr>
              <w:pStyle w:val="Compact"/>
              <w:jc w:val="left"/>
            </w:pPr>
            <w:r>
              <w:t xml:space="preserve">Tenant scope; RLS policy applies</w:t>
            </w:r>
          </w:p>
        </w:tc>
      </w:tr>
    </w:tbl>
    <w:p>
      <w:pPr>
        <w:pStyle w:val="SourceCode"/>
      </w:pP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vector;</w:t>
      </w:r>
      <w:r>
        <w:br/>
      </w:r>
      <w:r>
        <w:br/>
      </w:r>
      <w:r>
        <w:rPr>
          <w:rStyle w:val="KeywordTok"/>
        </w:rPr>
        <w:t xml:space="preserve">CREATE</w:t>
      </w:r>
      <w:r>
        <w:rPr>
          <w:rStyle w:val="NormalTok"/>
        </w:rPr>
        <w:t xml:space="preserve"> </w:t>
      </w:r>
      <w:r>
        <w:rPr>
          <w:rStyle w:val="KeywordTok"/>
        </w:rPr>
        <w:t xml:space="preserve">TABLE</w:t>
      </w:r>
      <w:r>
        <w:rPr>
          <w:rStyle w:val="NormalTok"/>
        </w:rPr>
        <w:t xml:space="preserve"> knowledge_chunks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embedding vector(</w:t>
      </w:r>
      <w:r>
        <w:rPr>
          <w:rStyle w:val="DecValTok"/>
        </w:rPr>
        <w:t xml:space="preserve">1536</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source</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source_doc_id </w:t>
      </w:r>
      <w:r>
        <w:rPr>
          <w:rStyle w:val="DataTypeTok"/>
        </w:rPr>
        <w:t xml:space="preserve">VARCHAR</w:t>
      </w:r>
      <w:r>
        <w:rPr>
          <w:rStyle w:val="NormalTok"/>
        </w:rPr>
        <w:t xml:space="preserve">(</w:t>
      </w:r>
      <w:r>
        <w:rPr>
          <w:rStyle w:val="DecValTok"/>
        </w:rPr>
        <w:t xml:space="preserve">128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country_code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idx_knowledge_embedding_hnsw </w:t>
      </w:r>
      <w:r>
        <w:rPr>
          <w:rStyle w:val="KeywordTok"/>
        </w:rPr>
        <w:t xml:space="preserve">ON</w:t>
      </w:r>
      <w:r>
        <w:rPr>
          <w:rStyle w:val="NormalTok"/>
        </w:rPr>
        <w:t xml:space="preserve"> knowledge_chunks</w:t>
      </w:r>
      <w:r>
        <w:br/>
      </w:r>
      <w:r>
        <w:rPr>
          <w:rStyle w:val="NormalTok"/>
        </w:rPr>
        <w:t xml:space="preserve">    </w:t>
      </w:r>
      <w:r>
        <w:rPr>
          <w:rStyle w:val="KeywordTok"/>
        </w:rPr>
        <w:t xml:space="preserve">USING</w:t>
      </w:r>
      <w:r>
        <w:rPr>
          <w:rStyle w:val="NormalTok"/>
        </w:rPr>
        <w:t xml:space="preserve"> hnsw (embedding vector_cosine_ops)</w:t>
      </w:r>
      <w:r>
        <w:br/>
      </w:r>
      <w:r>
        <w:rPr>
          <w:rStyle w:val="NormalTok"/>
        </w:rPr>
        <w:t xml:space="preserve">    </w:t>
      </w:r>
      <w:r>
        <w:rPr>
          <w:rStyle w:val="KeywordTok"/>
        </w:rPr>
        <w:t xml:space="preserve">WITH</w:t>
      </w:r>
      <w:r>
        <w:rPr>
          <w:rStyle w:val="NormalTok"/>
        </w:rPr>
        <w:t xml:space="preserve"> (m </w:t>
      </w:r>
      <w:r>
        <w:rPr>
          <w:rStyle w:val="OperatorTok"/>
        </w:rPr>
        <w:t xml:space="preserve">=</w:t>
      </w:r>
      <w:r>
        <w:rPr>
          <w:rStyle w:val="NormalTok"/>
        </w:rPr>
        <w:t xml:space="preserve"> </w:t>
      </w:r>
      <w:r>
        <w:rPr>
          <w:rStyle w:val="DecValTok"/>
        </w:rPr>
        <w:t xml:space="preserve">16</w:t>
      </w:r>
      <w:r>
        <w:rPr>
          <w:rStyle w:val="NormalTok"/>
        </w:rPr>
        <w:t xml:space="preserve">, ef_construction </w:t>
      </w:r>
      <w:r>
        <w:rPr>
          <w:rStyle w:val="OperatorTok"/>
        </w:rPr>
        <w:t xml:space="preserve">=</w:t>
      </w:r>
      <w:r>
        <w:rPr>
          <w:rStyle w:val="NormalTok"/>
        </w:rPr>
        <w:t xml:space="preserve"> </w:t>
      </w:r>
      <w:r>
        <w:rPr>
          <w:rStyle w:val="DecValTok"/>
        </w:rPr>
        <w:t xml:space="preserve">64</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idx_knowledge_metadata </w:t>
      </w:r>
      <w:r>
        <w:rPr>
          <w:rStyle w:val="KeywordTok"/>
        </w:rPr>
        <w:t xml:space="preserve">ON</w:t>
      </w:r>
      <w:r>
        <w:rPr>
          <w:rStyle w:val="NormalTok"/>
        </w:rPr>
        <w:t xml:space="preserve"> knowledge_chunks </w:t>
      </w:r>
      <w:r>
        <w:rPr>
          <w:rStyle w:val="KeywordTok"/>
        </w:rPr>
        <w:t xml:space="preserve">USING</w:t>
      </w:r>
      <w:r>
        <w:rPr>
          <w:rStyle w:val="NormalTok"/>
        </w:rPr>
        <w:t xml:space="preserve"> GIN (metadata);</w:t>
      </w:r>
    </w:p>
    <w:p>
      <w:pPr>
        <w:pStyle w:val="FirstParagraph"/>
      </w:pPr>
      <w:r>
        <w:t xml:space="preserve">HNSW parameters (</w:t>
      </w:r>
      <w:r>
        <w:rPr>
          <w:rStyle w:val="VerbatimChar"/>
        </w:rPr>
        <w:t xml:space="preserve">m = 16</w:t>
      </w:r>
      <w:r>
        <w:t xml:space="preserve">,</w:t>
      </w:r>
      <w:r>
        <w:t xml:space="preserve"> </w:t>
      </w:r>
      <w:r>
        <w:rPr>
          <w:rStyle w:val="VerbatimChar"/>
        </w:rPr>
        <w:t xml:space="preserve">ef_construction = 64</w:t>
      </w:r>
      <w:r>
        <w:t xml:space="preserve">) target &gt;95% recall@10, verified through cross-encoder reranking before LLM context injection</w:t>
      </w:r>
      <w:r>
        <w:t xml:space="preserve"> </w:t>
      </w:r>
      <w:r>
        <w:rPr>
          <w:vertAlign w:val="superscript"/>
        </w:rPr>
        <w:t xml:space="preserve">74</w:t>
      </w:r>
      <w:r>
        <w:t xml:space="preserve">.</w:t>
      </w:r>
    </w:p>
    <w:bookmarkEnd w:id="79"/>
    <w:bookmarkStart w:id="80" w:name="semantic-search-pipeline"/>
    <w:p>
      <w:pPr>
        <w:pStyle w:val="Heading4"/>
      </w:pPr>
      <w:r>
        <w:t xml:space="preserve">6.2.3 Semantic Search Pipeline</w:t>
      </w:r>
    </w:p>
    <w:p>
      <w:pPr>
        <w:pStyle w:val="FirstParagraph"/>
      </w:pPr>
      <w:r>
        <w:t xml:space="preserve">Vector similarity alone misses domain terminology (</w:t>
      </w:r>
      <w:r>
        <w:t xml:space="preserve">“</w:t>
      </w:r>
      <w:r>
        <w:t xml:space="preserve">njaa</w:t>
      </w:r>
      <w:r>
        <w:t xml:space="preserve">”</w:t>
      </w:r>
      <w:r>
        <w:t xml:space="preserve"> </w:t>
      </w:r>
      <w:r>
        <w:t xml:space="preserve">for Fall Armyworm). MkulimaForum uses a three-stage pipeline: vector similarity via pgvector, full-text search via</w:t>
      </w:r>
      <w:r>
        <w:t xml:space="preserve"> </w:t>
      </w:r>
      <w:r>
        <w:rPr>
          <w:rStyle w:val="VerbatimChar"/>
        </w:rPr>
        <w:t xml:space="preserve">tsvector</w:t>
      </w:r>
      <w:r>
        <w:t xml:space="preserve">, and cross-encoder reranking.</w:t>
      </w:r>
    </w:p>
    <w:p>
      <w:pPr>
        <w:pStyle w:val="BodyText"/>
      </w:pPr>
      <w:r>
        <w:rPr>
          <w:bCs/>
          <w:b/>
        </w:rPr>
        <w:t xml:space="preserve">Diagram 2 — pgvector RAG Query Flow</w:t>
      </w:r>
    </w:p>
    <w:p>
      <w:pPr>
        <w:pStyle w:val="SourceCode"/>
      </w:pPr>
      <w:r>
        <w:rPr>
          <w:rStyle w:val="VerbatimChar"/>
        </w:rPr>
        <w:t xml:space="preserve">┌─────────────────────────────────────────────────────────────────────┐</w:t>
      </w:r>
      <w:r>
        <w:br/>
      </w:r>
      <w:r>
        <w:rPr>
          <w:rStyle w:val="VerbatimChar"/>
        </w:rPr>
        <w:t xml:space="preserve">│                     RAG SEMANTIC SEARCH PIPELINE                     │</w:t>
      </w:r>
      <w:r>
        <w:br/>
      </w:r>
      <w:r>
        <w:rPr>
          <w:rStyle w:val="VerbatimChar"/>
        </w:rPr>
        <w:t xml:space="preserve">├─────────────────────────────────────────────────────────────────────┤</w:t>
      </w:r>
      <w:r>
        <w:br/>
      </w:r>
      <w:r>
        <w:rPr>
          <w:rStyle w:val="VerbatimChar"/>
        </w:rPr>
        <w:t xml:space="preserve">│                                                                      │</w:t>
      </w:r>
      <w:r>
        <w:br/>
      </w:r>
      <w:r>
        <w:rPr>
          <w:rStyle w:val="VerbatimChar"/>
        </w:rPr>
        <w:t xml:space="preserve">│  STAGE 1: QUERY PROCESSING                                          │</w:t>
      </w:r>
      <w:r>
        <w:br/>
      </w:r>
      <w:r>
        <w:rPr>
          <w:rStyle w:val="VerbatimChar"/>
        </w:rPr>
        <w:t xml:space="preserve">│  ┌─────────────┐    ┌──────────────┐    ┌─────────────────────┐   │</w:t>
      </w:r>
      <w:r>
        <w:br/>
      </w:r>
      <w:r>
        <w:rPr>
          <w:rStyle w:val="VerbatimChar"/>
        </w:rPr>
        <w:t xml:space="preserve">│  │ User Query   │───►│ Query Intent │───►│ Entity Extraction   │   │</w:t>
      </w:r>
      <w:r>
        <w:br/>
      </w:r>
      <w:r>
        <w:rPr>
          <w:rStyle w:val="VerbatimChar"/>
        </w:rPr>
        <w:t xml:space="preserve">│  │ (Sw/En)      │    │ Classification│    │ Crop, Region, Stage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STAGE 2: DUAL RETRIEVAL                                          │</w:t>
      </w:r>
      <w:r>
        <w:br/>
      </w:r>
      <w:r>
        <w:rPr>
          <w:rStyle w:val="VerbatimChar"/>
        </w:rPr>
        <w:t xml:space="preserve">│  ┌─────────────────┐      ┌─────────────────┐                      │</w:t>
      </w:r>
      <w:r>
        <w:br/>
      </w:r>
      <w:r>
        <w:rPr>
          <w:rStyle w:val="VerbatimChar"/>
        </w:rPr>
        <w:t xml:space="preserve">│  │ Vector Search    │      │ Full-Text Search │                     │</w:t>
      </w:r>
      <w:r>
        <w:br/>
      </w:r>
      <w:r>
        <w:rPr>
          <w:rStyle w:val="VerbatimChar"/>
        </w:rPr>
        <w:t xml:space="preserve">│  │ (pgvector HNSW)  │      │ (tsvector GIN)   │                     │</w:t>
      </w:r>
      <w:r>
        <w:br/>
      </w:r>
      <w:r>
        <w:rPr>
          <w:rStyle w:val="VerbatimChar"/>
        </w:rPr>
        <w:t xml:space="preserve">│  │ embedding &lt;=&gt;    │      │ ts_rank(fts,     │                     │</w:t>
      </w:r>
      <w:r>
        <w:br/>
      </w:r>
      <w:r>
        <w:rPr>
          <w:rStyle w:val="VerbatimChar"/>
        </w:rPr>
        <w:t xml:space="preserve">│  │ query_vec LIMIT  │      │ query) DESC      │                     │</w:t>
      </w:r>
      <w:r>
        <w:br/>
      </w:r>
      <w:r>
        <w:rPr>
          <w:rStyle w:val="VerbatimChar"/>
        </w:rPr>
        <w:t xml:space="preserve">│  │ 50               │      │ LIMIT 50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RRF Fusion (k=60)│                                      │</w:t>
      </w:r>
      <w:r>
        <w:br/>
      </w:r>
      <w:r>
        <w:rPr>
          <w:rStyle w:val="VerbatimChar"/>
        </w:rPr>
        <w:t xml:space="preserve">│           └────────┬────────┘                                       │</w:t>
      </w:r>
      <w:r>
        <w:br/>
      </w:r>
      <w:r>
        <w:rPr>
          <w:rStyle w:val="VerbatimChar"/>
        </w:rPr>
        <w:t xml:space="preserve">│                    ▼                                                │</w:t>
      </w:r>
      <w:r>
        <w:br/>
      </w:r>
      <w:r>
        <w:rPr>
          <w:rStyle w:val="VerbatimChar"/>
        </w:rPr>
        <w:t xml:space="preserve">│  STAGE 3: Cross-Encoder Rerank (top-20 → top-5)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Top-5 chunks → Gemini 2.0 Flash with citations      │           │</w:t>
      </w:r>
      <w:r>
        <w:br/>
      </w:r>
      <w:r>
        <w:rPr>
          <w:rStyle w:val="VerbatimChar"/>
        </w:rPr>
        <w:t xml:space="preserve">│  └─────────────────────────────────────────────────────┘           │</w:t>
      </w:r>
      <w:r>
        <w:br/>
      </w:r>
      <w:r>
        <w:rPr>
          <w:rStyle w:val="VerbatimChar"/>
        </w:rPr>
        <w:t xml:space="preserve">└─────────────────────────────────────────────────────────────────────┘</w:t>
      </w:r>
    </w:p>
    <w:p>
      <w:pPr>
        <w:pStyle w:val="SourceCode"/>
      </w:pPr>
      <w:r>
        <w:rPr>
          <w:rStyle w:val="KeywordTok"/>
        </w:rPr>
        <w:t xml:space="preserve">WITH</w:t>
      </w:r>
      <w:r>
        <w:rPr>
          <w:rStyle w:val="NormalTok"/>
        </w:rPr>
        <w:t xml:space="preserve"> vector_results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rPr>
          <w:rStyle w:val="NormalTok"/>
        </w:rPr>
        <w:t xml:space="preserve">:</w:t>
      </w:r>
      <w:r>
        <w:rPr>
          <w:rStyle w:val="CharTok"/>
        </w:rPr>
        <w:t xml:space="preserve">:vector</w:t>
      </w:r>
      <w:r>
        <w:rPr>
          <w:rStyle w:val="NormalTok"/>
        </w:rPr>
        <w:t xml:space="preserve">) </w:t>
      </w:r>
      <w:r>
        <w:rPr>
          <w:rStyle w:val="KeywordTok"/>
        </w:rPr>
        <w:t xml:space="preserve">AS</w:t>
      </w:r>
      <w:r>
        <w:rPr>
          <w:rStyle w:val="NormalTok"/>
        </w:rPr>
        <w:t xml:space="preserve"> score</w:t>
      </w:r>
      <w:r>
        <w:br/>
      </w:r>
      <w:r>
        <w:rPr>
          <w:rStyle w:val="NormalTok"/>
        </w:rPr>
        <w:t xml:space="preserve">    </w:t>
      </w:r>
      <w:r>
        <w:rPr>
          <w:rStyle w:val="KeywordTok"/>
        </w:rPr>
        <w:t xml:space="preserve">FROM</w:t>
      </w:r>
      <w:r>
        <w:rPr>
          <w:rStyle w:val="NormalTok"/>
        </w:rPr>
        <w:t xml:space="preserve"> knowledge_chunks</w:t>
      </w:r>
      <w:r>
        <w:br/>
      </w:r>
      <w:r>
        <w:rPr>
          <w:rStyle w:val="NormalTok"/>
        </w:rPr>
        <w:t xml:space="preserve">    </w:t>
      </w:r>
      <w:r>
        <w:rPr>
          <w:rStyle w:val="KeywordTok"/>
        </w:rPr>
        <w:t xml:space="preserve">WHERE</w:t>
      </w:r>
      <w:r>
        <w:rPr>
          <w:rStyle w:val="NormalTok"/>
        </w:rPr>
        <w:t xml:space="preserve"> country_code </w:t>
      </w:r>
      <w:r>
        <w:rPr>
          <w:rStyle w:val="OperatorTok"/>
        </w:rPr>
        <w:t xml:space="preserve">=</w:t>
      </w:r>
      <w:r>
        <w:rPr>
          <w:rStyle w:val="NormalTok"/>
        </w:rPr>
        <w:t xml:space="preserve"> </w:t>
      </w:r>
      <w:r>
        <w:rPr>
          <w:rStyle w:val="CharTok"/>
        </w:rPr>
        <w:t xml:space="preserve">:country_code</w:t>
      </w:r>
      <w:r>
        <w:br/>
      </w:r>
      <w:r>
        <w:rPr>
          <w:rStyle w:val="NormalTok"/>
        </w:rPr>
        <w:t xml:space="preserve">      </w:t>
      </w:r>
      <w:r>
        <w:rPr>
          <w:rStyle w:val="KeywordTok"/>
        </w:rPr>
        <w:t xml:space="preserve">AND</w:t>
      </w:r>
      <w:r>
        <w:rPr>
          <w:rStyle w:val="NormalTok"/>
        </w:rPr>
        <w:t xml:space="preserve"> metadata @</w:t>
      </w:r>
      <w:r>
        <w:rPr>
          <w:rStyle w:val="OperatorTok"/>
        </w:rPr>
        <w:t xml:space="preserve">&gt;</w:t>
      </w:r>
      <w:r>
        <w:rPr>
          <w:rStyle w:val="NormalTok"/>
        </w:rPr>
        <w:t xml:space="preserve"> </w:t>
      </w:r>
      <w:r>
        <w:rPr>
          <w:rStyle w:val="StringTok"/>
        </w:rPr>
        <w:t xml:space="preserve">'{"crop_type": :crop_type}'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embedding </w:t>
      </w:r>
      <w:r>
        <w:rPr>
          <w:rStyle w:val="OperatorTok"/>
        </w:rPr>
        <w:t xml:space="preserve">&lt;=&gt;</w:t>
      </w:r>
      <w:r>
        <w:rPr>
          <w:rStyle w:val="NormalTok"/>
        </w:rPr>
        <w:t xml:space="preserve"> </w:t>
      </w:r>
      <w:r>
        <w:rPr>
          <w:rStyle w:val="CharTok"/>
        </w:rPr>
        <w:t xml:space="preserve">:query_embedding</w:t>
      </w:r>
      <w:r>
        <w:rPr>
          <w:rStyle w:val="NormalTok"/>
        </w:rPr>
        <w:t xml:space="preserve">:</w:t>
      </w:r>
      <w:r>
        <w:rPr>
          <w:rStyle w:val="CharTok"/>
        </w:rPr>
        <w:t xml:space="preserve">:vector</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NormalTok"/>
        </w:rPr>
        <w:t xml:space="preserve">text_results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ts_rank(to_tsvector(</w:t>
      </w:r>
      <w:r>
        <w:rPr>
          <w:rStyle w:val="StringTok"/>
        </w:rPr>
        <w:t xml:space="preserve">'simple'</w:t>
      </w:r>
      <w:r>
        <w:rPr>
          <w:rStyle w:val="NormalTok"/>
        </w:rPr>
        <w:t xml:space="preserve">, content),</w:t>
      </w:r>
      <w:r>
        <w:br/>
      </w:r>
      <w:r>
        <w:rPr>
          <w:rStyle w:val="NormalTok"/>
        </w:rPr>
        <w:t xml:space="preserve">                plainto_tsquery(</w:t>
      </w:r>
      <w:r>
        <w:rPr>
          <w:rStyle w:val="StringTok"/>
        </w:rPr>
        <w:t xml:space="preserve">'simple'</w:t>
      </w:r>
      <w:r>
        <w:rPr>
          <w:rStyle w:val="NormalTok"/>
        </w:rPr>
        <w:t xml:space="preserve">, </w:t>
      </w:r>
      <w:r>
        <w:rPr>
          <w:rStyle w:val="CharTok"/>
        </w:rPr>
        <w:t xml:space="preserve">:query_text</w:t>
      </w:r>
      <w:r>
        <w:rPr>
          <w:rStyle w:val="NormalTok"/>
        </w:rPr>
        <w:t xml:space="preserve">)) </w:t>
      </w:r>
      <w:r>
        <w:rPr>
          <w:rStyle w:val="KeywordTok"/>
        </w:rPr>
        <w:t xml:space="preserve">AS</w:t>
      </w:r>
      <w:r>
        <w:rPr>
          <w:rStyle w:val="NormalTok"/>
        </w:rPr>
        <w:t xml:space="preserve"> score</w:t>
      </w:r>
      <w:r>
        <w:br/>
      </w:r>
      <w:r>
        <w:rPr>
          <w:rStyle w:val="NormalTok"/>
        </w:rPr>
        <w:t xml:space="preserve">    </w:t>
      </w:r>
      <w:r>
        <w:rPr>
          <w:rStyle w:val="KeywordTok"/>
        </w:rPr>
        <w:t xml:space="preserve">FROM</w:t>
      </w:r>
      <w:r>
        <w:rPr>
          <w:rStyle w:val="NormalTok"/>
        </w:rPr>
        <w:t xml:space="preserve"> knowledge_chunks</w:t>
      </w:r>
      <w:r>
        <w:br/>
      </w:r>
      <w:r>
        <w:rPr>
          <w:rStyle w:val="NormalTok"/>
        </w:rPr>
        <w:t xml:space="preserve">    </w:t>
      </w:r>
      <w:r>
        <w:rPr>
          <w:rStyle w:val="KeywordTok"/>
        </w:rPr>
        <w:t xml:space="preserve">WHERE</w:t>
      </w:r>
      <w:r>
        <w:rPr>
          <w:rStyle w:val="NormalTok"/>
        </w:rPr>
        <w:t xml:space="preserve"> country_code </w:t>
      </w:r>
      <w:r>
        <w:rPr>
          <w:rStyle w:val="OperatorTok"/>
        </w:rPr>
        <w:t xml:space="preserve">=</w:t>
      </w:r>
      <w:r>
        <w:rPr>
          <w:rStyle w:val="NormalTok"/>
        </w:rPr>
        <w:t xml:space="preserve"> </w:t>
      </w:r>
      <w:r>
        <w:rPr>
          <w:rStyle w:val="CharTok"/>
        </w:rPr>
        <w:t xml:space="preserve">:country_code</w:t>
      </w:r>
      <w:r>
        <w:br/>
      </w:r>
      <w:r>
        <w:rPr>
          <w:rStyle w:val="NormalTok"/>
        </w:rPr>
        <w:t xml:space="preserve">      </w:t>
      </w:r>
      <w:r>
        <w:rPr>
          <w:rStyle w:val="KeywordTok"/>
        </w:rPr>
        <w:t xml:space="preserve">AND</w:t>
      </w:r>
      <w:r>
        <w:rPr>
          <w:rStyle w:val="NormalTok"/>
        </w:rPr>
        <w:t xml:space="preserve"> metadata @</w:t>
      </w:r>
      <w:r>
        <w:rPr>
          <w:rStyle w:val="OperatorTok"/>
        </w:rPr>
        <w:t xml:space="preserve">&gt;</w:t>
      </w:r>
      <w:r>
        <w:rPr>
          <w:rStyle w:val="NormalTok"/>
        </w:rPr>
        <w:t xml:space="preserve"> </w:t>
      </w:r>
      <w:r>
        <w:rPr>
          <w:rStyle w:val="StringTok"/>
        </w:rPr>
        <w:t xml:space="preserve">'{"crop_type": :crop_type}'</w:t>
      </w:r>
      <w:r>
        <w:br/>
      </w:r>
      <w:r>
        <w:rPr>
          <w:rStyle w:val="NormalTok"/>
        </w:rPr>
        <w:t xml:space="preserve">      </w:t>
      </w:r>
      <w:r>
        <w:rPr>
          <w:rStyle w:val="KeywordTok"/>
        </w:rPr>
        <w:t xml:space="preserve">AND</w:t>
      </w:r>
      <w:r>
        <w:rPr>
          <w:rStyle w:val="NormalTok"/>
        </w:rPr>
        <w:t xml:space="preserve"> to_tsvector(</w:t>
      </w:r>
      <w:r>
        <w:rPr>
          <w:rStyle w:val="StringTok"/>
        </w:rPr>
        <w:t xml:space="preserve">'simple'</w:t>
      </w:r>
      <w:r>
        <w:rPr>
          <w:rStyle w:val="NormalTok"/>
        </w:rPr>
        <w:t xml:space="preserve">, content)</w:t>
      </w:r>
      <w:r>
        <w:br/>
      </w:r>
      <w:r>
        <w:rPr>
          <w:rStyle w:val="NormalTok"/>
        </w:rPr>
        <w:t xml:space="preserve">          @@ plainto_tsquery(</w:t>
      </w:r>
      <w:r>
        <w:rPr>
          <w:rStyle w:val="StringTok"/>
        </w:rPr>
        <w:t xml:space="preserve">'simple'</w:t>
      </w:r>
      <w:r>
        <w:rPr>
          <w:rStyle w:val="NormalTok"/>
        </w:rPr>
        <w:t xml:space="preserve">, </w:t>
      </w:r>
      <w:r>
        <w:rPr>
          <w:rStyle w:val="CharTok"/>
        </w:rPr>
        <w:t xml:space="preserve">:query_text</w:t>
      </w:r>
      <w:r>
        <w:rPr>
          <w:rStyle w:val="NormalTok"/>
        </w:rPr>
        <w:t xml:space="preserve">)</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score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50</w:t>
      </w:r>
      <w:r>
        <w:br/>
      </w:r>
      <w:r>
        <w:rPr>
          <w:rStyle w:val="NormalTok"/>
        </w:rPr>
        <w:t xml:space="preserve">)</w:t>
      </w:r>
      <w:r>
        <w:br/>
      </w:r>
      <w:r>
        <w:rPr>
          <w:rStyle w:val="KeywordTok"/>
        </w:rPr>
        <w:t xml:space="preserve">SELECT</w:t>
      </w:r>
      <w:r>
        <w:rPr>
          <w:rStyle w:val="NormalTok"/>
        </w:rPr>
        <w:t xml:space="preserve"> </w:t>
      </w:r>
      <w:r>
        <w:rPr>
          <w:rStyle w:val="KeywordTok"/>
        </w:rPr>
        <w:t xml:space="preserve">id</w:t>
      </w:r>
      <w:r>
        <w:rPr>
          <w:rStyle w:val="NormalTok"/>
        </w:rPr>
        <w:t xml:space="preserve">, content, </w:t>
      </w:r>
      <w:r>
        <w:rPr>
          <w:rStyle w:val="KeywordTok"/>
        </w:rPr>
        <w:t xml:space="preserve">source</w:t>
      </w:r>
      <w:r>
        <w:rPr>
          <w:rStyle w:val="NormalTok"/>
        </w:rPr>
        <w:t xml:space="preserve">, metadata,</w:t>
      </w:r>
      <w:r>
        <w:br/>
      </w:r>
      <w:r>
        <w:rPr>
          <w:rStyle w:val="NormalTok"/>
        </w:rPr>
        <w:t xml:space="preserve">    </w:t>
      </w:r>
      <w:r>
        <w:rPr>
          <w:rStyle w:val="FunctionTok"/>
        </w:rPr>
        <w:t xml:space="preserve">COALESCE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v.rn),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FunctionTok"/>
        </w:rPr>
        <w:t xml:space="preserve">COALESCE</w:t>
      </w:r>
      <w:r>
        <w:rPr>
          <w:rStyle w:val="NormalTok"/>
        </w:rPr>
        <w:t xml:space="preserve">(</w:t>
      </w:r>
      <w:r>
        <w:rPr>
          <w:rStyle w:val="FloatTok"/>
        </w:rPr>
        <w:t xml:space="preserve">1.0</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t.rn), </w:t>
      </w:r>
      <w:r>
        <w:rPr>
          <w:rStyle w:val="DecValTok"/>
        </w:rPr>
        <w:t xml:space="preserve">0</w:t>
      </w:r>
      <w:r>
        <w:rPr>
          <w:rStyle w:val="NormalTok"/>
        </w:rPr>
        <w:t xml:space="preserve">) </w:t>
      </w:r>
      <w:r>
        <w:rPr>
          <w:rStyle w:val="KeywordTok"/>
        </w:rPr>
        <w:t xml:space="preserve">AS</w:t>
      </w:r>
      <w:r>
        <w:rPr>
          <w:rStyle w:val="NormalTok"/>
        </w:rPr>
        <w:t xml:space="preserve"> rrf_score</w:t>
      </w:r>
      <w:r>
        <w:br/>
      </w:r>
      <w:r>
        <w:rPr>
          <w:rStyle w:val="KeywordTok"/>
        </w:rPr>
        <w:t xml:space="preserve">FROM</w:t>
      </w:r>
      <w:r>
        <w:rPr>
          <w:rStyle w:val="NormalTok"/>
        </w:rPr>
        <w:t xml:space="preserve"> vector_results v</w:t>
      </w:r>
      <w:r>
        <w:br/>
      </w:r>
      <w:r>
        <w:rPr>
          <w:rStyle w:val="KeywordTok"/>
        </w:rPr>
        <w:t xml:space="preserve">FULL</w:t>
      </w:r>
      <w:r>
        <w:rPr>
          <w:rStyle w:val="NormalTok"/>
        </w:rPr>
        <w:t xml:space="preserve"> </w:t>
      </w:r>
      <w:r>
        <w:rPr>
          <w:rStyle w:val="KeywordTok"/>
        </w:rPr>
        <w:t xml:space="preserve">OUTER</w:t>
      </w:r>
      <w:r>
        <w:rPr>
          <w:rStyle w:val="NormalTok"/>
        </w:rPr>
        <w:t xml:space="preserve"> </w:t>
      </w:r>
      <w:r>
        <w:rPr>
          <w:rStyle w:val="KeywordTok"/>
        </w:rPr>
        <w:t xml:space="preserve">JOIN</w:t>
      </w:r>
      <w:r>
        <w:rPr>
          <w:rStyle w:val="NormalTok"/>
        </w:rPr>
        <w:t xml:space="preserve"> text_results t </w:t>
      </w:r>
      <w:r>
        <w:rPr>
          <w:rStyle w:val="KeywordTok"/>
        </w:rPr>
        <w:t xml:space="preserve">USING</w:t>
      </w:r>
      <w:r>
        <w:rPr>
          <w:rStyle w:val="NormalTok"/>
        </w:rPr>
        <w:t xml:space="preserve"> (</w:t>
      </w:r>
      <w:r>
        <w:rPr>
          <w:rStyle w:val="KeywordTok"/>
        </w:rPr>
        <w:t xml:space="preserve">id</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rrf_score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pPr>
      <w:r>
        <w:t xml:space="preserve">Reciprocal Rank Fusion with</w:t>
      </w:r>
      <w:r>
        <w:t xml:space="preserve"> </w:t>
      </w:r>
      <m:oMath>
        <m:r>
          <m:t>k</m:t>
        </m:r>
        <m:r>
          <m:rPr>
            <m:sty m:val="p"/>
          </m:rPr>
          <m:t>=</m:t>
        </m:r>
        <m:r>
          <m:t>60</m:t>
        </m:r>
      </m:oMath>
      <w:r>
        <w:t xml:space="preserve"> </w:t>
      </w:r>
      <w:r>
        <w:t xml:space="preserve">combines rankings. Metadata filters on</w:t>
      </w:r>
      <w:r>
        <w:t xml:space="preserve"> </w:t>
      </w:r>
      <w:r>
        <w:rPr>
          <w:rStyle w:val="VerbatimChar"/>
        </w:rPr>
        <w:t xml:space="preserve">crop_type</w:t>
      </w:r>
      <w:r>
        <w:t xml:space="preserve"> </w:t>
      </w:r>
      <w:r>
        <w:t xml:space="preserve">and</w:t>
      </w:r>
      <w:r>
        <w:t xml:space="preserve"> </w:t>
      </w:r>
      <w:r>
        <w:rPr>
          <w:rStyle w:val="VerbatimChar"/>
        </w:rPr>
        <w:t xml:space="preserve">country_code</w:t>
      </w:r>
      <w:r>
        <w:t xml:space="preserve"> </w:t>
      </w:r>
      <w:r>
        <w:t xml:space="preserve">execute via the GIN index before vector comparison, reducing the candidate set</w:t>
      </w:r>
      <w:r>
        <w:t xml:space="preserve"> </w:t>
      </w:r>
      <w:r>
        <w:rPr>
          <w:vertAlign w:val="superscript"/>
        </w:rPr>
        <w:t xml:space="preserve">74</w:t>
      </w:r>
      <w:r>
        <w:t xml:space="preserve"> </w:t>
      </w:r>
      <w:r>
        <w:rPr>
          <w:vertAlign w:val="superscript"/>
        </w:rPr>
        <w:t xml:space="preserve">11</w:t>
      </w:r>
      <w:r>
        <w:t xml:space="preserve">.</w:t>
      </w:r>
    </w:p>
    <w:bookmarkEnd w:id="80"/>
    <w:bookmarkEnd w:id="81"/>
    <w:bookmarkStart w:id="85" w:name="specialized-data-types"/>
    <w:p>
      <w:pPr>
        <w:pStyle w:val="Heading3"/>
      </w:pPr>
      <w:r>
        <w:t xml:space="preserve">6.3 Specialized Data Types</w:t>
      </w:r>
    </w:p>
    <w:bookmarkStart w:id="82" w:name="postgis-for-geospatial"/>
    <w:p>
      <w:pPr>
        <w:pStyle w:val="Heading4"/>
      </w:pPr>
      <w:r>
        <w:t xml:space="preserve">6.3.1 PostGIS for Geospatial</w:t>
      </w:r>
    </w:p>
    <w:p>
      <w:pPr>
        <w:pStyle w:val="FirstParagraph"/>
      </w:pPr>
      <w:r>
        <w:t xml:space="preserve">PostGIS stores farm boundaries as</w:t>
      </w:r>
      <w:r>
        <w:t xml:space="preserve"> </w:t>
      </w:r>
      <w:r>
        <w:rPr>
          <w:rStyle w:val="VerbatimChar"/>
        </w:rPr>
        <w:t xml:space="preserve">geometry(Polygon, 4326)</w:t>
      </w:r>
      <w:r>
        <w:t xml:space="preserve">, warehouses as</w:t>
      </w:r>
      <w:r>
        <w:t xml:space="preserve"> </w:t>
      </w:r>
      <w:r>
        <w:rPr>
          <w:rStyle w:val="VerbatimChar"/>
        </w:rPr>
        <w:t xml:space="preserve">geometry(Point, 4326)</w:t>
      </w:r>
      <w:r>
        <w:t xml:space="preserve">, and delivery routes as</w:t>
      </w:r>
      <w:r>
        <w:t xml:space="preserve"> </w:t>
      </w:r>
      <w:r>
        <w:rPr>
          <w:rStyle w:val="VerbatimChar"/>
        </w:rPr>
        <w:t xml:space="preserve">geometry(LineString, 4326)</w:t>
      </w:r>
      <w:r>
        <w:t xml:space="preserve">. GIST spatial indexes support sub-second radius searches. The bodaboda dispatch query uses</w:t>
      </w:r>
      <w:r>
        <w:t xml:space="preserve"> </w:t>
      </w:r>
      <w:r>
        <w:rPr>
          <w:rStyle w:val="VerbatimChar"/>
        </w:rPr>
        <w:t xml:space="preserve">ST_DWithin</w:t>
      </w:r>
      <w:r>
        <w:t xml:space="preserve"> </w:t>
      </w:r>
      <w:r>
        <w:t xml:space="preserve">with a 10 km radius on</w:t>
      </w:r>
      <w:r>
        <w:t xml:space="preserve"> </w:t>
      </w:r>
      <w:r>
        <w:rPr>
          <w:rStyle w:val="VerbatimChar"/>
        </w:rPr>
        <w:t xml:space="preserve">geography</w:t>
      </w:r>
      <w:r>
        <w:t xml:space="preserve"> </w:t>
      </w:r>
      <w:r>
        <w:t xml:space="preserve">casts for accurate spheroid distance across East African terrain</w:t>
      </w:r>
      <w:r>
        <w:t xml:space="preserve"> </w:t>
      </w:r>
      <w:r>
        <w:rPr>
          <w:vertAlign w:val="superscript"/>
        </w:rPr>
        <w:t xml:space="preserve">72</w:t>
      </w:r>
      <w:r>
        <w:t xml:space="preserve">.</w:t>
      </w:r>
    </w:p>
    <w:bookmarkEnd w:id="82"/>
    <w:bookmarkStart w:id="83" w:name="jsonb-for-flexible-attributes"/>
    <w:p>
      <w:pPr>
        <w:pStyle w:val="Heading4"/>
      </w:pPr>
      <w:r>
        <w:t xml:space="preserve">6.3.2 JSONB for Flexible Attributes</w:t>
      </w:r>
    </w:p>
    <w:p>
      <w:pPr>
        <w:pStyle w:val="FirstParagraph"/>
      </w:pPr>
      <w:r>
        <w:t xml:space="preserve">Product specifications vary by type (fertilizer N-P-K vs. seed germination rates) and country. The</w:t>
      </w:r>
      <w:r>
        <w:t xml:space="preserve"> </w:t>
      </w:r>
      <w:r>
        <w:rPr>
          <w:rStyle w:val="VerbatimChar"/>
        </w:rPr>
        <w:t xml:space="preserve">attributes</w:t>
      </w:r>
      <w:r>
        <w:t xml:space="preserve"> </w:t>
      </w:r>
      <w:r>
        <w:t xml:space="preserve">JSONB column stores type-specific key-value pairs indexed via GIN, avoiding schema migrations when adding new product categories.</w:t>
      </w:r>
    </w:p>
    <w:bookmarkEnd w:id="83"/>
    <w:bookmarkStart w:id="84" w:name="full-text-search"/>
    <w:p>
      <w:pPr>
        <w:pStyle w:val="Heading4"/>
      </w:pPr>
      <w:r>
        <w:t xml:space="preserve">6.3.3 Full-Text Search</w:t>
      </w:r>
    </w:p>
    <w:p>
      <w:pPr>
        <w:pStyle w:val="FirstParagraph"/>
      </w:pPr>
      <w:r>
        <w:t xml:space="preserve">Meilisearch (via Laravel Scout) powers typo-tolerant autocomplete for product names and forum titles. PostgreSQL</w:t>
      </w:r>
      <w:r>
        <w:t xml:space="preserve"> </w:t>
      </w:r>
      <w:r>
        <w:rPr>
          <w:rStyle w:val="VerbatimChar"/>
        </w:rPr>
        <w:t xml:space="preserve">tsvector</w:t>
      </w:r>
      <w:r>
        <w:t xml:space="preserve"> </w:t>
      </w:r>
      <w:r>
        <w:t xml:space="preserve">handles in-content search with a custom Swahili dictionary mapping agricultural synonyms (</w:t>
      </w:r>
      <w:r>
        <w:t xml:space="preserve">“</w:t>
      </w:r>
      <w:r>
        <w:t xml:space="preserve">njaa</w:t>
      </w:r>
      <w:r>
        <w:t xml:space="preserve">”</w:t>
      </w:r>
      <w:r>
        <w:t xml:space="preserve"> </w:t>
      </w:r>
      <w:r>
        <w:t xml:space="preserve">→</w:t>
      </w:r>
      <w:r>
        <w:t xml:space="preserve"> </w:t>
      </w:r>
      <w:r>
        <w:t xml:space="preserve">“</w:t>
      </w:r>
      <w:r>
        <w:t xml:space="preserve">Fall Armyworm</w:t>
      </w:r>
      <w:r>
        <w:t xml:space="preserve">”</w:t>
      </w:r>
      <w:r>
        <w:t xml:space="preserve">,</w:t>
      </w:r>
      <w:r>
        <w:t xml:space="preserve"> </w:t>
      </w:r>
      <w:r>
        <w:t xml:space="preserve">“</w:t>
      </w:r>
      <w:r>
        <w:t xml:space="preserve">mnyoo</w:t>
      </w:r>
      <w:r>
        <w:t xml:space="preserve">”</w:t>
      </w:r>
      <w:r>
        <w:t xml:space="preserve"> </w:t>
      </w:r>
      <w:r>
        <w:t xml:space="preserve">→</w:t>
      </w:r>
      <w:r>
        <w:t xml:space="preserve"> </w:t>
      </w:r>
      <w:r>
        <w:t xml:space="preserve">“</w:t>
      </w:r>
      <w:r>
        <w:t xml:space="preserve">Cassava Brown Streak Disease</w:t>
      </w:r>
      <w:r>
        <w:t xml:space="preserve">”</w:t>
      </w:r>
      <w:r>
        <w:t xml:space="preserve">), ensuring Swahili queries retrieve English knowledge base entries</w:t>
      </w:r>
      <w:r>
        <w:t xml:space="preserve"> </w:t>
      </w:r>
      <w:r>
        <w:rPr>
          <w:vertAlign w:val="superscript"/>
        </w:rPr>
        <w:t xml:space="preserve">74</w:t>
      </w:r>
      <w:r>
        <w:t xml:space="preserve">.</w:t>
      </w:r>
    </w:p>
    <w:p>
      <w:pPr>
        <w:pStyle w:val="BodyText"/>
      </w:pPr>
      <w:r>
        <w:t xml:space="preserve">The consolidated PostgreSQL instance deploys on RDS Multi-AZ in</w:t>
      </w:r>
      <w:r>
        <w:t xml:space="preserve"> </w:t>
      </w:r>
      <w:r>
        <w:rPr>
          <w:rStyle w:val="VerbatimChar"/>
        </w:rPr>
        <w:t xml:space="preserve">af-south-1</w:t>
      </w:r>
      <w:r>
        <w:t xml:space="preserve"> </w:t>
      </w:r>
      <w:r>
        <w:t xml:space="preserve">with read replicas. When the AWS Nairobi Local Zone becomes available, a replica there reduces East African latency from ~45-65 ms to under 20 ms</w:t>
      </w:r>
      <w:r>
        <w:t xml:space="preserve"> </w:t>
      </w:r>
      <w:r>
        <w:rPr>
          <w:vertAlign w:val="superscript"/>
        </w:rPr>
        <w:t xml:space="preserve">72</w:t>
      </w:r>
      <w:r>
        <w:t xml:space="preserve">.</w:t>
      </w:r>
    </w:p>
    <w:p>
      <w:r>
        <w:pict>
          <v:rect style="width:0;height:1.5pt" o:hralign="center" o:hrstd="t" o:hr="t"/>
        </w:pict>
      </w:r>
    </w:p>
    <w:bookmarkEnd w:id="84"/>
    <w:bookmarkEnd w:id="85"/>
    <w:bookmarkEnd w:id="86"/>
    <w:bookmarkEnd w:id="87"/>
    <w:bookmarkStart w:id="130" w:name="X80d074c13d6b1cc53598bed04360d62de74ed63"/>
    <w:p>
      <w:pPr>
        <w:pStyle w:val="Heading1"/>
      </w:pPr>
      <w:r>
        <w:t xml:space="preserve">7. AI/ML Integration — The Brain of MkulimaForum</w:t>
      </w:r>
    </w:p>
    <w:p>
      <w:pPr>
        <w:pStyle w:val="FirstParagraph"/>
      </w:pPr>
      <w:r>
        <w:t xml:space="preserve">The East African extension system is broken. In Tanzania, one government extension officer serves 1,172 farmers — nearly three times the FAO-recommended ratio of 1:400</w:t>
      </w:r>
      <w:r>
        <w:t xml:space="preserve"> </w:t>
      </w:r>
      <w:r>
        <w:rPr>
          <w:vertAlign w:val="superscript"/>
        </w:rPr>
        <w:t xml:space="preserve">74</w:t>
      </w:r>
      <w:r>
        <w:t xml:space="preserve">. In Kenya, the ratio worsens to 1:1,380</w:t>
      </w:r>
      <w:r>
        <w:t xml:space="preserve"> </w:t>
      </w:r>
      <w:r>
        <w:rPr>
          <w:vertAlign w:val="superscript"/>
        </w:rPr>
        <w:t xml:space="preserve">74</w:t>
      </w:r>
      <w:r>
        <w:t xml:space="preserve">. The result is a continent-wide knowledge gap: farmers lose between 30% and 40% of their harvests to preventable diseases, apply fertilizer blends mismatched to their soil chemistry, and make planting decisions without reliable weather guidance. MkulimaForum’s AI/ML layer exists to close that gap at marginal cost. At $0.075 per million input tokens, Gemini 2.0 Flash makes it economically viable to deliver personalized agronomic advice to 50,000 farmers for roughly $21 per month — a 33,000-fold cost reduction versus traditional extension at $35 per farmer per year</w:t>
      </w:r>
      <w:r>
        <w:t xml:space="preserve"> </w:t>
      </w:r>
      <w:r>
        <w:rPr>
          <w:vertAlign w:val="superscript"/>
        </w:rPr>
        <w:t xml:space="preserve">10</w:t>
      </w:r>
      <w:r>
        <w:t xml:space="preserve">. This chapter defines the architecture of that</w:t>
      </w:r>
      <w:r>
        <w:t xml:space="preserve"> </w:t>
      </w:r>
      <w:r>
        <w:t xml:space="preserve">“</w:t>
      </w:r>
      <w:r>
        <w:t xml:space="preserve">AI Extension Officer</w:t>
      </w:r>
      <w:r>
        <w:t xml:space="preserve">”</w:t>
      </w:r>
      <w:r>
        <w:t xml:space="preserve">: a three-layer intelligence stack that combines on-device inference for offline resilience, a Retrieval-Augmented Generation (RAG) knowledge system for authoritative advice, and a voice service layer for true linguistic inclusion.</w:t>
      </w:r>
    </w:p>
    <w:bookmarkStart w:id="97" w:name="ai-architecture-overview"/>
    <w:p>
      <w:pPr>
        <w:pStyle w:val="Heading2"/>
      </w:pPr>
      <w:r>
        <w:t xml:space="preserve">7.1 AI Architecture Overview</w:t>
      </w:r>
    </w:p>
    <w:bookmarkStart w:id="88" w:name="three-layer-ai-stack"/>
    <w:p>
      <w:pPr>
        <w:pStyle w:val="Heading3"/>
      </w:pPr>
      <w:r>
        <w:t xml:space="preserve">7.1.1 Three-Layer AI Stack</w:t>
      </w:r>
    </w:p>
    <w:p>
      <w:pPr>
        <w:pStyle w:val="FirstParagraph"/>
      </w:pPr>
      <w:r>
        <w:t xml:space="preserve">MkulimaForum adopts a stratified AI architecture that balances computational cost, offline capability, and model sophistication across edge, application, and cloud tiers.</w:t>
      </w:r>
    </w:p>
    <w:p>
      <w:pPr>
        <w:pStyle w:val="BodyText"/>
      </w:pPr>
      <w:r>
        <w:rPr>
          <w:bCs/>
          <w:b/>
        </w:rPr>
        <w:t xml:space="preserve">Diagram 1: Three-Layer AI Stack</w:t>
      </w:r>
    </w:p>
    <w:p>
      <w:pPr>
        <w:pStyle w:val="SourceCode"/>
      </w:pPr>
      <w:r>
        <w:rPr>
          <w:rStyle w:val="VerbatimChar"/>
        </w:rPr>
        <w:t xml:space="preserve">┌─────────────────────────────────────────────────────────────────────┐</w:t>
      </w:r>
      <w:r>
        <w:br/>
      </w:r>
      <w:r>
        <w:rPr>
          <w:rStyle w:val="VerbatimChar"/>
        </w:rPr>
        <w:t xml:space="preserve">│                        EDGE LAYER (On-Device)                       │</w:t>
      </w:r>
      <w:r>
        <w:br/>
      </w:r>
      <w:r>
        <w:rPr>
          <w:rStyle w:val="VerbatimChar"/>
        </w:rPr>
        <w:t xml:space="preserve">│  ┌──────────────────────┐  ┌──────────────────────┐                │</w:t>
      </w:r>
      <w:r>
        <w:br/>
      </w:r>
      <w:r>
        <w:rPr>
          <w:rStyle w:val="VerbatimChar"/>
        </w:rPr>
        <w:t xml:space="preserve">│  │ TF Lite Disease Model │  │ Whisper Tiny STT      │                │</w:t>
      </w:r>
      <w:r>
        <w:br/>
      </w:r>
      <w:r>
        <w:rPr>
          <w:rStyle w:val="VerbatimChar"/>
        </w:rPr>
        <w:t xml:space="preserve">│  │ MobileNetV3-Small    │  │ 39MB, Swahili-tuned   │                │</w:t>
      </w:r>
      <w:r>
        <w:br/>
      </w:r>
      <w:r>
        <w:rPr>
          <w:rStyle w:val="VerbatimChar"/>
        </w:rPr>
        <w:t xml:space="preserve">│  │ 2.54MB, NNAPI/CPU    │  │ ~25-30% WER offline   │                │</w:t>
      </w:r>
      <w:r>
        <w:br/>
      </w:r>
      <w:r>
        <w:rPr>
          <w:rStyle w:val="VerbatimChar"/>
        </w:rPr>
        <w:t xml:space="preserve">│  │ 20 priority diseases │  │ Keyword spotting      │                │</w:t>
      </w:r>
      <w:r>
        <w:br/>
      </w:r>
      <w:r>
        <w:rPr>
          <w:rStyle w:val="VerbatimChar"/>
        </w:rPr>
        <w:t xml:space="preserve">│  └──────────────────────┘  └──────────────────────┘                │</w:t>
      </w:r>
      <w:r>
        <w:br/>
      </w:r>
      <w:r>
        <w:rPr>
          <w:rStyle w:val="VerbatimChar"/>
        </w:rPr>
        <w:t xml:space="preserve">├─────────────────────────────────────────────────────────────────────┤</w:t>
      </w:r>
      <w:r>
        <w:br/>
      </w:r>
      <w:r>
        <w:rPr>
          <w:rStyle w:val="VerbatimChar"/>
        </w:rPr>
        <w:t xml:space="preserve">│                     APPLICATION LAYER (API)                         │</w:t>
      </w:r>
      <w:r>
        <w:br/>
      </w:r>
      <w:r>
        <w:rPr>
          <w:rStyle w:val="VerbatimChar"/>
        </w:rPr>
        <w:t xml:space="preserve">│  ┌──────────────┐  ┌──────────────┐  ┌──────────────────────────┐ │</w:t>
      </w:r>
      <w:r>
        <w:br/>
      </w:r>
      <w:r>
        <w:rPr>
          <w:rStyle w:val="VerbatimChar"/>
        </w:rPr>
        <w:t xml:space="preserve">│  │ RAG Pipeline  │  │ Recommend.   │  │ Voice Processing         │ │</w:t>
      </w:r>
      <w:r>
        <w:br/>
      </w:r>
      <w:r>
        <w:rPr>
          <w:rStyle w:val="VerbatimChar"/>
        </w:rPr>
        <w:t xml:space="preserve">│  │ pgvector +    │  │ Engine       │  │ Whisper Small → TTS      │ │</w:t>
      </w:r>
      <w:r>
        <w:br/>
      </w:r>
      <w:r>
        <w:rPr>
          <w:rStyle w:val="VerbatimChar"/>
        </w:rPr>
        <w:t xml:space="preserve">│  │ Cross-encoder │  │ XGBoost      │  │ ~17% WER Swahili         │ │</w:t>
      </w:r>
      <w:r>
        <w:br/>
      </w:r>
      <w:r>
        <w:rPr>
          <w:rStyle w:val="VerbatimChar"/>
        </w:rPr>
        <w:t xml:space="preserve">│  │ reranking     │  │ 99.09% acc.  │  │ Google Cloud / Azure     │ │</w:t>
      </w:r>
      <w:r>
        <w:br/>
      </w:r>
      <w:r>
        <w:rPr>
          <w:rStyle w:val="VerbatimChar"/>
        </w:rPr>
        <w:t xml:space="preserve">│  └──────────────┘  └──────────────┘  └──────────────────────────┘ │</w:t>
      </w:r>
      <w:r>
        <w:br/>
      </w:r>
      <w:r>
        <w:rPr>
          <w:rStyle w:val="VerbatimChar"/>
        </w:rPr>
        <w:t xml:space="preserve">├─────────────────────────────────────────────────────────────────────┤</w:t>
      </w:r>
      <w:r>
        <w:br/>
      </w:r>
      <w:r>
        <w:rPr>
          <w:rStyle w:val="VerbatimChar"/>
        </w:rPr>
        <w:t xml:space="preserve">│                        CLOUD LAYER (APIs)                           │</w:t>
      </w:r>
      <w:r>
        <w:br/>
      </w:r>
      <w:r>
        <w:rPr>
          <w:rStyle w:val="VerbatimChar"/>
        </w:rPr>
        <w:t xml:space="preserve">│  ┌──────────────────┐  ┌──────────────┐  ┌──────────────────────┐ │</w:t>
      </w:r>
      <w:r>
        <w:br/>
      </w:r>
      <w:r>
        <w:rPr>
          <w:rStyle w:val="VerbatimChar"/>
        </w:rPr>
        <w:t xml:space="preserve">│  │ Gemini 2.0 Flash  │  │ OpenAI GPT-4o │  │ Self-Hosted LLaMA 3  │ │</w:t>
      </w:r>
      <w:r>
        <w:br/>
      </w:r>
      <w:r>
        <w:rPr>
          <w:rStyle w:val="VerbatimChar"/>
        </w:rPr>
        <w:t xml:space="preserve">│  │ $0.075/1M tokens │  │ Fallback      │  │ QLoRA 4-bit, T4 GPU  │ │</w:t>
      </w:r>
      <w:r>
        <w:br/>
      </w:r>
      <w:r>
        <w:rPr>
          <w:rStyle w:val="VerbatimChar"/>
        </w:rPr>
        <w:t xml:space="preserve">│  │ 1M context, Swahili│ │ $2.50/1M tok. │  │ Data sovereignty     │ │</w:t>
      </w:r>
      <w:r>
        <w:br/>
      </w:r>
      <w:r>
        <w:rPr>
          <w:rStyle w:val="VerbatimChar"/>
        </w:rPr>
        <w:t xml:space="preserve">│  └──────────────────┘  └──────────────┘  └──────────────────────┘ │</w:t>
      </w:r>
      <w:r>
        <w:br/>
      </w:r>
      <w:r>
        <w:rPr>
          <w:rStyle w:val="VerbatimChar"/>
        </w:rPr>
        <w:t xml:space="preserve">│  ┌──────────────────┐  ┌──────────────┐  ┌──────────────────────┐ │</w:t>
      </w:r>
      <w:r>
        <w:br/>
      </w:r>
      <w:r>
        <w:rPr>
          <w:rStyle w:val="VerbatimChar"/>
        </w:rPr>
        <w:t xml:space="preserve">│  │ Gemini Vision     │  │ pgvector DB   │  │ Model Registry       │ │</w:t>
      </w:r>
      <w:r>
        <w:br/>
      </w:r>
      <w:r>
        <w:rPr>
          <w:rStyle w:val="VerbatimChar"/>
        </w:rPr>
        <w:t xml:space="preserve">│  │ 80-90% disease acc│  │ 28ms p95      │  │ MLflow               │ │</w:t>
      </w:r>
      <w:r>
        <w:br/>
      </w:r>
      <w:r>
        <w:rPr>
          <w:rStyle w:val="VerbatimChar"/>
        </w:rPr>
        <w:t xml:space="preserve">│  └──────────────────┘  └──────────────┘  └──────────────────────┘ │</w:t>
      </w:r>
      <w:r>
        <w:br/>
      </w:r>
      <w:r>
        <w:rPr>
          <w:rStyle w:val="VerbatimChar"/>
        </w:rPr>
        <w:t xml:space="preserve">└─────────────────────────────────────────────────────────────────────┘</w:t>
      </w:r>
    </w:p>
    <w:p>
      <w:pPr>
        <w:pStyle w:val="FirstParagraph"/>
      </w:pPr>
      <w:r>
        <w:t xml:space="preserve">The</w:t>
      </w:r>
      <w:r>
        <w:t xml:space="preserve"> </w:t>
      </w:r>
      <w:r>
        <w:rPr>
          <w:bCs/>
          <w:b/>
        </w:rPr>
        <w:t xml:space="preserve">Edge Layer</w:t>
      </w:r>
      <w:r>
        <w:t xml:space="preserve"> </w:t>
      </w:r>
      <w:r>
        <w:t xml:space="preserve">runs entirely on the farmer’s Android device without network connectivity. TensorFlow Lite (TF Lite) models execute through the Android Neural Network API (NNAPI) or CPU delegate, enabling sub-50ms inference on devices with as little as 1 GB of RAM</w:t>
      </w:r>
      <w:r>
        <w:t xml:space="preserve"> </w:t>
      </w:r>
      <w:r>
        <w:rPr>
          <w:vertAlign w:val="superscript"/>
        </w:rPr>
        <w:t xml:space="preserve">71</w:t>
      </w:r>
      <w:r>
        <w:t xml:space="preserve">. The</w:t>
      </w:r>
      <w:r>
        <w:t xml:space="preserve"> </w:t>
      </w:r>
      <w:r>
        <w:rPr>
          <w:bCs/>
          <w:b/>
        </w:rPr>
        <w:t xml:space="preserve">Application Layer</w:t>
      </w:r>
      <w:r>
        <w:t xml:space="preserve">, implemented in Laravel with Python microservices for ML workloads, hosts the RAG retrieval pipeline, XGBoost-based recommendation engine, and voice orchestration. The</w:t>
      </w:r>
      <w:r>
        <w:t xml:space="preserve"> </w:t>
      </w:r>
      <w:r>
        <w:rPr>
          <w:bCs/>
          <w:b/>
        </w:rPr>
        <w:t xml:space="preserve">Cloud Layer</w:t>
      </w:r>
      <w:r>
        <w:t xml:space="preserve"> </w:t>
      </w:r>
      <w:r>
        <w:t xml:space="preserve">provides Large Language Model (LLM) inference via Gemini 2.0 Flash as the primary provider, with GPT-4o reserved for complex multi-step reasoning and a self-hosted LLaMA 3 option for data-sovereign deployments.</w:t>
      </w:r>
    </w:p>
    <w:bookmarkEnd w:id="88"/>
    <w:bookmarkStart w:id="89" w:name="ai-service-topology"/>
    <w:p>
      <w:pPr>
        <w:pStyle w:val="Heading3"/>
      </w:pPr>
      <w:r>
        <w:t xml:space="preserve">7.1.2 AI Service Topology</w:t>
      </w:r>
    </w:p>
    <w:p>
      <w:pPr>
        <w:pStyle w:val="FirstParagraph"/>
      </w:pPr>
      <w:r>
        <w:t xml:space="preserve">Data flows from institutional sources into the vector database through an automated ingestion pipeline. TARI research publications (PDF), FAO technical guidelines, KEPHIS (Kenya Plant Health Inspectorate Service) pest alerts, KALRO (Kenya Agricultural and Livestock Research Organization) research papers, and iSDAsoil geospatial grids are parsed, chunked, embedded, and indexed in pgvector with metadata tagging (crop type, agro-ecological zone, seasonality, source provenance)</w:t>
      </w:r>
      <w:r>
        <w:t xml:space="preserve"> </w:t>
      </w:r>
      <w:r>
        <w:rPr>
          <w:vertAlign w:val="superscript"/>
        </w:rPr>
        <w:t xml:space="preserve">75</w:t>
      </w:r>
      <w:r>
        <w:t xml:space="preserve"> </w:t>
      </w:r>
      <w:r>
        <w:rPr>
          <w:vertAlign w:val="superscript"/>
        </w:rPr>
        <w:t xml:space="preserve">76</w:t>
      </w:r>
      <w:r>
        <w:t xml:space="preserve">. The Farmer.Chat platform, a production RAG system serving 15,000+ farmers across six languages including Swahili, validates this architecture at scale — it has answered more than 300,000 queries using a similar retrieval-augmented pipeline</w:t>
      </w:r>
      <w:r>
        <w:t xml:space="preserve"> </w:t>
      </w:r>
      <w:r>
        <w:rPr>
          <w:vertAlign w:val="superscript"/>
        </w:rPr>
        <w:t xml:space="preserve">74</w:t>
      </w:r>
      <w:r>
        <w:t xml:space="preserve">.</w:t>
      </w:r>
    </w:p>
    <w:p>
      <w:pPr>
        <w:pStyle w:val="BodyText"/>
      </w:pPr>
      <w:r>
        <w:t xml:space="preserve">Flutter’s TF Lite plugin invokes on-device models directly. For cloud-requiring operations, the API Gateway (Laravel) routes requests to the AI Orchestration Service, which manages provider fallback, caching, rate limiting, and cost attribution per tenant. The orchestration layer exposes a unified interface so that individual domain services (Farming, Marketplace, Community) do not need to manage LLM provider specifics.</w:t>
      </w:r>
    </w:p>
    <w:bookmarkEnd w:id="89"/>
    <w:bookmarkStart w:id="96" w:name="cost-optimization"/>
    <w:p>
      <w:pPr>
        <w:pStyle w:val="Heading3"/>
      </w:pPr>
      <w:r>
        <w:t xml:space="preserve">7.1.3 Cost Optimization</w:t>
      </w:r>
    </w:p>
    <w:p>
      <w:pPr>
        <w:pStyle w:val="FirstParagraph"/>
      </w:pPr>
      <w:r>
        <w:t xml:space="preserve">The cost structure of MkulimaForum’s AI layer is designed to remain under $200/month at launch scale (approximately 50,000 monthly active users, or MAU) while retaining the capacity to scale to 500,000 MAU for under $600/month. Three design decisions make this possible.</w:t>
      </w:r>
    </w:p>
    <w:p>
      <w:pPr>
        <w:pStyle w:val="BodyText"/>
      </w:pPr>
      <w:r>
        <w:rPr>
          <w:bCs/>
          <w:b/>
        </w:rPr>
        <w:t xml:space="preserve">Table 1: LLM Provider Cost Comparison (per 1M tokens)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Input Cost</w:t>
            </w:r>
          </w:p>
        </w:tc>
        <w:tc>
          <w:tcPr/>
          <w:p>
            <w:pPr>
              <w:pStyle w:val="Compact"/>
              <w:jc w:val="left"/>
            </w:pPr>
            <w:r>
              <w:t xml:space="preserve">Output Cost</w:t>
            </w:r>
          </w:p>
        </w:tc>
        <w:tc>
          <w:tcPr/>
          <w:p>
            <w:pPr>
              <w:pStyle w:val="Compact"/>
              <w:jc w:val="left"/>
            </w:pPr>
            <w:r>
              <w:t xml:space="preserve">Context Window</w:t>
            </w:r>
          </w:p>
        </w:tc>
        <w:tc>
          <w:tcPr/>
          <w:p>
            <w:pPr>
              <w:pStyle w:val="Compact"/>
              <w:jc w:val="left"/>
            </w:pPr>
            <w:r>
              <w:t xml:space="preserve">Swahili Quality</w:t>
            </w:r>
          </w:p>
        </w:tc>
        <w:tc>
          <w:tcPr/>
          <w:p>
            <w:pPr>
              <w:pStyle w:val="Compact"/>
              <w:jc w:val="left"/>
            </w:pPr>
            <w:r>
              <w:t xml:space="preserve">Monthly Cost at 50K Queries</w:t>
            </w:r>
            <w:r>
              <w:t xml:space="preserve"> </w:t>
            </w:r>
            <w:r>
              <w:rPr>
                <w:vertAlign w:val="superscript"/>
              </w:rPr>
              <w:t xml:space="preserve">10</w:t>
            </w:r>
          </w:p>
        </w:tc>
      </w:tr>
      <w:tr>
        <w:tc>
          <w:tcPr/>
          <w:p>
            <w:pPr>
              <w:pStyle w:val="Compact"/>
              <w:jc w:val="left"/>
            </w:pPr>
            <w:r>
              <w:t xml:space="preserve">Gemini 2.0 Flash</w:t>
            </w:r>
          </w:p>
        </w:tc>
        <w:tc>
          <w:tcPr/>
          <w:p>
            <w:pPr>
              <w:pStyle w:val="Compact"/>
              <w:jc w:val="left"/>
            </w:pPr>
            <w:r>
              <w:t xml:space="preserve">$0.075</w:t>
            </w:r>
          </w:p>
        </w:tc>
        <w:tc>
          <w:tcPr/>
          <w:p>
            <w:pPr>
              <w:pStyle w:val="Compact"/>
              <w:jc w:val="left"/>
            </w:pPr>
            <w:r>
              <w:t xml:space="preserve">$0.30</w:t>
            </w:r>
          </w:p>
        </w:tc>
        <w:tc>
          <w:tcPr/>
          <w:p>
            <w:pPr>
              <w:pStyle w:val="Compact"/>
              <w:jc w:val="left"/>
            </w:pPr>
            <w:r>
              <w:t xml:space="preserve">1M tokens</w:t>
            </w:r>
          </w:p>
        </w:tc>
        <w:tc>
          <w:tcPr/>
          <w:p>
            <w:pPr>
              <w:pStyle w:val="Compact"/>
              <w:jc w:val="left"/>
            </w:pPr>
            <w:r>
              <w:t xml:space="preserve">Excellent</w:t>
            </w:r>
          </w:p>
        </w:tc>
        <w:tc>
          <w:tcPr/>
          <w:p>
            <w:pPr>
              <w:pStyle w:val="Compact"/>
              <w:jc w:val="left"/>
            </w:pPr>
            <w:r>
              <w:t xml:space="preserve">$21</w:t>
            </w:r>
          </w:p>
        </w:tc>
      </w:tr>
      <w:tr>
        <w:tc>
          <w:tcPr/>
          <w:p>
            <w:pPr>
              <w:pStyle w:val="Compact"/>
              <w:jc w:val="left"/>
            </w:pPr>
            <w:r>
              <w:t xml:space="preserve">GPT-4o mini</w:t>
            </w:r>
          </w:p>
        </w:tc>
        <w:tc>
          <w:tcPr/>
          <w:p>
            <w:pPr>
              <w:pStyle w:val="Compact"/>
              <w:jc w:val="left"/>
            </w:pPr>
            <w:r>
              <w:t xml:space="preserve">$0.15</w:t>
            </w:r>
          </w:p>
        </w:tc>
        <w:tc>
          <w:tcPr/>
          <w:p>
            <w:pPr>
              <w:pStyle w:val="Compact"/>
              <w:jc w:val="left"/>
            </w:pPr>
            <w:r>
              <w:t xml:space="preserve">$0.60</w:t>
            </w:r>
          </w:p>
        </w:tc>
        <w:tc>
          <w:tcPr/>
          <w:p>
            <w:pPr>
              <w:pStyle w:val="Compact"/>
              <w:jc w:val="left"/>
            </w:pPr>
            <w:r>
              <w:t xml:space="preserve">128K tokens</w:t>
            </w:r>
          </w:p>
        </w:tc>
        <w:tc>
          <w:tcPr/>
          <w:p>
            <w:pPr>
              <w:pStyle w:val="Compact"/>
              <w:jc w:val="left"/>
            </w:pPr>
            <w:r>
              <w:t xml:space="preserve">Good</w:t>
            </w:r>
          </w:p>
        </w:tc>
        <w:tc>
          <w:tcPr/>
          <w:p>
            <w:pPr>
              <w:pStyle w:val="Compact"/>
              <w:jc w:val="left"/>
            </w:pPr>
            <w:r>
              <w:t xml:space="preserve">$42</w:t>
            </w:r>
          </w:p>
        </w:tc>
      </w:tr>
      <w:tr>
        <w:tc>
          <w:tcPr/>
          <w:p>
            <w:pPr>
              <w:pStyle w:val="Compact"/>
              <w:jc w:val="left"/>
            </w:pPr>
            <w:r>
              <w:t xml:space="preserve">GPT-4o</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128K tokens</w:t>
            </w:r>
          </w:p>
        </w:tc>
        <w:tc>
          <w:tcPr/>
          <w:p>
            <w:pPr>
              <w:pStyle w:val="Compact"/>
              <w:jc w:val="left"/>
            </w:pPr>
            <w:r>
              <w:t xml:space="preserve">Good</w:t>
            </w:r>
          </w:p>
        </w:tc>
        <w:tc>
          <w:tcPr/>
          <w:p>
            <w:pPr>
              <w:pStyle w:val="Compact"/>
              <w:jc w:val="left"/>
            </w:pPr>
            <w:r>
              <w:t xml:space="preserve">$700</w:t>
            </w:r>
          </w:p>
        </w:tc>
      </w:tr>
      <w:tr>
        <w:tc>
          <w:tcPr/>
          <w:p>
            <w:pPr>
              <w:pStyle w:val="Compact"/>
              <w:jc w:val="left"/>
            </w:pPr>
            <w:r>
              <w:t xml:space="preserve">Claude 3.5 Sonnet</w:t>
            </w:r>
          </w:p>
        </w:tc>
        <w:tc>
          <w:tcPr/>
          <w:p>
            <w:pPr>
              <w:pStyle w:val="Compact"/>
              <w:jc w:val="left"/>
            </w:pPr>
            <w:r>
              <w:t xml:space="preserve">$3.00</w:t>
            </w:r>
          </w:p>
        </w:tc>
        <w:tc>
          <w:tcPr/>
          <w:p>
            <w:pPr>
              <w:pStyle w:val="Compact"/>
              <w:jc w:val="left"/>
            </w:pPr>
            <w:r>
              <w:t xml:space="preserve">$15.00</w:t>
            </w:r>
          </w:p>
        </w:tc>
        <w:tc>
          <w:tcPr/>
          <w:p>
            <w:pPr>
              <w:pStyle w:val="Compact"/>
              <w:jc w:val="left"/>
            </w:pPr>
            <w:r>
              <w:t xml:space="preserve">200K tokens</w:t>
            </w:r>
          </w:p>
        </w:tc>
        <w:tc>
          <w:tcPr/>
          <w:p>
            <w:pPr>
              <w:pStyle w:val="Compact"/>
              <w:jc w:val="left"/>
            </w:pPr>
            <w:r>
              <w:t xml:space="preserve">Good</w:t>
            </w:r>
          </w:p>
        </w:tc>
        <w:tc>
          <w:tcPr/>
          <w:p>
            <w:pPr>
              <w:pStyle w:val="Compact"/>
              <w:jc w:val="left"/>
            </w:pPr>
            <w:r>
              <w:t xml:space="preserve">$945</w:t>
            </w:r>
          </w:p>
        </w:tc>
      </w:tr>
    </w:tbl>
    <w:p>
      <w:pPr>
        <w:pStyle w:val="BodyText"/>
      </w:pPr>
      <w:r>
        <w:t xml:space="preserve">At 50,000 RAG queries per month with an average input payload of 4,000 tokens (retrieved context + conversation history) and 1,000 output tokens, Gemini 2.0 Flash costs $21 — roughly 33 times less than GPT-4o and 45 times less than Claude 3.5 Sonnet</w:t>
      </w:r>
      <w:r>
        <w:t xml:space="preserve"> </w:t>
      </w:r>
      <w:r>
        <w:rPr>
          <w:vertAlign w:val="superscript"/>
        </w:rPr>
        <w:t xml:space="preserve">10</w:t>
      </w:r>
      <w:r>
        <w:t xml:space="preserve">. This price-performance ratio makes it feasible to serve AI-powered extension to every MkulimaForum user without gating access behind subscription tiers. pgvector adds zero licensing cost because it runs as a PostgreSQL extension on the existing database server</w:t>
      </w:r>
      <w:r>
        <w:t xml:space="preserve"> </w:t>
      </w:r>
      <w:r>
        <w:rPr>
          <w:vertAlign w:val="superscript"/>
        </w:rPr>
        <w:t xml:space="preserve">11</w:t>
      </w:r>
      <w:r>
        <w:t xml:space="preserve">. TF Lite on-device inference is entirely free of network and API charges. The remaining voice AI costs (Google Cloud TTS at $16/million characters and Whisper Small self-hosted on a T4 GPU) add approximately $15-25/month at launch scale</w:t>
      </w:r>
      <w:r>
        <w:t xml:space="preserve"> </w:t>
      </w:r>
      <w:r>
        <w:rPr>
          <w:vertAlign w:val="superscript"/>
        </w:rPr>
        <w:t xml:space="preserve">77</w:t>
      </w:r>
      <w:r>
        <w:t xml:space="preserve">.</w:t>
      </w:r>
    </w:p>
    <w:p>
      <w:pPr>
        <w:pStyle w:val="CaptionedFigure"/>
      </w:pPr>
      <w:r>
        <w:drawing>
          <wp:inline>
            <wp:extent cx="5334000" cy="3188967"/>
            <wp:effectExtent b="0" l="0" r="0" t="0"/>
            <wp:docPr descr="LLM Cost Comparison" title="" id="91" name="Picture"/>
            <a:graphic>
              <a:graphicData uri="http://schemas.openxmlformats.org/drawingml/2006/picture">
                <pic:pic>
                  <pic:nvPicPr>
                    <pic:cNvPr descr="fig_llm_cost_comparison.png" id="92" name="Picture"/>
                    <pic:cNvPicPr>
                      <a:picLocks noChangeArrowheads="1" noChangeAspect="1"/>
                    </pic:cNvPicPr>
                  </pic:nvPicPr>
                  <pic:blipFill>
                    <a:blip r:embed="rId90"/>
                    <a:stretch>
                      <a:fillRect/>
                    </a:stretch>
                  </pic:blipFill>
                  <pic:spPr bwMode="auto">
                    <a:xfrm>
                      <a:off x="0" y="0"/>
                      <a:ext cx="5334000" cy="3188967"/>
                    </a:xfrm>
                    <a:prstGeom prst="rect">
                      <a:avLst/>
                    </a:prstGeom>
                    <a:noFill/>
                    <a:ln w="9525">
                      <a:noFill/>
                      <a:headEnd/>
                      <a:tailEnd/>
                    </a:ln>
                  </pic:spPr>
                </pic:pic>
              </a:graphicData>
            </a:graphic>
          </wp:inline>
        </w:drawing>
      </w:r>
    </w:p>
    <w:p>
      <w:pPr>
        <w:pStyle w:val="ImageCaption"/>
      </w:pPr>
      <w:r>
        <w:t xml:space="preserve">LLM Cost Comparison</w:t>
      </w:r>
    </w:p>
    <w:p>
      <w:pPr>
        <w:pStyle w:val="BodyText"/>
      </w:pPr>
      <w:r>
        <w:rPr>
          <w:iCs/>
          <w:i/>
        </w:rPr>
        <w:t xml:space="preserve">Figure 7.1 — LLM provider monthly cost at 50,000 RAG queries. Gemini 2.0 Flash’s 30-60x cost advantage over GPT-4o and Claude 3.5 Sonnet makes it the only economically viable primary provider for agricultural extension at scale. Data sourced from provider pricing APIs, 2025</w:t>
      </w:r>
      <w:r>
        <w:rPr>
          <w:iCs/>
          <w:i/>
        </w:rPr>
        <w:t xml:space="preserve"> </w:t>
      </w:r>
      <w:r>
        <w:rPr>
          <w:vertAlign w:val="superscript"/>
          <w:iCs/>
          <w:i/>
        </w:rPr>
        <w:t xml:space="preserve">10</w:t>
      </w:r>
      <w:r>
        <w:rPr>
          <w:iCs/>
          <w:i/>
        </w:rPr>
        <w:t xml:space="preserve">.</w:t>
      </w:r>
    </w:p>
    <w:p>
      <w:pPr>
        <w:pStyle w:val="BodyText"/>
      </w:pPr>
      <w:r>
        <w:rPr>
          <w:bCs/>
          <w:b/>
        </w:rPr>
        <w:t xml:space="preserve">Table 2: AI Operational Cost Projection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Launch (5K MAU)</w:t>
            </w:r>
          </w:p>
        </w:tc>
        <w:tc>
          <w:tcPr/>
          <w:p>
            <w:pPr>
              <w:pStyle w:val="Compact"/>
              <w:jc w:val="left"/>
            </w:pPr>
            <w:r>
              <w:t xml:space="preserve">Growth (50K MAU)</w:t>
            </w:r>
          </w:p>
        </w:tc>
        <w:tc>
          <w:tcPr/>
          <w:p>
            <w:pPr>
              <w:pStyle w:val="Compact"/>
              <w:jc w:val="left"/>
            </w:pPr>
            <w:r>
              <w:t xml:space="preserve">Scale (500K MAU)</w:t>
            </w:r>
          </w:p>
        </w:tc>
        <w:tc>
          <w:tcPr/>
          <w:p>
            <w:pPr>
              <w:pStyle w:val="Compact"/>
              <w:jc w:val="left"/>
            </w:pPr>
            <w:r>
              <w:t xml:space="preserve">Scaling Factor</w:t>
            </w:r>
          </w:p>
        </w:tc>
      </w:tr>
      <w:tr>
        <w:tc>
          <w:tcPr/>
          <w:p>
            <w:pPr>
              <w:pStyle w:val="Compact"/>
              <w:jc w:val="left"/>
            </w:pPr>
            <w:r>
              <w:t xml:space="preserve">Gemini 2.0 Flash API</w:t>
            </w:r>
          </w:p>
        </w:tc>
        <w:tc>
          <w:tcPr/>
          <w:p>
            <w:pPr>
              <w:pStyle w:val="Compact"/>
              <w:jc w:val="left"/>
            </w:pPr>
            <w:r>
              <w:t xml:space="preserve">$2</w:t>
            </w:r>
          </w:p>
        </w:tc>
        <w:tc>
          <w:tcPr/>
          <w:p>
            <w:pPr>
              <w:pStyle w:val="Compact"/>
              <w:jc w:val="left"/>
            </w:pPr>
            <w:r>
              <w:t xml:space="preserve">$21</w:t>
            </w:r>
          </w:p>
        </w:tc>
        <w:tc>
          <w:tcPr/>
          <w:p>
            <w:pPr>
              <w:pStyle w:val="Compact"/>
              <w:jc w:val="left"/>
            </w:pPr>
            <w:r>
              <w:t xml:space="preserve">$210</w:t>
            </w:r>
          </w:p>
        </w:tc>
        <w:tc>
          <w:tcPr/>
          <w:p>
            <w:pPr>
              <w:pStyle w:val="Compact"/>
              <w:jc w:val="left"/>
            </w:pPr>
            <w:r>
              <w:t xml:space="preserve">Linear with queries</w:t>
            </w:r>
          </w:p>
        </w:tc>
      </w:tr>
      <w:tr>
        <w:tc>
          <w:tcPr/>
          <w:p>
            <w:pPr>
              <w:pStyle w:val="Compact"/>
              <w:jc w:val="left"/>
            </w:pPr>
            <w:r>
              <w:t xml:space="preserve">Voice AI (TTS + STT)</w:t>
            </w:r>
          </w:p>
        </w:tc>
        <w:tc>
          <w:tcPr/>
          <w:p>
            <w:pPr>
              <w:pStyle w:val="Compact"/>
              <w:jc w:val="left"/>
            </w:pPr>
            <w:r>
              <w:t xml:space="preserve">$2</w:t>
            </w:r>
          </w:p>
        </w:tc>
        <w:tc>
          <w:tcPr/>
          <w:p>
            <w:pPr>
              <w:pStyle w:val="Compact"/>
              <w:jc w:val="left"/>
            </w:pPr>
            <w:r>
              <w:t xml:space="preserve">$15</w:t>
            </w:r>
          </w:p>
        </w:tc>
        <w:tc>
          <w:tcPr/>
          <w:p>
            <w:pPr>
              <w:pStyle w:val="Compact"/>
              <w:jc w:val="left"/>
            </w:pPr>
            <w:r>
              <w:t xml:space="preserve">$120</w:t>
            </w:r>
          </w:p>
        </w:tc>
        <w:tc>
          <w:tcPr/>
          <w:p>
            <w:pPr>
              <w:pStyle w:val="Compact"/>
              <w:jc w:val="left"/>
            </w:pPr>
            <w:r>
              <w:t xml:space="preserve">Sub-linear (batching)</w:t>
            </w:r>
          </w:p>
        </w:tc>
      </w:tr>
      <w:tr>
        <w:tc>
          <w:tcPr/>
          <w:p>
            <w:pPr>
              <w:pStyle w:val="Compact"/>
              <w:jc w:val="left"/>
            </w:pPr>
            <w:r>
              <w:t xml:space="preserve">Hosting (Render/Fly.io)</w:t>
            </w:r>
          </w:p>
        </w:tc>
        <w:tc>
          <w:tcPr/>
          <w:p>
            <w:pPr>
              <w:pStyle w:val="Compact"/>
              <w:jc w:val="left"/>
            </w:pPr>
            <w:r>
              <w:t xml:space="preserve">$15</w:t>
            </w:r>
          </w:p>
        </w:tc>
        <w:tc>
          <w:tcPr/>
          <w:p>
            <w:pPr>
              <w:pStyle w:val="Compact"/>
              <w:jc w:val="left"/>
            </w:pPr>
            <w:r>
              <w:t xml:space="preserve">$40</w:t>
            </w:r>
          </w:p>
        </w:tc>
        <w:tc>
          <w:tcPr/>
          <w:p>
            <w:pPr>
              <w:pStyle w:val="Compact"/>
              <w:jc w:val="left"/>
            </w:pPr>
            <w:r>
              <w:t xml:space="preserve">$150</w:t>
            </w:r>
          </w:p>
        </w:tc>
        <w:tc>
          <w:tcPr/>
          <w:p>
            <w:pPr>
              <w:pStyle w:val="Compact"/>
              <w:jc w:val="left"/>
            </w:pPr>
            <w:r>
              <w:t xml:space="preserve">Vertical then horizontal</w:t>
            </w:r>
          </w:p>
        </w:tc>
      </w:tr>
      <w:tr>
        <w:tc>
          <w:tcPr/>
          <w:p>
            <w:pPr>
              <w:pStyle w:val="Compact"/>
              <w:jc w:val="left"/>
            </w:pPr>
            <w:r>
              <w:t xml:space="preserve">pgvector (PostgreSQL)</w:t>
            </w:r>
          </w:p>
        </w:tc>
        <w:tc>
          <w:tcPr/>
          <w:p>
            <w:pPr>
              <w:pStyle w:val="Compact"/>
              <w:jc w:val="left"/>
            </w:pPr>
            <w:r>
              <w:t xml:space="preserve">$10</w:t>
            </w:r>
          </w:p>
        </w:tc>
        <w:tc>
          <w:tcPr/>
          <w:p>
            <w:pPr>
              <w:pStyle w:val="Compact"/>
              <w:jc w:val="left"/>
            </w:pPr>
            <w:r>
              <w:t xml:space="preserve">$15</w:t>
            </w:r>
          </w:p>
        </w:tc>
        <w:tc>
          <w:tcPr/>
          <w:p>
            <w:pPr>
              <w:pStyle w:val="Compact"/>
              <w:jc w:val="left"/>
            </w:pPr>
            <w:r>
              <w:t xml:space="preserve">$60</w:t>
            </w:r>
          </w:p>
        </w:tc>
        <w:tc>
          <w:tcPr/>
          <w:p>
            <w:pPr>
              <w:pStyle w:val="Compact"/>
              <w:jc w:val="left"/>
            </w:pPr>
            <w:r>
              <w:t xml:space="preserve">Zero license cost</w:t>
            </w:r>
            <w:r>
              <w:t xml:space="preserve"> </w:t>
            </w:r>
            <w:r>
              <w:rPr>
                <w:vertAlign w:val="superscript"/>
              </w:rPr>
              <w:t xml:space="preserve">11</w:t>
            </w:r>
          </w:p>
        </w:tc>
      </w:tr>
      <w:tr>
        <w:tc>
          <w:tcPr/>
          <w:p>
            <w:pPr>
              <w:pStyle w:val="Compact"/>
              <w:jc w:val="left"/>
            </w:pPr>
            <w:r>
              <w:t xml:space="preserve">Monitoring (Laravel Pulse)</w:t>
            </w:r>
          </w:p>
        </w:tc>
        <w:tc>
          <w:tcPr/>
          <w:p>
            <w:pPr>
              <w:pStyle w:val="Compact"/>
              <w:jc w:val="left"/>
            </w:pPr>
            <w:r>
              <w:t xml:space="preserve">$5</w:t>
            </w:r>
          </w:p>
        </w:tc>
        <w:tc>
          <w:tcPr/>
          <w:p>
            <w:pPr>
              <w:pStyle w:val="Compact"/>
              <w:jc w:val="left"/>
            </w:pPr>
            <w:r>
              <w:t xml:space="preserve">$15</w:t>
            </w:r>
          </w:p>
        </w:tc>
        <w:tc>
          <w:tcPr/>
          <w:p>
            <w:pPr>
              <w:pStyle w:val="Compact"/>
              <w:jc w:val="left"/>
            </w:pPr>
            <w:r>
              <w:t xml:space="preserve">$45</w:t>
            </w:r>
          </w:p>
        </w:tc>
        <w:tc>
          <w:tcPr/>
          <w:p>
            <w:pPr>
              <w:pStyle w:val="Compact"/>
              <w:jc w:val="left"/>
            </w:pPr>
            <w:r>
              <w:t xml:space="preserve">Per-tenant telemetry</w:t>
            </w:r>
          </w:p>
        </w:tc>
      </w:tr>
      <w:tr>
        <w:tc>
          <w:tcPr/>
          <w:p>
            <w:pPr>
              <w:pStyle w:val="Compact"/>
              <w:jc w:val="left"/>
            </w:pPr>
            <w:r>
              <w:rPr>
                <w:bCs/>
                <w:b/>
              </w:rPr>
              <w:t xml:space="preserve">Total AI Infrastructure</w:t>
            </w:r>
          </w:p>
        </w:tc>
        <w:tc>
          <w:tcPr/>
          <w:p>
            <w:pPr>
              <w:pStyle w:val="Compact"/>
              <w:jc w:val="left"/>
            </w:pPr>
            <w:r>
              <w:rPr>
                <w:bCs/>
                <w:b/>
              </w:rPr>
              <w:t xml:space="preserve">$34</w:t>
            </w:r>
          </w:p>
        </w:tc>
        <w:tc>
          <w:tcPr/>
          <w:p>
            <w:pPr>
              <w:pStyle w:val="Compact"/>
              <w:jc w:val="left"/>
            </w:pPr>
            <w:r>
              <w:rPr>
                <w:bCs/>
                <w:b/>
              </w:rPr>
              <w:t xml:space="preserve">$106</w:t>
            </w:r>
          </w:p>
        </w:tc>
        <w:tc>
          <w:tcPr/>
          <w:p>
            <w:pPr>
              <w:pStyle w:val="Compact"/>
              <w:jc w:val="left"/>
            </w:pPr>
            <w:r>
              <w:rPr>
                <w:bCs/>
                <w:b/>
              </w:rPr>
              <w:t xml:space="preserve">$585</w:t>
            </w:r>
          </w:p>
        </w:tc>
        <w:tc>
          <w:tcPr/>
          <w:p>
            <w:pPr>
              <w:pStyle w:val="Compact"/>
              <w:jc w:val="left"/>
            </w:pPr>
            <w:r>
              <w:rPr>
                <w:bCs/>
                <w:b/>
              </w:rPr>
              <w:t xml:space="preserve">17x for 100x users</w:t>
            </w:r>
          </w:p>
        </w:tc>
      </w:tr>
      <w:tr>
        <w:tc>
          <w:tcPr/>
          <w:p>
            <w:pPr>
              <w:pStyle w:val="Compact"/>
              <w:jc w:val="left"/>
            </w:pPr>
            <w:r>
              <w:t xml:space="preserve">Traditional extension equivalent</w:t>
            </w:r>
          </w:p>
        </w:tc>
        <w:tc>
          <w:tcPr/>
          <w:p>
            <w:pPr>
              <w:pStyle w:val="Compact"/>
              <w:jc w:val="left"/>
            </w:pPr>
            <w:r>
              <w:t xml:space="preserve">$175,000</w:t>
            </w:r>
          </w:p>
        </w:tc>
        <w:tc>
          <w:tcPr/>
          <w:p>
            <w:pPr>
              <w:pStyle w:val="Compact"/>
              <w:jc w:val="left"/>
            </w:pPr>
            <w:r>
              <w:t xml:space="preserve">$1,750,000</w:t>
            </w:r>
          </w:p>
        </w:tc>
        <w:tc>
          <w:tcPr/>
          <w:p>
            <w:pPr>
              <w:pStyle w:val="Compact"/>
              <w:jc w:val="left"/>
            </w:pPr>
            <w:r>
              <w:t xml:space="preserve">$17,500,000</w:t>
            </w:r>
          </w:p>
        </w:tc>
        <w:tc>
          <w:tcPr/>
          <w:p>
            <w:pPr>
              <w:pStyle w:val="Compact"/>
              <w:jc w:val="left"/>
            </w:pPr>
            <w:r>
              <w:t xml:space="preserve">—</w:t>
            </w:r>
          </w:p>
        </w:tc>
      </w:tr>
    </w:tbl>
    <w:p>
      <w:pPr>
        <w:pStyle w:val="BodyText"/>
      </w:pPr>
      <w:r>
        <w:t xml:space="preserve">The sub-linear scaling factor — 17x cost increase for 100x user growth — emerges from three architectural choices: pgvector’s zero-marginal-cost embedding storage, aggressive response caching (identical questions within a geographic radius hit cache), and on-device inference eliminating cloud charges for disease scanning. At the 50,000-user tier, the total AI cost of $106/month represents a 16,509x cost reduction compared to deploying human extension officers at $35 per farmer per year.</w:t>
      </w:r>
    </w:p>
    <w:p>
      <w:pPr>
        <w:pStyle w:val="CaptionedFigure"/>
      </w:pPr>
      <w:r>
        <w:drawing>
          <wp:inline>
            <wp:extent cx="5334000" cy="2449024"/>
            <wp:effectExtent b="0" l="0" r="0" t="0"/>
            <wp:docPr descr="AI Cost Breakdown" title="" id="94" name="Picture"/>
            <a:graphic>
              <a:graphicData uri="http://schemas.openxmlformats.org/drawingml/2006/picture">
                <pic:pic>
                  <pic:nvPicPr>
                    <pic:cNvPr descr="fig_ai_cost_breakdown.png" id="95" name="Picture"/>
                    <pic:cNvPicPr>
                      <a:picLocks noChangeArrowheads="1" noChangeAspect="1"/>
                    </pic:cNvPicPr>
                  </pic:nvPicPr>
                  <pic:blipFill>
                    <a:blip r:embed="rId93"/>
                    <a:stretch>
                      <a:fillRect/>
                    </a:stretch>
                  </pic:blipFill>
                  <pic:spPr bwMode="auto">
                    <a:xfrm>
                      <a:off x="0" y="0"/>
                      <a:ext cx="5334000" cy="2449024"/>
                    </a:xfrm>
                    <a:prstGeom prst="rect">
                      <a:avLst/>
                    </a:prstGeom>
                    <a:noFill/>
                    <a:ln w="9525">
                      <a:noFill/>
                      <a:headEnd/>
                      <a:tailEnd/>
                    </a:ln>
                  </pic:spPr>
                </pic:pic>
              </a:graphicData>
            </a:graphic>
          </wp:inline>
        </w:drawing>
      </w:r>
    </w:p>
    <w:p>
      <w:pPr>
        <w:pStyle w:val="ImageCaption"/>
      </w:pPr>
      <w:r>
        <w:t xml:space="preserve">AI Cost Breakdown</w:t>
      </w:r>
    </w:p>
    <w:p>
      <w:pPr>
        <w:pStyle w:val="BodyText"/>
      </w:pPr>
      <w:r>
        <w:rPr>
          <w:iCs/>
          <w:i/>
        </w:rPr>
        <w:t xml:space="preserve">Figure 7.2 — AI operational cost breakdown across three scale tiers. At launch, hosting dominates; at scale, LLM API costs become the largest component but remain marginal per user due to pgvector’s zero licensing overhead and aggressive caching.</w:t>
      </w:r>
    </w:p>
    <w:bookmarkEnd w:id="96"/>
    <w:bookmarkEnd w:id="97"/>
    <w:bookmarkStart w:id="102" w:name="plant-disease-detection-system"/>
    <w:p>
      <w:pPr>
        <w:pStyle w:val="Heading2"/>
      </w:pPr>
      <w:r>
        <w:t xml:space="preserve">7.2 Plant Disease Detection System</w:t>
      </w:r>
    </w:p>
    <w:bookmarkStart w:id="98" w:name="model-selection"/>
    <w:p>
      <w:pPr>
        <w:pStyle w:val="Heading3"/>
      </w:pPr>
      <w:r>
        <w:t xml:space="preserve">7.2.1 Model Selection</w:t>
      </w:r>
    </w:p>
    <w:p>
      <w:pPr>
        <w:pStyle w:val="FirstParagraph"/>
      </w:pPr>
      <w:r>
        <w:t xml:space="preserve">The disease scanner is MkulimaForum’s</w:t>
      </w:r>
      <w:r>
        <w:t xml:space="preserve"> </w:t>
      </w:r>
      <w:r>
        <w:t xml:space="preserve">“</w:t>
      </w:r>
      <w:r>
        <w:t xml:space="preserve">hero feature</w:t>
      </w:r>
      <w:r>
        <w:t xml:space="preserve">”</w:t>
      </w:r>
      <w:r>
        <w:t xml:space="preserve"> </w:t>
      </w:r>
      <w:r>
        <w:t xml:space="preserve">for farmer acquisition — visual, immediate, and urgent. The system deploys a tiered model strategy matched to device capability, ensuring that a farmer with a $40 Android Go phone receives the same instant feedback as one with a flagship device.</w:t>
      </w:r>
    </w:p>
    <w:p>
      <w:pPr>
        <w:pStyle w:val="BodyText"/>
      </w:pPr>
      <w:r>
        <w:rPr>
          <w:bCs/>
          <w:b/>
        </w:rPr>
        <w:t xml:space="preserve">Table 3: Disease Detection Model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Model</w:t>
            </w:r>
          </w:p>
        </w:tc>
        <w:tc>
          <w:tcPr/>
          <w:p>
            <w:pPr>
              <w:pStyle w:val="Compact"/>
              <w:jc w:val="left"/>
            </w:pPr>
            <w:r>
              <w:t xml:space="preserve">Size</w:t>
            </w:r>
          </w:p>
        </w:tc>
        <w:tc>
          <w:tcPr/>
          <w:p>
            <w:pPr>
              <w:pStyle w:val="Compact"/>
              <w:jc w:val="left"/>
            </w:pPr>
            <w:r>
              <w:t xml:space="preserve">Top-1 Accuracy</w:t>
            </w:r>
          </w:p>
        </w:tc>
        <w:tc>
          <w:tcPr/>
          <w:p>
            <w:pPr>
              <w:pStyle w:val="Compact"/>
              <w:jc w:val="left"/>
            </w:pPr>
            <w:r>
              <w:t xml:space="preserve">Inference (S21)</w:t>
            </w:r>
          </w:p>
        </w:tc>
        <w:tc>
          <w:tcPr/>
          <w:p>
            <w:pPr>
              <w:pStyle w:val="Compact"/>
              <w:jc w:val="left"/>
            </w:pPr>
            <w:r>
              <w:t xml:space="preserve">Delegate</w:t>
            </w:r>
          </w:p>
        </w:tc>
        <w:tc>
          <w:tcPr/>
          <w:p>
            <w:pPr>
              <w:pStyle w:val="Compact"/>
              <w:jc w:val="left"/>
            </w:pPr>
            <w:r>
              <w:t xml:space="preserve">Target Device Tier</w:t>
            </w:r>
          </w:p>
        </w:tc>
      </w:tr>
      <w:tr>
        <w:tc>
          <w:tcPr/>
          <w:p>
            <w:pPr>
              <w:pStyle w:val="Compact"/>
              <w:jc w:val="left"/>
            </w:pPr>
            <w:r>
              <w:t xml:space="preserve">MobileNetV3-Small (INT8)</w:t>
            </w:r>
          </w:p>
        </w:tc>
        <w:tc>
          <w:tcPr/>
          <w:p>
            <w:pPr>
              <w:pStyle w:val="Compact"/>
              <w:jc w:val="left"/>
            </w:pPr>
            <w:r>
              <w:t xml:space="preserve">2.54 MB</w:t>
            </w:r>
          </w:p>
        </w:tc>
        <w:tc>
          <w:tcPr/>
          <w:p>
            <w:pPr>
              <w:pStyle w:val="Compact"/>
              <w:jc w:val="left"/>
            </w:pPr>
            <w:r>
              <w:t xml:space="preserve">67.7%</w:t>
            </w:r>
          </w:p>
        </w:tc>
        <w:tc>
          <w:tcPr/>
          <w:p>
            <w:pPr>
              <w:pStyle w:val="Compact"/>
              <w:jc w:val="left"/>
            </w:pPr>
            <w:r>
              <w:t xml:space="preserve">~15ms</w:t>
            </w:r>
          </w:p>
        </w:tc>
        <w:tc>
          <w:tcPr/>
          <w:p>
            <w:pPr>
              <w:pStyle w:val="Compact"/>
              <w:jc w:val="left"/>
            </w:pPr>
            <w:r>
              <w:t xml:space="preserve">NNAPI/CPU</w:t>
            </w:r>
          </w:p>
        </w:tc>
        <w:tc>
          <w:tcPr/>
          <w:p>
            <w:pPr>
              <w:pStyle w:val="Compact"/>
              <w:jc w:val="left"/>
            </w:pPr>
            <w:r>
              <w:t xml:space="preserve">Ultra-low-end (1GB RAM)</w:t>
            </w:r>
            <w:r>
              <w:t xml:space="preserve"> </w:t>
            </w:r>
            <w:r>
              <w:rPr>
                <w:vertAlign w:val="superscript"/>
              </w:rPr>
              <w:t xml:space="preserve">71</w:t>
            </w:r>
          </w:p>
        </w:tc>
      </w:tr>
      <w:tr>
        <w:tc>
          <w:tcPr/>
          <w:p>
            <w:pPr>
              <w:pStyle w:val="Compact"/>
              <w:jc w:val="left"/>
            </w:pPr>
            <w:r>
              <w:t xml:space="preserve">MobileNetV3-Large (INT8)</w:t>
            </w:r>
          </w:p>
        </w:tc>
        <w:tc>
          <w:tcPr/>
          <w:p>
            <w:pPr>
              <w:pStyle w:val="Compact"/>
              <w:jc w:val="left"/>
            </w:pPr>
            <w:r>
              <w:t xml:space="preserve">2.96 MB</w:t>
            </w:r>
          </w:p>
        </w:tc>
        <w:tc>
          <w:tcPr/>
          <w:p>
            <w:pPr>
              <w:pStyle w:val="Compact"/>
              <w:jc w:val="left"/>
            </w:pPr>
            <w:r>
              <w:t xml:space="preserve">73.0%</w:t>
            </w:r>
          </w:p>
        </w:tc>
        <w:tc>
          <w:tcPr/>
          <w:p>
            <w:pPr>
              <w:pStyle w:val="Compact"/>
              <w:jc w:val="left"/>
            </w:pPr>
            <w:r>
              <w:t xml:space="preserve">~23ms</w:t>
            </w:r>
          </w:p>
        </w:tc>
        <w:tc>
          <w:tcPr/>
          <w:p>
            <w:pPr>
              <w:pStyle w:val="Compact"/>
              <w:jc w:val="left"/>
            </w:pPr>
            <w:r>
              <w:t xml:space="preserve">NNAPI/GPU</w:t>
            </w:r>
          </w:p>
        </w:tc>
        <w:tc>
          <w:tcPr/>
          <w:p>
            <w:pPr>
              <w:pStyle w:val="Compact"/>
              <w:jc w:val="left"/>
            </w:pPr>
            <w:r>
              <w:t xml:space="preserve">Low-end to mid-range</w:t>
            </w:r>
            <w:r>
              <w:t xml:space="preserve"> </w:t>
            </w:r>
            <w:r>
              <w:rPr>
                <w:vertAlign w:val="superscript"/>
              </w:rPr>
              <w:t xml:space="preserve">71</w:t>
            </w:r>
          </w:p>
        </w:tc>
      </w:tr>
      <w:tr>
        <w:tc>
          <w:tcPr/>
          <w:p>
            <w:pPr>
              <w:pStyle w:val="Compact"/>
              <w:jc w:val="left"/>
            </w:pPr>
            <w:r>
              <w:t xml:space="preserve">DenseNet201 (TF Lite)</w:t>
            </w:r>
          </w:p>
        </w:tc>
        <w:tc>
          <w:tcPr/>
          <w:p>
            <w:pPr>
              <w:pStyle w:val="Compact"/>
              <w:jc w:val="left"/>
            </w:pPr>
            <w:r>
              <w:t xml:space="preserve">30 MB</w:t>
            </w:r>
          </w:p>
        </w:tc>
        <w:tc>
          <w:tcPr/>
          <w:p>
            <w:pPr>
              <w:pStyle w:val="Compact"/>
              <w:jc w:val="left"/>
            </w:pPr>
            <w:r>
              <w:t xml:space="preserve">96.0%</w:t>
            </w:r>
          </w:p>
        </w:tc>
        <w:tc>
          <w:tcPr/>
          <w:p>
            <w:pPr>
              <w:pStyle w:val="Compact"/>
              <w:jc w:val="left"/>
            </w:pPr>
            <w:r>
              <w:t xml:space="preserve">~120ms</w:t>
            </w:r>
          </w:p>
        </w:tc>
        <w:tc>
          <w:tcPr/>
          <w:p>
            <w:pPr>
              <w:pStyle w:val="Compact"/>
              <w:jc w:val="left"/>
            </w:pPr>
            <w:r>
              <w:t xml:space="preserve">GPU only</w:t>
            </w:r>
          </w:p>
        </w:tc>
        <w:tc>
          <w:tcPr/>
          <w:p>
            <w:pPr>
              <w:pStyle w:val="Compact"/>
              <w:jc w:val="left"/>
            </w:pPr>
            <w:r>
              <w:t xml:space="preserve">Higher-end (4GB+ RAM)</w:t>
            </w:r>
            <w:r>
              <w:t xml:space="preserve"> </w:t>
            </w:r>
            <w:r>
              <w:rPr>
                <w:vertAlign w:val="superscript"/>
              </w:rPr>
              <w:t xml:space="preserve">78</w:t>
            </w:r>
          </w:p>
        </w:tc>
      </w:tr>
      <w:tr>
        <w:tc>
          <w:tcPr/>
          <w:p>
            <w:pPr>
              <w:pStyle w:val="Compact"/>
              <w:jc w:val="left"/>
            </w:pPr>
            <w:r>
              <w:t xml:space="preserve">Gemini Vision (cloud)</w:t>
            </w:r>
          </w:p>
        </w:tc>
        <w:tc>
          <w:tcPr/>
          <w:p>
            <w:pPr>
              <w:pStyle w:val="Compact"/>
              <w:jc w:val="left"/>
            </w:pPr>
            <w:r>
              <w:t xml:space="preserve">N/A</w:t>
            </w:r>
          </w:p>
        </w:tc>
        <w:tc>
          <w:tcPr/>
          <w:p>
            <w:pPr>
              <w:pStyle w:val="Compact"/>
              <w:jc w:val="left"/>
            </w:pPr>
            <w:r>
              <w:t xml:space="preserve">80-90%</w:t>
            </w:r>
          </w:p>
        </w:tc>
        <w:tc>
          <w:tcPr/>
          <w:p>
            <w:pPr>
              <w:pStyle w:val="Compact"/>
              <w:jc w:val="left"/>
            </w:pPr>
            <w:r>
              <w:t xml:space="preserve">~800ms</w:t>
            </w:r>
          </w:p>
        </w:tc>
        <w:tc>
          <w:tcPr/>
          <w:p>
            <w:pPr>
              <w:pStyle w:val="Compact"/>
              <w:jc w:val="left"/>
            </w:pPr>
            <w:r>
              <w:t xml:space="preserve">Cloud TPU</w:t>
            </w:r>
          </w:p>
        </w:tc>
        <w:tc>
          <w:tcPr/>
          <w:p>
            <w:pPr>
              <w:pStyle w:val="Compact"/>
              <w:jc w:val="left"/>
            </w:pPr>
            <w:r>
              <w:t xml:space="preserve">All devices (online only)</w:t>
            </w:r>
          </w:p>
        </w:tc>
      </w:tr>
    </w:tbl>
    <w:p>
      <w:pPr>
        <w:pStyle w:val="BodyText"/>
      </w:pPr>
      <w:r>
        <w:t xml:space="preserve">MobileNetV3-Small quantized to INT8 using post-training quantization reduces model size by 4x with less than 0.2% accuracy drop, fitting within the 5 MB budget required to reach 75% of the East African Android market</w:t>
      </w:r>
      <w:r>
        <w:t xml:space="preserve"> </w:t>
      </w:r>
      <w:r>
        <w:rPr>
          <w:vertAlign w:val="superscript"/>
        </w:rPr>
        <w:t xml:space="preserve">71</w:t>
      </w:r>
      <w:r>
        <w:t xml:space="preserve">. DenseNet201 at 30 MB delivers laboratory-grade 96% accuracy on PlantVillage-sourced validation sets but is gated to devices with 4 GB or more RAM and GPU acceleration</w:t>
      </w:r>
      <w:r>
        <w:t xml:space="preserve"> </w:t>
      </w:r>
      <w:r>
        <w:rPr>
          <w:vertAlign w:val="superscript"/>
        </w:rPr>
        <w:t xml:space="preserve">78</w:t>
      </w:r>
      <w:r>
        <w:t xml:space="preserve">. Gemini Vision serves as the cloud fallback for diseases outside the on-device model’s training vocabulary.</w:t>
      </w:r>
    </w:p>
    <w:bookmarkEnd w:id="98"/>
    <w:bookmarkStart w:id="99" w:name="hybrid-inference-pipeline"/>
    <w:p>
      <w:pPr>
        <w:pStyle w:val="Heading3"/>
      </w:pPr>
      <w:r>
        <w:t xml:space="preserve">7.2.2 Hybrid Inference Pipeline</w:t>
      </w:r>
    </w:p>
    <w:p>
      <w:pPr>
        <w:pStyle w:val="FirstParagraph"/>
      </w:pPr>
      <w:r>
        <w:rPr>
          <w:bCs/>
          <w:b/>
        </w:rPr>
        <w:t xml:space="preserve">Diagram 2: Disease Scanner Hybrid Architecture</w:t>
      </w:r>
    </w:p>
    <w:p>
      <w:pPr>
        <w:pStyle w:val="SourceCode"/>
      </w:pPr>
      <w:r>
        <w:rPr>
          <w:rStyle w:val="VerbatimChar"/>
        </w:rPr>
        <w:t xml:space="preserve">┌─────────────────────────────────────────────────────────────────────┐</w:t>
      </w:r>
      <w:r>
        <w:br/>
      </w:r>
      <w:r>
        <w:rPr>
          <w:rStyle w:val="VerbatimChar"/>
        </w:rPr>
        <w:t xml:space="preserve">│                 DISEASE SCANNER HYBRID PIPELINE                     │</w:t>
      </w:r>
      <w:r>
        <w:br/>
      </w:r>
      <w:r>
        <w:rPr>
          <w:rStyle w:val="VerbatimChar"/>
        </w:rPr>
        <w:t xml:space="preserve">├─────────────────────────────────────────────────────────────────────┤</w:t>
      </w:r>
      <w:r>
        <w:br/>
      </w:r>
      <w:r>
        <w:rPr>
          <w:rStyle w:val="VerbatimChar"/>
        </w:rPr>
        <w:t xml:space="preserve">│                                                                     │</w:t>
      </w:r>
      <w:r>
        <w:br/>
      </w:r>
      <w:r>
        <w:rPr>
          <w:rStyle w:val="VerbatimChar"/>
        </w:rPr>
        <w:t xml:space="preserve">│  [1] IMAGE CAPTURE  ──►  [2] INPUT VALIDATION                      │</w:t>
      </w:r>
      <w:r>
        <w:br/>
      </w:r>
      <w:r>
        <w:rPr>
          <w:rStyle w:val="VerbatimChar"/>
        </w:rPr>
        <w:t xml:space="preserve">│  Flutter camera       ──►  Leaf/non-leaf classifier (TF Lite)       │</w:t>
      </w:r>
      <w:r>
        <w:br/>
      </w:r>
      <w:r>
        <w:rPr>
          <w:rStyle w:val="VerbatimChar"/>
        </w:rPr>
        <w:t xml:space="preserve">│  1080p JPEG, ≤2MB        99% accuracy; rejects invalid input        │</w:t>
      </w:r>
      <w:r>
        <w:br/>
      </w:r>
      <w:r>
        <w:rPr>
          <w:rStyle w:val="VerbatimChar"/>
        </w:rPr>
        <w:t xml:space="preserve">│                             │                                       │</w:t>
      </w:r>
      <w:r>
        <w:br/>
      </w:r>
      <w:r>
        <w:rPr>
          <w:rStyle w:val="VerbatimChar"/>
        </w:rPr>
        <w:t xml:space="preserve">│                             ▼                                       │</w:t>
      </w:r>
      <w:r>
        <w:br/>
      </w:r>
      <w:r>
        <w:rPr>
          <w:rStyle w:val="VerbatimChar"/>
        </w:rPr>
        <w:t xml:space="preserve">│  [3] ON-DEVICE INFERENCE (TF Lite)  ◄──  Offline-capable            │</w:t>
      </w:r>
      <w:r>
        <w:br/>
      </w:r>
      <w:r>
        <w:rPr>
          <w:rStyle w:val="VerbatimChar"/>
        </w:rPr>
        <w:t xml:space="preserve">│  MobileNetV3-Small/Large/DenseNet201                                 │</w:t>
      </w:r>
      <w:r>
        <w:br/>
      </w:r>
      <w:r>
        <w:rPr>
          <w:rStyle w:val="VerbatimChar"/>
        </w:rPr>
        <w:t xml:space="preserve">│  Top-k predictions (k=5) with softmax confidence                     │</w:t>
      </w:r>
      <w:r>
        <w:br/>
      </w:r>
      <w:r>
        <w:rPr>
          <w:rStyle w:val="VerbatimChar"/>
        </w:rPr>
        <w:t xml:space="preserve">│  Severity estimation: mild / moderate / severe                     │</w:t>
      </w:r>
      <w:r>
        <w:br/>
      </w:r>
      <w:r>
        <w:rPr>
          <w:rStyle w:val="VerbatimChar"/>
        </w:rPr>
        <w:t xml:space="preserve">│  Treatment lookup from embedded SQLite database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Confidence     Confidence      Confidence                    │</w:t>
      </w:r>
      <w:r>
        <w:br/>
      </w:r>
      <w:r>
        <w:rPr>
          <w:rStyle w:val="VerbatimChar"/>
        </w:rPr>
        <w:t xml:space="preserve">│        &gt; 85%          50-85%          &lt; 50%                         │</w:t>
      </w:r>
      <w:r>
        <w:br/>
      </w:r>
      <w:r>
        <w:rPr>
          <w:rStyle w:val="VerbatimChar"/>
        </w:rPr>
        <w:t xml:space="preserve">│              │              │              │                        │</w:t>
      </w:r>
      <w:r>
        <w:br/>
      </w:r>
      <w:r>
        <w:rPr>
          <w:rStyle w:val="VerbatimChar"/>
        </w:rPr>
        <w:t xml:space="preserve">│              ▼              ▼              ▼                        │</w:t>
      </w:r>
      <w:r>
        <w:br/>
      </w:r>
      <w:r>
        <w:rPr>
          <w:rStyle w:val="VerbatimChar"/>
        </w:rPr>
        <w:t xml:space="preserve">│  [4a] INSTANT     [4b] CLOUD SECOND    [4c] HUMAN QUEUE            │</w:t>
      </w:r>
      <w:r>
        <w:br/>
      </w:r>
      <w:r>
        <w:rPr>
          <w:rStyle w:val="VerbatimChar"/>
        </w:rPr>
        <w:t xml:space="preserve">│  RESULT + Rx      Gemini Vision API      Agronomist triage          │</w:t>
      </w:r>
      <w:r>
        <w:br/>
      </w:r>
      <w:r>
        <w:rPr>
          <w:rStyle w:val="VerbatimChar"/>
        </w:rPr>
        <w:t xml:space="preserve">│  Display: disease  Upload image +        Push notification to       │</w:t>
      </w:r>
      <w:r>
        <w:br/>
      </w:r>
      <w:r>
        <w:rPr>
          <w:rStyle w:val="VerbatimChar"/>
        </w:rPr>
        <w:t xml:space="preserve">│  name, severity,   context for           nearest extension officer  │</w:t>
      </w:r>
      <w:r>
        <w:br/>
      </w:r>
      <w:r>
        <w:rPr>
          <w:rStyle w:val="VerbatimChar"/>
        </w:rPr>
        <w:t xml:space="preserve">│  treatment steps   structured diagnosis   ^74^│</w:t>
      </w:r>
      <w:r>
        <w:br/>
      </w:r>
      <w:r>
        <w:rPr>
          <w:rStyle w:val="VerbatimChar"/>
        </w:rPr>
        <w:t xml:space="preserve">│                    (80-90% accuracy)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[5] ACTIVE LEARNING LOOP                                          │</w:t>
      </w:r>
      <w:r>
        <w:br/>
      </w:r>
      <w:r>
        <w:rPr>
          <w:rStyle w:val="VerbatimChar"/>
        </w:rPr>
        <w:t xml:space="preserve">│  Farmer feedback: "Correct" / "Wrong" / "Partially correct"         │</w:t>
      </w:r>
      <w:r>
        <w:br/>
      </w:r>
      <w:r>
        <w:rPr>
          <w:rStyle w:val="VerbatimChar"/>
        </w:rPr>
        <w:t xml:space="preserve">│  │                                                                  │</w:t>
      </w:r>
      <w:r>
        <w:br/>
      </w:r>
      <w:r>
        <w:rPr>
          <w:rStyle w:val="VerbatimChar"/>
        </w:rPr>
        <w:t xml:space="preserve">│  ▼                                                                  │</w:t>
      </w:r>
      <w:r>
        <w:br/>
      </w:r>
      <w:r>
        <w:rPr>
          <w:rStyle w:val="VerbatimChar"/>
        </w:rPr>
        <w:t xml:space="preserve">│  Upload image + ground truth label ──► Moderation queue            │</w:t>
      </w:r>
      <w:r>
        <w:br/>
      </w:r>
      <w:r>
        <w:rPr>
          <w:rStyle w:val="VerbatimChar"/>
        </w:rPr>
        <w:t xml:space="preserve">│  Expert agronomist labels (TARI/KEPHIS) ──► Training dataset       │</w:t>
      </w:r>
      <w:r>
        <w:br/>
      </w:r>
      <w:r>
        <w:rPr>
          <w:rStyle w:val="VerbatimChar"/>
        </w:rPr>
        <w:t xml:space="preserve">│  Quarterly retraining ──► Model registry ──► OTA update            │</w:t>
      </w:r>
      <w:r>
        <w:br/>
      </w:r>
      <w:r>
        <w:rPr>
          <w:rStyle w:val="VerbatimChar"/>
        </w:rPr>
        <w:t xml:space="preserve">│                                                                     │</w:t>
      </w:r>
      <w:r>
        <w:br/>
      </w:r>
      <w:r>
        <w:rPr>
          <w:rStyle w:val="VerbatimChar"/>
        </w:rPr>
        <w:t xml:space="preserve">└─────────────────────────────────────────────────────────────────────┘</w:t>
      </w:r>
    </w:p>
    <w:p>
      <w:pPr>
        <w:pStyle w:val="FirstParagraph"/>
      </w:pPr>
      <w:r>
        <w:t xml:space="preserve">The pipeline begins with an input validation step — a lightweight binary classifier trained to distinguish crop leaves from non-leaf imagery (hands, soil, sky) at 99% accuracy, preventing spurious predictions on invalid input</w:t>
      </w:r>
      <w:r>
        <w:t xml:space="preserve"> </w:t>
      </w:r>
      <w:r>
        <w:rPr>
          <w:vertAlign w:val="superscript"/>
        </w:rPr>
        <w:t xml:space="preserve">78</w:t>
      </w:r>
      <w:r>
        <w:t xml:space="preserve">. For valid inputs, the on-device model produces top-k predictions. When confidence exceeds 85%, the result displays instantly with treatment recommendations drawn from an embedded SQLite database that syncs weekly. When confidence falls between 50% and 85%, the image and on-device logits upload to Gemini Vision for a</w:t>
      </w:r>
      <w:r>
        <w:t xml:space="preserve"> </w:t>
      </w:r>
      <w:r>
        <w:t xml:space="preserve">“</w:t>
      </w:r>
      <w:r>
        <w:t xml:space="preserve">second opinion.</w:t>
      </w:r>
      <w:r>
        <w:t xml:space="preserve">”</w:t>
      </w:r>
      <w:r>
        <w:t xml:space="preserve"> </w:t>
      </w:r>
      <w:r>
        <w:t xml:space="preserve">Below 50% confidence, the case enters a human agronomist queue — a critical safeguard because misdiagnosis of Cassava Brown Streak Disease (CBSD) or Maize Lethal Necrosis (MLN) can result in total crop loss.</w:t>
      </w:r>
    </w:p>
    <w:bookmarkEnd w:id="99"/>
    <w:bookmarkStart w:id="100" w:name="east-african-disease-coverage"/>
    <w:p>
      <w:pPr>
        <w:pStyle w:val="Heading3"/>
      </w:pPr>
      <w:r>
        <w:t xml:space="preserve">7.2.3 East African Disease Coverage</w:t>
      </w:r>
    </w:p>
    <w:p>
      <w:pPr>
        <w:pStyle w:val="FirstParagraph"/>
      </w:pPr>
      <w:r>
        <w:rPr>
          <w:bCs/>
          <w:b/>
        </w:rPr>
        <w:t xml:space="preserve">Table 4: 20 Priority East African Diseases — Coverage Matrix</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Disease</w:t>
            </w:r>
          </w:p>
        </w:tc>
        <w:tc>
          <w:tcPr/>
          <w:p>
            <w:pPr>
              <w:pStyle w:val="Compact"/>
              <w:jc w:val="left"/>
            </w:pPr>
            <w:r>
              <w:t xml:space="preserve">Crops</w:t>
            </w:r>
          </w:p>
        </w:tc>
        <w:tc>
          <w:tcPr/>
          <w:p>
            <w:pPr>
              <w:pStyle w:val="Compact"/>
              <w:jc w:val="left"/>
            </w:pPr>
            <w:r>
              <w:t xml:space="preserve">On-Device Model</w:t>
            </w:r>
          </w:p>
        </w:tc>
        <w:tc>
          <w:tcPr/>
          <w:p>
            <w:pPr>
              <w:pStyle w:val="Compact"/>
              <w:jc w:val="left"/>
            </w:pPr>
            <w:r>
              <w:t xml:space="preserve">Cloud Fallback</w:t>
            </w:r>
          </w:p>
        </w:tc>
        <w:tc>
          <w:tcPr/>
          <w:p>
            <w:pPr>
              <w:pStyle w:val="Compact"/>
              <w:jc w:val="left"/>
            </w:pPr>
            <w:r>
              <w:t xml:space="preserve">Geographic Spread</w:t>
            </w:r>
          </w:p>
        </w:tc>
      </w:tr>
      <w:tr>
        <w:tc>
          <w:tcPr/>
          <w:p>
            <w:pPr>
              <w:pStyle w:val="Compact"/>
              <w:jc w:val="left"/>
            </w:pPr>
            <w:r>
              <w:t xml:space="preserve">1</w:t>
            </w:r>
          </w:p>
        </w:tc>
        <w:tc>
          <w:tcPr/>
          <w:p>
            <w:pPr>
              <w:pStyle w:val="Compact"/>
              <w:jc w:val="left"/>
            </w:pPr>
            <w:r>
              <w:t xml:space="preserve">Maize Lethal Necrosis (MLN)</w:t>
            </w:r>
          </w:p>
        </w:tc>
        <w:tc>
          <w:tcPr/>
          <w:p>
            <w:pPr>
              <w:pStyle w:val="Compact"/>
              <w:jc w:val="left"/>
            </w:pPr>
            <w:r>
              <w:t xml:space="preserve">Maize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 Rwanda</w:t>
            </w:r>
          </w:p>
        </w:tc>
      </w:tr>
      <w:tr>
        <w:tc>
          <w:tcPr/>
          <w:p>
            <w:pPr>
              <w:pStyle w:val="Compact"/>
              <w:jc w:val="left"/>
            </w:pPr>
            <w:r>
              <w:t xml:space="preserve">2</w:t>
            </w:r>
          </w:p>
        </w:tc>
        <w:tc>
          <w:tcPr/>
          <w:p>
            <w:pPr>
              <w:pStyle w:val="Compact"/>
              <w:jc w:val="left"/>
            </w:pPr>
            <w:r>
              <w:t xml:space="preserve">Fall Armyworm (FAW) damage</w:t>
            </w:r>
          </w:p>
        </w:tc>
        <w:tc>
          <w:tcPr/>
          <w:p>
            <w:pPr>
              <w:pStyle w:val="Compact"/>
              <w:jc w:val="left"/>
            </w:pPr>
            <w:r>
              <w:t xml:space="preserve">Maize, sorghum</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r>
              <w:t xml:space="preserve"> </w:t>
            </w:r>
            <w:r>
              <w:rPr>
                <w:vertAlign w:val="superscript"/>
              </w:rPr>
              <w:t xml:space="preserve">9</w:t>
            </w:r>
          </w:p>
        </w:tc>
      </w:tr>
      <w:tr>
        <w:tc>
          <w:tcPr/>
          <w:p>
            <w:pPr>
              <w:pStyle w:val="Compact"/>
              <w:jc w:val="left"/>
            </w:pPr>
            <w:r>
              <w:t xml:space="preserve">3</w:t>
            </w:r>
          </w:p>
        </w:tc>
        <w:tc>
          <w:tcPr/>
          <w:p>
            <w:pPr>
              <w:pStyle w:val="Compact"/>
              <w:jc w:val="left"/>
            </w:pPr>
            <w:r>
              <w:t xml:space="preserve">Cassava Brown Streak (CBSD)</w:t>
            </w:r>
          </w:p>
        </w:tc>
        <w:tc>
          <w:tcPr/>
          <w:p>
            <w:pPr>
              <w:pStyle w:val="Compact"/>
              <w:jc w:val="left"/>
            </w:pPr>
            <w:r>
              <w:t xml:space="preserve">Cassava</w:t>
            </w:r>
          </w:p>
        </w:tc>
        <w:tc>
          <w:tcPr/>
          <w:p>
            <w:pPr>
              <w:pStyle w:val="Compact"/>
              <w:jc w:val="left"/>
            </w:pPr>
            <w:r>
              <w:t xml:space="preserve">MobileNetV3</w:t>
            </w:r>
          </w:p>
        </w:tc>
        <w:tc>
          <w:tcPr/>
          <w:p>
            <w:pPr>
              <w:pStyle w:val="Compact"/>
              <w:jc w:val="left"/>
            </w:pPr>
            <w:r>
              <w:t xml:space="preserve">Gemini Vision</w:t>
            </w:r>
          </w:p>
        </w:tc>
        <w:tc>
          <w:tcPr/>
          <w:p>
            <w:pPr>
              <w:pStyle w:val="Compact"/>
              <w:jc w:val="left"/>
            </w:pPr>
            <w:r>
              <w:t xml:space="preserve">Coastal Tanzania, Uganda</w:t>
            </w:r>
          </w:p>
        </w:tc>
      </w:tr>
      <w:tr>
        <w:tc>
          <w:tcPr/>
          <w:p>
            <w:pPr>
              <w:pStyle w:val="Compact"/>
              <w:jc w:val="left"/>
            </w:pPr>
            <w:r>
              <w:t xml:space="preserve">4</w:t>
            </w:r>
          </w:p>
        </w:tc>
        <w:tc>
          <w:tcPr/>
          <w:p>
            <w:pPr>
              <w:pStyle w:val="Compact"/>
              <w:jc w:val="left"/>
            </w:pPr>
            <w:r>
              <w:t xml:space="preserve">Cassava Mosaic (CMD)</w:t>
            </w:r>
          </w:p>
        </w:tc>
        <w:tc>
          <w:tcPr/>
          <w:p>
            <w:pPr>
              <w:pStyle w:val="Compact"/>
              <w:jc w:val="left"/>
            </w:pPr>
            <w:r>
              <w:t xml:space="preserve">Cassava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r>
              <w:t xml:space="preserve"> </w:t>
            </w:r>
            <w:r>
              <w:rPr>
                <w:vertAlign w:val="superscript"/>
              </w:rPr>
              <w:t xml:space="preserve">9</w:t>
            </w:r>
          </w:p>
        </w:tc>
      </w:tr>
      <w:tr>
        <w:tc>
          <w:tcPr/>
          <w:p>
            <w:pPr>
              <w:pStyle w:val="Compact"/>
              <w:jc w:val="left"/>
            </w:pPr>
            <w:r>
              <w:t xml:space="preserve">5</w:t>
            </w:r>
          </w:p>
        </w:tc>
        <w:tc>
          <w:tcPr/>
          <w:p>
            <w:pPr>
              <w:pStyle w:val="Compact"/>
              <w:jc w:val="left"/>
            </w:pPr>
            <w:r>
              <w:t xml:space="preserve">Banana Xanthomonas Wilt (BXW)</w:t>
            </w:r>
          </w:p>
        </w:tc>
        <w:tc>
          <w:tcPr/>
          <w:p>
            <w:pPr>
              <w:pStyle w:val="Compact"/>
              <w:jc w:val="left"/>
            </w:pPr>
            <w:r>
              <w:t xml:space="preserve">Banana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Uganda, Rwanda, Burundi</w:t>
            </w:r>
          </w:p>
        </w:tc>
      </w:tr>
      <w:tr>
        <w:tc>
          <w:tcPr/>
          <w:p>
            <w:pPr>
              <w:pStyle w:val="Compact"/>
              <w:jc w:val="left"/>
            </w:pPr>
            <w:r>
              <w:t xml:space="preserve">6</w:t>
            </w:r>
          </w:p>
        </w:tc>
        <w:tc>
          <w:tcPr/>
          <w:p>
            <w:pPr>
              <w:pStyle w:val="Compact"/>
              <w:jc w:val="left"/>
            </w:pPr>
            <w:r>
              <w:t xml:space="preserve">Banana Bunchy Top (BBTV)</w:t>
            </w:r>
          </w:p>
        </w:tc>
        <w:tc>
          <w:tcPr/>
          <w:p>
            <w:pPr>
              <w:pStyle w:val="Compact"/>
              <w:jc w:val="left"/>
            </w:pPr>
            <w:r>
              <w:t xml:space="preserve">Banana</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w:t>
            </w:r>
          </w:p>
        </w:tc>
      </w:tr>
      <w:tr>
        <w:tc>
          <w:tcPr/>
          <w:p>
            <w:pPr>
              <w:pStyle w:val="Compact"/>
              <w:jc w:val="left"/>
            </w:pPr>
            <w:r>
              <w:t xml:space="preserve">7</w:t>
            </w:r>
          </w:p>
        </w:tc>
        <w:tc>
          <w:tcPr/>
          <w:p>
            <w:pPr>
              <w:pStyle w:val="Compact"/>
              <w:jc w:val="left"/>
            </w:pPr>
            <w:r>
              <w:t xml:space="preserve">Coffee Leaf Rust (CLR)</w:t>
            </w:r>
          </w:p>
        </w:tc>
        <w:tc>
          <w:tcPr/>
          <w:p>
            <w:pPr>
              <w:pStyle w:val="Compact"/>
              <w:jc w:val="left"/>
            </w:pPr>
            <w:r>
              <w:t xml:space="preserve">Coffee</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Tanzania, Rwanda</w:t>
            </w:r>
          </w:p>
        </w:tc>
      </w:tr>
      <w:tr>
        <w:tc>
          <w:tcPr/>
          <w:p>
            <w:pPr>
              <w:pStyle w:val="Compact"/>
              <w:jc w:val="left"/>
            </w:pPr>
            <w:r>
              <w:t xml:space="preserve">8</w:t>
            </w:r>
          </w:p>
        </w:tc>
        <w:tc>
          <w:tcPr/>
          <w:p>
            <w:pPr>
              <w:pStyle w:val="Compact"/>
              <w:jc w:val="left"/>
            </w:pPr>
            <w:r>
              <w:t xml:space="preserve">Coffee Berry Disease (CBD)</w:t>
            </w:r>
          </w:p>
        </w:tc>
        <w:tc>
          <w:tcPr/>
          <w:p>
            <w:pPr>
              <w:pStyle w:val="Compact"/>
              <w:jc w:val="left"/>
            </w:pPr>
            <w:r>
              <w:t xml:space="preserve">Coffee</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Ethiopia</w:t>
            </w:r>
          </w:p>
        </w:tc>
      </w:tr>
      <w:tr>
        <w:tc>
          <w:tcPr/>
          <w:p>
            <w:pPr>
              <w:pStyle w:val="Compact"/>
              <w:jc w:val="left"/>
            </w:pPr>
            <w:r>
              <w:t xml:space="preserve">9</w:t>
            </w:r>
          </w:p>
        </w:tc>
        <w:tc>
          <w:tcPr/>
          <w:p>
            <w:pPr>
              <w:pStyle w:val="Compact"/>
              <w:jc w:val="left"/>
            </w:pPr>
            <w:r>
              <w:t xml:space="preserve">Rice Blast</w:t>
            </w:r>
          </w:p>
        </w:tc>
        <w:tc>
          <w:tcPr/>
          <w:p>
            <w:pPr>
              <w:pStyle w:val="Compact"/>
              <w:jc w:val="left"/>
            </w:pPr>
            <w:r>
              <w:t xml:space="preserve">Rice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10</w:t>
            </w:r>
          </w:p>
        </w:tc>
        <w:tc>
          <w:tcPr/>
          <w:p>
            <w:pPr>
              <w:pStyle w:val="Compact"/>
              <w:jc w:val="left"/>
            </w:pPr>
            <w:r>
              <w:t xml:space="preserve">Bean Anthracnose</w:t>
            </w:r>
          </w:p>
        </w:tc>
        <w:tc>
          <w:tcPr/>
          <w:p>
            <w:pPr>
              <w:pStyle w:val="Compact"/>
              <w:jc w:val="left"/>
            </w:pPr>
            <w:r>
              <w:t xml:space="preserve">Common bean</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11</w:t>
            </w:r>
          </w:p>
        </w:tc>
        <w:tc>
          <w:tcPr/>
          <w:p>
            <w:pPr>
              <w:pStyle w:val="Compact"/>
              <w:jc w:val="left"/>
            </w:pPr>
            <w:r>
              <w:t xml:space="preserve">Sweet Potato Virus (SPVD)</w:t>
            </w:r>
          </w:p>
        </w:tc>
        <w:tc>
          <w:tcPr/>
          <w:p>
            <w:pPr>
              <w:pStyle w:val="Compact"/>
              <w:jc w:val="left"/>
            </w:pPr>
            <w:r>
              <w:t xml:space="preserve">Sweet potato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12</w:t>
            </w:r>
          </w:p>
        </w:tc>
        <w:tc>
          <w:tcPr/>
          <w:p>
            <w:pPr>
              <w:pStyle w:val="Compact"/>
              <w:jc w:val="left"/>
            </w:pPr>
            <w:r>
              <w:t xml:space="preserve">Tomato Early Blight</w:t>
            </w:r>
          </w:p>
        </w:tc>
        <w:tc>
          <w:tcPr/>
          <w:p>
            <w:pPr>
              <w:pStyle w:val="Compact"/>
              <w:jc w:val="left"/>
            </w:pPr>
            <w:r>
              <w:t xml:space="preserve">Tomato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13</w:t>
            </w:r>
          </w:p>
        </w:tc>
        <w:tc>
          <w:tcPr/>
          <w:p>
            <w:pPr>
              <w:pStyle w:val="Compact"/>
              <w:jc w:val="left"/>
            </w:pPr>
            <w:r>
              <w:t xml:space="preserve">Potato Late Blight</w:t>
            </w:r>
          </w:p>
        </w:tc>
        <w:tc>
          <w:tcPr/>
          <w:p>
            <w:pPr>
              <w:pStyle w:val="Compact"/>
              <w:jc w:val="left"/>
            </w:pPr>
            <w:r>
              <w:t xml:space="preserve">Potato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Kenya, Tanzania, Rwanda</w:t>
            </w:r>
          </w:p>
        </w:tc>
      </w:tr>
      <w:tr>
        <w:tc>
          <w:tcPr/>
          <w:p>
            <w:pPr>
              <w:pStyle w:val="Compact"/>
              <w:jc w:val="left"/>
            </w:pPr>
            <w:r>
              <w:t xml:space="preserve">14</w:t>
            </w:r>
          </w:p>
        </w:tc>
        <w:tc>
          <w:tcPr/>
          <w:p>
            <w:pPr>
              <w:pStyle w:val="Compact"/>
              <w:jc w:val="left"/>
            </w:pPr>
            <w:r>
              <w:t xml:space="preserve">Groundnut Rosette</w:t>
            </w:r>
          </w:p>
        </w:tc>
        <w:tc>
          <w:tcPr/>
          <w:p>
            <w:pPr>
              <w:pStyle w:val="Compact"/>
              <w:jc w:val="left"/>
            </w:pPr>
            <w:r>
              <w:t xml:space="preserve">Groundnut</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 Malawi</w:t>
            </w:r>
          </w:p>
        </w:tc>
      </w:tr>
      <w:tr>
        <w:tc>
          <w:tcPr/>
          <w:p>
            <w:pPr>
              <w:pStyle w:val="Compact"/>
              <w:jc w:val="left"/>
            </w:pPr>
            <w:r>
              <w:t xml:space="preserve">15</w:t>
            </w:r>
          </w:p>
        </w:tc>
        <w:tc>
          <w:tcPr/>
          <w:p>
            <w:pPr>
              <w:pStyle w:val="Compact"/>
              <w:jc w:val="left"/>
            </w:pPr>
            <w:r>
              <w:t xml:space="preserve">Maize Streak Virus (MSV)</w:t>
            </w:r>
          </w:p>
        </w:tc>
        <w:tc>
          <w:tcPr/>
          <w:p>
            <w:pPr>
              <w:pStyle w:val="Compact"/>
              <w:jc w:val="left"/>
            </w:pPr>
            <w:r>
              <w:t xml:space="preserve">Maize</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All EAC countries</w:t>
            </w:r>
          </w:p>
        </w:tc>
      </w:tr>
      <w:tr>
        <w:tc>
          <w:tcPr/>
          <w:p>
            <w:pPr>
              <w:pStyle w:val="Compact"/>
              <w:jc w:val="left"/>
            </w:pPr>
            <w:r>
              <w:t xml:space="preserve">16</w:t>
            </w:r>
          </w:p>
        </w:tc>
        <w:tc>
          <w:tcPr/>
          <w:p>
            <w:pPr>
              <w:pStyle w:val="Compact"/>
              <w:jc w:val="left"/>
            </w:pPr>
            <w:r>
              <w:t xml:space="preserve">Wheat Stem Rust</w:t>
            </w:r>
          </w:p>
        </w:tc>
        <w:tc>
          <w:tcPr/>
          <w:p>
            <w:pPr>
              <w:pStyle w:val="Compact"/>
              <w:jc w:val="left"/>
            </w:pPr>
            <w:r>
              <w:t xml:space="preserve">Wheat</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Ethiopia</w:t>
            </w:r>
          </w:p>
        </w:tc>
      </w:tr>
      <w:tr>
        <w:tc>
          <w:tcPr/>
          <w:p>
            <w:pPr>
              <w:pStyle w:val="Compact"/>
              <w:jc w:val="left"/>
            </w:pPr>
            <w:r>
              <w:t xml:space="preserve">17</w:t>
            </w:r>
          </w:p>
        </w:tc>
        <w:tc>
          <w:tcPr/>
          <w:p>
            <w:pPr>
              <w:pStyle w:val="Compact"/>
              <w:jc w:val="left"/>
            </w:pPr>
            <w:r>
              <w:t xml:space="preserve">Cotton Bollworm</w:t>
            </w:r>
          </w:p>
        </w:tc>
        <w:tc>
          <w:tcPr/>
          <w:p>
            <w:pPr>
              <w:pStyle w:val="Compact"/>
              <w:jc w:val="left"/>
            </w:pPr>
            <w:r>
              <w:t xml:space="preserve">Cotton</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Uganda</w:t>
            </w:r>
          </w:p>
        </w:tc>
      </w:tr>
      <w:tr>
        <w:tc>
          <w:tcPr/>
          <w:p>
            <w:pPr>
              <w:pStyle w:val="Compact"/>
              <w:jc w:val="left"/>
            </w:pPr>
            <w:r>
              <w:t xml:space="preserve">18</w:t>
            </w:r>
          </w:p>
        </w:tc>
        <w:tc>
          <w:tcPr/>
          <w:p>
            <w:pPr>
              <w:pStyle w:val="Compact"/>
              <w:jc w:val="left"/>
            </w:pPr>
            <w:r>
              <w:t xml:space="preserve">Tea Blister Blight</w:t>
            </w:r>
          </w:p>
        </w:tc>
        <w:tc>
          <w:tcPr/>
          <w:p>
            <w:pPr>
              <w:pStyle w:val="Compact"/>
              <w:jc w:val="left"/>
            </w:pPr>
            <w:r>
              <w:t xml:space="preserve">Tea</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Kenya, Tanzania, Rwanda</w:t>
            </w:r>
          </w:p>
        </w:tc>
      </w:tr>
      <w:tr>
        <w:tc>
          <w:tcPr/>
          <w:p>
            <w:pPr>
              <w:pStyle w:val="Compact"/>
              <w:jc w:val="left"/>
            </w:pPr>
            <w:r>
              <w:t xml:space="preserve">19</w:t>
            </w:r>
          </w:p>
        </w:tc>
        <w:tc>
          <w:tcPr/>
          <w:p>
            <w:pPr>
              <w:pStyle w:val="Compact"/>
              <w:jc w:val="left"/>
            </w:pPr>
            <w:r>
              <w:t xml:space="preserve">Tobacco Mosaic Virus (TMV)</w:t>
            </w:r>
          </w:p>
        </w:tc>
        <w:tc>
          <w:tcPr/>
          <w:p>
            <w:pPr>
              <w:pStyle w:val="Compact"/>
              <w:jc w:val="left"/>
            </w:pPr>
            <w:r>
              <w:t xml:space="preserve">Tobacco, tomato</w:t>
            </w:r>
          </w:p>
        </w:tc>
        <w:tc>
          <w:tcPr/>
          <w:p>
            <w:pPr>
              <w:pStyle w:val="Compact"/>
              <w:jc w:val="left"/>
            </w:pPr>
            <w:r>
              <w:t xml:space="preserve">MobileNetV3</w:t>
            </w:r>
          </w:p>
        </w:tc>
        <w:tc>
          <w:tcPr/>
          <w:p>
            <w:pPr>
              <w:pStyle w:val="Compact"/>
              <w:jc w:val="left"/>
            </w:pPr>
            <w:r>
              <w:t xml:space="preserve">—</w:t>
            </w:r>
          </w:p>
        </w:tc>
        <w:tc>
          <w:tcPr/>
          <w:p>
            <w:pPr>
              <w:pStyle w:val="Compact"/>
              <w:jc w:val="left"/>
            </w:pPr>
            <w:r>
              <w:t xml:space="preserve">Tanzania, Malawi</w:t>
            </w:r>
          </w:p>
        </w:tc>
      </w:tr>
      <w:tr>
        <w:tc>
          <w:tcPr/>
          <w:p>
            <w:pPr>
              <w:pStyle w:val="Compact"/>
              <w:jc w:val="left"/>
            </w:pPr>
            <w:r>
              <w:t xml:space="preserve">20</w:t>
            </w:r>
          </w:p>
        </w:tc>
        <w:tc>
          <w:tcPr/>
          <w:p>
            <w:pPr>
              <w:pStyle w:val="Compact"/>
              <w:jc w:val="left"/>
            </w:pPr>
            <w:r>
              <w:t xml:space="preserve">Sorghum Downy Mildew</w:t>
            </w:r>
          </w:p>
        </w:tc>
        <w:tc>
          <w:tcPr/>
          <w:p>
            <w:pPr>
              <w:pStyle w:val="Compact"/>
              <w:jc w:val="left"/>
            </w:pPr>
            <w:r>
              <w:t xml:space="preserve">Sorghum</w:t>
            </w:r>
          </w:p>
        </w:tc>
        <w:tc>
          <w:tcPr/>
          <w:p>
            <w:pPr>
              <w:pStyle w:val="Compact"/>
              <w:jc w:val="left"/>
            </w:pPr>
            <w:r>
              <w:t xml:space="preserve">—</w:t>
            </w:r>
          </w:p>
        </w:tc>
        <w:tc>
          <w:tcPr/>
          <w:p>
            <w:pPr>
              <w:pStyle w:val="Compact"/>
              <w:jc w:val="left"/>
            </w:pPr>
            <w:r>
              <w:t xml:space="preserve">Gemini Vision</w:t>
            </w:r>
          </w:p>
        </w:tc>
        <w:tc>
          <w:tcPr/>
          <w:p>
            <w:pPr>
              <w:pStyle w:val="Compact"/>
              <w:jc w:val="left"/>
            </w:pPr>
            <w:r>
              <w:t xml:space="preserve">Tanzania, Uganda</w:t>
            </w:r>
          </w:p>
        </w:tc>
      </w:tr>
    </w:tbl>
    <w:p>
      <w:pPr>
        <w:pStyle w:val="BodyText"/>
      </w:pPr>
      <w:r>
        <w:t xml:space="preserve">This 20-disease coverage targets the pathogens responsible for the greatest yield losses across the East African Community (EAC). Models trained on the PlantVillage dataset (54,000+ labeled images across 38 classes) provide the foundation</w:t>
      </w:r>
      <w:r>
        <w:t xml:space="preserve"> </w:t>
      </w:r>
      <w:r>
        <w:rPr>
          <w:vertAlign w:val="superscript"/>
        </w:rPr>
        <w:t xml:space="preserve">22</w:t>
      </w:r>
      <w:r>
        <w:t xml:space="preserve">, but a critical caveat applies: the PlantVillage collection exhibits severe capture bias — controlled lighting, uniform backgrounds, and centered compositions. When deployed on real field images captured by low-end smartphones, accuracy drops by 10-40%</w:t>
      </w:r>
      <w:r>
        <w:t xml:space="preserve"> </w:t>
      </w:r>
      <w:r>
        <w:rPr>
          <w:vertAlign w:val="superscript"/>
        </w:rPr>
        <w:t xml:space="preserve">22</w:t>
      </w:r>
      <w:r>
        <w:t xml:space="preserve">. MkulimaForum mitigates this through confidence calibration (lowering reported confidence by a learned offset for field conditions) and progressive domain adaptation — retraining on farmer-submitted images with expert labels.</w:t>
      </w:r>
    </w:p>
    <w:bookmarkEnd w:id="100"/>
    <w:bookmarkStart w:id="101" w:name="model-improvement-pipeline"/>
    <w:p>
      <w:pPr>
        <w:pStyle w:val="Heading3"/>
      </w:pPr>
      <w:r>
        <w:t xml:space="preserve">7.2.4 Model Improvement Pipeline</w:t>
      </w:r>
    </w:p>
    <w:p>
      <w:pPr>
        <w:pStyle w:val="FirstParagraph"/>
      </w:pPr>
      <w:r>
        <w:t xml:space="preserve">Continuous improvement operates on a quarterly cycle. Farmer feedback (thumbs up/down on diagnosis correctness) and expert-labeled corrections feed into an active learning pool. Images are prioritized by model uncertainty — predictions with high entropy receive labeling priority. A/B testing between model versions deploys to 5% of users before full rollout, measuring not just accuracy but farmer engagement (did the user follow the recommended treatment steps?). All model versions are tracked in an MLflow registry with full lineage to training data, hyperparameters, and validation metrics.</w:t>
      </w:r>
    </w:p>
    <w:p>
      <w:pPr>
        <w:pStyle w:val="BodyText"/>
      </w:pPr>
      <w:r>
        <w:rPr>
          <w:bCs/>
          <w:b/>
        </w:rPr>
        <w:t xml:space="preserve">Code Block 1: TensorFlow Lite On-Device Inference (Python)</w:t>
      </w:r>
    </w:p>
    <w:p>
      <w:pPr>
        <w:pStyle w:val="SourceCode"/>
      </w:pPr>
      <w:r>
        <w:rPr>
          <w:rStyle w:val="CommentTok"/>
        </w:rPr>
        <w:t xml:space="preserve"># Python / Flutter bridge: TF Lite disease scanner inference</w:t>
      </w:r>
      <w:r>
        <w:br/>
      </w: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DiseaseScanner:</w:t>
      </w:r>
      <w:r>
        <w:br/>
      </w:r>
      <w:r>
        <w:rPr>
          <w:rStyle w:val="NormalTok"/>
        </w:rPr>
        <w:t xml:space="preserve">    </w:t>
      </w:r>
      <w:r>
        <w:rPr>
          <w:rStyle w:val="CommentTok"/>
        </w:rPr>
        <w:t xml:space="preserve">"""Hybrid on-device disease scanner with confidence-based routing."""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w:t>
      </w:r>
      <w:r>
        <w:rPr>
          <w:rStyle w:val="BuiltInTok"/>
        </w:rPr>
        <w:t xml:space="preserve">str</w:t>
      </w:r>
      <w:r>
        <w:rPr>
          <w:rStyle w:val="NormalTok"/>
        </w:rPr>
        <w:t xml:space="preserve">, labels_path: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.interpreter </w:t>
      </w:r>
      <w:r>
        <w:rPr>
          <w:rStyle w:val="OperatorTok"/>
        </w:rPr>
        <w:t xml:space="preserve">=</w:t>
      </w:r>
      <w:r>
        <w:rPr>
          <w:rStyle w:val="NormalTok"/>
        </w:rPr>
        <w:t xml:space="preserve"> tf.lite.Interpreter(</w:t>
      </w:r>
      <w:r>
        <w:br/>
      </w:r>
      <w:r>
        <w:rPr>
          <w:rStyle w:val="NormalTok"/>
        </w:rPr>
        <w:t xml:space="preserve">            model_path</w:t>
      </w:r>
      <w:r>
        <w:rPr>
          <w:rStyle w:val="OperatorTok"/>
        </w:rPr>
        <w:t xml:space="preserve">=</w:t>
      </w:r>
      <w:r>
        <w:rPr>
          <w:rStyle w:val="NormalTok"/>
        </w:rPr>
        <w:t xml:space="preserve">model_path,</w:t>
      </w:r>
      <w:r>
        <w:br/>
      </w:r>
      <w:r>
        <w:rPr>
          <w:rStyle w:val="NormalTok"/>
        </w:rPr>
        <w:t xml:space="preserve">            experimental_delegates</w:t>
      </w:r>
      <w:r>
        <w:rPr>
          <w:rStyle w:val="OperatorTok"/>
        </w:rPr>
        <w:t xml:space="preserve">=</w:t>
      </w:r>
      <w:r>
        <w:rPr>
          <w:rStyle w:val="NormalTok"/>
        </w:rPr>
        <w:t xml:space="preserve">[tf.lite.experimental.load_delegate(</w:t>
      </w:r>
      <w:r>
        <w:rPr>
          <w:rStyle w:val="StringTok"/>
        </w:rPr>
        <w:t xml:space="preserve">'libnnapi.so'</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.interpreter.allocate_tensors()</w:t>
      </w:r>
      <w:r>
        <w:br/>
      </w:r>
      <w:r>
        <w:rPr>
          <w:rStyle w:val="NormalTok"/>
        </w:rPr>
        <w:t xml:space="preserve">        </w:t>
      </w:r>
      <w:r>
        <w:rPr>
          <w:rStyle w:val="VariableTok"/>
        </w:rPr>
        <w:t xml:space="preserve">self</w:t>
      </w:r>
      <w:r>
        <w:rPr>
          <w:rStyle w:val="NormalTok"/>
        </w:rPr>
        <w:t xml:space="preserve">.input_details </w:t>
      </w:r>
      <w:r>
        <w:rPr>
          <w:rStyle w:val="OperatorTok"/>
        </w:rPr>
        <w:t xml:space="preserve">=</w:t>
      </w:r>
      <w:r>
        <w:rPr>
          <w:rStyle w:val="NormalTok"/>
        </w:rPr>
        <w:t xml:space="preserve"> </w:t>
      </w:r>
      <w:r>
        <w:rPr>
          <w:rStyle w:val="VariableTok"/>
        </w:rPr>
        <w:t xml:space="preserve">self</w:t>
      </w:r>
      <w:r>
        <w:rPr>
          <w:rStyle w:val="NormalTok"/>
        </w:rPr>
        <w:t xml:space="preserve">.interpreter.get_input_details()</w:t>
      </w:r>
      <w:r>
        <w:br/>
      </w:r>
      <w:r>
        <w:rPr>
          <w:rStyle w:val="NormalTok"/>
        </w:rPr>
        <w:t xml:space="preserve">        </w:t>
      </w:r>
      <w:r>
        <w:rPr>
          <w:rStyle w:val="VariableTok"/>
        </w:rPr>
        <w:t xml:space="preserve">self</w:t>
      </w:r>
      <w:r>
        <w:rPr>
          <w:rStyle w:val="NormalTok"/>
        </w:rPr>
        <w:t xml:space="preserve">.output_details </w:t>
      </w:r>
      <w:r>
        <w:rPr>
          <w:rStyle w:val="OperatorTok"/>
        </w:rPr>
        <w:t xml:space="preserve">=</w:t>
      </w:r>
      <w:r>
        <w:rPr>
          <w:rStyle w:val="NormalTok"/>
        </w:rPr>
        <w:t xml:space="preserve"> </w:t>
      </w:r>
      <w:r>
        <w:rPr>
          <w:rStyle w:val="VariableTok"/>
        </w:rPr>
        <w:t xml:space="preserve">self</w:t>
      </w:r>
      <w:r>
        <w:rPr>
          <w:rStyle w:val="NormalTok"/>
        </w:rPr>
        <w:t xml:space="preserve">.interpreter.get_output_details()</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(labels_path, </w:t>
      </w:r>
      <w:r>
        <w:rPr>
          <w:rStyle w:val="StringTok"/>
        </w:rPr>
        <w:t xml:space="preserve">'r'</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VariableTok"/>
        </w:rPr>
        <w:t xml:space="preserve">self</w:t>
      </w:r>
      <w:r>
        <w:rPr>
          <w:rStyle w:val="NormalTok"/>
        </w:rPr>
        <w:t xml:space="preserve">.labels </w:t>
      </w:r>
      <w:r>
        <w:rPr>
          <w:rStyle w:val="OperatorTok"/>
        </w:rPr>
        <w:t xml:space="preserve">=</w:t>
      </w:r>
      <w:r>
        <w:rPr>
          <w:rStyle w:val="NormalTok"/>
        </w:rPr>
        <w:t xml:space="preserve"> json.load(f)  </w:t>
      </w:r>
      <w:r>
        <w:rPr>
          <w:rStyle w:val="CommentTok"/>
        </w:rPr>
        <w:t xml:space="preserve"># {index: {name, treatment, severity_map}}</w:t>
      </w:r>
      <w:r>
        <w:br/>
      </w:r>
      <w:r>
        <w:rPr>
          <w:rStyle w:val="NormalTok"/>
        </w:rPr>
        <w:t xml:space="preserve">        </w:t>
      </w:r>
      <w:r>
        <w:br/>
      </w:r>
      <w:r>
        <w:rPr>
          <w:rStyle w:val="NormalTok"/>
        </w:rPr>
        <w:t xml:space="preserve">        </w:t>
      </w:r>
      <w:r>
        <w:rPr>
          <w:rStyle w:val="VariableTok"/>
        </w:rPr>
        <w:t xml:space="preserve">self</w:t>
      </w:r>
      <w:r>
        <w:rPr>
          <w:rStyle w:val="NormalTok"/>
        </w:rPr>
        <w:t xml:space="preserve">.cloud_fallback_threshold </w:t>
      </w:r>
      <w:r>
        <w:rPr>
          <w:rStyle w:val="OperatorTok"/>
        </w:rPr>
        <w:t xml:space="preserve">=</w:t>
      </w:r>
      <w:r>
        <w:rPr>
          <w:rStyle w:val="NormalTok"/>
        </w:rPr>
        <w:t xml:space="preserve"> </w:t>
      </w:r>
      <w:r>
        <w:rPr>
          <w:rStyle w:val="FloatTok"/>
        </w:rPr>
        <w:t xml:space="preserve">0.50</w:t>
      </w:r>
      <w:r>
        <w:br/>
      </w:r>
      <w:r>
        <w:rPr>
          <w:rStyle w:val="NormalTok"/>
        </w:rPr>
        <w:t xml:space="preserve">        </w:t>
      </w:r>
      <w:r>
        <w:rPr>
          <w:rStyle w:val="VariableTok"/>
        </w:rPr>
        <w:t xml:space="preserve">self</w:t>
      </w:r>
      <w:r>
        <w:rPr>
          <w:rStyle w:val="NormalTok"/>
        </w:rPr>
        <w:t xml:space="preserve">.instant_result_threshold </w:t>
      </w:r>
      <w:r>
        <w:rPr>
          <w:rStyle w:val="OperatorTok"/>
        </w:rPr>
        <w:t xml:space="preserve">=</w:t>
      </w:r>
      <w:r>
        <w:rPr>
          <w:rStyle w:val="NormalTok"/>
        </w:rPr>
        <w:t xml:space="preserve"> </w:t>
      </w:r>
      <w:r>
        <w:rPr>
          <w:rStyle w:val="FloatTok"/>
        </w:rPr>
        <w:t xml:space="preserve">0.85</w:t>
      </w:r>
      <w:r>
        <w:br/>
      </w:r>
      <w:r>
        <w:rPr>
          <w:rStyle w:val="NormalTok"/>
        </w:rPr>
        <w:t xml:space="preserve">    </w:t>
      </w:r>
      <w:r>
        <w:br/>
      </w:r>
      <w:r>
        <w:rPr>
          <w:rStyle w:val="NormalTok"/>
        </w:rPr>
        <w:t xml:space="preserve">    </w:t>
      </w:r>
      <w:r>
        <w:rPr>
          <w:rStyle w:val="KeywordTok"/>
        </w:rPr>
        <w:t xml:space="preserve">def</w:t>
      </w:r>
      <w:r>
        <w:rPr>
          <w:rStyle w:val="NormalTok"/>
        </w:rPr>
        <w:t xml:space="preserve"> preprocess(</w:t>
      </w:r>
      <w:r>
        <w:rPr>
          <w:rStyle w:val="VariableTok"/>
        </w:rPr>
        <w:t xml:space="preserve">self</w:t>
      </w:r>
      <w:r>
        <w:rPr>
          <w:rStyle w:val="NormalTok"/>
        </w:rPr>
        <w:t xml:space="preserve">, image: Image.Image) </w:t>
      </w:r>
      <w:r>
        <w:rPr>
          <w:rStyle w:val="OperatorTok"/>
        </w:rPr>
        <w:t xml:space="preserve">-&gt;</w:t>
      </w:r>
      <w:r>
        <w:rPr>
          <w:rStyle w:val="NormalTok"/>
        </w:rPr>
        <w:t xml:space="preserve"> np.ndarray:</w:t>
      </w:r>
      <w:r>
        <w:br/>
      </w:r>
      <w:r>
        <w:rPr>
          <w:rStyle w:val="NormalTok"/>
        </w:rPr>
        <w:t xml:space="preserve">        </w:t>
      </w:r>
      <w:r>
        <w:rPr>
          <w:rStyle w:val="CommentTok"/>
        </w:rPr>
        <w:t xml:space="preserve">"""Resize and normalize for MobileNetV3 input."""</w:t>
      </w:r>
      <w:r>
        <w:br/>
      </w:r>
      <w:r>
        <w:rPr>
          <w:rStyle w:val="NormalTok"/>
        </w:rPr>
        <w:t xml:space="preserve">        input_shape </w:t>
      </w:r>
      <w:r>
        <w:rPr>
          <w:rStyle w:val="OperatorTok"/>
        </w:rPr>
        <w:t xml:space="preserve">=</w:t>
      </w:r>
      <w:r>
        <w:rPr>
          <w:rStyle w:val="NormalTok"/>
        </w:rPr>
        <w:t xml:space="preserve"> </w:t>
      </w:r>
      <w:r>
        <w:rPr>
          <w:rStyle w:val="VariableTok"/>
        </w:rPr>
        <w:t xml:space="preserve">self</w:t>
      </w:r>
      <w:r>
        <w:rPr>
          <w:rStyle w:val="NormalTok"/>
        </w:rPr>
        <w:t xml:space="preserve">.input_details[</w:t>
      </w:r>
      <w:r>
        <w:rPr>
          <w:rStyle w:val="DecValTok"/>
        </w:rPr>
        <w:t xml:space="preserve">0</w:t>
      </w:r>
      <w:r>
        <w:rPr>
          <w:rStyle w:val="NormalTok"/>
        </w:rPr>
        <w:t xml:space="preserve">][</w:t>
      </w:r>
      <w:r>
        <w:rPr>
          <w:rStyle w:val="StringTok"/>
        </w:rPr>
        <w:t xml:space="preserve">'shape'</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CommentTok"/>
        </w:rPr>
        <w:t xml:space="preserve"># (224, 224)</w:t>
      </w:r>
      <w:r>
        <w:br/>
      </w:r>
      <w:r>
        <w:rPr>
          <w:rStyle w:val="NormalTok"/>
        </w:rPr>
        <w:t xml:space="preserve">        img </w:t>
      </w:r>
      <w:r>
        <w:rPr>
          <w:rStyle w:val="OperatorTok"/>
        </w:rPr>
        <w:t xml:space="preserve">=</w:t>
      </w:r>
      <w:r>
        <w:rPr>
          <w:rStyle w:val="NormalTok"/>
        </w:rPr>
        <w:t xml:space="preserve"> image.resize(input_shape).convert(</w:t>
      </w:r>
      <w:r>
        <w:rPr>
          <w:rStyle w:val="StringTok"/>
        </w:rPr>
        <w:t xml:space="preserve">'RGB'</w:t>
      </w:r>
      <w:r>
        <w:rPr>
          <w:rStyle w:val="NormalTok"/>
        </w:rPr>
        <w:t xml:space="preserve">)</w:t>
      </w:r>
      <w:r>
        <w:br/>
      </w:r>
      <w:r>
        <w:rPr>
          <w:rStyle w:val="NormalTok"/>
        </w:rPr>
        <w:t xml:space="preserve">        arr </w:t>
      </w:r>
      <w:r>
        <w:rPr>
          <w:rStyle w:val="OperatorTok"/>
        </w:rPr>
        <w:t xml:space="preserve">=</w:t>
      </w:r>
      <w:r>
        <w:rPr>
          <w:rStyle w:val="NormalTok"/>
        </w:rPr>
        <w:t xml:space="preserve"> np.array(img, dtype</w:t>
      </w:r>
      <w:r>
        <w:rPr>
          <w:rStyle w:val="OperatorTok"/>
        </w:rPr>
        <w:t xml:space="preserve">=</w:t>
      </w:r>
      <w:r>
        <w:rPr>
          <w:rStyle w:val="NormalTok"/>
        </w:rPr>
        <w:t xml:space="preserve">np.float32) </w:t>
      </w:r>
      <w:r>
        <w:rPr>
          <w:rStyle w:val="OperatorTok"/>
        </w:rPr>
        <w:t xml:space="preserve">/</w:t>
      </w:r>
      <w:r>
        <w:rPr>
          <w:rStyle w:val="NormalTok"/>
        </w:rPr>
        <w:t xml:space="preserve"> </w:t>
      </w:r>
      <w:r>
        <w:rPr>
          <w:rStyle w:val="FloatTok"/>
        </w:rPr>
        <w:t xml:space="preserve">255.0</w:t>
      </w:r>
      <w:r>
        <w:br/>
      </w:r>
      <w:r>
        <w:rPr>
          <w:rStyle w:val="NormalTok"/>
        </w:rPr>
        <w:t xml:space="preserve">        </w:t>
      </w:r>
      <w:r>
        <w:rPr>
          <w:rStyle w:val="CommentTok"/>
        </w:rPr>
        <w:t xml:space="preserve"># MobileNetV3 preprocessing: normalize to [-1, 1]</w:t>
      </w:r>
      <w:r>
        <w:br/>
      </w:r>
      <w:r>
        <w:rPr>
          <w:rStyle w:val="NormalTok"/>
        </w:rPr>
        <w:t xml:space="preserve">        mean, std </w:t>
      </w:r>
      <w:r>
        <w:rPr>
          <w:rStyle w:val="OperatorTok"/>
        </w:rPr>
        <w:t xml:space="preserve">=</w:t>
      </w:r>
      <w:r>
        <w:rPr>
          <w:rStyle w:val="NormalTok"/>
        </w:rPr>
        <w:t xml:space="preserve"> np.array([</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np.array([</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        arr </w:t>
      </w:r>
      <w:r>
        <w:rPr>
          <w:rStyle w:val="OperatorTok"/>
        </w:rPr>
        <w:t xml:space="preserve">=</w:t>
      </w:r>
      <w:r>
        <w:rPr>
          <w:rStyle w:val="NormalTok"/>
        </w:rPr>
        <w:t xml:space="preserve"> (arr </w:t>
      </w:r>
      <w:r>
        <w:rPr>
          <w:rStyle w:val="OperatorTok"/>
        </w:rPr>
        <w:t xml:space="preserve">-</w:t>
      </w:r>
      <w:r>
        <w:rPr>
          <w:rStyle w:val="NormalTok"/>
        </w:rPr>
        <w:t xml:space="preserve"> mean) </w:t>
      </w:r>
      <w:r>
        <w:rPr>
          <w:rStyle w:val="OperatorTok"/>
        </w:rPr>
        <w:t xml:space="preserve">/</w:t>
      </w:r>
      <w:r>
        <w:rPr>
          <w:rStyle w:val="NormalTok"/>
        </w:rPr>
        <w:t xml:space="preserve"> std</w:t>
      </w:r>
      <w:r>
        <w:br/>
      </w:r>
      <w:r>
        <w:rPr>
          <w:rStyle w:val="NormalTok"/>
        </w:rPr>
        <w:t xml:space="preserve">        </w:t>
      </w:r>
      <w:r>
        <w:rPr>
          <w:rStyle w:val="ControlFlowTok"/>
        </w:rPr>
        <w:t xml:space="preserve">return</w:t>
      </w:r>
      <w:r>
        <w:rPr>
          <w:rStyle w:val="NormalTok"/>
        </w:rPr>
        <w:t xml:space="preserve"> np.expand_dims(arr,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image: Image.Image)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"""Run inference and return structured diagnosis with routing decision."""</w:t>
      </w:r>
      <w:r>
        <w:br/>
      </w:r>
      <w:r>
        <w:rPr>
          <w:rStyle w:val="NormalTok"/>
        </w:rPr>
        <w:t xml:space="preserve">        input_tensor </w:t>
      </w:r>
      <w:r>
        <w:rPr>
          <w:rStyle w:val="OperatorTok"/>
        </w:rPr>
        <w:t xml:space="preserve">=</w:t>
      </w:r>
      <w:r>
        <w:rPr>
          <w:rStyle w:val="NormalTok"/>
        </w:rPr>
        <w:t xml:space="preserve"> </w:t>
      </w:r>
      <w:r>
        <w:rPr>
          <w:rStyle w:val="VariableTok"/>
        </w:rPr>
        <w:t xml:space="preserve">self</w:t>
      </w:r>
      <w:r>
        <w:rPr>
          <w:rStyle w:val="NormalTok"/>
        </w:rPr>
        <w:t xml:space="preserve">.preprocess(image)</w:t>
      </w:r>
      <w:r>
        <w:br/>
      </w:r>
      <w:r>
        <w:rPr>
          <w:rStyle w:val="NormalTok"/>
        </w:rPr>
        <w:t xml:space="preserve">        </w:t>
      </w:r>
      <w:r>
        <w:rPr>
          <w:rStyle w:val="VariableTok"/>
        </w:rPr>
        <w:t xml:space="preserve">self</w:t>
      </w:r>
      <w:r>
        <w:rPr>
          <w:rStyle w:val="NormalTok"/>
        </w:rPr>
        <w:t xml:space="preserve">.interpreter.set_tensor(</w:t>
      </w:r>
      <w:r>
        <w:rPr>
          <w:rStyle w:val="VariableTok"/>
        </w:rPr>
        <w:t xml:space="preserve">self</w:t>
      </w:r>
      <w:r>
        <w:rPr>
          <w:rStyle w:val="NormalTok"/>
        </w:rPr>
        <w:t xml:space="preserve">.input_details[</w:t>
      </w:r>
      <w:r>
        <w:rPr>
          <w:rStyle w:val="DecValTok"/>
        </w:rPr>
        <w:t xml:space="preserve">0</w:t>
      </w:r>
      <w:r>
        <w:rPr>
          <w:rStyle w:val="NormalTok"/>
        </w:rPr>
        <w:t xml:space="preserve">][</w:t>
      </w:r>
      <w:r>
        <w:rPr>
          <w:rStyle w:val="StringTok"/>
        </w:rPr>
        <w:t xml:space="preserve">'index'</w:t>
      </w:r>
      <w:r>
        <w:rPr>
          <w:rStyle w:val="NormalTok"/>
        </w:rPr>
        <w:t xml:space="preserve">], input_tensor)</w:t>
      </w:r>
      <w:r>
        <w:br/>
      </w:r>
      <w:r>
        <w:rPr>
          <w:rStyle w:val="NormalTok"/>
        </w:rPr>
        <w:t xml:space="preserve">        </w:t>
      </w:r>
      <w:r>
        <w:rPr>
          <w:rStyle w:val="VariableTok"/>
        </w:rPr>
        <w:t xml:space="preserve">self</w:t>
      </w:r>
      <w:r>
        <w:rPr>
          <w:rStyle w:val="NormalTok"/>
        </w:rPr>
        <w:t xml:space="preserve">.interpreter.invoke()</w:t>
      </w:r>
      <w:r>
        <w:br/>
      </w:r>
      <w:r>
        <w:rPr>
          <w:rStyle w:val="NormalTok"/>
        </w:rPr>
        <w:t xml:space="preserve">        </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.interpreter.get_tensor(</w:t>
      </w:r>
      <w:r>
        <w:rPr>
          <w:rStyle w:val="VariableTok"/>
        </w:rPr>
        <w:t xml:space="preserve">self</w:t>
      </w:r>
      <w:r>
        <w:rPr>
          <w:rStyle w:val="NormalTok"/>
        </w:rPr>
        <w:t xml:space="preserve">.output_details[</w:t>
      </w:r>
      <w:r>
        <w:rPr>
          <w:rStyle w:val="DecValTok"/>
        </w:rPr>
        <w:t xml:space="preserve">0</w:t>
      </w:r>
      <w:r>
        <w:rPr>
          <w:rStyle w:val="NormalTok"/>
        </w:rPr>
        <w:t xml:space="preserve">][</w:t>
      </w:r>
      <w:r>
        <w:rPr>
          <w:rStyle w:val="StringTok"/>
        </w:rPr>
        <w:t xml:space="preserve">'index'</w:t>
      </w:r>
      <w:r>
        <w:rPr>
          <w:rStyle w:val="NormalTok"/>
        </w:rPr>
        <w:t xml:space="preserve">])[</w:t>
      </w:r>
      <w:r>
        <w:rPr>
          <w:rStyle w:val="DecValTok"/>
        </w:rPr>
        <w:t xml:space="preserve">0</w:t>
      </w:r>
      <w:r>
        <w:rPr>
          <w:rStyle w:val="NormalTok"/>
        </w:rPr>
        <w:t xml:space="preserve">]</w:t>
      </w:r>
      <w:r>
        <w:br/>
      </w:r>
      <w:r>
        <w:rPr>
          <w:rStyle w:val="NormalTok"/>
        </w:rPr>
        <w:t xml:space="preserve">        probs </w:t>
      </w:r>
      <w:r>
        <w:rPr>
          <w:rStyle w:val="OperatorTok"/>
        </w:rPr>
        <w:t xml:space="preserve">=</w:t>
      </w:r>
      <w:r>
        <w:rPr>
          <w:rStyle w:val="NormalTok"/>
        </w:rPr>
        <w:t xml:space="preserve"> tf.nn.softmax(logits).numpy()</w:t>
      </w:r>
      <w:r>
        <w:br/>
      </w:r>
      <w:r>
        <w:rPr>
          <w:rStyle w:val="NormalTok"/>
        </w:rPr>
        <w:t xml:space="preserve">        </w:t>
      </w:r>
      <w:r>
        <w:br/>
      </w:r>
      <w:r>
        <w:rPr>
          <w:rStyle w:val="NormalTok"/>
        </w:rPr>
        <w:t xml:space="preserve">        top_k_indices </w:t>
      </w:r>
      <w:r>
        <w:rPr>
          <w:rStyle w:val="OperatorTok"/>
        </w:rPr>
        <w:t xml:space="preserve">=</w:t>
      </w:r>
      <w:r>
        <w:rPr>
          <w:rStyle w:val="NormalTok"/>
        </w:rPr>
        <w:t xml:space="preserve"> np.argsort(probs)[</w:t>
      </w:r>
      <w:r>
        <w:rPr>
          <w:rStyle w:val="OperatorTok"/>
        </w:rPr>
        <w:t xml:space="preserve">-</w:t>
      </w:r>
      <w:r>
        <w:rPr>
          <w:rStyle w:val="DecValTok"/>
        </w:rPr>
        <w:t xml:space="preserve">5</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top_prediction </w:t>
      </w:r>
      <w:r>
        <w:rPr>
          <w:rStyle w:val="OperatorTok"/>
        </w:rPr>
        <w:t xml:space="preserve">=</w:t>
      </w:r>
      <w:r>
        <w:rPr>
          <w:rStyle w:val="NormalTok"/>
        </w:rPr>
        <w:t xml:space="preserve"> </w:t>
      </w:r>
      <w:r>
        <w:rPr>
          <w:rStyle w:val="VariableTok"/>
        </w:rPr>
        <w:t xml:space="preserve">self</w:t>
      </w:r>
      <w:r>
        <w:rPr>
          <w:rStyle w:val="NormalTok"/>
        </w:rPr>
        <w:t xml:space="preserve">.labels[</w:t>
      </w:r>
      <w:r>
        <w:rPr>
          <w:rStyle w:val="BuiltInTok"/>
        </w:rPr>
        <w:t xml:space="preserve">str</w:t>
      </w:r>
      <w:r>
        <w:rPr>
          <w:rStyle w:val="NormalTok"/>
        </w:rPr>
        <w:t xml:space="preserve">(top_k_indices[</w:t>
      </w:r>
      <w:r>
        <w:rPr>
          <w:rStyle w:val="DecValTok"/>
        </w:rPr>
        <w:t xml:space="preserve">0</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BuiltInTok"/>
        </w:rPr>
        <w:t xml:space="preserve">float</w:t>
      </w:r>
      <w:r>
        <w:rPr>
          <w:rStyle w:val="NormalTok"/>
        </w:rPr>
        <w:t xml:space="preserve">(probs[top_k_indices[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Calibrate confidence for field conditions (10-40% accuracy drop mitigation)</w:t>
      </w:r>
      <w:r>
        <w:br/>
      </w:r>
      <w:r>
        <w:rPr>
          <w:rStyle w:val="NormalTok"/>
        </w:rPr>
        <w:t xml:space="preserve">        calibrated_confidence </w:t>
      </w:r>
      <w:r>
        <w:rPr>
          <w:rStyle w:val="OperatorTok"/>
        </w:rPr>
        <w:t xml:space="preserve">=</w:t>
      </w:r>
      <w:r>
        <w:rPr>
          <w:rStyle w:val="NormalTok"/>
        </w:rPr>
        <w:t xml:space="preserve"> </w:t>
      </w:r>
      <w:r>
        <w:rPr>
          <w:rStyle w:val="VariableTok"/>
        </w:rPr>
        <w:t xml:space="preserve">self</w:t>
      </w:r>
      <w:r>
        <w:rPr>
          <w:rStyle w:val="NormalTok"/>
        </w:rPr>
        <w:t xml:space="preserve">._calibrate_confidence(confidence)</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StringTok"/>
        </w:rPr>
        <w:t xml:space="preserve">'disease'</w:t>
      </w:r>
      <w:r>
        <w:rPr>
          <w:rStyle w:val="NormalTok"/>
        </w:rPr>
        <w:t xml:space="preserve">: top_prediction[</w:t>
      </w:r>
      <w:r>
        <w:rPr>
          <w:rStyle w:val="StringTok"/>
        </w:rPr>
        <w:t xml:space="preserve">'name'</w:t>
      </w:r>
      <w:r>
        <w:rPr>
          <w:rStyle w:val="NormalTok"/>
        </w:rPr>
        <w:t xml:space="preserve">],</w:t>
      </w:r>
      <w:r>
        <w:br/>
      </w:r>
      <w:r>
        <w:rPr>
          <w:rStyle w:val="NormalTok"/>
        </w:rPr>
        <w:t xml:space="preserve">            </w:t>
      </w:r>
      <w:r>
        <w:rPr>
          <w:rStyle w:val="StringTok"/>
        </w:rPr>
        <w:t xml:space="preserve">'confidence_raw'</w:t>
      </w:r>
      <w:r>
        <w:rPr>
          <w:rStyle w:val="NormalTok"/>
        </w:rPr>
        <w:t xml:space="preserve">: </w:t>
      </w:r>
      <w:r>
        <w:rPr>
          <w:rStyle w:val="BuiltInTok"/>
        </w:rPr>
        <w:t xml:space="preserve">round</w:t>
      </w:r>
      <w:r>
        <w:rPr>
          <w:rStyle w:val="NormalTok"/>
        </w:rPr>
        <w:t xml:space="preserve">(confidence, </w:t>
      </w:r>
      <w:r>
        <w:rPr>
          <w:rStyle w:val="DecValTok"/>
        </w:rPr>
        <w:t xml:space="preserve">4</w:t>
      </w:r>
      <w:r>
        <w:rPr>
          <w:rStyle w:val="NormalTok"/>
        </w:rPr>
        <w:t xml:space="preserve">),</w:t>
      </w:r>
      <w:r>
        <w:br/>
      </w:r>
      <w:r>
        <w:rPr>
          <w:rStyle w:val="NormalTok"/>
        </w:rPr>
        <w:t xml:space="preserve">            </w:t>
      </w:r>
      <w:r>
        <w:rPr>
          <w:rStyle w:val="StringTok"/>
        </w:rPr>
        <w:t xml:space="preserve">'confidence_calibrated'</w:t>
      </w:r>
      <w:r>
        <w:rPr>
          <w:rStyle w:val="NormalTok"/>
        </w:rPr>
        <w:t xml:space="preserve">: </w:t>
      </w:r>
      <w:r>
        <w:rPr>
          <w:rStyle w:val="BuiltInTok"/>
        </w:rPr>
        <w:t xml:space="preserve">round</w:t>
      </w:r>
      <w:r>
        <w:rPr>
          <w:rStyle w:val="NormalTok"/>
        </w:rPr>
        <w:t xml:space="preserve">(calibrated_confidence, </w:t>
      </w:r>
      <w:r>
        <w:rPr>
          <w:rStyle w:val="DecValTok"/>
        </w:rPr>
        <w:t xml:space="preserve">4</w:t>
      </w:r>
      <w:r>
        <w:rPr>
          <w:rStyle w:val="NormalTok"/>
        </w:rPr>
        <w:t xml:space="preserve">),</w:t>
      </w:r>
      <w:r>
        <w:br/>
      </w:r>
      <w:r>
        <w:rPr>
          <w:rStyle w:val="NormalTok"/>
        </w:rPr>
        <w:t xml:space="preserve">            </w:t>
      </w:r>
      <w:r>
        <w:rPr>
          <w:rStyle w:val="StringTok"/>
        </w:rPr>
        <w:t xml:space="preserve">'top_5'</w:t>
      </w:r>
      <w:r>
        <w:rPr>
          <w:rStyle w:val="NormalTok"/>
        </w:rPr>
        <w:t xml:space="preserve">: [</w:t>
      </w:r>
      <w:r>
        <w:br/>
      </w:r>
      <w:r>
        <w:rPr>
          <w:rStyle w:val="NormalTok"/>
        </w:rPr>
        <w:t xml:space="preserve">                {</w:t>
      </w:r>
      <w:r>
        <w:rPr>
          <w:rStyle w:val="StringTok"/>
        </w:rPr>
        <w:t xml:space="preserve">'disease'</w:t>
      </w:r>
      <w:r>
        <w:rPr>
          <w:rStyle w:val="NormalTok"/>
        </w:rPr>
        <w:t xml:space="preserve">: </w:t>
      </w:r>
      <w:r>
        <w:rPr>
          <w:rStyle w:val="VariableTok"/>
        </w:rPr>
        <w:t xml:space="preserve">self</w:t>
      </w:r>
      <w:r>
        <w:rPr>
          <w:rStyle w:val="NormalTok"/>
        </w:rPr>
        <w:t xml:space="preserve">.labels[</w:t>
      </w:r>
      <w:r>
        <w:rPr>
          <w:rStyle w:val="BuiltInTok"/>
        </w:rPr>
        <w:t xml:space="preserve">str</w:t>
      </w:r>
      <w:r>
        <w:rPr>
          <w:rStyle w:val="NormalTok"/>
        </w:rPr>
        <w:t xml:space="preserve">(i)][</w:t>
      </w:r>
      <w:r>
        <w:rPr>
          <w:rStyle w:val="StringTok"/>
        </w:rPr>
        <w:t xml:space="preserve">'name'</w:t>
      </w:r>
      <w:r>
        <w:rPr>
          <w:rStyle w:val="NormalTok"/>
        </w:rPr>
        <w:t xml:space="preserve">], </w:t>
      </w:r>
      <w:r>
        <w:rPr>
          <w:rStyle w:val="StringTok"/>
        </w:rPr>
        <w:t xml:space="preserve">'probability'</w:t>
      </w:r>
      <w:r>
        <w:rPr>
          <w:rStyle w:val="NormalTok"/>
        </w:rPr>
        <w:t xml:space="preserve">: </w:t>
      </w:r>
      <w:r>
        <w:rPr>
          <w:rStyle w:val="BuiltInTok"/>
        </w:rPr>
        <w:t xml:space="preserve">round</w:t>
      </w:r>
      <w:r>
        <w:rPr>
          <w:rStyle w:val="NormalTok"/>
        </w:rPr>
        <w:t xml:space="preserve">(</w:t>
      </w:r>
      <w:r>
        <w:rPr>
          <w:rStyle w:val="BuiltInTok"/>
        </w:rPr>
        <w:t xml:space="preserve">float</w:t>
      </w:r>
      <w:r>
        <w:rPr>
          <w:rStyle w:val="NormalTok"/>
        </w:rPr>
        <w:t xml:space="preserve">(probs[i]), </w:t>
      </w:r>
      <w:r>
        <w:rPr>
          <w:rStyle w:val="DecValTok"/>
        </w:rPr>
        <w:t xml:space="preserve">4</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top_k_indices</w:t>
      </w:r>
      <w:r>
        <w:br/>
      </w:r>
      <w:r>
        <w:rPr>
          <w:rStyle w:val="NormalTok"/>
        </w:rPr>
        <w:t xml:space="preserve">            ],</w:t>
      </w:r>
      <w:r>
        <w:br/>
      </w:r>
      <w:r>
        <w:rPr>
          <w:rStyle w:val="NormalTok"/>
        </w:rPr>
        <w:t xml:space="preserve">            </w:t>
      </w:r>
      <w:r>
        <w:rPr>
          <w:rStyle w:val="StringTok"/>
        </w:rPr>
        <w:t xml:space="preserve">'treatment'</w:t>
      </w:r>
      <w:r>
        <w:rPr>
          <w:rStyle w:val="NormalTok"/>
        </w:rPr>
        <w:t xml:space="preserve">: top_prediction.get(</w:t>
      </w:r>
      <w:r>
        <w:rPr>
          <w:rStyle w:val="StringTok"/>
        </w:rPr>
        <w:t xml:space="preserve">'treatment'</w:t>
      </w:r>
      <w:r>
        <w:rPr>
          <w:rStyle w:val="NormalTok"/>
        </w:rPr>
        <w:t xml:space="preserve">, {}),</w:t>
      </w:r>
      <w:r>
        <w:br/>
      </w:r>
      <w:r>
        <w:rPr>
          <w:rStyle w:val="NormalTok"/>
        </w:rPr>
        <w:t xml:space="preserve">            </w:t>
      </w:r>
      <w:r>
        <w:rPr>
          <w:rStyle w:val="StringTok"/>
        </w:rPr>
        <w:t xml:space="preserve">'routing'</w:t>
      </w:r>
      <w:r>
        <w:rPr>
          <w:rStyle w:val="NormalTok"/>
        </w:rPr>
        <w:t xml:space="preserve">: </w:t>
      </w:r>
      <w:r>
        <w:rPr>
          <w:rStyle w:val="VariableTok"/>
        </w:rPr>
        <w:t xml:space="preserve">self</w:t>
      </w:r>
      <w:r>
        <w:rPr>
          <w:rStyle w:val="NormalTok"/>
        </w:rPr>
        <w:t xml:space="preserve">._route(calibrated_confidence)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br/>
      </w:r>
      <w:r>
        <w:rPr>
          <w:rStyle w:val="NormalTok"/>
        </w:rPr>
        <w:t xml:space="preserve">    </w:t>
      </w:r>
      <w:r>
        <w:rPr>
          <w:rStyle w:val="KeywordTok"/>
        </w:rPr>
        <w:t xml:space="preserve">def</w:t>
      </w:r>
      <w:r>
        <w:rPr>
          <w:rStyle w:val="NormalTok"/>
        </w:rPr>
        <w:t xml:space="preserve"> _calibrate_confidence(</w:t>
      </w:r>
      <w:r>
        <w:rPr>
          <w:rStyle w:val="VariableTok"/>
        </w:rPr>
        <w:t xml:space="preserve">self</w:t>
      </w:r>
      <w:r>
        <w:rPr>
          <w:rStyle w:val="NormalTok"/>
        </w:rPr>
        <w:t xml:space="preserve">, raw_confidence: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"""Apply temperature scaling calibrated on field-collected validation set."""</w:t>
      </w:r>
      <w:r>
        <w:br/>
      </w:r>
      <w:r>
        <w:rPr>
          <w:rStyle w:val="NormalTok"/>
        </w:rPr>
        <w:t xml:space="preserve">        temperature </w:t>
      </w:r>
      <w:r>
        <w:rPr>
          <w:rStyle w:val="OperatorTok"/>
        </w:rPr>
        <w:t xml:space="preserve">=</w:t>
      </w:r>
      <w:r>
        <w:rPr>
          <w:rStyle w:val="NormalTok"/>
        </w:rPr>
        <w:t xml:space="preserve"> </w:t>
      </w:r>
      <w:r>
        <w:rPr>
          <w:rStyle w:val="FloatTok"/>
        </w:rPr>
        <w:t xml:space="preserve">1.8</w:t>
      </w:r>
      <w:r>
        <w:rPr>
          <w:rStyle w:val="NormalTok"/>
        </w:rPr>
        <w:t xml:space="preserve">  </w:t>
      </w:r>
      <w:r>
        <w:rPr>
          <w:rStyle w:val="CommentTok"/>
        </w:rPr>
        <w:t xml:space="preserve"># Learned from 1,000 farmer-submitted field images</w:t>
      </w:r>
      <w:r>
        <w:br/>
      </w:r>
      <w:r>
        <w:rPr>
          <w:rStyle w:val="NormalTok"/>
        </w:rPr>
        <w:t xml:space="preserve">        calibrated </w:t>
      </w:r>
      <w:r>
        <w:rPr>
          <w:rStyle w:val="OperatorTok"/>
        </w:rPr>
        <w:t xml:space="preserve">=</w:t>
      </w:r>
      <w:r>
        <w:rPr>
          <w:rStyle w:val="NormalTok"/>
        </w:rPr>
        <w:t xml:space="preserve"> raw_confidence </w:t>
      </w:r>
      <w:r>
        <w:rPr>
          <w:rStyle w:val="OperatorTok"/>
        </w:rPr>
        <w:t xml:space="preserve">/</w:t>
      </w:r>
      <w:r>
        <w:rPr>
          <w:rStyle w:val="NormalTok"/>
        </w:rPr>
        <w:t xml:space="preserve"> temperature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BuiltInTok"/>
        </w:rPr>
        <w:t xml:space="preserve">max</w:t>
      </w:r>
      <w:r>
        <w:rPr>
          <w:rStyle w:val="NormalTok"/>
        </w:rPr>
        <w:t xml:space="preserve">(calibrated, </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_route(</w:t>
      </w:r>
      <w:r>
        <w:rPr>
          <w:rStyle w:val="VariableTok"/>
        </w:rPr>
        <w:t xml:space="preserve">self</w:t>
      </w:r>
      <w:r>
        <w:rPr>
          <w:rStyle w:val="NormalTok"/>
        </w:rPr>
        <w:t xml:space="preserve">, confidence: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pipeline routing based on calibrated confidence."""</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w:t>
      </w:r>
      <w:r>
        <w:rPr>
          <w:rStyle w:val="VariableTok"/>
        </w:rPr>
        <w:t xml:space="preserve">self</w:t>
      </w:r>
      <w:r>
        <w:rPr>
          <w:rStyle w:val="NormalTok"/>
        </w:rPr>
        <w:t xml:space="preserve">.instant_result_threshold:</w:t>
      </w:r>
      <w:r>
        <w:br/>
      </w:r>
      <w:r>
        <w:rPr>
          <w:rStyle w:val="NormalTok"/>
        </w:rPr>
        <w:t xml:space="preserve">            </w:t>
      </w:r>
      <w:r>
        <w:rPr>
          <w:rStyle w:val="ControlFlowTok"/>
        </w:rPr>
        <w:t xml:space="preserve">return</w:t>
      </w:r>
      <w:r>
        <w:rPr>
          <w:rStyle w:val="NormalTok"/>
        </w:rPr>
        <w:t xml:space="preserve"> </w:t>
      </w:r>
      <w:r>
        <w:rPr>
          <w:rStyle w:val="StringTok"/>
        </w:rPr>
        <w:t xml:space="preserve">'instant_result'</w:t>
      </w:r>
      <w:r>
        <w:br/>
      </w:r>
      <w:r>
        <w:rPr>
          <w:rStyle w:val="NormalTok"/>
        </w:rPr>
        <w:t xml:space="preserve">        </w:t>
      </w:r>
      <w:r>
        <w:rPr>
          <w:rStyle w:val="ControlFlowTok"/>
        </w:rPr>
        <w:t xml:space="preserve">elif</w:t>
      </w:r>
      <w:r>
        <w:rPr>
          <w:rStyle w:val="NormalTok"/>
        </w:rPr>
        <w:t xml:space="preserve"> confidence </w:t>
      </w:r>
      <w:r>
        <w:rPr>
          <w:rStyle w:val="OperatorTok"/>
        </w:rPr>
        <w:t xml:space="preserve">&gt;=</w:t>
      </w:r>
      <w:r>
        <w:rPr>
          <w:rStyle w:val="NormalTok"/>
        </w:rPr>
        <w:t xml:space="preserve"> </w:t>
      </w:r>
      <w:r>
        <w:rPr>
          <w:rStyle w:val="VariableTok"/>
        </w:rPr>
        <w:t xml:space="preserve">self</w:t>
      </w:r>
      <w:r>
        <w:rPr>
          <w:rStyle w:val="NormalTok"/>
        </w:rPr>
        <w:t xml:space="preserve">.cloud_fallback_threshold:</w:t>
      </w:r>
      <w:r>
        <w:br/>
      </w:r>
      <w:r>
        <w:rPr>
          <w:rStyle w:val="NormalTok"/>
        </w:rPr>
        <w:t xml:space="preserve">            </w:t>
      </w:r>
      <w:r>
        <w:rPr>
          <w:rStyle w:val="ControlFlowTok"/>
        </w:rPr>
        <w:t xml:space="preserve">return</w:t>
      </w:r>
      <w:r>
        <w:rPr>
          <w:rStyle w:val="NormalTok"/>
        </w:rPr>
        <w:t xml:space="preserve"> </w:t>
      </w:r>
      <w:r>
        <w:rPr>
          <w:rStyle w:val="StringTok"/>
        </w:rPr>
        <w:t xml:space="preserve">'gemini_vision_second_opinion'</w:t>
      </w:r>
      <w:r>
        <w:br/>
      </w:r>
      <w:r>
        <w:rPr>
          <w:rStyle w:val="NormalTok"/>
        </w:rPr>
        <w:t xml:space="preserve">        </w:t>
      </w:r>
      <w:r>
        <w:rPr>
          <w:rStyle w:val="ControlFlowTok"/>
        </w:rPr>
        <w:t xml:space="preserve">return</w:t>
      </w:r>
      <w:r>
        <w:rPr>
          <w:rStyle w:val="NormalTok"/>
        </w:rPr>
        <w:t xml:space="preserve"> </w:t>
      </w:r>
      <w:r>
        <w:rPr>
          <w:rStyle w:val="StringTok"/>
        </w:rPr>
        <w:t xml:space="preserve">'human_agronomist_queue'</w:t>
      </w:r>
    </w:p>
    <w:p>
      <w:pPr>
        <w:pStyle w:val="FirstParagraph"/>
      </w:pPr>
      <w:r>
        <w:t xml:space="preserve">The</w:t>
      </w:r>
      <w:r>
        <w:t xml:space="preserve"> </w:t>
      </w:r>
      <w:r>
        <w:rPr>
          <w:rStyle w:val="VerbatimChar"/>
        </w:rPr>
        <w:t xml:space="preserve">DiseaseScanner</w:t>
      </w:r>
      <w:r>
        <w:t xml:space="preserve"> </w:t>
      </w:r>
      <w:r>
        <w:t xml:space="preserve">class wraps the TF Lite interpreter with NNAPI hardware acceleration, applies learned confidence calibration to compensate for field-condition accuracy degradation, and returns a routing decision that directs low-confidence cases to Gemini Vision or human experts. The temperature scaling parameter (1.8) is learned from a validation set of 1,000 farmer-submitted field images and updated quarterly as more labeled data becomes available.</w:t>
      </w:r>
    </w:p>
    <w:bookmarkEnd w:id="101"/>
    <w:bookmarkEnd w:id="102"/>
    <w:bookmarkStart w:id="107" w:name="rag-knowledge-system-ai-agronomist"/>
    <w:p>
      <w:pPr>
        <w:pStyle w:val="Heading2"/>
      </w:pPr>
      <w:r>
        <w:t xml:space="preserve">7.3 RAG Knowledge System (AI Agronomist)</w:t>
      </w:r>
    </w:p>
    <w:p>
      <w:pPr>
        <w:pStyle w:val="FirstParagraph"/>
      </w:pPr>
      <w:r>
        <w:t xml:space="preserve">The AI Agronomist is MkulimaForum’s conversational extension officer. Built on a RAG (Retrieval-Augmented Generation) architecture, it grounds every response in authoritative agricultural knowledge rather than relying on the LLM’s parametric memory, which reduces hallucination risk and enables citation attribution.</w:t>
      </w:r>
    </w:p>
    <w:bookmarkStart w:id="103" w:name="knowledge-ingestion"/>
    <w:p>
      <w:pPr>
        <w:pStyle w:val="Heading3"/>
      </w:pPr>
      <w:r>
        <w:t xml:space="preserve">7.3.1 Knowledge Ingestion</w:t>
      </w:r>
    </w:p>
    <w:p>
      <w:pPr>
        <w:pStyle w:val="FirstParagraph"/>
      </w:pPr>
      <w:r>
        <w:t xml:space="preserve">The ingestion pipeline converts institutional knowledge into searchable embeddings through five stages: (1) document acquisition (TARI PDFs via automated crawler, FAO guidelines via API, KEPHIS alerts via RSS/webhook, KALRO research via OAI-PMH); (2) text extraction (PDFMiner for academic papers, BeautifulSoup for HTML, custom parsers for tabular data); (3) semantic chunking (recursive character splitter at 512-token chunks with 64-token overlap to preserve context boundaries); (4) multilingual embedding using a sentence-transformer model fine-tuned on Swahili-English agricultural text (producing 768-dimensional vectors); and (5) pgvector insertion with HNSW indexing and rich metadata (crop type, country code, agro-ecological zone, seasonality, source URL, last_updated timestamp)</w:t>
      </w:r>
      <w:r>
        <w:t xml:space="preserve"> </w:t>
      </w:r>
      <w:r>
        <w:rPr>
          <w:vertAlign w:val="superscript"/>
        </w:rPr>
        <w:t xml:space="preserve">11</w:t>
      </w:r>
      <w:r>
        <w:t xml:space="preserve"> </w:t>
      </w:r>
      <w:r>
        <w:rPr>
          <w:vertAlign w:val="superscript"/>
        </w:rPr>
        <w:t xml:space="preserve">76</w:t>
      </w:r>
      <w:r>
        <w:t xml:space="preserve">.</w:t>
      </w:r>
    </w:p>
    <w:p>
      <w:pPr>
        <w:pStyle w:val="BodyText"/>
      </w:pPr>
      <w:r>
        <w:t xml:space="preserve">TARI’s 2025/26-2029/30 Strategic Plan allocates TZS 11.4 billion (approximately $4.3 million USD) to knowledge management system development, including a centralized digital knowledge repository with open-access research outputs</w:t>
      </w:r>
      <w:r>
        <w:t xml:space="preserve"> </w:t>
      </w:r>
      <w:r>
        <w:rPr>
          <w:vertAlign w:val="superscript"/>
        </w:rPr>
        <w:t xml:space="preserve">76</w:t>
      </w:r>
      <w:r>
        <w:t xml:space="preserve">. MkulimaForum’s ingestion pipeline is designed to sync with this repository as it becomes available, establishing a data-sharing partnership that ensures the RAG knowledge base remains current with the latest Tanzanian agricultural research.</w:t>
      </w:r>
    </w:p>
    <w:bookmarkEnd w:id="103"/>
    <w:bookmarkStart w:id="104" w:name="retrieval-and-generation"/>
    <w:p>
      <w:pPr>
        <w:pStyle w:val="Heading3"/>
      </w:pPr>
      <w:r>
        <w:t xml:space="preserve">7.3.2 Retrieval and Generation</w:t>
      </w:r>
    </w:p>
    <w:p>
      <w:pPr>
        <w:pStyle w:val="FirstParagraph"/>
      </w:pPr>
      <w:r>
        <w:rPr>
          <w:bCs/>
          <w:b/>
        </w:rPr>
        <w:t xml:space="preserve">Diagram 3: RAG Pipeline Flow</w:t>
      </w:r>
    </w:p>
    <w:p>
      <w:pPr>
        <w:pStyle w:val="SourceCode"/>
      </w:pPr>
      <w:r>
        <w:rPr>
          <w:rStyle w:val="VerbatimChar"/>
        </w:rPr>
        <w:t xml:space="preserve">┌─────────────────────────────────────────────────────────────────────┐</w:t>
      </w:r>
      <w:r>
        <w:br/>
      </w:r>
      <w:r>
        <w:rPr>
          <w:rStyle w:val="VerbatimChar"/>
        </w:rPr>
        <w:t xml:space="preserve">│                     RAG PIPELINE — AI AGRONOMIST                    │</w:t>
      </w:r>
      <w:r>
        <w:br/>
      </w:r>
      <w:r>
        <w:rPr>
          <w:rStyle w:val="VerbatimChar"/>
        </w:rPr>
        <w:t xml:space="preserve">├─────────────────────────────────────────────────────────────────────┤</w:t>
      </w:r>
      <w:r>
        <w:br/>
      </w:r>
      <w:r>
        <w:rPr>
          <w:rStyle w:val="VerbatimChar"/>
        </w:rPr>
        <w:t xml:space="preserve">│                                                                     │</w:t>
      </w:r>
      <w:r>
        <w:br/>
      </w:r>
      <w:r>
        <w:rPr>
          <w:rStyle w:val="VerbatimChar"/>
        </w:rPr>
        <w:t xml:space="preserve">│  [1] QUERY INPUT                                                    │</w:t>
      </w:r>
      <w:r>
        <w:br/>
      </w:r>
      <w:r>
        <w:rPr>
          <w:rStyle w:val="VerbatimChar"/>
        </w:rPr>
        <w:t xml:space="preserve">│  Swahili/English text + farm profile context (crop, location, size) │</w:t>
      </w:r>
      <w:r>
        <w:br/>
      </w:r>
      <w:r>
        <w:rPr>
          <w:rStyle w:val="VerbatimChar"/>
        </w:rPr>
        <w:t xml:space="preserve">│      │                                                              │</w:t>
      </w:r>
      <w:r>
        <w:br/>
      </w:r>
      <w:r>
        <w:rPr>
          <w:rStyle w:val="VerbatimChar"/>
        </w:rPr>
        <w:t xml:space="preserve">│      ▼                                                              │</w:t>
      </w:r>
      <w:r>
        <w:br/>
      </w:r>
      <w:r>
        <w:rPr>
          <w:rStyle w:val="VerbatimChar"/>
        </w:rPr>
        <w:t xml:space="preserve">│  [2] QUERY EMBEDDING  ──►  Multilingual embedder (768-d)           │</w:t>
      </w:r>
      <w:r>
        <w:br/>
      </w:r>
      <w:r>
        <w:rPr>
          <w:rStyle w:val="VerbatimChar"/>
        </w:rPr>
        <w:t xml:space="preserve">│      │                                                              │</w:t>
      </w:r>
      <w:r>
        <w:br/>
      </w:r>
      <w:r>
        <w:rPr>
          <w:rStyle w:val="VerbatimChar"/>
        </w:rPr>
        <w:t xml:space="preserve">│      ▼                                                              │</w:t>
      </w:r>
      <w:r>
        <w:br/>
      </w:r>
      <w:r>
        <w:rPr>
          <w:rStyle w:val="VerbatimChar"/>
        </w:rPr>
        <w:t xml:space="preserve">│  [3] pgvector SIMILARITY SEARCH  ──►  HNSW index, top-10 chunks    │</w:t>
      </w:r>
      <w:r>
        <w:br/>
      </w:r>
      <w:r>
        <w:rPr>
          <w:rStyle w:val="VerbatimChar"/>
        </w:rPr>
        <w:t xml:space="preserve">│      │                    metadata filtering (crop, country, zone)  │</w:t>
      </w:r>
      <w:r>
        <w:br/>
      </w:r>
      <w:r>
        <w:rPr>
          <w:rStyle w:val="VerbatimChar"/>
        </w:rPr>
        <w:t xml:space="preserve">│      │                                                              │</w:t>
      </w:r>
      <w:r>
        <w:br/>
      </w:r>
      <w:r>
        <w:rPr>
          <w:rStyle w:val="VerbatimChar"/>
        </w:rPr>
        <w:t xml:space="preserve">│      ▼                                                              │</w:t>
      </w:r>
      <w:r>
        <w:br/>
      </w:r>
      <w:r>
        <w:rPr>
          <w:rStyle w:val="VerbatimChar"/>
        </w:rPr>
        <w:t xml:space="preserve">│  [4] CROSS-ENCODER RERANKING  ──►  ms-marco-MiniLM-L-6-v2         │</w:t>
      </w:r>
      <w:r>
        <w:br/>
      </w:r>
      <w:r>
        <w:rPr>
          <w:rStyle w:val="VerbatimChar"/>
        </w:rPr>
        <w:t xml:space="preserve">│      │                    Relevance scores for top-10 chunks       │</w:t>
      </w:r>
      <w:r>
        <w:br/>
      </w:r>
      <w:r>
        <w:rPr>
          <w:rStyle w:val="VerbatimChar"/>
        </w:rPr>
        <w:t xml:space="preserve">│      │                                                              │</w:t>
      </w:r>
      <w:r>
        <w:br/>
      </w:r>
      <w:r>
        <w:rPr>
          <w:rStyle w:val="VerbatimChar"/>
        </w:rPr>
        <w:t xml:space="preserve">│      ▼                                                              │</w:t>
      </w:r>
      <w:r>
        <w:br/>
      </w:r>
      <w:r>
        <w:rPr>
          <w:rStyle w:val="VerbatimChar"/>
        </w:rPr>
        <w:t xml:space="preserve">│  [5] CONTEXT ASSEMBLY  ──►  Top-5 chunks by rerank score           │</w:t>
      </w:r>
      <w:r>
        <w:br/>
      </w:r>
      <w:r>
        <w:rPr>
          <w:rStyle w:val="VerbatimChar"/>
        </w:rPr>
        <w:t xml:space="preserve">│      │                    Total ≤ 3,000 tokens context window       │</w:t>
      </w:r>
      <w:r>
        <w:br/>
      </w:r>
      <w:r>
        <w:rPr>
          <w:rStyle w:val="VerbatimChar"/>
        </w:rPr>
        <w:t xml:space="preserve">│      │                                                              │</w:t>
      </w:r>
      <w:r>
        <w:br/>
      </w:r>
      <w:r>
        <w:rPr>
          <w:rStyle w:val="VerbatimChar"/>
        </w:rPr>
        <w:t xml:space="preserve">│      ▼                                                              │</w:t>
      </w:r>
      <w:r>
        <w:br/>
      </w:r>
      <w:r>
        <w:rPr>
          <w:rStyle w:val="VerbatimChar"/>
        </w:rPr>
        <w:t xml:space="preserve">│  [6] GEMINI 2.0 FLASH GENERATION  ──►  System prompt + context     │</w:t>
      </w:r>
      <w:r>
        <w:br/>
      </w:r>
      <w:r>
        <w:rPr>
          <w:rStyle w:val="VerbatimChar"/>
        </w:rPr>
        <w:t xml:space="preserve">│      │                    + farm profile + query                    │</w:t>
      </w:r>
      <w:r>
        <w:br/>
      </w:r>
      <w:r>
        <w:rPr>
          <w:rStyle w:val="VerbatimChar"/>
        </w:rPr>
        <w:t xml:space="preserve">│      │                    Temperature: 0.3 (deterministic)          │</w:t>
      </w:r>
      <w:r>
        <w:br/>
      </w:r>
      <w:r>
        <w:rPr>
          <w:rStyle w:val="VerbatimChar"/>
        </w:rPr>
        <w:t xml:space="preserve">│      │                    Max output: 800 tokens                    │</w:t>
      </w:r>
      <w:r>
        <w:br/>
      </w:r>
      <w:r>
        <w:rPr>
          <w:rStyle w:val="VerbatimChar"/>
        </w:rPr>
        <w:t xml:space="preserve">│      │                                                              │</w:t>
      </w:r>
      <w:r>
        <w:br/>
      </w:r>
      <w:r>
        <w:rPr>
          <w:rStyle w:val="VerbatimChar"/>
        </w:rPr>
        <w:t xml:space="preserve">│      ▼                                                              │</w:t>
      </w:r>
      <w:r>
        <w:br/>
      </w:r>
      <w:r>
        <w:rPr>
          <w:rStyle w:val="VerbatimChar"/>
        </w:rPr>
        <w:t xml:space="preserve">│  [7] RESPONSE VALIDATION  ──►  Citation check (all claims sourced) │</w:t>
      </w:r>
      <w:r>
        <w:br/>
      </w:r>
      <w:r>
        <w:rPr>
          <w:rStyle w:val="VerbatimChar"/>
        </w:rPr>
        <w:t xml:space="preserve">│      │                    Safety filter (no harmful advice)         │</w:t>
      </w:r>
      <w:r>
        <w:br/>
      </w:r>
      <w:r>
        <w:rPr>
          <w:rStyle w:val="VerbatimChar"/>
        </w:rPr>
        <w:t xml:space="preserve">│      │                                                              │</w:t>
      </w:r>
      <w:r>
        <w:br/>
      </w:r>
      <w:r>
        <w:rPr>
          <w:rStyle w:val="VerbatimChar"/>
        </w:rPr>
        <w:t xml:space="preserve">│      ▼                                                              │</w:t>
      </w:r>
      <w:r>
        <w:br/>
      </w:r>
      <w:r>
        <w:rPr>
          <w:rStyle w:val="VerbatimChar"/>
        </w:rPr>
        <w:t xml:space="preserve">│  [8] OUTPUT FORMATTING  ──►  Structured: advice, warnings,         │</w:t>
      </w:r>
      <w:r>
        <w:br/>
      </w:r>
      <w:r>
        <w:rPr>
          <w:rStyle w:val="VerbatimChar"/>
        </w:rPr>
        <w:t xml:space="preserve">│                              next_steps, citations[], confidence    │</w:t>
      </w:r>
      <w:r>
        <w:br/>
      </w:r>
      <w:r>
        <w:rPr>
          <w:rStyle w:val="VerbatimChar"/>
        </w:rPr>
        <w:t xml:space="preserve">│                                                                     │</w:t>
      </w:r>
      <w:r>
        <w:br/>
      </w:r>
      <w:r>
        <w:rPr>
          <w:rStyle w:val="VerbatimChar"/>
        </w:rPr>
        <w:t xml:space="preserve">└─────────────────────────────────────────────────────────────────────┘</w:t>
      </w:r>
    </w:p>
    <w:p>
      <w:pPr>
        <w:pStyle w:val="FirstParagraph"/>
      </w:pPr>
      <w:r>
        <w:t xml:space="preserve">The retrieval chain follows the pattern established by Farmer.Chat’s production deployment, which serves 300,000+ queries across six languages</w:t>
      </w:r>
      <w:r>
        <w:t xml:space="preserve"> </w:t>
      </w:r>
      <w:r>
        <w:rPr>
          <w:vertAlign w:val="superscript"/>
        </w:rPr>
        <w:t xml:space="preserve">74</w:t>
      </w:r>
      <w:r>
        <w:t xml:space="preserve">. The initial similarity search in pgvector uses HNSW (Hierarchical Navigable Small World) indexing, achieving 28 ms p95 latency at 50 million vectors with the pgvectorscale extension</w:t>
      </w:r>
      <w:r>
        <w:t xml:space="preserve"> </w:t>
      </w:r>
      <w:r>
        <w:rPr>
          <w:vertAlign w:val="superscript"/>
        </w:rPr>
        <w:t xml:space="preserve">11</w:t>
      </w:r>
      <w:r>
        <w:t xml:space="preserve">. A cross-encoder reranker (fine-tuned MiniLM) reorders the top-10 retrieved chunks by semantic relevance to the specific query, improving precision over pure vector similarity. The top-5 reranked chunks are assembled into a context window not exceeding 3,000 tokens, leaving room for the system prompt, farm profile context, and the LLM’s response generation.</w:t>
      </w:r>
    </w:p>
    <w:p>
      <w:pPr>
        <w:pStyle w:val="BodyText"/>
      </w:pPr>
      <w:r>
        <w:rPr>
          <w:bCs/>
          <w:b/>
        </w:rPr>
        <w:t xml:space="preserve">Code Block 2: RAG Retrieval Pipeline (Python)</w:t>
      </w:r>
    </w:p>
    <w:p>
      <w:pPr>
        <w:pStyle w:val="SourceCode"/>
      </w:pPr>
      <w:r>
        <w:rPr>
          <w:rStyle w:val="CommentTok"/>
        </w:rPr>
        <w:t xml:space="preserve"># Python: RAG retrieval pipeline for the AI Agronomist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rPr>
          <w:rStyle w:val="ImportTok"/>
        </w:rPr>
        <w:t xml:space="preserve">import</w:t>
      </w:r>
      <w:r>
        <w:rPr>
          <w:rStyle w:val="NormalTok"/>
        </w:rPr>
        <w:t xml:space="preserve"> asyncpg</w:t>
      </w:r>
      <w:r>
        <w:br/>
      </w:r>
      <w:r>
        <w:rPr>
          <w:rStyle w:val="ImportTok"/>
        </w:rPr>
        <w:t xml:space="preserve">from</w:t>
      </w:r>
      <w:r>
        <w:rPr>
          <w:rStyle w:val="NormalTok"/>
        </w:rPr>
        <w:t xml:space="preserve"> sentence_transformers </w:t>
      </w:r>
      <w:r>
        <w:rPr>
          <w:rStyle w:val="ImportTok"/>
        </w:rPr>
        <w:t xml:space="preserve">import</w:t>
      </w:r>
      <w:r>
        <w:rPr>
          <w:rStyle w:val="NormalTok"/>
        </w:rPr>
        <w:t xml:space="preserve"> SentenceTransformer, CrossEncoder</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br/>
      </w:r>
      <w:r>
        <w:rPr>
          <w:rStyle w:val="AttributeTok"/>
        </w:rPr>
        <w:t xml:space="preserve">@dataclass</w:t>
      </w:r>
      <w:r>
        <w:br/>
      </w:r>
      <w:r>
        <w:rPr>
          <w:rStyle w:val="KeywordTok"/>
        </w:rPr>
        <w:t xml:space="preserve">class</w:t>
      </w:r>
      <w:r>
        <w:rPr>
          <w:rStyle w:val="NormalTok"/>
        </w:rPr>
        <w:t xml:space="preserve"> KnowledgeChunk:</w:t>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content: </w:t>
      </w:r>
      <w:r>
        <w:rPr>
          <w:rStyle w:val="BuiltInTok"/>
        </w:rPr>
        <w:t xml:space="preserve">str</w:t>
      </w:r>
      <w:r>
        <w:br/>
      </w:r>
      <w:r>
        <w:rPr>
          <w:rStyle w:val="NormalTok"/>
        </w:rPr>
        <w:t xml:space="preserve">    metadata: </w:t>
      </w:r>
      <w:r>
        <w:rPr>
          <w:rStyle w:val="BuiltInTok"/>
        </w:rPr>
        <w:t xml:space="preserve">dict</w:t>
      </w:r>
      <w:r>
        <w:br/>
      </w:r>
      <w:r>
        <w:rPr>
          <w:rStyle w:val="NormalTok"/>
        </w:rPr>
        <w:t xml:space="preserve">    vector_score: </w:t>
      </w:r>
      <w:r>
        <w:rPr>
          <w:rStyle w:val="BuiltInTok"/>
        </w:rPr>
        <w:t xml:space="preserve">float</w:t>
      </w:r>
      <w:r>
        <w:br/>
      </w:r>
      <w:r>
        <w:rPr>
          <w:rStyle w:val="NormalTok"/>
        </w:rPr>
        <w:t xml:space="preserve">    rerank_score: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AI_AgronomistRAG:</w:t>
      </w:r>
      <w:r>
        <w:br/>
      </w:r>
      <w:r>
        <w:rPr>
          <w:rStyle w:val="NormalTok"/>
        </w:rPr>
        <w:t xml:space="preserve">    </w:t>
      </w:r>
      <w:r>
        <w:rPr>
          <w:rStyle w:val="CommentTok"/>
        </w:rPr>
        <w:t xml:space="preserve">"""Retrieval-Augmented Generation pipeline for agricultural advising."""</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db_dsn: </w:t>
      </w:r>
      <w:r>
        <w:rPr>
          <w:rStyle w:val="BuiltInTok"/>
        </w:rPr>
        <w:t xml:space="preserve">str</w:t>
      </w:r>
      <w:r>
        <w:rPr>
          <w:rStyle w:val="NormalTok"/>
        </w:rPr>
        <w:t xml:space="preserve">, gemini_api_key: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.db_dsn </w:t>
      </w:r>
      <w:r>
        <w:rPr>
          <w:rStyle w:val="OperatorTok"/>
        </w:rPr>
        <w:t xml:space="preserve">=</w:t>
      </w:r>
      <w:r>
        <w:rPr>
          <w:rStyle w:val="NormalTok"/>
        </w:rPr>
        <w:t xml:space="preserve"> db_dsn</w:t>
      </w:r>
      <w:r>
        <w:br/>
      </w:r>
      <w:r>
        <w:rPr>
          <w:rStyle w:val="NormalTok"/>
        </w:rPr>
        <w:t xml:space="preserve">        </w:t>
      </w:r>
      <w:r>
        <w:rPr>
          <w:rStyle w:val="VariableTok"/>
        </w:rPr>
        <w:t xml:space="preserve">self</w:t>
      </w:r>
      <w:r>
        <w:rPr>
          <w:rStyle w:val="NormalTok"/>
        </w:rPr>
        <w:t xml:space="preserve">.embedder </w:t>
      </w:r>
      <w:r>
        <w:rPr>
          <w:rStyle w:val="OperatorTok"/>
        </w:rPr>
        <w:t xml:space="preserve">=</w:t>
      </w:r>
      <w:r>
        <w:rPr>
          <w:rStyle w:val="NormalTok"/>
        </w:rPr>
        <w:t xml:space="preserve"> SentenceTransformer(</w:t>
      </w:r>
      <w:r>
        <w:rPr>
          <w:rStyle w:val="StringTok"/>
        </w:rPr>
        <w:t xml:space="preserve">'sentence-transformers/paraphrase-multilingual-mpnet-base-v2'</w:t>
      </w:r>
      <w:r>
        <w:rPr>
          <w:rStyle w:val="NormalTok"/>
        </w:rPr>
        <w:t xml:space="preserve">)</w:t>
      </w:r>
      <w:r>
        <w:br/>
      </w:r>
      <w:r>
        <w:rPr>
          <w:rStyle w:val="NormalTok"/>
        </w:rPr>
        <w:t xml:space="preserve">        </w:t>
      </w:r>
      <w:r>
        <w:rPr>
          <w:rStyle w:val="VariableTok"/>
        </w:rPr>
        <w:t xml:space="preserve">self</w:t>
      </w:r>
      <w:r>
        <w:rPr>
          <w:rStyle w:val="NormalTok"/>
        </w:rPr>
        <w:t xml:space="preserve">.reranker </w:t>
      </w:r>
      <w:r>
        <w:rPr>
          <w:rStyle w:val="OperatorTok"/>
        </w:rPr>
        <w:t xml:space="preserve">=</w:t>
      </w:r>
      <w:r>
        <w:rPr>
          <w:rStyle w:val="NormalTok"/>
        </w:rPr>
        <w:t xml:space="preserve"> CrossEncoder(</w:t>
      </w:r>
      <w:r>
        <w:rPr>
          <w:rStyle w:val="StringTok"/>
        </w:rPr>
        <w:t xml:space="preserve">'cross-encoder/ms-marco-MiniLM-L-6-v2'</w:t>
      </w:r>
      <w:r>
        <w:rPr>
          <w:rStyle w:val="NormalTok"/>
        </w:rPr>
        <w:t xml:space="preserve">)</w:t>
      </w:r>
      <w:r>
        <w:br/>
      </w:r>
      <w:r>
        <w:rPr>
          <w:rStyle w:val="NormalTok"/>
        </w:rPr>
        <w:t xml:space="preserve">        genai.configure(api_key</w:t>
      </w:r>
      <w:r>
        <w:rPr>
          <w:rStyle w:val="OperatorTok"/>
        </w:rPr>
        <w:t xml:space="preserve">=</w:t>
      </w:r>
      <w:r>
        <w:rPr>
          <w:rStyle w:val="NormalTok"/>
        </w:rPr>
        <w:t xml:space="preserve">gemini_api_key)</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genai.GenerativeModel(</w:t>
      </w:r>
      <w:r>
        <w:rPr>
          <w:rStyle w:val="StringTok"/>
        </w:rPr>
        <w:t xml:space="preserve">'gemini-2.0-flash'</w:t>
      </w:r>
      <w:r>
        <w:rPr>
          <w:rStyle w:val="NormalTok"/>
        </w:rPr>
        <w:t xml:space="preserv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retrieve(</w:t>
      </w:r>
      <w:r>
        <w:rPr>
          <w:rStyle w:val="VariableTok"/>
        </w:rPr>
        <w:t xml:space="preserve">self</w:t>
      </w:r>
      <w:r>
        <w:rPr>
          <w:rStyle w:val="NormalTok"/>
        </w:rPr>
        <w:t xml:space="preserve">, query: </w:t>
      </w:r>
      <w:r>
        <w:rPr>
          <w:rStyle w:val="BuiltInTok"/>
        </w:rPr>
        <w:t xml:space="preserve">str</w:t>
      </w:r>
      <w:r>
        <w:rPr>
          <w:rStyle w:val="NormalTok"/>
        </w:rPr>
        <w:t xml:space="preserve">, farm_profile: </w:t>
      </w:r>
      <w:r>
        <w:rPr>
          <w:rStyle w:val="BuiltInTok"/>
        </w:rPr>
        <w:t xml:space="preserve">dict</w:t>
      </w:r>
      <w:r>
        <w:rPr>
          <w:rStyle w:val="NormalTok"/>
        </w:rPr>
        <w:t xml:space="preserve">, top_k: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List[KnowledgeChunk]:</w:t>
      </w:r>
      <w:r>
        <w:br/>
      </w:r>
      <w:r>
        <w:rPr>
          <w:rStyle w:val="NormalTok"/>
        </w:rPr>
        <w:t xml:space="preserve">        </w:t>
      </w:r>
      <w:r>
        <w:rPr>
          <w:rStyle w:val="CommentTok"/>
        </w:rPr>
        <w:t xml:space="preserve">"""Two-stage retrieval: vector similarity + cross-encoder reranking."""</w:t>
      </w:r>
      <w:r>
        <w:br/>
      </w:r>
      <w:r>
        <w:rPr>
          <w:rStyle w:val="NormalTok"/>
        </w:rPr>
        <w:t xml:space="preserve">        query_embedding </w:t>
      </w:r>
      <w:r>
        <w:rPr>
          <w:rStyle w:val="OperatorTok"/>
        </w:rPr>
        <w:t xml:space="preserve">=</w:t>
      </w:r>
      <w:r>
        <w:rPr>
          <w:rStyle w:val="NormalTok"/>
        </w:rPr>
        <w:t xml:space="preserve"> </w:t>
      </w:r>
      <w:r>
        <w:rPr>
          <w:rStyle w:val="VariableTok"/>
        </w:rPr>
        <w:t xml:space="preserve">self</w:t>
      </w:r>
      <w:r>
        <w:rPr>
          <w:rStyle w:val="NormalTok"/>
        </w:rPr>
        <w:t xml:space="preserve">.embedder.encode(query, convert_to_list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asyncpg.</w:t>
      </w:r>
      <w:r>
        <w:rPr>
          <w:rStyle w:val="ExtensionTok"/>
        </w:rPr>
        <w:t xml:space="preserve">connect</w:t>
      </w:r>
      <w:r>
        <w:rPr>
          <w:rStyle w:val="NormalTok"/>
        </w:rPr>
        <w:t xml:space="preserve">(</w:t>
      </w:r>
      <w:r>
        <w:rPr>
          <w:rStyle w:val="VariableTok"/>
        </w:rPr>
        <w:t xml:space="preserve">self</w:t>
      </w:r>
      <w:r>
        <w:rPr>
          <w:rStyle w:val="NormalTok"/>
        </w:rPr>
        <w:t xml:space="preserve">.db_dsn)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Stage 1: pgvector similarity search with metadata filtering</w:t>
      </w:r>
      <w:r>
        <w:br/>
      </w:r>
      <w:r>
        <w:rPr>
          <w:rStyle w:val="NormalTok"/>
        </w:rPr>
        <w:t xml:space="preserve">            rows </w:t>
      </w:r>
      <w:r>
        <w:rPr>
          <w:rStyle w:val="OperatorTok"/>
        </w:rPr>
        <w:t xml:space="preserve">=</w:t>
      </w:r>
      <w:r>
        <w:rPr>
          <w:rStyle w:val="NormalTok"/>
        </w:rPr>
        <w:t xml:space="preserve"> </w:t>
      </w:r>
      <w:r>
        <w:rPr>
          <w:rStyle w:val="ControlFlowTok"/>
        </w:rPr>
        <w:t xml:space="preserve">await</w:t>
      </w:r>
      <w:r>
        <w:rPr>
          <w:rStyle w:val="NormalTok"/>
        </w:rPr>
        <w:t xml:space="preserve"> conn.fetch(</w:t>
      </w:r>
      <w:r>
        <w:rPr>
          <w:rStyle w:val="StringTok"/>
        </w:rPr>
        <w:t xml:space="preserve">"""</w:t>
      </w:r>
      <w:r>
        <w:br/>
      </w:r>
      <w:r>
        <w:rPr>
          <w:rStyle w:val="StringTok"/>
        </w:rPr>
        <w:t xml:space="preserve">                SELECT id, content, metadata, </w:t>
      </w:r>
      <w:r>
        <w:br/>
      </w:r>
      <w:r>
        <w:rPr>
          <w:rStyle w:val="StringTok"/>
        </w:rPr>
        <w:t xml:space="preserve">                       1 - (embedding &lt;=&gt; $1::vector) AS cosine_similarity</w:t>
      </w:r>
      <w:r>
        <w:br/>
      </w:r>
      <w:r>
        <w:rPr>
          <w:rStyle w:val="StringTok"/>
        </w:rPr>
        <w:t xml:space="preserve">                FROM knowledge_chunks</w:t>
      </w:r>
      <w:r>
        <w:br/>
      </w:r>
      <w:r>
        <w:rPr>
          <w:rStyle w:val="StringTok"/>
        </w:rPr>
        <w:t xml:space="preserve">                WHERE metadata-&gt;&gt;'crop' = $2 </w:t>
      </w:r>
      <w:r>
        <w:br/>
      </w:r>
      <w:r>
        <w:rPr>
          <w:rStyle w:val="StringTok"/>
        </w:rPr>
        <w:t xml:space="preserve">                  AND metadata-&gt;&gt;'country' = $3</w:t>
      </w:r>
      <w:r>
        <w:br/>
      </w:r>
      <w:r>
        <w:rPr>
          <w:rStyle w:val="StringTok"/>
        </w:rPr>
        <w:t xml:space="preserve">                ORDER BY embedding &lt;=&gt; $1::vector</w:t>
      </w:r>
      <w:r>
        <w:br/>
      </w:r>
      <w:r>
        <w:rPr>
          <w:rStyle w:val="StringTok"/>
        </w:rPr>
        <w:t xml:space="preserve">                LIMIT $4</w:t>
      </w:r>
      <w:r>
        <w:br/>
      </w:r>
      <w:r>
        <w:rPr>
          <w:rStyle w:val="StringTok"/>
        </w:rPr>
        <w:t xml:space="preserve">            """</w:t>
      </w:r>
      <w:r>
        <w:rPr>
          <w:rStyle w:val="NormalTok"/>
        </w:rPr>
        <w:t xml:space="preserve">, query_embedding, </w:t>
      </w:r>
      <w:r>
        <w:br/>
      </w:r>
      <w:r>
        <w:rPr>
          <w:rStyle w:val="NormalTok"/>
        </w:rPr>
        <w:t xml:space="preserve">                farm_profile.get(</w:t>
      </w:r>
      <w:r>
        <w:rPr>
          <w:rStyle w:val="StringTok"/>
        </w:rPr>
        <w:t xml:space="preserve">'crop'</w:t>
      </w:r>
      <w:r>
        <w:rPr>
          <w:rStyle w:val="NormalTok"/>
        </w:rPr>
        <w:t xml:space="preserve">, </w:t>
      </w:r>
      <w:r>
        <w:rPr>
          <w:rStyle w:val="StringTok"/>
        </w:rPr>
        <w:t xml:space="preserve">'general'</w:t>
      </w:r>
      <w:r>
        <w:rPr>
          <w:rStyle w:val="NormalTok"/>
        </w:rPr>
        <w:t xml:space="preserve">),</w:t>
      </w:r>
      <w:r>
        <w:br/>
      </w:r>
      <w:r>
        <w:rPr>
          <w:rStyle w:val="NormalTok"/>
        </w:rPr>
        <w:t xml:space="preserve">                farm_profile.get(</w:t>
      </w:r>
      <w:r>
        <w:rPr>
          <w:rStyle w:val="StringTok"/>
        </w:rPr>
        <w:t xml:space="preserve">'country'</w:t>
      </w:r>
      <w:r>
        <w:rPr>
          <w:rStyle w:val="NormalTok"/>
        </w:rPr>
        <w:t xml:space="preserve">, </w:t>
      </w:r>
      <w:r>
        <w:rPr>
          <w:rStyle w:val="StringTok"/>
        </w:rPr>
        <w:t xml:space="preserve">'TZ'</w:t>
      </w:r>
      <w:r>
        <w:rPr>
          <w:rStyle w:val="NormalTok"/>
        </w:rPr>
        <w:t xml:space="preserve">),</w:t>
      </w:r>
      <w:r>
        <w:br/>
      </w:r>
      <w:r>
        <w:rPr>
          <w:rStyle w:val="NormalTok"/>
        </w:rPr>
        <w:t xml:space="preserve">                top_k)</w:t>
      </w:r>
      <w:r>
        <w:br/>
      </w:r>
      <w:r>
        <w:rPr>
          <w:rStyle w:val="NormalTok"/>
        </w:rPr>
        <w:t xml:space="preserve">            </w:t>
      </w:r>
      <w:r>
        <w:br/>
      </w:r>
      <w:r>
        <w:rPr>
          <w:rStyle w:val="NormalTok"/>
        </w:rPr>
        <w:t xml:space="preserve">            chunks </w:t>
      </w:r>
      <w:r>
        <w:rPr>
          <w:rStyle w:val="OperatorTok"/>
        </w:rPr>
        <w:t xml:space="preserve">=</w:t>
      </w:r>
      <w:r>
        <w:rPr>
          <w:rStyle w:val="NormalTok"/>
        </w:rPr>
        <w:t xml:space="preserve"> [KnowledgeChunk(</w:t>
      </w:r>
      <w:r>
        <w:br/>
      </w:r>
      <w:r>
        <w:rPr>
          <w:rStyle w:val="NormalTok"/>
        </w:rPr>
        <w:t xml:space="preserve">                </w:t>
      </w:r>
      <w:r>
        <w:rPr>
          <w:rStyle w:val="BuiltInTok"/>
        </w:rPr>
        <w:t xml:space="preserve">id</w:t>
      </w:r>
      <w:r>
        <w:rPr>
          <w:rStyle w:val="OperatorTok"/>
        </w:rPr>
        <w:t xml:space="preserve">=</w:t>
      </w:r>
      <w:r>
        <w:rPr>
          <w:rStyle w:val="NormalTok"/>
        </w:rPr>
        <w:t xml:space="preserve">r[</w:t>
      </w:r>
      <w:r>
        <w:rPr>
          <w:rStyle w:val="StringTok"/>
        </w:rPr>
        <w:t xml:space="preserve">'id'</w:t>
      </w:r>
      <w:r>
        <w:rPr>
          <w:rStyle w:val="NormalTok"/>
        </w:rPr>
        <w:t xml:space="preserve">], content</w:t>
      </w:r>
      <w:r>
        <w:rPr>
          <w:rStyle w:val="OperatorTok"/>
        </w:rPr>
        <w:t xml:space="preserve">=</w:t>
      </w:r>
      <w:r>
        <w:rPr>
          <w:rStyle w:val="NormalTok"/>
        </w:rPr>
        <w:t xml:space="preserve">r[</w:t>
      </w:r>
      <w:r>
        <w:rPr>
          <w:rStyle w:val="StringTok"/>
        </w:rPr>
        <w:t xml:space="preserve">'content'</w:t>
      </w:r>
      <w:r>
        <w:rPr>
          <w:rStyle w:val="NormalTok"/>
        </w:rPr>
        <w:t xml:space="preserve">], metadata</w:t>
      </w:r>
      <w:r>
        <w:rPr>
          <w:rStyle w:val="OperatorTok"/>
        </w:rPr>
        <w:t xml:space="preserve">=</w:t>
      </w:r>
      <w:r>
        <w:rPr>
          <w:rStyle w:val="NormalTok"/>
        </w:rPr>
        <w:t xml:space="preserve">json.loads(r[</w:t>
      </w:r>
      <w:r>
        <w:rPr>
          <w:rStyle w:val="StringTok"/>
        </w:rPr>
        <w:t xml:space="preserve">'metadata'</w:t>
      </w:r>
      <w:r>
        <w:rPr>
          <w:rStyle w:val="NormalTok"/>
        </w:rPr>
        <w:t xml:space="preserve">]),</w:t>
      </w:r>
      <w:r>
        <w:br/>
      </w:r>
      <w:r>
        <w:rPr>
          <w:rStyle w:val="NormalTok"/>
        </w:rPr>
        <w:t xml:space="preserve">                vector_score</w:t>
      </w:r>
      <w:r>
        <w:rPr>
          <w:rStyle w:val="OperatorTok"/>
        </w:rPr>
        <w:t xml:space="preserve">=</w:t>
      </w:r>
      <w:r>
        <w:rPr>
          <w:rStyle w:val="NormalTok"/>
        </w:rPr>
        <w:t xml:space="preserve">r[</w:t>
      </w:r>
      <w:r>
        <w:rPr>
          <w:rStyle w:val="StringTok"/>
        </w:rPr>
        <w:t xml:space="preserve">'cosine_similarity'</w:t>
      </w:r>
      <w:r>
        <w:rPr>
          <w:rStyle w:val="NormalTok"/>
        </w:rPr>
        <w:t xml:space="preserve">]</w:t>
      </w:r>
      <w:r>
        <w:br/>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conn.close()</w:t>
      </w:r>
      <w:r>
        <w:br/>
      </w:r>
      <w:r>
        <w:rPr>
          <w:rStyle w:val="NormalTok"/>
        </w:rPr>
        <w:t xml:space="preserve">        </w:t>
      </w:r>
      <w:r>
        <w:br/>
      </w:r>
      <w:r>
        <w:rPr>
          <w:rStyle w:val="NormalTok"/>
        </w:rPr>
        <w:t xml:space="preserve">        </w:t>
      </w:r>
      <w:r>
        <w:rPr>
          <w:rStyle w:val="CommentTok"/>
        </w:rPr>
        <w:t xml:space="preserve"># Stage 2: Cross-encoder reranking</w:t>
      </w:r>
      <w:r>
        <w:br/>
      </w:r>
      <w:r>
        <w:rPr>
          <w:rStyle w:val="NormalTok"/>
        </w:rPr>
        <w:t xml:space="preserve">        pairs </w:t>
      </w:r>
      <w:r>
        <w:rPr>
          <w:rStyle w:val="OperatorTok"/>
        </w:rPr>
        <w:t xml:space="preserve">=</w:t>
      </w:r>
      <w:r>
        <w:rPr>
          <w:rStyle w:val="NormalTok"/>
        </w:rPr>
        <w:t xml:space="preserve"> [[query, chunk.content] </w:t>
      </w:r>
      <w:r>
        <w:rPr>
          <w:rStyle w:val="ControlFlowTok"/>
        </w:rPr>
        <w:t xml:space="preserve">for</w:t>
      </w:r>
      <w:r>
        <w:rPr>
          <w:rStyle w:val="NormalTok"/>
        </w:rPr>
        <w:t xml:space="preserve"> chunk </w:t>
      </w:r>
      <w:r>
        <w:rPr>
          <w:rStyle w:val="KeywordTok"/>
        </w:rPr>
        <w:t xml:space="preserve">in</w:t>
      </w:r>
      <w:r>
        <w:rPr>
          <w:rStyle w:val="NormalTok"/>
        </w:rPr>
        <w:t xml:space="preserve"> chunks]</w:t>
      </w:r>
      <w:r>
        <w:br/>
      </w:r>
      <w:r>
        <w:rPr>
          <w:rStyle w:val="NormalTok"/>
        </w:rPr>
        <w:t xml:space="preserve">        rerank_scores </w:t>
      </w:r>
      <w:r>
        <w:rPr>
          <w:rStyle w:val="OperatorTok"/>
        </w:rPr>
        <w:t xml:space="preserve">=</w:t>
      </w:r>
      <w:r>
        <w:rPr>
          <w:rStyle w:val="NormalTok"/>
        </w:rPr>
        <w:t xml:space="preserve"> </w:t>
      </w:r>
      <w:r>
        <w:rPr>
          <w:rStyle w:val="VariableTok"/>
        </w:rPr>
        <w:t xml:space="preserve">self</w:t>
      </w:r>
      <w:r>
        <w:rPr>
          <w:rStyle w:val="NormalTok"/>
        </w:rPr>
        <w:t xml:space="preserve">.reranker.predict(pairs)</w:t>
      </w:r>
      <w:r>
        <w:br/>
      </w:r>
      <w:r>
        <w:rPr>
          <w:rStyle w:val="NormalTok"/>
        </w:rPr>
        <w:t xml:space="preserve">        </w:t>
      </w:r>
      <w:r>
        <w:br/>
      </w:r>
      <w:r>
        <w:rPr>
          <w:rStyle w:val="NormalTok"/>
        </w:rPr>
        <w:t xml:space="preserve">        </w:t>
      </w:r>
      <w:r>
        <w:rPr>
          <w:rStyle w:val="ControlFlowTok"/>
        </w:rPr>
        <w:t xml:space="preserve">for</w:t>
      </w:r>
      <w:r>
        <w:rPr>
          <w:rStyle w:val="NormalTok"/>
        </w:rPr>
        <w:t xml:space="preserve"> chunk, score </w:t>
      </w:r>
      <w:r>
        <w:rPr>
          <w:rStyle w:val="KeywordTok"/>
        </w:rPr>
        <w:t xml:space="preserve">in</w:t>
      </w:r>
      <w:r>
        <w:rPr>
          <w:rStyle w:val="NormalTok"/>
        </w:rPr>
        <w:t xml:space="preserve"> </w:t>
      </w:r>
      <w:r>
        <w:rPr>
          <w:rStyle w:val="BuiltInTok"/>
        </w:rPr>
        <w:t xml:space="preserve">zip</w:t>
      </w:r>
      <w:r>
        <w:rPr>
          <w:rStyle w:val="NormalTok"/>
        </w:rPr>
        <w:t xml:space="preserve">(chunks, rerank_scores):</w:t>
      </w:r>
      <w:r>
        <w:br/>
      </w:r>
      <w:r>
        <w:rPr>
          <w:rStyle w:val="NormalTok"/>
        </w:rPr>
        <w:t xml:space="preserve">            chunk.rerank_score </w:t>
      </w:r>
      <w:r>
        <w:rPr>
          <w:rStyle w:val="OperatorTok"/>
        </w:rPr>
        <w:t xml:space="preserve">=</w:t>
      </w:r>
      <w:r>
        <w:rPr>
          <w:rStyle w:val="NormalTok"/>
        </w:rPr>
        <w:t xml:space="preserve"> </w:t>
      </w:r>
      <w:r>
        <w:rPr>
          <w:rStyle w:val="BuiltInTok"/>
        </w:rPr>
        <w:t xml:space="preserve">float</w:t>
      </w:r>
      <w:r>
        <w:rPr>
          <w:rStyle w:val="NormalTok"/>
        </w:rPr>
        <w:t xml:space="preserve">(score)</w:t>
      </w:r>
      <w:r>
        <w:br/>
      </w:r>
      <w:r>
        <w:rPr>
          <w:rStyle w:val="NormalTok"/>
        </w:rPr>
        <w:t xml:space="preserve">        </w:t>
      </w:r>
      <w:r>
        <w:br/>
      </w:r>
      <w:r>
        <w:rPr>
          <w:rStyle w:val="NormalTok"/>
        </w:rPr>
        <w:t xml:space="preserve">        chunks.sort(key</w:t>
      </w:r>
      <w:r>
        <w:rPr>
          <w:rStyle w:val="OperatorTok"/>
        </w:rPr>
        <w:t xml:space="preserve">=</w:t>
      </w:r>
      <w:r>
        <w:rPr>
          <w:rStyle w:val="KeywordTok"/>
        </w:rPr>
        <w:t xml:space="preserve">lambda</w:t>
      </w:r>
      <w:r>
        <w:rPr>
          <w:rStyle w:val="NormalTok"/>
        </w:rPr>
        <w:t xml:space="preserve"> c: c.rerank_score,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chunks[:</w:t>
      </w:r>
      <w:r>
        <w:rPr>
          <w:rStyle w:val="DecValTok"/>
        </w:rPr>
        <w:t xml:space="preserve">5</w:t>
      </w:r>
      <w:r>
        <w:rPr>
          <w:rStyle w:val="NormalTok"/>
        </w:rPr>
        <w:t xml:space="preserve">]  </w:t>
      </w:r>
      <w:r>
        <w:rPr>
          <w:rStyle w:val="CommentTok"/>
        </w:rPr>
        <w:t xml:space="preserve"># Return top-5 after reranking</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generate_response(</w:t>
      </w:r>
      <w:r>
        <w:rPr>
          <w:rStyle w:val="VariableTok"/>
        </w:rPr>
        <w:t xml:space="preserve">self</w:t>
      </w:r>
      <w:r>
        <w:rPr>
          <w:rStyle w:val="NormalTok"/>
        </w:rPr>
        <w:t xml:space="preserve">, query: </w:t>
      </w:r>
      <w:r>
        <w:rPr>
          <w:rStyle w:val="BuiltInTok"/>
        </w:rPr>
        <w:t xml:space="preserve">str</w:t>
      </w:r>
      <w:r>
        <w:rPr>
          <w:rStyle w:val="NormalTok"/>
        </w:rPr>
        <w:t xml:space="preserve">, farm_profile: </w:t>
      </w:r>
      <w:r>
        <w:rPr>
          <w:rStyle w:val="BuiltInTok"/>
        </w:rPr>
        <w:t xml:space="preserve">dict</w:t>
      </w:r>
      <w:r>
        <w:rPr>
          <w:rStyle w:val="NormalTok"/>
        </w:rPr>
        <w:t xml:space="preserve">, </w:t>
      </w:r>
      <w:r>
        <w:br/>
      </w:r>
      <w:r>
        <w:rPr>
          <w:rStyle w:val="NormalTok"/>
        </w:rPr>
        <w:t xml:space="preserve">                                history: List[</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"""Full RAG pipeline: retrieve → assemble context → generate → validate."""</w:t>
      </w:r>
      <w:r>
        <w:br/>
      </w:r>
      <w:r>
        <w:rPr>
          <w:rStyle w:val="NormalTok"/>
        </w:rPr>
        <w:t xml:space="preserve">        chunks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.retrieve(query, farm_profile)</w:t>
      </w:r>
      <w:r>
        <w:br/>
      </w:r>
      <w:r>
        <w:rPr>
          <w:rStyle w:val="NormalTok"/>
        </w:rPr>
        <w:t xml:space="preserve">        </w:t>
      </w:r>
      <w:r>
        <w:br/>
      </w:r>
      <w:r>
        <w:rPr>
          <w:rStyle w:val="NormalTok"/>
        </w:rPr>
        <w:t xml:space="preserve">        context_text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f"[Source: </w:t>
      </w:r>
      <w:r>
        <w:rPr>
          <w:rStyle w:val="SpecialCharTok"/>
        </w:rPr>
        <w:t xml:space="preserve">{</w:t>
      </w:r>
      <w:r>
        <w:rPr>
          <w:rStyle w:val="NormalTok"/>
        </w:rPr>
        <w:t xml:space="preserve">c</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'source'</w:t>
      </w:r>
      <w:r>
        <w:rPr>
          <w:rStyle w:val="NormalTok"/>
        </w:rPr>
        <w:t xml:space="preserve">, </w:t>
      </w:r>
      <w:r>
        <w:rPr>
          <w:rStyle w:val="StringTok"/>
        </w:rPr>
        <w:t xml:space="preserve">'unknown'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f"Date: </w:t>
      </w:r>
      <w:r>
        <w:rPr>
          <w:rStyle w:val="SpecialCharTok"/>
        </w:rPr>
        <w:t xml:space="preserve">{</w:t>
      </w:r>
      <w:r>
        <w:rPr>
          <w:rStyle w:val="NormalTok"/>
        </w:rPr>
        <w:t xml:space="preserve">c</w:t>
      </w:r>
      <w:r>
        <w:rPr>
          <w:rStyle w:val="SpecialCharTok"/>
        </w:rPr>
        <w:t xml:space="preserve">.</w:t>
      </w:r>
      <w:r>
        <w:rPr>
          <w:rStyle w:val="NormalTok"/>
        </w:rPr>
        <w:t xml:space="preserve">metadata</w:t>
      </w:r>
      <w:r>
        <w:rPr>
          <w:rStyle w:val="SpecialCharTok"/>
        </w:rPr>
        <w:t xml:space="preserve">.</w:t>
      </w:r>
      <w:r>
        <w:rPr>
          <w:rStyle w:val="NormalTok"/>
        </w:rPr>
        <w:t xml:space="preserve">get(</w:t>
      </w:r>
      <w:r>
        <w:rPr>
          <w:rStyle w:val="StringTok"/>
        </w:rPr>
        <w:t xml:space="preserve">'date'</w:t>
      </w:r>
      <w:r>
        <w:rPr>
          <w:rStyle w:val="NormalTok"/>
        </w:rPr>
        <w:t xml:space="preserve">, </w:t>
      </w:r>
      <w:r>
        <w:rPr>
          <w:rStyle w:val="StringTok"/>
        </w:rPr>
        <w:t xml:space="preserve">'N/A'</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c</w:t>
      </w:r>
      <w:r>
        <w:rPr>
          <w:rStyle w:val="SpecialCharTok"/>
        </w:rPr>
        <w:t xml:space="preserve">.</w:t>
      </w:r>
      <w:r>
        <w:rPr>
          <w:rStyle w:val="NormalTok"/>
        </w:rPr>
        <w:t xml:space="preserve">content</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br/>
      </w:r>
      <w:r>
        <w:rPr>
          <w:rStyle w:val="NormalTok"/>
        </w:rPr>
        <w:t xml:space="preserve">        </w:t>
      </w:r>
      <w:r>
        <w:br/>
      </w:r>
      <w:r>
        <w:rPr>
          <w:rStyle w:val="NormalTok"/>
        </w:rPr>
        <w:t xml:space="preserve">        system_prompt </w:t>
      </w:r>
      <w:r>
        <w:rPr>
          <w:rStyle w:val="OperatorTok"/>
        </w:rPr>
        <w:t xml:space="preserve">=</w:t>
      </w:r>
      <w:r>
        <w:rPr>
          <w:rStyle w:val="NormalTok"/>
        </w:rPr>
        <w:t xml:space="preserve"> </w:t>
      </w:r>
      <w:r>
        <w:rPr>
          <w:rStyle w:val="SpecialStringTok"/>
        </w:rPr>
        <w:t xml:space="preserve">f"""You are a knowledgeable agricultural extension assistant </w:t>
      </w:r>
      <w:r>
        <w:br/>
      </w:r>
      <w:r>
        <w:rPr>
          <w:rStyle w:val="SpecialStringTok"/>
        </w:rPr>
        <w:t xml:space="preserve">for smallholder farmers in East Africa. Provide practical, actionable advice.</w:t>
      </w:r>
      <w:r>
        <w:br/>
      </w:r>
      <w:r>
        <w:br/>
      </w:r>
      <w:r>
        <w:rPr>
          <w:rStyle w:val="SpecialStringTok"/>
        </w:rPr>
        <w:t xml:space="preserve">FARMER CONTEXT: Crop=</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'crop'</w:t>
      </w:r>
      <w:r>
        <w:rPr>
          <w:rStyle w:val="NormalTok"/>
        </w:rPr>
        <w:t xml:space="preserve">)</w:t>
      </w:r>
      <w:r>
        <w:rPr>
          <w:rStyle w:val="SpecialCharTok"/>
        </w:rPr>
        <w:t xml:space="preserve">}</w:t>
      </w:r>
      <w:r>
        <w:rPr>
          <w:rStyle w:val="SpecialStringTok"/>
        </w:rPr>
        <w:t xml:space="preserve">, Location=</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'region'</w:t>
      </w:r>
      <w:r>
        <w:rPr>
          <w:rStyle w:val="NormalTok"/>
        </w:rPr>
        <w:t xml:space="preserve">)</w:t>
      </w:r>
      <w:r>
        <w:rPr>
          <w:rStyle w:val="SpecialCharTok"/>
        </w:rPr>
        <w:t xml:space="preserve">}</w:t>
      </w:r>
      <w:r>
        <w:rPr>
          <w:rStyle w:val="SpecialStringTok"/>
        </w:rPr>
        <w:t xml:space="preserve">, </w:t>
      </w:r>
      <w:r>
        <w:br/>
      </w:r>
      <w:r>
        <w:rPr>
          <w:rStyle w:val="SpecialStringTok"/>
        </w:rPr>
        <w:t xml:space="preserve">Farm size=</w:t>
      </w:r>
      <w:r>
        <w:rPr>
          <w:rStyle w:val="SpecialCharTok"/>
        </w:rPr>
        <w:t xml:space="preserve">{</w:t>
      </w:r>
      <w:r>
        <w:rPr>
          <w:rStyle w:val="NormalTok"/>
        </w:rPr>
        <w:t xml:space="preserve">farm_profile</w:t>
      </w:r>
      <w:r>
        <w:rPr>
          <w:rStyle w:val="SpecialCharTok"/>
        </w:rPr>
        <w:t xml:space="preserve">.</w:t>
      </w:r>
      <w:r>
        <w:rPr>
          <w:rStyle w:val="NormalTok"/>
        </w:rPr>
        <w:t xml:space="preserve">get(</w:t>
      </w:r>
      <w:r>
        <w:rPr>
          <w:rStyle w:val="StringTok"/>
        </w:rPr>
        <w:t xml:space="preserve">'size_acres'</w:t>
      </w:r>
      <w:r>
        <w:rPr>
          <w:rStyle w:val="NormalTok"/>
        </w:rPr>
        <w:t xml:space="preserve">)</w:t>
      </w:r>
      <w:r>
        <w:rPr>
          <w:rStyle w:val="SpecialCharTok"/>
        </w:rPr>
        <w:t xml:space="preserve">}</w:t>
      </w:r>
      <w:r>
        <w:rPr>
          <w:rStyle w:val="SpecialStringTok"/>
        </w:rPr>
        <w:t xml:space="preserve"> acres.</w:t>
      </w:r>
      <w:r>
        <w:br/>
      </w:r>
      <w:r>
        <w:br/>
      </w:r>
      <w:r>
        <w:rPr>
          <w:rStyle w:val="SpecialStringTok"/>
        </w:rPr>
        <w:t xml:space="preserve">RULES:</w:t>
      </w:r>
      <w:r>
        <w:br/>
      </w:r>
      <w:r>
        <w:rPr>
          <w:rStyle w:val="SpecialStringTok"/>
        </w:rPr>
        <w:t xml:space="preserve">1. Base answers ONLY on the retrieved context below.</w:t>
      </w:r>
      <w:r>
        <w:br/>
      </w:r>
      <w:r>
        <w:rPr>
          <w:rStyle w:val="SpecialStringTok"/>
        </w:rPr>
        <w:t xml:space="preserve">2. Use simple, clear language suitable for farmers with limited formal education.</w:t>
      </w:r>
      <w:r>
        <w:br/>
      </w:r>
      <w:r>
        <w:rPr>
          <w:rStyle w:val="SpecialStringTok"/>
        </w:rPr>
        <w:t xml:space="preserve">3. Prioritize safety: flag potentially harmful practices.</w:t>
      </w:r>
      <w:r>
        <w:br/>
      </w:r>
      <w:r>
        <w:rPr>
          <w:rStyle w:val="SpecialStringTok"/>
        </w:rPr>
        <w:t xml:space="preserve">4. Provide step-by-step instructions when recommending actions.</w:t>
      </w:r>
      <w:r>
        <w:br/>
      </w:r>
      <w:r>
        <w:rPr>
          <w:rStyle w:val="SpecialStringTok"/>
        </w:rPr>
        <w:t xml:space="preserve">5. Cite sources from the retrieved context using [Source: name].</w:t>
      </w:r>
      <w:r>
        <w:br/>
      </w:r>
      <w:r>
        <w:rPr>
          <w:rStyle w:val="SpecialStringTok"/>
        </w:rPr>
        <w:t xml:space="preserve">6. Respond in Swahili if the query is in Swahili.</w:t>
      </w:r>
      <w:r>
        <w:br/>
      </w:r>
      <w:r>
        <w:br/>
      </w:r>
      <w:r>
        <w:rPr>
          <w:rStyle w:val="SpecialStringTok"/>
        </w:rPr>
        <w:t xml:space="preserve">RETRIEVED CONTEXT:</w:t>
      </w:r>
      <w:r>
        <w:br/>
      </w:r>
      <w:r>
        <w:rPr>
          <w:rStyle w:val="SpecialCharTok"/>
        </w:rPr>
        <w:t xml:space="preserve">{</w:t>
      </w:r>
      <w:r>
        <w:rPr>
          <w:rStyle w:val="NormalTok"/>
        </w:rPr>
        <w:t xml:space="preserve">context_text</w:t>
      </w:r>
      <w:r>
        <w:rPr>
          <w:rStyle w:val="SpecialCharTok"/>
        </w:rPr>
        <w:t xml:space="preserve">}</w:t>
      </w:r>
      <w:r>
        <w:rPr>
          <w:rStyle w:val="SpecialStringTok"/>
        </w:rPr>
        <w:t xml:space="preserve">"""</w:t>
      </w:r>
      <w:r>
        <w:br/>
      </w:r>
      <w:r>
        <w:rPr>
          <w:rStyle w:val="NormalTok"/>
        </w:rPr>
        <w:t xml:space="preserve">        </w:t>
      </w:r>
      <w:r>
        <w:br/>
      </w:r>
      <w:r>
        <w:rPr>
          <w:rStyle w:val="NormalTok"/>
        </w:rPr>
        <w:t xml:space="preserve">        chat </w:t>
      </w:r>
      <w:r>
        <w:rPr>
          <w:rStyle w:val="OperatorTok"/>
        </w:rPr>
        <w:t xml:space="preserve">=</w:t>
      </w:r>
      <w:r>
        <w:rPr>
          <w:rStyle w:val="NormalTok"/>
        </w:rPr>
        <w:t xml:space="preserve"> </w:t>
      </w:r>
      <w:r>
        <w:rPr>
          <w:rStyle w:val="VariableTok"/>
        </w:rPr>
        <w:t xml:space="preserve">self</w:t>
      </w:r>
      <w:r>
        <w:rPr>
          <w:rStyle w:val="NormalTok"/>
        </w:rPr>
        <w:t xml:space="preserve">.llm.start_chat(history</w:t>
      </w:r>
      <w:r>
        <w:rPr>
          <w:rStyle w:val="OperatorTok"/>
        </w:rPr>
        <w:t xml:space="preserve">=</w:t>
      </w:r>
      <w:r>
        <w:rPr>
          <w:rStyle w:val="NormalTok"/>
        </w:rPr>
        <w:t xml:space="preserve">history </w:t>
      </w:r>
      <w:r>
        <w:rPr>
          <w:rStyle w:val="KeywordTok"/>
        </w:rPr>
        <w:t xml:space="preserve">or</w:t>
      </w:r>
      <w:r>
        <w:rPr>
          <w:rStyle w:val="NormalTok"/>
        </w:rPr>
        <w:t xml:space="preserve"> [])</w:t>
      </w:r>
      <w:r>
        <w:br/>
      </w:r>
      <w:r>
        <w:rPr>
          <w:rStyle w:val="NormalTok"/>
        </w:rPr>
        <w:t xml:space="preserve">        response </w:t>
      </w:r>
      <w:r>
        <w:rPr>
          <w:rStyle w:val="OperatorTok"/>
        </w:rPr>
        <w:t xml:space="preserve">=</w:t>
      </w:r>
      <w:r>
        <w:rPr>
          <w:rStyle w:val="NormalTok"/>
        </w:rPr>
        <w:t xml:space="preserve"> chat.send_message(</w:t>
      </w:r>
      <w:r>
        <w:br/>
      </w:r>
      <w:r>
        <w:rPr>
          <w:rStyle w:val="NormalTok"/>
        </w:rPr>
        <w:t xml:space="preserve">            </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StringTok"/>
        </w:rPr>
        <w:t xml:space="preserve">FARMER QUESTION: </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w:t>
      </w:r>
      <w:r>
        <w:br/>
      </w:r>
      <w:r>
        <w:rPr>
          <w:rStyle w:val="NormalTok"/>
        </w:rPr>
        <w:t xml:space="preserve">            generation_config</w:t>
      </w:r>
      <w:r>
        <w:rPr>
          <w:rStyle w:val="OperatorTok"/>
        </w:rPr>
        <w:t xml:space="preserve">=</w:t>
      </w:r>
      <w:r>
        <w:rPr>
          <w:rStyle w:val="NormalTok"/>
        </w:rPr>
        <w:t xml:space="preserve">genai.GenerationConfig(</w:t>
      </w:r>
      <w:r>
        <w:br/>
      </w:r>
      <w:r>
        <w:rPr>
          <w:rStyle w:val="NormalTok"/>
        </w:rPr>
        <w:t xml:space="preserve">                temperature</w:t>
      </w:r>
      <w:r>
        <w:rPr>
          <w:rStyle w:val="OperatorTok"/>
        </w:rPr>
        <w:t xml:space="preserve">=</w:t>
      </w:r>
      <w:r>
        <w:rPr>
          <w:rStyle w:val="FloatTok"/>
        </w:rPr>
        <w:t xml:space="preserve">0.3</w:t>
      </w:r>
      <w:r>
        <w:rPr>
          <w:rStyle w:val="NormalTok"/>
        </w:rPr>
        <w:t xml:space="preserve">,</w:t>
      </w:r>
      <w:r>
        <w:br/>
      </w:r>
      <w:r>
        <w:rPr>
          <w:rStyle w:val="NormalTok"/>
        </w:rPr>
        <w:t xml:space="preserve">                max_output_tokens</w:t>
      </w:r>
      <w:r>
        <w:rPr>
          <w:rStyle w:val="OperatorTok"/>
        </w:rPr>
        <w:t xml:space="preserve">=</w:t>
      </w:r>
      <w:r>
        <w:rPr>
          <w:rStyle w:val="DecValTok"/>
        </w:rPr>
        <w:t xml:space="preserve">800</w:t>
      </w:r>
      <w:r>
        <w:rPr>
          <w:rStyle w:val="NormalTok"/>
        </w:rPr>
        <w:t xml:space="preserve">,</w:t>
      </w:r>
      <w:r>
        <w:br/>
      </w:r>
      <w:r>
        <w:rPr>
          <w:rStyle w:val="NormalTok"/>
        </w:rPr>
        <w:t xml:space="preserve">                top_p</w:t>
      </w:r>
      <w:r>
        <w:rPr>
          <w:rStyle w:val="OperatorTok"/>
        </w:rPr>
        <w:t xml:space="preserve">=</w:t>
      </w:r>
      <w:r>
        <w:rPr>
          <w:rStyle w:val="FloatTok"/>
        </w:rPr>
        <w:t xml:space="preserve">0.95</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'response_text'</w:t>
      </w:r>
      <w:r>
        <w:rPr>
          <w:rStyle w:val="NormalTok"/>
        </w:rPr>
        <w:t xml:space="preserve">: response.text,</w:t>
      </w:r>
      <w:r>
        <w:br/>
      </w:r>
      <w:r>
        <w:rPr>
          <w:rStyle w:val="NormalTok"/>
        </w:rPr>
        <w:t xml:space="preserve">            </w:t>
      </w:r>
      <w:r>
        <w:rPr>
          <w:rStyle w:val="StringTok"/>
        </w:rPr>
        <w:t xml:space="preserve">'citations'</w:t>
      </w:r>
      <w:r>
        <w:rPr>
          <w:rStyle w:val="NormalTok"/>
        </w:rPr>
        <w:t xml:space="preserve">: [c.metadata </w:t>
      </w:r>
      <w:r>
        <w:rPr>
          <w:rStyle w:val="ControlFlowTok"/>
        </w:rPr>
        <w:t xml:space="preserve">for</w:t>
      </w:r>
      <w:r>
        <w:rPr>
          <w:rStyle w:val="NormalTok"/>
        </w:rPr>
        <w:t xml:space="preserve"> c </w:t>
      </w:r>
      <w:r>
        <w:rPr>
          <w:rStyle w:val="KeywordTok"/>
        </w:rPr>
        <w:t xml:space="preserve">in</w:t>
      </w:r>
      <w:r>
        <w:rPr>
          <w:rStyle w:val="NormalTok"/>
        </w:rPr>
        <w:t xml:space="preserve"> chunks],</w:t>
      </w:r>
      <w:r>
        <w:br/>
      </w:r>
      <w:r>
        <w:rPr>
          <w:rStyle w:val="NormalTok"/>
        </w:rPr>
        <w:t xml:space="preserve">            </w:t>
      </w:r>
      <w:r>
        <w:rPr>
          <w:rStyle w:val="StringTok"/>
        </w:rPr>
        <w:t xml:space="preserve">'confidence'</w:t>
      </w:r>
      <w:r>
        <w:rPr>
          <w:rStyle w:val="NormalTok"/>
        </w:rPr>
        <w:t xml:space="preserve">: </w:t>
      </w:r>
      <w:r>
        <w:rPr>
          <w:rStyle w:val="BuiltInTok"/>
        </w:rPr>
        <w:t xml:space="preserve">sum</w:t>
      </w:r>
      <w:r>
        <w:rPr>
          <w:rStyle w:val="NormalTok"/>
        </w:rPr>
        <w:t xml:space="preserve">(c.rerank_score </w:t>
      </w:r>
      <w:r>
        <w:rPr>
          <w:rStyle w:val="ControlFlowTok"/>
        </w:rPr>
        <w:t xml:space="preserve">for</w:t>
      </w:r>
      <w:r>
        <w:rPr>
          <w:rStyle w:val="NormalTok"/>
        </w:rPr>
        <w:t xml:space="preserve"> c </w:t>
      </w:r>
      <w:r>
        <w:rPr>
          <w:rStyle w:val="KeywordTok"/>
        </w:rPr>
        <w:t xml:space="preserve">in</w:t>
      </w:r>
      <w:r>
        <w:rPr>
          <w:rStyle w:val="NormalTok"/>
        </w:rPr>
        <w:t xml:space="preserve"> chunks) </w:t>
      </w:r>
      <w:r>
        <w:rPr>
          <w:rStyle w:val="OperatorTok"/>
        </w:rPr>
        <w:t xml:space="preserve">/</w:t>
      </w:r>
      <w:r>
        <w:rPr>
          <w:rStyle w:val="NormalTok"/>
        </w:rPr>
        <w:t xml:space="preserve"> </w:t>
      </w:r>
      <w:r>
        <w:rPr>
          <w:rStyle w:val="BuiltInTok"/>
        </w:rPr>
        <w:t xml:space="preserve">len</w:t>
      </w:r>
      <w:r>
        <w:rPr>
          <w:rStyle w:val="NormalTok"/>
        </w:rPr>
        <w:t xml:space="preserve">(chunks),</w:t>
      </w:r>
      <w:r>
        <w:br/>
      </w:r>
      <w:r>
        <w:rPr>
          <w:rStyle w:val="NormalTok"/>
        </w:rPr>
        <w:t xml:space="preserve">            </w:t>
      </w:r>
      <w:r>
        <w:rPr>
          <w:rStyle w:val="StringTok"/>
        </w:rPr>
        <w:t xml:space="preserve">'tokens_used'</w:t>
      </w:r>
      <w:r>
        <w:rPr>
          <w:rStyle w:val="NormalTok"/>
        </w:rPr>
        <w:t xml:space="preserve">: {</w:t>
      </w:r>
      <w:r>
        <w:br/>
      </w:r>
      <w:r>
        <w:rPr>
          <w:rStyle w:val="NormalTok"/>
        </w:rPr>
        <w:t xml:space="preserve">                </w:t>
      </w:r>
      <w:r>
        <w:rPr>
          <w:rStyle w:val="StringTok"/>
        </w:rPr>
        <w:t xml:space="preserve">'input'</w:t>
      </w:r>
      <w:r>
        <w:rPr>
          <w:rStyle w:val="NormalTok"/>
        </w:rPr>
        <w:t xml:space="preserve">: </w:t>
      </w:r>
      <w:r>
        <w:rPr>
          <w:rStyle w:val="VariableTok"/>
        </w:rPr>
        <w:t xml:space="preserve">self</w:t>
      </w:r>
      <w:r>
        <w:rPr>
          <w:rStyle w:val="NormalTok"/>
        </w:rPr>
        <w:t xml:space="preserve">.llm.count_tokens(</w:t>
      </w:r>
      <w:r>
        <w:rPr>
          <w:rStyle w:val="SpecialStringTok"/>
        </w:rPr>
        <w:t xml:space="preserve">f"</w:t>
      </w:r>
      <w:r>
        <w:rPr>
          <w:rStyle w:val="SpecialCharTok"/>
        </w:rPr>
        <w:t xml:space="preserve">{</w:t>
      </w:r>
      <w:r>
        <w:rPr>
          <w:rStyle w:val="NormalTok"/>
        </w:rPr>
        <w:t xml:space="preserve">system_prompt</w:t>
      </w:r>
      <w:r>
        <w:rPr>
          <w:rStyle w:val="SpecialCharTok"/>
        </w:rPr>
        <w:t xml:space="preserve">}</w:t>
      </w:r>
      <w:r>
        <w:rPr>
          <w:rStyle w:val="CharTok"/>
        </w:rPr>
        <w:t xml:space="preserve">\n\n</w:t>
      </w:r>
      <w:r>
        <w:rPr>
          <w:rStyle w:val="SpecialCharTok"/>
        </w:rPr>
        <w:t xml:space="preserve">{</w:t>
      </w:r>
      <w:r>
        <w:rPr>
          <w:rStyle w:val="NormalTok"/>
        </w:rPr>
        <w:t xml:space="preserve">query</w:t>
      </w:r>
      <w:r>
        <w:rPr>
          <w:rStyle w:val="SpecialCharTok"/>
        </w:rPr>
        <w:t xml:space="preserve">}</w:t>
      </w:r>
      <w:r>
        <w:rPr>
          <w:rStyle w:val="SpecialStringTok"/>
        </w:rPr>
        <w:t xml:space="preserve">"</w:t>
      </w:r>
      <w:r>
        <w:rPr>
          <w:rStyle w:val="NormalTok"/>
        </w:rPr>
        <w:t xml:space="preserve">).total_tokens,</w:t>
      </w:r>
      <w:r>
        <w:br/>
      </w:r>
      <w:r>
        <w:rPr>
          <w:rStyle w:val="NormalTok"/>
        </w:rPr>
        <w:t xml:space="preserve">                </w:t>
      </w:r>
      <w:r>
        <w:rPr>
          <w:rStyle w:val="StringTok"/>
        </w:rPr>
        <w:t xml:space="preserve">'output'</w:t>
      </w:r>
      <w:r>
        <w:rPr>
          <w:rStyle w:val="NormalTok"/>
        </w:rPr>
        <w:t xml:space="preserve">: </w:t>
      </w:r>
      <w:r>
        <w:rPr>
          <w:rStyle w:val="BuiltInTok"/>
        </w:rPr>
        <w:t xml:space="preserve">len</w:t>
      </w:r>
      <w:r>
        <w:rPr>
          <w:rStyle w:val="NormalTok"/>
        </w:rPr>
        <w:t xml:space="preserve">(response.text.split()) </w:t>
      </w:r>
      <w:r>
        <w:rPr>
          <w:rStyle w:val="OperatorTok"/>
        </w:rPr>
        <w:t xml:space="preserve">*</w:t>
      </w:r>
      <w:r>
        <w:rPr>
          <w:rStyle w:val="NormalTok"/>
        </w:rPr>
        <w:t xml:space="preserve"> </w:t>
      </w:r>
      <w:r>
        <w:rPr>
          <w:rStyle w:val="FloatTok"/>
        </w:rPr>
        <w:t xml:space="preserve">1.3</w:t>
      </w:r>
      <w:r>
        <w:rPr>
          <w:rStyle w:val="NormalTok"/>
        </w:rPr>
        <w:t xml:space="preserve">  </w:t>
      </w:r>
      <w:r>
        <w:rPr>
          <w:rStyle w:val="CommentTok"/>
        </w:rPr>
        <w:t xml:space="preserve"># Rough estimate</w:t>
      </w:r>
      <w:r>
        <w:br/>
      </w:r>
      <w:r>
        <w:rPr>
          <w:rStyle w:val="NormalTok"/>
        </w:rPr>
        <w:t xml:space="preserve">            }</w:t>
      </w:r>
      <w:r>
        <w:br/>
      </w:r>
      <w:r>
        <w:rPr>
          <w:rStyle w:val="NormalTok"/>
        </w:rPr>
        <w:t xml:space="preserve">        }</w:t>
      </w:r>
    </w:p>
    <w:p>
      <w:pPr>
        <w:pStyle w:val="FirstParagraph"/>
      </w:pPr>
      <w:r>
        <w:t xml:space="preserve">The pipeline implements two-stage retrieval (vector similarity followed by cross-encoder reranking), metadata filtering by crop type and country to ensure locally relevant results, and structured generation with citation attribution. The system prompt embeds Farmer.Chat’s proven safety and clarity rules, while the low temperature (0.3) ensures consistent, deterministic responses suitable for agricultural advice where ambiguity can lead to crop loss</w:t>
      </w:r>
      <w:r>
        <w:t xml:space="preserve"> </w:t>
      </w:r>
      <w:r>
        <w:rPr>
          <w:vertAlign w:val="superscript"/>
        </w:rPr>
        <w:t xml:space="preserve">74</w:t>
      </w:r>
      <w:r>
        <w:t xml:space="preserve"> </w:t>
      </w:r>
      <w:r>
        <w:rPr>
          <w:vertAlign w:val="superscript"/>
        </w:rPr>
        <w:t xml:space="preserve">79</w:t>
      </w:r>
      <w:r>
        <w:t xml:space="preserve">.</w:t>
      </w:r>
    </w:p>
    <w:bookmarkEnd w:id="104"/>
    <w:bookmarkStart w:id="105" w:name="conversational-memory"/>
    <w:p>
      <w:pPr>
        <w:pStyle w:val="Heading3"/>
      </w:pPr>
      <w:r>
        <w:t xml:space="preserve">7.3.3 Conversational Memory</w:t>
      </w:r>
    </w:p>
    <w:p>
      <w:pPr>
        <w:pStyle w:val="FirstParagraph"/>
      </w:pPr>
      <w:r>
        <w:t xml:space="preserve">Per-user conversation history is stored in PostgreSQL as a JSONB array of</w:t>
      </w:r>
      <w:r>
        <w:t xml:space="preserve"> </w:t>
      </w:r>
      <w:r>
        <w:rPr>
          <w:rStyle w:val="VerbatimChar"/>
        </w:rPr>
        <w:t xml:space="preserve">{role, content, timestamp}</w:t>
      </w:r>
      <w:r>
        <w:t xml:space="preserve"> </w:t>
      </w:r>
      <w:r>
        <w:t xml:space="preserve">tuples, retaining the last 20 turns (approximately 10 question-answer exchanges). For multi-turn sessions exceeding 20 turns, an LLM-generated summary compresses older context into a 200-token</w:t>
      </w:r>
      <w:r>
        <w:t xml:space="preserve"> </w:t>
      </w:r>
      <w:r>
        <w:t xml:space="preserve">“</w:t>
      </w:r>
      <w:r>
        <w:t xml:space="preserve">memory capsule</w:t>
      </w:r>
      <w:r>
        <w:t xml:space="preserve">”</w:t>
      </w:r>
      <w:r>
        <w:t xml:space="preserve"> </w:t>
      </w:r>
      <w:r>
        <w:t xml:space="preserve">preserving key facts (crop type, farm size, stated problems, advice given). Farm profile context — integrated from the user’s registered farm data (location via GPS, crop types, soil type from iSDAsoil, acreage) — is prepended to every query so that the AI Agronomist never asks</w:t>
      </w:r>
      <w:r>
        <w:t xml:space="preserve"> </w:t>
      </w:r>
      <w:r>
        <w:t xml:space="preserve">“</w:t>
      </w:r>
      <w:r>
        <w:t xml:space="preserve">what crop do you grow?</w:t>
      </w:r>
      <w:r>
        <w:t xml:space="preserve">”</w:t>
      </w:r>
      <w:r>
        <w:t xml:space="preserve"> </w:t>
      </w:r>
      <w:r>
        <w:t xml:space="preserve">to a farmer who has already provided that information.</w:t>
      </w:r>
    </w:p>
    <w:bookmarkEnd w:id="105"/>
    <w:bookmarkStart w:id="106" w:name="fine-tuned-agricultural-llm-option"/>
    <w:p>
      <w:pPr>
        <w:pStyle w:val="Heading3"/>
      </w:pPr>
      <w:r>
        <w:t xml:space="preserve">7.3.4 Fine-Tuned Agricultural LLM Option</w:t>
      </w:r>
    </w:p>
    <w:p>
      <w:pPr>
        <w:pStyle w:val="FirstParagraph"/>
      </w:pPr>
      <w:r>
        <w:t xml:space="preserve">For deployments requiring data sovereignty — where institutional contracts or national regulations prevent transmitting farmer queries to Google-managed APIs — MkulimaForum provides a self-hosted LLM option based on Mistral-7B or LLaMA-3-8B fine-tuned with QLoRA (Quantized Low-Rank Adaptation).</w:t>
      </w:r>
    </w:p>
    <w:p>
      <w:pPr>
        <w:pStyle w:val="BodyText"/>
      </w:pPr>
      <w:r>
        <w:t xml:space="preserve">QLoRA enables fine-tuning a 7-billion-parameter model on a single NVIDIA T4 GPU with only 6 GB of VRAM by quantizing the base model to 4-bit precision and training only low-rank adapter matrices (0.5-5% of total parameters). Research on low-resource agglutinative languages demonstrates that QLoRA achieves 92% of full fine-tuning quality at a fraction of the compute cost</w:t>
      </w:r>
      <w:r>
        <w:t xml:space="preserve"> </w:t>
      </w:r>
      <w:r>
        <w:rPr>
          <w:vertAlign w:val="superscript"/>
        </w:rPr>
        <w:t xml:space="preserve">80</w:t>
      </w:r>
      <w:r>
        <w:t xml:space="preserve">. The training corpus comprises 5,000-20,000 Swahili-English agricultural examples drawn from TARI research reports, FAO technical guidelines, KEPHIS pest alert-recommendation pairs, and Farmer.Chat anonymized Q&amp;A logs. Training completes in 2-6 hours on a Google Colab T4 (free tier), making it accessible for iterative refinement by local ML teams</w:t>
      </w:r>
      <w:r>
        <w:t xml:space="preserve"> </w:t>
      </w:r>
      <w:r>
        <w:rPr>
          <w:vertAlign w:val="superscript"/>
        </w:rPr>
        <w:t xml:space="preserve">80</w:t>
      </w:r>
      <w:r>
        <w:t xml:space="preserve">.</w:t>
      </w:r>
    </w:p>
    <w:bookmarkEnd w:id="106"/>
    <w:bookmarkEnd w:id="107"/>
    <w:bookmarkStart w:id="111" w:name="soil-analysis-ai"/>
    <w:p>
      <w:pPr>
        <w:pStyle w:val="Heading2"/>
      </w:pPr>
      <w:r>
        <w:t xml:space="preserve">7.4 Soil Analysis AI</w:t>
      </w:r>
    </w:p>
    <w:bookmarkStart w:id="108" w:name="fertilizer-recommendation-engine"/>
    <w:p>
      <w:pPr>
        <w:pStyle w:val="Heading3"/>
      </w:pPr>
      <w:r>
        <w:t xml:space="preserve">7.4.1 Fertilizer Recommendation Engine</w:t>
      </w:r>
    </w:p>
    <w:p>
      <w:pPr>
        <w:pStyle w:val="FirstParagraph"/>
      </w:pPr>
      <w:r>
        <w:t xml:space="preserve">Soil fertility is the single most controllable determinant of smallholder yield. MkulimaForum’s recommendation engine is built on XGBoost, which research demonstrates achieves 99.09% accuracy for agricultural crop recommendation and 99.3% for horticultural crops — outperforming Random Forest (91.2%) and Decision Tree baselines</w:t>
      </w:r>
      <w:r>
        <w:t xml:space="preserve"> </w:t>
      </w:r>
      <w:r>
        <w:rPr>
          <w:vertAlign w:val="superscript"/>
        </w:rPr>
        <w:t xml:space="preserve">21</w:t>
      </w:r>
      <w:r>
        <w:t xml:space="preserve">. The model ingests 14 input variables: soil N, P, K, pH, organic carbon, clay/sand/silt proportions, calcium, magnesium, sulfur, zinc, and iron (all from iSDAsoil), combined with crop type, growth stage, and climatic variables from Open-Meteo</w:t>
      </w:r>
      <w:r>
        <w:t xml:space="preserve"> </w:t>
      </w:r>
      <w:r>
        <w:rPr>
          <w:vertAlign w:val="superscript"/>
        </w:rPr>
        <w:t xml:space="preserve">75</w:t>
      </w:r>
      <w:r>
        <w:t xml:space="preserve"> </w:t>
      </w:r>
      <w:r>
        <w:rPr>
          <w:vertAlign w:val="superscript"/>
        </w:rPr>
        <w:t xml:space="preserve">81</w:t>
      </w:r>
      <w:r>
        <w:t xml:space="preserve">.</w:t>
      </w:r>
    </w:p>
    <w:p>
      <w:pPr>
        <w:pStyle w:val="BodyText"/>
      </w:pPr>
      <w:r>
        <w:t xml:space="preserve">Output follows the FertiCal-P structured format: three distinct fertilizer blend recommendations (e.g., Urea + SSP + MoP; DAP + Urea + MoP; NPK 18:18:18 + Urea + MoP) with computed quantities per acre, cost comparison across options, and split-application timing (at sowing and 30 days after emergence)</w:t>
      </w:r>
      <w:r>
        <w:t xml:space="preserve"> </w:t>
      </w:r>
      <w:r>
        <w:rPr>
          <w:vertAlign w:val="superscript"/>
        </w:rPr>
        <w:t xml:space="preserve">82</w:t>
      </w:r>
      <w:r>
        <w:t xml:space="preserve">. This presentation respects farmer decision-making autonomy — rather than prescribing a single option, it presents alternatives with price tradeoffs, allowing the farmer to choose based on budget and input availability at their local duka (shop).</w:t>
      </w:r>
    </w:p>
    <w:bookmarkEnd w:id="108"/>
    <w:bookmarkStart w:id="109" w:name="isdasoil-integration"/>
    <w:p>
      <w:pPr>
        <w:pStyle w:val="Heading3"/>
      </w:pPr>
      <w:r>
        <w:t xml:space="preserve">7.4.2 iSDAsoil Integration</w:t>
      </w:r>
    </w:p>
    <w:p>
      <w:pPr>
        <w:pStyle w:val="FirstParagraph"/>
      </w:pPr>
      <w:r>
        <w:t xml:space="preserve">iSDAsoil provides open-access 30-meter-resolution soil property maps for all of sub-Saharan Africa via a REST API, covering 14 soil variables at two depth intervals (0-20 cm topsoil and 20-50 cm subsoil)</w:t>
      </w:r>
      <w:r>
        <w:t xml:space="preserve"> </w:t>
      </w:r>
      <w:r>
        <w:rPr>
          <w:vertAlign w:val="superscript"/>
        </w:rPr>
        <w:t xml:space="preserve">75</w:t>
      </w:r>
      <w:r>
        <w:t xml:space="preserve">. The API is free of charge, requires no API key, and returns JSON responses suitable for direct integration. A query for any GPS coordinate pair returns the full soil profile within 200-500 ms. The soil data feeds directly into the XGBoost recommendation engine, eliminating the cost barrier ($15-50 per sample) that prevents most smallholders from conducting laboratory soil tests.</w:t>
      </w:r>
    </w:p>
    <w:p>
      <w:pPr>
        <w:pStyle w:val="BodyText"/>
      </w:pPr>
      <w:r>
        <w:rPr>
          <w:bCs/>
          <w:b/>
        </w:rPr>
        <w:t xml:space="preserve">Diagram 4: Soil Analysis 3-Tier Architecture</w:t>
      </w:r>
    </w:p>
    <w:p>
      <w:pPr>
        <w:pStyle w:val="SourceCode"/>
      </w:pPr>
      <w:r>
        <w:rPr>
          <w:rStyle w:val="VerbatimChar"/>
        </w:rPr>
        <w:t xml:space="preserve">┌─────────────────────────────────────────────────────────────────────┐</w:t>
      </w:r>
      <w:r>
        <w:br/>
      </w:r>
      <w:r>
        <w:rPr>
          <w:rStyle w:val="VerbatimChar"/>
        </w:rPr>
        <w:t xml:space="preserve">│                    SOIL ANALYSIS — 3 TIER SYSTEM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TIER 1: iSDAsoil AI (Instant, Free)                        │   │</w:t>
      </w:r>
      <w:r>
        <w:br/>
      </w:r>
      <w:r>
        <w:rPr>
          <w:rStyle w:val="VerbatimChar"/>
        </w:rPr>
        <w:t xml:space="preserve">│  │  ────────────────────────────────────                       │   │</w:t>
      </w:r>
      <w:r>
        <w:br/>
      </w:r>
      <w:r>
        <w:rPr>
          <w:rStyle w:val="VerbatimChar"/>
        </w:rPr>
        <w:t xml:space="preserve">│  │  GPS coordinates → iSDAsoil REST API (30m resolution)      │   │</w:t>
      </w:r>
      <w:r>
        <w:br/>
      </w:r>
      <w:r>
        <w:rPr>
          <w:rStyle w:val="VerbatimChar"/>
        </w:rPr>
        <w:t xml:space="preserve">│  │  14 soil variables: pH, N, P, K, S, Zn, Fe, Ca, Mg,       │   │</w:t>
      </w:r>
      <w:r>
        <w:br/>
      </w:r>
      <w:r>
        <w:rPr>
          <w:rStyle w:val="VerbatimChar"/>
        </w:rPr>
        <w:t xml:space="preserve">│  │  clay, sand, silt, organic C, bulk density ^75^│   │</w:t>
      </w:r>
      <w:r>
        <w:br/>
      </w:r>
      <w:r>
        <w:rPr>
          <w:rStyle w:val="VerbatimChar"/>
        </w:rPr>
        <w:t xml:space="preserve">│  │       │                                                     │   │</w:t>
      </w:r>
      <w:r>
        <w:br/>
      </w:r>
      <w:r>
        <w:rPr>
          <w:rStyle w:val="VerbatimChar"/>
        </w:rPr>
        <w:t xml:space="preserve">│  │       ▼                                                     │   │</w:t>
      </w:r>
      <w:r>
        <w:br/>
      </w:r>
      <w:r>
        <w:rPr>
          <w:rStyle w:val="VerbatimChar"/>
        </w:rPr>
        <w:t xml:space="preserve">│  │  XGBoost model (99.09% accuracy) ^21^│   │</w:t>
      </w:r>
      <w:r>
        <w:br/>
      </w:r>
      <w:r>
        <w:rPr>
          <w:rStyle w:val="VerbatimChar"/>
        </w:rPr>
        <w:t xml:space="preserve">│  │  → 3 fertilizer blend options with rates per acre           │   │</w:t>
      </w:r>
      <w:r>
        <w:br/>
      </w:r>
      <w:r>
        <w:rPr>
          <w:rStyle w:val="VerbatimChar"/>
        </w:rPr>
        <w:t xml:space="preserve">│  │  → Cost comparison in local currency                        │   │</w:t>
      </w:r>
      <w:r>
        <w:br/>
      </w:r>
      <w:r>
        <w:rPr>
          <w:rStyle w:val="VerbatimChar"/>
        </w:rPr>
        <w:t xml:space="preserve">│  →  Crop suitability score (0-100)                             │   │</w:t>
      </w:r>
      <w:r>
        <w:br/>
      </w:r>
      <w:r>
        <w:rPr>
          <w:rStyle w:val="VerbatimChar"/>
        </w:rPr>
        <w:t xml:space="preserve">│  │  → Split application timing                                 │   │</w:t>
      </w:r>
      <w:r>
        <w:br/>
      </w:r>
      <w:r>
        <w:rPr>
          <w:rStyle w:val="VerbatimChar"/>
        </w:rPr>
        <w:t xml:space="preserve">│  │                                                             │   │</w:t>
      </w:r>
      <w:r>
        <w:br/>
      </w:r>
      <w:r>
        <w:rPr>
          <w:rStyle w:val="VerbatimChar"/>
        </w:rPr>
        <w:t xml:space="preserve">│  ├─────────────────────────────────────────────────────────────┤   │</w:t>
      </w:r>
      <w:r>
        <w:br/>
      </w:r>
      <w:r>
        <w:rPr>
          <w:rStyle w:val="VerbatimChar"/>
        </w:rPr>
        <w:t xml:space="preserve">│  │  TIER 2: Physical Sample (User-Reported, Moderate Cost)    │   │</w:t>
      </w:r>
      <w:r>
        <w:br/>
      </w:r>
      <w:r>
        <w:rPr>
          <w:rStyle w:val="VerbatimChar"/>
        </w:rPr>
        <w:t xml:space="preserve">│  │  ──────────────────────────────────────────────────         │   │</w:t>
      </w:r>
      <w:r>
        <w:br/>
      </w:r>
      <w:r>
        <w:rPr>
          <w:rStyle w:val="VerbatimChar"/>
        </w:rPr>
        <w:t xml:space="preserve">│  │  Farmer enters NPK + pH from local soil testing kit         │   │</w:t>
      </w:r>
      <w:r>
        <w:br/>
      </w:r>
      <w:r>
        <w:rPr>
          <w:rStyle w:val="VerbatimChar"/>
        </w:rPr>
        <w:t xml:space="preserve">│  │  (~$5-10 per test, 2-week turnaround at regional lab)       │   │</w:t>
      </w:r>
      <w:r>
        <w:br/>
      </w:r>
      <w:r>
        <w:rPr>
          <w:rStyle w:val="VerbatimChar"/>
        </w:rPr>
        <w:t xml:space="preserve">│  │  Overrides iSDAsoil predictions for specific field          │   │</w:t>
      </w:r>
      <w:r>
        <w:br/>
      </w:r>
      <w:r>
        <w:rPr>
          <w:rStyle w:val="VerbatimChar"/>
        </w:rPr>
        <w:t xml:space="preserve">│  │  Precision: ±15% vs iSDAsoil's ±25-35% for P and S        │   │</w:t>
      </w:r>
      <w:r>
        <w:br/>
      </w:r>
      <w:r>
        <w:rPr>
          <w:rStyle w:val="VerbatimChar"/>
        </w:rPr>
        <w:t xml:space="preserve">│  │                                                             │   │</w:t>
      </w:r>
      <w:r>
        <w:br/>
      </w:r>
      <w:r>
        <w:rPr>
          <w:rStyle w:val="VerbatimChar"/>
        </w:rPr>
        <w:t xml:space="preserve">│  ├─────────────────────────────────────────────────────────────┤   │</w:t>
      </w:r>
      <w:r>
        <w:br/>
      </w:r>
      <w:r>
        <w:rPr>
          <w:rStyle w:val="VerbatimChar"/>
        </w:rPr>
        <w:t xml:space="preserve">│  │  TIER 3: Lab Precision (Premium, Highest Accuracy)         │   │</w:t>
      </w:r>
      <w:r>
        <w:br/>
      </w:r>
      <w:r>
        <w:rPr>
          <w:rStyle w:val="VerbatimChar"/>
        </w:rPr>
        <w:t xml:space="preserve">│  │  ──────────────────────────────────────────────────         │   │</w:t>
      </w:r>
      <w:r>
        <w:br/>
      </w:r>
      <w:r>
        <w:rPr>
          <w:rStyle w:val="VerbatimChar"/>
        </w:rPr>
        <w:t xml:space="preserve">│  │  IoT NPK sensor + pH meter (Bluetooth → Flutter app)        │   │</w:t>
      </w:r>
      <w:r>
        <w:br/>
      </w:r>
      <w:r>
        <w:rPr>
          <w:rStyle w:val="VerbatimChar"/>
        </w:rPr>
        <w:t xml:space="preserve">│  │  Real-time monitoring: nutrient trends, deficiency alerts   │   │</w:t>
      </w:r>
      <w:r>
        <w:br/>
      </w:r>
      <w:r>
        <w:rPr>
          <w:rStyle w:val="VerbatimChar"/>
        </w:rPr>
        <w:t xml:space="preserve">│  │  Integration with accredited lab for micronutrient analysis │   │</w:t>
      </w:r>
      <w:r>
        <w:br/>
      </w:r>
      <w:r>
        <w:rPr>
          <w:rStyle w:val="VerbatimChar"/>
        </w:rPr>
        <w:t xml:space="preserve">│  │  Full spectrometry: $25-50/sample, 3-day turnaround         │   │</w:t>
      </w:r>
      <w:r>
        <w:br/>
      </w:r>
      <w:r>
        <w:rPr>
          <w:rStyle w:val="VerbatimChar"/>
        </w:rPr>
        <w:t xml:space="preserve">│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CORRELATION ENGINE                                                 │</w:t>
      </w:r>
      <w:r>
        <w:br/>
      </w:r>
      <w:r>
        <w:rPr>
          <w:rStyle w:val="VerbatimChar"/>
        </w:rPr>
        <w:t xml:space="preserve">│  Soil data + Weather (Open-Meteo) + Market prices + Crop calendar  │</w:t>
      </w:r>
      <w:r>
        <w:br/>
      </w:r>
      <w:r>
        <w:rPr>
          <w:rStyle w:val="VerbatimChar"/>
        </w:rPr>
        <w:t xml:space="preserve">│  → Personalized planting calendar with yield projections            │</w:t>
      </w:r>
      <w:r>
        <w:br/>
      </w:r>
      <w:r>
        <w:rPr>
          <w:rStyle w:val="VerbatimChar"/>
        </w:rPr>
        <w:t xml:space="preserve">│  → "Given your soil P levels and the forecast dry spell,            │</w:t>
      </w:r>
      <w:r>
        <w:br/>
      </w:r>
      <w:r>
        <w:rPr>
          <w:rStyle w:val="VerbatimChar"/>
        </w:rPr>
        <w:t xml:space="preserve">│      delay maize planting by 10 days and apply DAP at sowing"       │</w:t>
      </w:r>
      <w:r>
        <w:br/>
      </w:r>
      <w:r>
        <w:rPr>
          <w:rStyle w:val="VerbatimChar"/>
        </w:rPr>
        <w:t xml:space="preserve">└─────────────────────────────────────────────────────────────────────┘</w:t>
      </w:r>
    </w:p>
    <w:p>
      <w:pPr>
        <w:pStyle w:val="FirstParagraph"/>
      </w:pPr>
      <w:r>
        <w:t xml:space="preserve">The 3-tier architecture provides an appropriate fidelity-to-cost gradient. Tier 1 (iSDAsoil AI) is free and instant, suitable for routine recommendations. Tier 2 (physical sample) improves accuracy for farmers who can access regional soil testing labs at $5-10 per sample. Tier 3 (lab precision) targets commercial farms and cooperative aggregation centers where investment in IoT sensors and full spectrometry is economically justified.</w:t>
      </w:r>
    </w:p>
    <w:bookmarkEnd w:id="109"/>
    <w:bookmarkStart w:id="110" w:name="soil-weather-market-correlation"/>
    <w:p>
      <w:pPr>
        <w:pStyle w:val="Heading3"/>
      </w:pPr>
      <w:r>
        <w:t xml:space="preserve">7.4.3 Soil-Weather-Market Correlation</w:t>
      </w:r>
    </w:p>
    <w:p>
      <w:pPr>
        <w:pStyle w:val="FirstParagraph"/>
      </w:pPr>
      <w:r>
        <w:t xml:space="preserve">The correlation engine integrates soil data with Open-Meteo weather forecasts (16-day hourly outlook, 80 years of historical data, free and no API key required)</w:t>
      </w:r>
      <w:r>
        <w:t xml:space="preserve"> </w:t>
      </w:r>
      <w:r>
        <w:rPr>
          <w:vertAlign w:val="superscript"/>
        </w:rPr>
        <w:t xml:space="preserve">81</w:t>
      </w:r>
      <w:r>
        <w:t xml:space="preserve">, regional market price feeds, and crop calendar models to generate personalized planting recommendations. For example: a farmer in the Southern Highlands of Tanzania with iSDAsoil-reported low phosphorus (P) and a forecast dry spell receives a recommendation to delay planting by 10 days and apply DAP (diammonium phosphate, 18-46-0) at sowing rather than a urea-based topdressing. The integration transforms isolated data points into actionable, temporally-aware agronomic advice.</w:t>
      </w:r>
    </w:p>
    <w:bookmarkEnd w:id="110"/>
    <w:bookmarkEnd w:id="111"/>
    <w:bookmarkStart w:id="115" w:name="voice-service-layer-vsl"/>
    <w:p>
      <w:pPr>
        <w:pStyle w:val="Heading2"/>
      </w:pPr>
      <w:r>
        <w:t xml:space="preserve">7.5 Voice Service Layer (VSL)</w:t>
      </w:r>
    </w:p>
    <w:bookmarkStart w:id="112" w:name="speech-to-text-stt"/>
    <w:p>
      <w:pPr>
        <w:pStyle w:val="Heading3"/>
      </w:pPr>
      <w:r>
        <w:t xml:space="preserve">7.5.1 Speech-to-Text (STT)</w:t>
      </w:r>
    </w:p>
    <w:p>
      <w:pPr>
        <w:pStyle w:val="FirstParagraph"/>
      </w:pPr>
      <w:r>
        <w:t xml:space="preserve">With smartphone penetration at 41.8% in Tanzania and a 24% mobile internet gender gap, voice is not an accessibility add-on — it is the primary interface for 60%+ of MkulimaForum’s addressable market</w:t>
      </w:r>
      <w:r>
        <w:t xml:space="preserve"> </w:t>
      </w:r>
      <w:r>
        <w:rPr>
          <w:vertAlign w:val="superscript"/>
        </w:rPr>
        <w:t xml:space="preserve">12</w:t>
      </w:r>
      <w:r>
        <w:t xml:space="preserve">. Women farmers in particular prefer voice over text due to literacy barriers</w:t>
      </w:r>
      <w:r>
        <w:t xml:space="preserve"> </w:t>
      </w:r>
      <w:r>
        <w:rPr>
          <w:vertAlign w:val="superscript"/>
        </w:rPr>
        <w:t xml:space="preserve">13</w:t>
      </w:r>
      <w:r>
        <w:t xml:space="preserve">.</w:t>
      </w:r>
    </w:p>
    <w:p>
      <w:pPr>
        <w:pStyle w:val="BodyText"/>
      </w:pPr>
      <w:r>
        <w:rPr>
          <w:bCs/>
          <w:b/>
        </w:rPr>
        <w:t xml:space="preserve">Table 5: Voice AI Service Comparison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STT (Swahili)</w:t>
            </w:r>
          </w:p>
        </w:tc>
        <w:tc>
          <w:tcPr/>
          <w:p>
            <w:pPr>
              <w:pStyle w:val="Compact"/>
              <w:jc w:val="left"/>
            </w:pPr>
            <w:r>
              <w:t xml:space="preserve">WER</w:t>
            </w:r>
          </w:p>
        </w:tc>
        <w:tc>
          <w:tcPr/>
          <w:p>
            <w:pPr>
              <w:pStyle w:val="Compact"/>
              <w:jc w:val="left"/>
            </w:pPr>
            <w:r>
              <w:t xml:space="preserve">TTS (Swahili)</w:t>
            </w:r>
          </w:p>
        </w:tc>
        <w:tc>
          <w:tcPr/>
          <w:p>
            <w:pPr>
              <w:pStyle w:val="Compact"/>
              <w:jc w:val="left"/>
            </w:pPr>
            <w:r>
              <w:t xml:space="preserve">Offline</w:t>
            </w:r>
          </w:p>
        </w:tc>
        <w:tc>
          <w:tcPr/>
          <w:p>
            <w:pPr>
              <w:pStyle w:val="Compact"/>
              <w:jc w:val="left"/>
            </w:pPr>
            <w:r>
              <w:t xml:space="preserve">Cost per 1K requests</w:t>
            </w:r>
          </w:p>
        </w:tc>
      </w:tr>
      <w:tr>
        <w:tc>
          <w:tcPr/>
          <w:p>
            <w:pPr>
              <w:pStyle w:val="Compact"/>
              <w:jc w:val="left"/>
            </w:pPr>
            <w:r>
              <w:t xml:space="preserve">Whisper Small (fine-tuned)</w:t>
            </w:r>
          </w:p>
        </w:tc>
        <w:tc>
          <w:tcPr/>
          <w:p>
            <w:pPr>
              <w:pStyle w:val="Compact"/>
              <w:jc w:val="left"/>
            </w:pPr>
            <w:r>
              <w:t xml:space="preserve">Yes</w:t>
            </w:r>
          </w:p>
        </w:tc>
        <w:tc>
          <w:tcPr/>
          <w:p>
            <w:pPr>
              <w:pStyle w:val="Compact"/>
              <w:jc w:val="left"/>
            </w:pPr>
            <w:r>
              <w:t xml:space="preserve">~17%</w:t>
            </w:r>
            <w:r>
              <w:t xml:space="preserve"> </w:t>
            </w:r>
            <w:r>
              <w:rPr>
                <w:vertAlign w:val="superscript"/>
              </w:rPr>
              <w:t xml:space="preserve">12</w:t>
            </w:r>
          </w:p>
        </w:tc>
        <w:tc>
          <w:tcPr/>
          <w:p>
            <w:pPr>
              <w:pStyle w:val="Compact"/>
              <w:jc w:val="left"/>
            </w:pPr>
            <w:r>
              <w:t xml:space="preserve">No</w:t>
            </w:r>
          </w:p>
        </w:tc>
        <w:tc>
          <w:tcPr/>
          <w:p>
            <w:pPr>
              <w:pStyle w:val="Compact"/>
              <w:jc w:val="left"/>
            </w:pPr>
            <w:r>
              <w:t xml:space="preserve">No</w:t>
            </w:r>
          </w:p>
        </w:tc>
        <w:tc>
          <w:tcPr/>
          <w:p>
            <w:pPr>
              <w:pStyle w:val="Compact"/>
              <w:jc w:val="left"/>
            </w:pPr>
            <w:r>
              <w:t xml:space="preserve">$0 (self-hosted)</w:t>
            </w:r>
          </w:p>
        </w:tc>
      </w:tr>
      <w:tr>
        <w:tc>
          <w:tcPr/>
          <w:p>
            <w:pPr>
              <w:pStyle w:val="Compact"/>
              <w:jc w:val="left"/>
            </w:pPr>
            <w:r>
              <w:t xml:space="preserve">Whisper Tiny</w:t>
            </w:r>
          </w:p>
        </w:tc>
        <w:tc>
          <w:tcPr/>
          <w:p>
            <w:pPr>
              <w:pStyle w:val="Compact"/>
              <w:jc w:val="left"/>
            </w:pPr>
            <w:r>
              <w:t xml:space="preserve">Yes</w:t>
            </w:r>
          </w:p>
        </w:tc>
        <w:tc>
          <w:tcPr/>
          <w:p>
            <w:pPr>
              <w:pStyle w:val="Compact"/>
              <w:jc w:val="left"/>
            </w:pPr>
            <w:r>
              <w:t xml:space="preserve">~25-30%</w:t>
            </w:r>
          </w:p>
        </w:tc>
        <w:tc>
          <w:tcPr/>
          <w:p>
            <w:pPr>
              <w:pStyle w:val="Compact"/>
              <w:jc w:val="left"/>
            </w:pPr>
            <w:r>
              <w:t xml:space="preserve">No</w:t>
            </w:r>
          </w:p>
        </w:tc>
        <w:tc>
          <w:tcPr/>
          <w:p>
            <w:pPr>
              <w:pStyle w:val="Compact"/>
              <w:jc w:val="left"/>
            </w:pPr>
            <w:r>
              <w:t xml:space="preserve">Yes (39MB)</w:t>
            </w:r>
          </w:p>
        </w:tc>
        <w:tc>
          <w:tcPr/>
          <w:p>
            <w:pPr>
              <w:pStyle w:val="Compact"/>
              <w:jc w:val="left"/>
            </w:pPr>
            <w:r>
              <w:t xml:space="preserve">$0</w:t>
            </w:r>
          </w:p>
        </w:tc>
      </w:tr>
      <w:tr>
        <w:tc>
          <w:tcPr/>
          <w:p>
            <w:pPr>
              <w:pStyle w:val="Compact"/>
              <w:jc w:val="left"/>
            </w:pPr>
            <w:r>
              <w:t xml:space="preserve">Google Cloud Speech</w:t>
            </w:r>
          </w:p>
        </w:tc>
        <w:tc>
          <w:tcPr/>
          <w:p>
            <w:pPr>
              <w:pStyle w:val="Compact"/>
              <w:jc w:val="left"/>
            </w:pPr>
            <w:r>
              <w:t xml:space="preserve">Yes (</w:t>
            </w:r>
            <w:r>
              <w:rPr>
                <w:rStyle w:val="VerbatimChar"/>
              </w:rPr>
              <w:t xml:space="preserve">sw-TZ</w:t>
            </w:r>
            <w:r>
              <w:t xml:space="preserve">)</w:t>
            </w:r>
          </w:p>
        </w:tc>
        <w:tc>
          <w:tcPr/>
          <w:p>
            <w:pPr>
              <w:pStyle w:val="Compact"/>
              <w:jc w:val="left"/>
            </w:pPr>
            <w:r>
              <w:t xml:space="preserve">~20%</w:t>
            </w:r>
          </w:p>
        </w:tc>
        <w:tc>
          <w:tcPr/>
          <w:p>
            <w:pPr>
              <w:pStyle w:val="Compact"/>
              <w:jc w:val="left"/>
            </w:pPr>
            <w:r>
              <w:t xml:space="preserve">No</w:t>
            </w:r>
          </w:p>
        </w:tc>
        <w:tc>
          <w:tcPr/>
          <w:p>
            <w:pPr>
              <w:pStyle w:val="Compact"/>
              <w:jc w:val="left"/>
            </w:pPr>
            <w:r>
              <w:t xml:space="preserve">No</w:t>
            </w:r>
          </w:p>
        </w:tc>
        <w:tc>
          <w:tcPr/>
          <w:p>
            <w:pPr>
              <w:pStyle w:val="Compact"/>
              <w:jc w:val="left"/>
            </w:pPr>
            <w:r>
              <w:t xml:space="preserve">$0.024/min</w:t>
            </w:r>
            <w:r>
              <w:t xml:space="preserve"> </w:t>
            </w:r>
            <w:r>
              <w:rPr>
                <w:vertAlign w:val="superscript"/>
              </w:rPr>
              <w:t xml:space="preserve">77</w:t>
            </w:r>
          </w:p>
        </w:tc>
      </w:tr>
      <w:tr>
        <w:tc>
          <w:tcPr/>
          <w:p>
            <w:pPr>
              <w:pStyle w:val="Compact"/>
              <w:jc w:val="left"/>
            </w:pPr>
            <w:r>
              <w:t xml:space="preserve">Azure Speech Service</w:t>
            </w:r>
          </w:p>
        </w:tc>
        <w:tc>
          <w:tcPr/>
          <w:p>
            <w:pPr>
              <w:pStyle w:val="Compact"/>
              <w:jc w:val="left"/>
            </w:pPr>
            <w:r>
              <w:t xml:space="preserve">Yes (</w:t>
            </w:r>
            <w:r>
              <w:rPr>
                <w:rStyle w:val="VerbatimChar"/>
              </w:rPr>
              <w:t xml:space="preserve">sw-KE</w:t>
            </w:r>
            <w:r>
              <w:t xml:space="preserve">,</w:t>
            </w:r>
            <w:r>
              <w:t xml:space="preserve"> </w:t>
            </w:r>
            <w:r>
              <w:rPr>
                <w:rStyle w:val="VerbatimChar"/>
              </w:rPr>
              <w:t xml:space="preserve">sw-TZ</w:t>
            </w:r>
            <w:r>
              <w:t xml:space="preserve">)</w:t>
            </w:r>
          </w:p>
        </w:tc>
        <w:tc>
          <w:tcPr/>
          <w:p>
            <w:pPr>
              <w:pStyle w:val="Compact"/>
              <w:jc w:val="left"/>
            </w:pPr>
            <w:r>
              <w:t xml:space="preserve">~20%</w:t>
            </w:r>
          </w:p>
        </w:tc>
        <w:tc>
          <w:tcPr/>
          <w:p>
            <w:pPr>
              <w:pStyle w:val="Compact"/>
              <w:jc w:val="left"/>
            </w:pPr>
            <w:r>
              <w:t xml:space="preserve">Yes (Daudi, Rehema)</w:t>
            </w:r>
            <w:r>
              <w:t xml:space="preserve"> </w:t>
            </w:r>
            <w:r>
              <w:rPr>
                <w:vertAlign w:val="superscript"/>
              </w:rPr>
              <w:t xml:space="preserve">77</w:t>
            </w:r>
          </w:p>
        </w:tc>
        <w:tc>
          <w:tcPr/>
          <w:p>
            <w:pPr>
              <w:pStyle w:val="Compact"/>
              <w:jc w:val="left"/>
            </w:pPr>
            <w:r>
              <w:t xml:space="preserve">No</w:t>
            </w:r>
          </w:p>
        </w:tc>
        <w:tc>
          <w:tcPr/>
          <w:p>
            <w:pPr>
              <w:pStyle w:val="Compact"/>
              <w:jc w:val="left"/>
            </w:pPr>
            <w:r>
              <w:t xml:space="preserve">$16.67/hr STT; $16/million chars TTS</w:t>
            </w:r>
          </w:p>
        </w:tc>
      </w:tr>
      <w:tr>
        <w:tc>
          <w:tcPr/>
          <w:p>
            <w:pPr>
              <w:pStyle w:val="Compact"/>
              <w:jc w:val="left"/>
            </w:pPr>
            <w:r>
              <w:t xml:space="preserve">Google Cloud TTS</w:t>
            </w:r>
          </w:p>
        </w:tc>
        <w:tc>
          <w:tcPr/>
          <w:p>
            <w:pPr>
              <w:pStyle w:val="Compact"/>
              <w:jc w:val="left"/>
            </w:pPr>
            <w:r>
              <w:t xml:space="preserve">N/A</w:t>
            </w:r>
          </w:p>
        </w:tc>
        <w:tc>
          <w:tcPr/>
          <w:p>
            <w:pPr>
              <w:pStyle w:val="Compact"/>
              <w:jc w:val="left"/>
            </w:pPr>
            <w:r>
              <w:t xml:space="preserve">—</w:t>
            </w:r>
          </w:p>
        </w:tc>
        <w:tc>
          <w:tcPr/>
          <w:p>
            <w:pPr>
              <w:pStyle w:val="Compact"/>
              <w:jc w:val="left"/>
            </w:pPr>
            <w:r>
              <w:t xml:space="preserve">Yes (Daudi M, Rehema F)</w:t>
            </w:r>
            <w:r>
              <w:t xml:space="preserve"> </w:t>
            </w:r>
            <w:r>
              <w:rPr>
                <w:vertAlign w:val="superscript"/>
              </w:rPr>
              <w:t xml:space="preserve">67</w:t>
            </w:r>
          </w:p>
        </w:tc>
        <w:tc>
          <w:tcPr/>
          <w:p>
            <w:pPr>
              <w:pStyle w:val="Compact"/>
              <w:jc w:val="left"/>
            </w:pPr>
            <w:r>
              <w:t xml:space="preserve">No</w:t>
            </w:r>
          </w:p>
        </w:tc>
        <w:tc>
          <w:tcPr/>
          <w:p>
            <w:pPr>
              <w:pStyle w:val="Compact"/>
              <w:jc w:val="left"/>
            </w:pPr>
            <w:r>
              <w:t xml:space="preserve">$16/million chars</w:t>
            </w:r>
          </w:p>
        </w:tc>
      </w:tr>
      <w:tr>
        <w:tc>
          <w:tcPr/>
          <w:p>
            <w:pPr>
              <w:pStyle w:val="Compact"/>
              <w:jc w:val="left"/>
            </w:pPr>
            <w:r>
              <w:t xml:space="preserve">African Whisper</w:t>
            </w:r>
          </w:p>
        </w:tc>
        <w:tc>
          <w:tcPr/>
          <w:p>
            <w:pPr>
              <w:pStyle w:val="Compact"/>
              <w:jc w:val="left"/>
            </w:pPr>
            <w:r>
              <w:t xml:space="preserve">Yes (optimized)</w:t>
            </w:r>
          </w:p>
        </w:tc>
        <w:tc>
          <w:tcPr/>
          <w:p>
            <w:pPr>
              <w:pStyle w:val="Compact"/>
              <w:jc w:val="left"/>
            </w:pPr>
            <w:r>
              <w:t xml:space="preserve">~15-20%</w:t>
            </w:r>
            <w:r>
              <w:t xml:space="preserve"> </w:t>
            </w:r>
            <w:r>
              <w:rPr>
                <w:vertAlign w:val="superscript"/>
              </w:rPr>
              <w:t xml:space="preserve">83</w:t>
            </w:r>
          </w:p>
        </w:tc>
        <w:tc>
          <w:tcPr/>
          <w:p>
            <w:pPr>
              <w:pStyle w:val="Compact"/>
              <w:jc w:val="left"/>
            </w:pPr>
            <w:r>
              <w:t xml:space="preserve">No</w:t>
            </w:r>
          </w:p>
        </w:tc>
        <w:tc>
          <w:tcPr/>
          <w:p>
            <w:pPr>
              <w:pStyle w:val="Compact"/>
              <w:jc w:val="left"/>
            </w:pPr>
            <w:r>
              <w:t xml:space="preserve">Partial</w:t>
            </w:r>
          </w:p>
        </w:tc>
        <w:tc>
          <w:tcPr/>
          <w:p>
            <w:pPr>
              <w:pStyle w:val="Compact"/>
              <w:jc w:val="left"/>
            </w:pPr>
            <w:r>
              <w:t xml:space="preserve">$0 (open-source)</w:t>
            </w:r>
          </w:p>
        </w:tc>
      </w:tr>
    </w:tbl>
    <w:p>
      <w:pPr>
        <w:pStyle w:val="BodyText"/>
      </w:pPr>
      <w:r>
        <w:t xml:space="preserve">The primary STT engine is Whisper Small fine-tuned on 400 hours of Swahili agricultural audio, achieving approximately 17% Word Error Rate (WER) — a reduction from 51% WER in the zero-shot configuration</w:t>
      </w:r>
      <w:r>
        <w:t xml:space="preserve"> </w:t>
      </w:r>
      <w:r>
        <w:rPr>
          <w:vertAlign w:val="superscript"/>
        </w:rPr>
        <w:t xml:space="preserve">12</w:t>
      </w:r>
      <w:r>
        <w:t xml:space="preserve">. Research demonstrates diminishing returns beyond 100 hours of training data, making the 400-hour checkpoint cost-efficient</w:t>
      </w:r>
      <w:r>
        <w:t xml:space="preserve"> </w:t>
      </w:r>
      <w:r>
        <w:rPr>
          <w:vertAlign w:val="superscript"/>
        </w:rPr>
        <w:t xml:space="preserve">12</w:t>
      </w:r>
      <w:r>
        <w:t xml:space="preserve">. For offline operation, Whisper Tiny at 39 MB runs on-device with ~25-30% WER — sufficient for short agricultural queries on devices without internet connectivity.</w:t>
      </w:r>
    </w:p>
    <w:bookmarkEnd w:id="112"/>
    <w:bookmarkStart w:id="113" w:name="text-to-speech-tts"/>
    <w:p>
      <w:pPr>
        <w:pStyle w:val="Heading3"/>
      </w:pPr>
      <w:r>
        <w:t xml:space="preserve">7.5.2 Text-to-Speech (TTS)</w:t>
      </w:r>
    </w:p>
    <w:p>
      <w:pPr>
        <w:pStyle w:val="FirstParagraph"/>
      </w:pPr>
      <w:r>
        <w:t xml:space="preserve">Google Cloud TTS provides the Swahili voices</w:t>
      </w:r>
      <w:r>
        <w:t xml:space="preserve"> </w:t>
      </w:r>
      <w:r>
        <w:t xml:space="preserve">“</w:t>
      </w:r>
      <w:r>
        <w:t xml:space="preserve">Daudi</w:t>
      </w:r>
      <w:r>
        <w:t xml:space="preserve">”</w:t>
      </w:r>
      <w:r>
        <w:t xml:space="preserve"> </w:t>
      </w:r>
      <w:r>
        <w:t xml:space="preserve">(male) and</w:t>
      </w:r>
      <w:r>
        <w:t xml:space="preserve"> </w:t>
      </w:r>
      <w:r>
        <w:t xml:space="preserve">“</w:t>
      </w:r>
      <w:r>
        <w:t xml:space="preserve">Rehema</w:t>
      </w:r>
      <w:r>
        <w:t xml:space="preserve">”</w:t>
      </w:r>
      <w:r>
        <w:t xml:space="preserve"> </w:t>
      </w:r>
      <w:r>
        <w:t xml:space="preserve">(female) at $16 per million characters</w:t>
      </w:r>
      <w:r>
        <w:t xml:space="preserve"> </w:t>
      </w:r>
      <w:r>
        <w:rPr>
          <w:vertAlign w:val="superscript"/>
        </w:rPr>
        <w:t xml:space="preserve">67</w:t>
      </w:r>
      <w:r>
        <w:t xml:space="preserve">. Azure Speech Service offers equivalent Swahili voice support (</w:t>
      </w:r>
      <w:r>
        <w:rPr>
          <w:rStyle w:val="VerbatimChar"/>
        </w:rPr>
        <w:t xml:space="preserve">sw-KE</w:t>
      </w:r>
      <w:r>
        <w:t xml:space="preserve"> </w:t>
      </w:r>
      <w:r>
        <w:t xml:space="preserve">and</w:t>
      </w:r>
      <w:r>
        <w:t xml:space="preserve"> </w:t>
      </w:r>
      <w:r>
        <w:rPr>
          <w:rStyle w:val="VerbatimChar"/>
        </w:rPr>
        <w:t xml:space="preserve">sw-TZ</w:t>
      </w:r>
      <w:r>
        <w:t xml:space="preserve"> </w:t>
      </w:r>
      <w:r>
        <w:t xml:space="preserve">locale codes) with custom voice training capabilities</w:t>
      </w:r>
      <w:r>
        <w:t xml:space="preserve"> </w:t>
      </w:r>
      <w:r>
        <w:rPr>
          <w:vertAlign w:val="superscript"/>
        </w:rPr>
        <w:t xml:space="preserve">77</w:t>
      </w:r>
      <w:r>
        <w:t xml:space="preserve">. SSML (Speech Synthesis Markup Language) markup wraps agricultural terminology — plant names (e.g.,</w:t>
      </w:r>
      <w:r>
        <w:t xml:space="preserve"> </w:t>
      </w:r>
      <w:r>
        <w:t xml:space="preserve">“</w:t>
      </w:r>
      <w:r>
        <w:rPr>
          <w:iCs/>
          <w:i/>
        </w:rPr>
        <w:t xml:space="preserve">Cassava brown streak disease</w:t>
      </w:r>
      <w:r>
        <w:t xml:space="preserve">”</w:t>
      </w:r>
      <w:r>
        <w:t xml:space="preserve">), chemical compounds (</w:t>
      </w:r>
      <w:r>
        <w:t xml:space="preserve">“</w:t>
      </w:r>
      <w:r>
        <w:rPr>
          <w:iCs/>
          <w:i/>
        </w:rPr>
        <w:t xml:space="preserve">diammonium phosphate</w:t>
      </w:r>
      <w:r>
        <w:t xml:space="preserve">”</w:t>
      </w:r>
      <w:r>
        <w:t xml:space="preserve">), and measurement units — with phonetic hints to ensure correct pronunciation. Voice selection alternates by user preference; female voices are the default based on deployment research showing higher trust ratings among East African female farmers</w:t>
      </w:r>
      <w:r>
        <w:t xml:space="preserve"> </w:t>
      </w:r>
      <w:r>
        <w:rPr>
          <w:vertAlign w:val="superscript"/>
        </w:rPr>
        <w:t xml:space="preserve">13</w:t>
      </w:r>
      <w:r>
        <w:t xml:space="preserve">.</w:t>
      </w:r>
    </w:p>
    <w:bookmarkEnd w:id="113"/>
    <w:bookmarkStart w:id="114" w:name="universal-voice-interface"/>
    <w:p>
      <w:pPr>
        <w:pStyle w:val="Heading3"/>
      </w:pPr>
      <w:r>
        <w:t xml:space="preserve">7.5.3 Universal Voice Interface</w:t>
      </w:r>
    </w:p>
    <w:p>
      <w:pPr>
        <w:pStyle w:val="FirstParagraph"/>
      </w:pPr>
      <w:r>
        <w:rPr>
          <w:bCs/>
          <w:b/>
        </w:rPr>
        <w:t xml:space="preserve">Diagram 5: Voice Service Layer Architecture</w:t>
      </w:r>
    </w:p>
    <w:p>
      <w:pPr>
        <w:pStyle w:val="SourceCode"/>
      </w:pPr>
      <w:r>
        <w:rPr>
          <w:rStyle w:val="VerbatimChar"/>
        </w:rPr>
        <w:t xml:space="preserve">┌─────────────────────────────────────────────────────────────────────┐</w:t>
      </w:r>
      <w:r>
        <w:br/>
      </w:r>
      <w:r>
        <w:rPr>
          <w:rStyle w:val="VerbatimChar"/>
        </w:rPr>
        <w:t xml:space="preserve">│                     VOICE SERVICE LAYER (VSL)                       │</w:t>
      </w:r>
      <w:r>
        <w:br/>
      </w:r>
      <w:r>
        <w:rPr>
          <w:rStyle w:val="VerbatimChar"/>
        </w:rPr>
        <w:t xml:space="preserve">├─────────────────────────────────────────────────────────────────────┤</w:t>
      </w:r>
      <w:r>
        <w:br/>
      </w:r>
      <w:r>
        <w:rPr>
          <w:rStyle w:val="VerbatimChar"/>
        </w:rPr>
        <w:t xml:space="preserve">│                                                                     │</w:t>
      </w:r>
      <w:r>
        <w:br/>
      </w:r>
      <w:r>
        <w:rPr>
          <w:rStyle w:val="VerbatimChar"/>
        </w:rPr>
        <w:t xml:space="preserve">│   INPUT CHANNELS                    PROCESSING PIPELINE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Flutter App  │──Voice recording──►│ STT Router               │   │</w:t>
      </w:r>
      <w:r>
        <w:br/>
      </w:r>
      <w:r>
        <w:rPr>
          <w:rStyle w:val="VerbatimChar"/>
        </w:rPr>
        <w:t xml:space="preserve">│   │ (smartphone) │  (30 sec max)     │ ├──Whisper Small cloud   │   │</w:t>
      </w:r>
      <w:r>
        <w:br/>
      </w:r>
      <w:r>
        <w:rPr>
          <w:rStyle w:val="VerbatimChar"/>
        </w:rPr>
        <w:t xml:space="preserve">│   └──────────────┘                  │ ├──Whisper Tiny offline  │   │</w:t>
      </w:r>
      <w:r>
        <w:br/>
      </w:r>
      <w:r>
        <w:rPr>
          <w:rStyle w:val="VerbatimChar"/>
        </w:rPr>
        <w:t xml:space="preserve">│                                     │ └──Google Cloud fallback │   │</w:t>
      </w:r>
      <w:r>
        <w:br/>
      </w:r>
      <w:r>
        <w:rPr>
          <w:rStyle w:val="VerbatimChar"/>
        </w:rPr>
        <w:t xml:space="preserve">│   ┌──────────────┐                  └──────────┬───────────────┘   │</w:t>
      </w:r>
      <w:r>
        <w:br/>
      </w:r>
      <w:r>
        <w:rPr>
          <w:rStyle w:val="VerbatimChar"/>
        </w:rPr>
        <w:t xml:space="preserve">│   │ USSD + IVR   │──Voice callback────►       │                    │</w:t>
      </w:r>
      <w:r>
        <w:br/>
      </w:r>
      <w:r>
        <w:rPr>
          <w:rStyle w:val="VerbatimChar"/>
        </w:rPr>
        <w:t xml:space="preserve">│   │ (feature     │  (missed call trigger)     ▼                    │</w:t>
      </w:r>
      <w:r>
        <w:br/>
      </w:r>
      <w:r>
        <w:rPr>
          <w:rStyle w:val="VerbatimChar"/>
        </w:rPr>
        <w:t xml:space="preserve">│   │  phone)      │                  ┌──────────────────────────┐   │</w:t>
      </w:r>
      <w:r>
        <w:br/>
      </w:r>
      <w:r>
        <w:rPr>
          <w:rStyle w:val="VerbatimChar"/>
        </w:rPr>
        <w:t xml:space="preserve">│   └──────────────┘                  │ AI Orchestration Service  │   │</w:t>
      </w:r>
      <w:r>
        <w:br/>
      </w:r>
      <w:r>
        <w:rPr>
          <w:rStyle w:val="VerbatimChar"/>
        </w:rPr>
        <w:t xml:space="preserve">│                                     │ (Laravel)                 │   │</w:t>
      </w:r>
      <w:r>
        <w:br/>
      </w:r>
      <w:r>
        <w:rPr>
          <w:rStyle w:val="VerbatimChar"/>
        </w:rPr>
        <w:t xml:space="preserve">│   ┌──────────────┐                  │ ├──Intent classification  │   │</w:t>
      </w:r>
      <w:r>
        <w:br/>
      </w:r>
      <w:r>
        <w:rPr>
          <w:rStyle w:val="VerbatimChar"/>
        </w:rPr>
        <w:t xml:space="preserve">│   │ WhatsApp     │──Voice note──────►│ ├──RAG retrieval          │   │</w:t>
      </w:r>
      <w:r>
        <w:br/>
      </w:r>
      <w:r>
        <w:rPr>
          <w:rStyle w:val="VerbatimChar"/>
        </w:rPr>
        <w:t xml:space="preserve">│   │ (chatbot)    │                  │ ├──LLM generation         │   │</w:t>
      </w:r>
      <w:r>
        <w:br/>
      </w:r>
      <w:r>
        <w:rPr>
          <w:rStyle w:val="VerbatimChar"/>
        </w:rPr>
        <w:t xml:space="preserve">│   └──────────────┘                  │ └──Response validation    │   │</w:t>
      </w:r>
      <w:r>
        <w:br/>
      </w:r>
      <w:r>
        <w:rPr>
          <w:rStyle w:val="VerbatimChar"/>
        </w:rPr>
        <w:t xml:space="preserve">│                                     └──────────┬───────────────┘   │</w:t>
      </w:r>
      <w:r>
        <w:br/>
      </w:r>
      <w:r>
        <w:rPr>
          <w:rStyle w:val="VerbatimChar"/>
        </w:rPr>
        <w:t xml:space="preserve">│                                                │                    │</w:t>
      </w:r>
      <w:r>
        <w:br/>
      </w:r>
      <w:r>
        <w:rPr>
          <w:rStyle w:val="VerbatimChar"/>
        </w:rPr>
        <w:t xml:space="preserve">│   OUTPUT CHANNELS                              ▼                    │</w:t>
      </w:r>
      <w:r>
        <w:br/>
      </w:r>
      <w:r>
        <w:rPr>
          <w:rStyle w:val="VerbatimChar"/>
        </w:rPr>
        <w:t xml:space="preserve">│   ───────────────                  ┌──────────────────────────┐   │</w:t>
      </w:r>
      <w:r>
        <w:br/>
      </w:r>
      <w:r>
        <w:rPr>
          <w:rStyle w:val="VerbatimChar"/>
        </w:rPr>
        <w:t xml:space="preserve">│                                    │ TTS Router               │   │</w:t>
      </w:r>
      <w:r>
        <w:br/>
      </w:r>
      <w:r>
        <w:rPr>
          <w:rStyle w:val="VerbatimChar"/>
        </w:rPr>
        <w:t xml:space="preserve">│                                    │ ├──Google Cloud (sw-TZ)  │   │</w:t>
      </w:r>
      <w:r>
        <w:br/>
      </w:r>
      <w:r>
        <w:rPr>
          <w:rStyle w:val="VerbatimChar"/>
        </w:rPr>
        <w:t xml:space="preserve">│                                    │ ├──Azure (sw-KE)         │   │</w:t>
      </w:r>
      <w:r>
        <w:br/>
      </w:r>
      <w:r>
        <w:rPr>
          <w:rStyle w:val="VerbatimChar"/>
        </w:rPr>
        <w:t xml:space="preserve">│   ┌──────────────┐    ┌───────────►│ └──SSML markup           │   │</w:t>
      </w:r>
      <w:r>
        <w:br/>
      </w:r>
      <w:r>
        <w:rPr>
          <w:rStyle w:val="VerbatimChar"/>
        </w:rPr>
        <w:t xml:space="preserve">│   │ Audio        │    │            └──────────┬───────────────┘   │</w:t>
      </w:r>
      <w:r>
        <w:br/>
      </w:r>
      <w:r>
        <w:rPr>
          <w:rStyle w:val="VerbatimChar"/>
        </w:rPr>
        <w:t xml:space="preserve">│   │ playback     │◄───┘                       │                    │</w:t>
      </w:r>
      <w:r>
        <w:br/>
      </w:r>
      <w:r>
        <w:rPr>
          <w:rStyle w:val="VerbatimChar"/>
        </w:rPr>
        <w:t xml:space="preserve">│   │ (Flutter)    │                            ▼                    │</w:t>
      </w:r>
      <w:r>
        <w:br/>
      </w:r>
      <w:r>
        <w:rPr>
          <w:rStyle w:val="VerbatimChar"/>
        </w:rPr>
        <w:t xml:space="preserve">│   └──────────────┘                  ┌──────────────────────────┐   │</w:t>
      </w:r>
      <w:r>
        <w:br/>
      </w:r>
      <w:r>
        <w:rPr>
          <w:rStyle w:val="VerbatimChar"/>
        </w:rPr>
        <w:t xml:space="preserve">│                                     │ Channel Adapter          │   │</w:t>
      </w:r>
      <w:r>
        <w:br/>
      </w:r>
      <w:r>
        <w:rPr>
          <w:rStyle w:val="VerbatimChar"/>
        </w:rPr>
        <w:t xml:space="preserve">│   ┌──────────────┐    ◄─────────────│ ├──In-app audio          │   │</w:t>
      </w:r>
      <w:r>
        <w:br/>
      </w:r>
      <w:r>
        <w:rPr>
          <w:rStyle w:val="VerbatimChar"/>
        </w:rPr>
        <w:t xml:space="preserve">│   │ USSD voice   │    │             │ ├──IVR voice callback    │   │</w:t>
      </w:r>
      <w:r>
        <w:br/>
      </w:r>
      <w:r>
        <w:rPr>
          <w:rStyle w:val="VerbatimChar"/>
        </w:rPr>
        <w:t xml:space="preserve">│   │ callback     │◄───┘             │ └──WhatsApp audio msg    │   │</w:t>
      </w:r>
      <w:r>
        <w:br/>
      </w:r>
      <w:r>
        <w:rPr>
          <w:rStyle w:val="VerbatimChar"/>
        </w:rPr>
        <w:t xml:space="preserve">│   │ (TTS→GSM)    │                  └──────────────────────────┘   │</w:t>
      </w:r>
      <w:r>
        <w:br/>
      </w:r>
      <w:r>
        <w:rPr>
          <w:rStyle w:val="VerbatimChar"/>
        </w:rPr>
        <w:t xml:space="preserve">│   └──────────────┘                                                  │</w:t>
      </w:r>
      <w:r>
        <w:br/>
      </w:r>
      <w:r>
        <w:rPr>
          <w:rStyle w:val="VerbatimChar"/>
        </w:rPr>
        <w:t xml:space="preserve">│                                                                     │</w:t>
      </w:r>
      <w:r>
        <w:br/>
      </w:r>
      <w:r>
        <w:rPr>
          <w:rStyle w:val="VerbatimChar"/>
        </w:rPr>
        <w:t xml:space="preserve">│   UNIVERSAL COVERAGE: Every feature accessible by voice             │</w:t>
      </w:r>
      <w:r>
        <w:br/>
      </w:r>
      <w:r>
        <w:rPr>
          <w:rStyle w:val="VerbatimChar"/>
        </w:rPr>
        <w:t xml:space="preserve">│   - Marketplace search: "Nunua mbegu za mahindi"                    │</w:t>
      </w:r>
      <w:r>
        <w:br/>
      </w:r>
      <w:r>
        <w:rPr>
          <w:rStyle w:val="VerbatimChar"/>
        </w:rPr>
        <w:t xml:space="preserve">│   - Disease report: "Msimu wa viuatilifu vimekuja"                  │</w:t>
      </w:r>
      <w:r>
        <w:br/>
      </w:r>
      <w:r>
        <w:rPr>
          <w:rStyle w:val="VerbatimChar"/>
        </w:rPr>
        <w:t xml:space="preserve">│   - Price check: "Bei ya mahindi Arusha"                            │</w:t>
      </w:r>
      <w:r>
        <w:br/>
      </w:r>
      <w:r>
        <w:rPr>
          <w:rStyle w:val="VerbatimChar"/>
        </w:rPr>
        <w:t xml:space="preserve">│   - Soil query: "Udongo wangu una hitaji nini"                      │</w:t>
      </w:r>
      <w:r>
        <w:br/>
      </w:r>
      <w:r>
        <w:rPr>
          <w:rStyle w:val="VerbatimChar"/>
        </w:rPr>
        <w:t xml:space="preserve">│                                                                     │</w:t>
      </w:r>
      <w:r>
        <w:br/>
      </w:r>
      <w:r>
        <w:rPr>
          <w:rStyle w:val="VerbatimChar"/>
        </w:rPr>
        <w:t xml:space="preserve">└─────────────────────────────────────────────────────────────────────┘</w:t>
      </w:r>
    </w:p>
    <w:p>
      <w:pPr>
        <w:pStyle w:val="FirstParagraph"/>
      </w:pPr>
      <w:r>
        <w:t xml:space="preserve">Every MkulimaForum feature — marketplace search, disease reporting, price checking, soil querying, forum posting — is accessible via voice. The VSL exposes a single</w:t>
      </w:r>
      <w:r>
        <w:t xml:space="preserve"> </w:t>
      </w:r>
      <w:r>
        <w:rPr>
          <w:rStyle w:val="VerbatimChar"/>
        </w:rPr>
        <w:t xml:space="preserve">POST /api/v1/voice/query</w:t>
      </w:r>
      <w:r>
        <w:t xml:space="preserve"> </w:t>
      </w:r>
      <w:r>
        <w:t xml:space="preserve">endpoint that accepts audio bytes (or USSD session metadata), routes through the STT pipeline, invokes the AI Orchestration Service for intent classification and RAG retrieval, and returns audio via the TTS pipeline. For feature phone users, USSD voice callbacks use a</w:t>
      </w:r>
      <w:r>
        <w:t xml:space="preserve"> </w:t>
      </w:r>
      <w:r>
        <w:t xml:space="preserve">“</w:t>
      </w:r>
      <w:r>
        <w:t xml:space="preserve">missed call</w:t>
      </w:r>
      <w:r>
        <w:t xml:space="preserve">”</w:t>
      </w:r>
      <w:r>
        <w:t xml:space="preserve"> </w:t>
      </w:r>
      <w:r>
        <w:t xml:space="preserve">trigger pattern: the farmer hangs up after dialing the service number, and the system calls back with a synthesized voice response — eliminating airtime costs for the farmer</w:t>
      </w:r>
      <w:r>
        <w:t xml:space="preserve"> </w:t>
      </w:r>
      <w:r>
        <w:rPr>
          <w:vertAlign w:val="superscript"/>
        </w:rPr>
        <w:t xml:space="preserve">13</w:t>
      </w:r>
      <w:r>
        <w:t xml:space="preserve">.</w:t>
      </w:r>
    </w:p>
    <w:p>
      <w:pPr>
        <w:pStyle w:val="BodyText"/>
      </w:pPr>
      <w:r>
        <w:rPr>
          <w:bCs/>
          <w:b/>
        </w:rPr>
        <w:t xml:space="preserve">Code Block 3: Voice Service Layer Orchestration (PHP/Laravel)</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V</w:t>
      </w:r>
      <w:r>
        <w:rPr>
          <w:rStyle w:val="NormalTok"/>
        </w:rPr>
        <w:t xml:space="preserve">oice\</w:t>
      </w:r>
      <w:r>
        <w:rPr>
          <w:rStyle w:val="ConstantTok"/>
        </w:rPr>
        <w:t xml:space="preserve">S</w:t>
      </w:r>
      <w:r>
        <w:rPr>
          <w:rStyle w:val="NormalTok"/>
        </w:rPr>
        <w:t xml:space="preserve">ervices</w:t>
      </w:r>
      <w:r>
        <w:rPr>
          <w:rStyle w:val="OtherTok"/>
        </w:rPr>
        <w:t xml:space="preserve">;</w:t>
      </w:r>
      <w:r>
        <w:br/>
      </w:r>
      <w:r>
        <w:br/>
      </w: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arming\</w:t>
      </w:r>
      <w:r>
        <w:rPr>
          <w:rStyle w:val="ConstantTok"/>
        </w:rPr>
        <w:t xml:space="preserve">S</w:t>
      </w:r>
      <w:r>
        <w:rPr>
          <w:rStyle w:val="NormalTok"/>
        </w:rPr>
        <w:t xml:space="preserve">ervices\</w:t>
      </w:r>
      <w:r>
        <w:rPr>
          <w:rStyle w:val="ConstantTok"/>
        </w:rPr>
        <w:t xml:space="preserve">A</w:t>
      </w:r>
      <w:r>
        <w:rPr>
          <w:rStyle w:val="NormalTok"/>
        </w:rPr>
        <w:t xml:space="preserve">I_AgronomistService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H</w:t>
      </w:r>
      <w:r>
        <w:rPr>
          <w:rStyle w:val="NormalTok"/>
        </w:rPr>
        <w:t xml:space="preserve">ttp</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S</w:t>
      </w:r>
      <w:r>
        <w:rPr>
          <w:rStyle w:val="NormalTok"/>
        </w:rPr>
        <w:t xml:space="preserve">torage</w:t>
      </w:r>
      <w:r>
        <w:rPr>
          <w:rStyle w:val="OtherTok"/>
        </w:rPr>
        <w:t xml:space="preserve">;</w:t>
      </w:r>
      <w:r>
        <w:br/>
      </w:r>
      <w:r>
        <w:br/>
      </w:r>
      <w:r>
        <w:rPr>
          <w:rStyle w:val="KeywordTok"/>
        </w:rPr>
        <w:t xml:space="preserve">class</w:t>
      </w:r>
      <w:r>
        <w:rPr>
          <w:rStyle w:val="NormalTok"/>
        </w:rPr>
        <w:t xml:space="preserve"> </w:t>
      </w:r>
      <w:r>
        <w:rPr>
          <w:rStyle w:val="ConstantTok"/>
        </w:rPr>
        <w:t xml:space="preserve">V</w:t>
      </w:r>
      <w:r>
        <w:rPr>
          <w:rStyle w:val="NormalTok"/>
        </w:rPr>
        <w:t xml:space="preserve">oiceServiceLayer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$whisperEndpoint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$googleTtsEndpoint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string</w:t>
      </w:r>
      <w:r>
        <w:rPr>
          <w:rStyle w:val="NormalTok"/>
        </w:rPr>
        <w:t xml:space="preserve"> </w:t>
      </w:r>
      <w:r>
        <w:rPr>
          <w:rStyle w:val="VariableTok"/>
        </w:rPr>
        <w:t xml:space="preserve">$geminiEndpoint</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A</w:t>
      </w:r>
      <w:r>
        <w:rPr>
          <w:rStyle w:val="NormalTok"/>
        </w:rPr>
        <w:t xml:space="preserve">I_AgronomistService </w:t>
      </w:r>
      <w:r>
        <w:rPr>
          <w:rStyle w:val="VariableTok"/>
        </w:rPr>
        <w:t xml:space="preserve">$agronomist</w:t>
      </w:r>
      <w:r>
        <w:rPr>
          <w:rStyle w:val="Othe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ConstantTok"/>
        </w:rPr>
        <w:t xml:space="preserve">A</w:t>
      </w:r>
      <w:r>
        <w:rPr>
          <w:rStyle w:val="NormalTok"/>
        </w:rPr>
        <w:t xml:space="preserve">I_AgronomistService </w:t>
      </w:r>
      <w:r>
        <w:rPr>
          <w:rStyle w:val="VariableTok"/>
        </w:rPr>
        <w:t xml:space="preserve">$agronomist</w:t>
      </w:r>
      <w:r>
        <w:rPr>
          <w:rStyle w:val="NormalTok"/>
        </w:rPr>
        <w:t xml:space="preserve">)</w:t>
      </w:r>
      <w:r>
        <w:br/>
      </w:r>
      <w:r>
        <w:rPr>
          <w:rStyle w:val="NormalTok"/>
        </w:rPr>
        <w:t xml:space="preserve">    {</w:t>
      </w:r>
      <w:r>
        <w:br/>
      </w:r>
      <w:r>
        <w:rPr>
          <w:rStyle w:val="NormalTok"/>
        </w:rPr>
        <w:t xml:space="preserve">        </w:t>
      </w:r>
      <w:r>
        <w:rPr>
          <w:rStyle w:val="VariableTok"/>
        </w:rPr>
        <w:t xml:space="preserve">$this</w:t>
      </w:r>
      <w:r>
        <w:rPr>
          <w:rStyle w:val="NormalTok"/>
        </w:rPr>
        <w:t xml:space="preserve">-&gt;agronomist </w:t>
      </w:r>
      <w:r>
        <w:rPr>
          <w:rStyle w:val="OperatorTok"/>
        </w:rPr>
        <w:t xml:space="preserve">=</w:t>
      </w:r>
      <w:r>
        <w:rPr>
          <w:rStyle w:val="NormalTok"/>
        </w:rPr>
        <w:t xml:space="preserve"> </w:t>
      </w:r>
      <w:r>
        <w:rPr>
          <w:rStyle w:val="VariableTok"/>
        </w:rPr>
        <w:t xml:space="preserve">$agronomist</w:t>
      </w:r>
      <w:r>
        <w:rPr>
          <w:rStyle w:val="OtherTok"/>
        </w:rPr>
        <w:t xml:space="preserve">;</w:t>
      </w:r>
      <w:r>
        <w:br/>
      </w:r>
      <w:r>
        <w:rPr>
          <w:rStyle w:val="NormalTok"/>
        </w:rPr>
        <w:t xml:space="preserve">        </w:t>
      </w:r>
      <w:r>
        <w:rPr>
          <w:rStyle w:val="VariableTok"/>
        </w:rPr>
        <w:t xml:space="preserve">$this</w:t>
      </w:r>
      <w:r>
        <w:rPr>
          <w:rStyle w:val="NormalTok"/>
        </w:rPr>
        <w:t xml:space="preserve">-&gt;whisperEndpoint </w:t>
      </w:r>
      <w:r>
        <w:rPr>
          <w:rStyle w:val="OperatorTok"/>
        </w:rPr>
        <w:t xml:space="preserve">=</w:t>
      </w:r>
      <w:r>
        <w:rPr>
          <w:rStyle w:val="NormalTok"/>
        </w:rPr>
        <w:t xml:space="preserve"> config(</w:t>
      </w:r>
      <w:r>
        <w:rPr>
          <w:rStyle w:val="StringTok"/>
        </w:rPr>
        <w:t xml:space="preserve">'services.whisper.url'</w:t>
      </w:r>
      <w:r>
        <w:rPr>
          <w:rStyle w:val="NormalTok"/>
        </w:rPr>
        <w:t xml:space="preserve">)</w:t>
      </w:r>
      <w:r>
        <w:rPr>
          <w:rStyle w:val="OtherTok"/>
        </w:rPr>
        <w:t xml:space="preserve">;</w:t>
      </w:r>
      <w:r>
        <w:br/>
      </w:r>
      <w:r>
        <w:rPr>
          <w:rStyle w:val="NormalTok"/>
        </w:rPr>
        <w:t xml:space="preserve">        </w:t>
      </w:r>
      <w:r>
        <w:rPr>
          <w:rStyle w:val="VariableTok"/>
        </w:rPr>
        <w:t xml:space="preserve">$this</w:t>
      </w:r>
      <w:r>
        <w:rPr>
          <w:rStyle w:val="NormalTok"/>
        </w:rPr>
        <w:t xml:space="preserve">-&gt;googleTtsEndpoint </w:t>
      </w:r>
      <w:r>
        <w:rPr>
          <w:rStyle w:val="OperatorTok"/>
        </w:rPr>
        <w:t xml:space="preserve">=</w:t>
      </w:r>
      <w:r>
        <w:rPr>
          <w:rStyle w:val="NormalTok"/>
        </w:rPr>
        <w:t xml:space="preserve"> config(</w:t>
      </w:r>
      <w:r>
        <w:rPr>
          <w:rStyle w:val="StringTok"/>
        </w:rPr>
        <w:t xml:space="preserve">'services.google_tts.url'</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Main voice query handler: audio → STT → AI → TTS → audio URL.</w:t>
      </w:r>
      <w:r>
        <w:br/>
      </w:r>
      <w:r>
        <w:rPr>
          <w:rStyle w:val="CommentTok"/>
        </w:rPr>
        <w:t xml:space="preserve">     * Entry point for Flutter voice UI, USSD callbacks, and WhatsApp voice.</w:t>
      </w:r>
      <w:r>
        <w:br/>
      </w:r>
      <w:r>
        <w:rPr>
          <w:rStyle w:val="Comment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processVoiceQuery(</w:t>
      </w:r>
      <w:r>
        <w:br/>
      </w:r>
      <w:r>
        <w:rPr>
          <w:rStyle w:val="NormalTok"/>
        </w:rPr>
        <w:t xml:space="preserve">        </w:t>
      </w:r>
      <w:r>
        <w:rPr>
          <w:rStyle w:val="DataTypeTok"/>
        </w:rPr>
        <w:t xml:space="preserve">string</w:t>
      </w:r>
      <w:r>
        <w:rPr>
          <w:rStyle w:val="NormalTok"/>
        </w:rPr>
        <w:t xml:space="preserve"> </w:t>
      </w:r>
      <w:r>
        <w:rPr>
          <w:rStyle w:val="VariableTok"/>
        </w:rPr>
        <w:t xml:space="preserve">$audioBase64</w:t>
      </w:r>
      <w:r>
        <w:rPr>
          <w:rStyle w:val="OtherTok"/>
        </w:rPr>
        <w:t xml:space="preserve">,</w:t>
      </w:r>
      <w:r>
        <w:br/>
      </w:r>
      <w:r>
        <w:rPr>
          <w:rStyle w:val="NormalTok"/>
        </w:rPr>
        <w:t xml:space="preserve">        </w:t>
      </w:r>
      <w:r>
        <w:rPr>
          <w:rStyle w:val="DataTypeTok"/>
        </w:rPr>
        <w:t xml:space="preserve">array</w:t>
      </w:r>
      <w:r>
        <w:rPr>
          <w:rStyle w:val="NormalTok"/>
        </w:rPr>
        <w:t xml:space="preserve"> </w:t>
      </w:r>
      <w:r>
        <w:rPr>
          <w:rStyle w:val="VariableTok"/>
        </w:rPr>
        <w:t xml:space="preserve">$userContext</w:t>
      </w:r>
      <w:r>
        <w:rPr>
          <w:rStyle w:val="OtherTok"/>
        </w:rPr>
        <w:t xml:space="preserve">,</w:t>
      </w:r>
      <w:r>
        <w:br/>
      </w:r>
      <w:r>
        <w:rPr>
          <w:rStyle w:val="NormalTok"/>
        </w:rPr>
        <w:t xml:space="preserve">        </w:t>
      </w:r>
      <w:r>
        <w:rPr>
          <w:rStyle w:val="DataTypeTok"/>
        </w:rPr>
        <w:t xml:space="preserve">string</w:t>
      </w:r>
      <w:r>
        <w:rPr>
          <w:rStyle w:val="NormalTok"/>
        </w:rPr>
        <w:t xml:space="preserve"> </w:t>
      </w:r>
      <w:r>
        <w:rPr>
          <w:rStyle w:val="VariableTok"/>
        </w:rPr>
        <w:t xml:space="preserve">$preferredLanguage</w:t>
      </w:r>
      <w:r>
        <w:rPr>
          <w:rStyle w:val="NormalTok"/>
        </w:rPr>
        <w:t xml:space="preserve"> </w:t>
      </w:r>
      <w:r>
        <w:rPr>
          <w:rStyle w:val="OperatorTok"/>
        </w:rPr>
        <w:t xml:space="preserve">=</w:t>
      </w:r>
      <w:r>
        <w:rPr>
          <w:rStyle w:val="NormalTok"/>
        </w:rPr>
        <w:t xml:space="preserve"> </w:t>
      </w:r>
      <w:r>
        <w:rPr>
          <w:rStyle w:val="StringTok"/>
        </w:rPr>
        <w:t xml:space="preserve">'sw-TZ'</w:t>
      </w:r>
      <w:r>
        <w:br/>
      </w:r>
      <w:r>
        <w:rPr>
          <w:rStyle w:val="NormalTok"/>
        </w:rPr>
        <w:t xml:space="preserve">    )</w:t>
      </w:r>
      <w:r>
        <w:rPr>
          <w:rStyle w:val="OtherTok"/>
        </w:rPr>
        <w:t xml:space="preserve">:</w:t>
      </w:r>
      <w:r>
        <w:rPr>
          <w:rStyle w:val="NormalTok"/>
        </w:rPr>
        <w:t xml:space="preserve"> </w:t>
      </w:r>
      <w:r>
        <w:rPr>
          <w:rStyle w:val="ConstantTok"/>
        </w:rPr>
        <w:t xml:space="preserve">V</w:t>
      </w:r>
      <w:r>
        <w:rPr>
          <w:rStyle w:val="NormalTok"/>
        </w:rPr>
        <w:t xml:space="preserve">oiceResponse {</w:t>
      </w:r>
      <w:r>
        <w:br/>
      </w:r>
      <w:r>
        <w:rPr>
          <w:rStyle w:val="NormalTok"/>
        </w:rPr>
        <w:t xml:space="preserve">        </w:t>
      </w:r>
      <w:r>
        <w:br/>
      </w:r>
      <w:r>
        <w:rPr>
          <w:rStyle w:val="NormalTok"/>
        </w:rPr>
        <w:t xml:space="preserve">        </w:t>
      </w:r>
      <w:r>
        <w:rPr>
          <w:rStyle w:val="CommentTok"/>
        </w:rPr>
        <w:t xml:space="preserve">// Stage 1: Speech-to-Text</w:t>
      </w:r>
      <w:r>
        <w:br/>
      </w:r>
      <w:r>
        <w:rPr>
          <w:rStyle w:val="NormalTok"/>
        </w:rPr>
        <w:t xml:space="preserve">        </w:t>
      </w:r>
      <w:r>
        <w:rPr>
          <w:rStyle w:val="VariableTok"/>
        </w:rPr>
        <w:t xml:space="preserve">$transcription</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-&gt;speechToText(</w:t>
      </w:r>
      <w:r>
        <w:rPr>
          <w:rStyle w:val="VariableTok"/>
        </w:rPr>
        <w:t xml:space="preserve">$audioBase64</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$transcription</w:t>
      </w:r>
      <w:r>
        <w:rPr>
          <w:rStyle w:val="NormalTok"/>
        </w:rPr>
        <w:t xml:space="preserve">-&gt;confidence </w:t>
      </w:r>
      <w:r>
        <w:rPr>
          <w:rStyle w:val="OperatorTok"/>
        </w:rPr>
        <w:t xml:space="preserve">&lt;</w:t>
      </w:r>
      <w:r>
        <w:rPr>
          <w:rStyle w:val="NormalTok"/>
        </w:rPr>
        <w:t xml:space="preserve"> </w:t>
      </w:r>
      <w:r>
        <w:rPr>
          <w:rStyle w:val="FloatTok"/>
        </w:rPr>
        <w:t xml:space="preserve">0.6</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-&gt;buildRetryResponse(</w:t>
      </w:r>
      <w:r>
        <w:br/>
      </w:r>
      <w:r>
        <w:rPr>
          <w:rStyle w:val="NormalTok"/>
        </w:rPr>
        <w:t xml:space="preserve">                </w:t>
      </w:r>
      <w:r>
        <w:rPr>
          <w:rStyle w:val="VariableTok"/>
        </w:rPr>
        <w:t xml:space="preserve">$preferredLanguage</w:t>
      </w:r>
      <w:r>
        <w:rPr>
          <w:rStyle w:val="OtherTok"/>
        </w:rPr>
        <w:t xml:space="preserve">,</w:t>
      </w:r>
      <w:r>
        <w:br/>
      </w:r>
      <w:r>
        <w:rPr>
          <w:rStyle w:val="NormalTok"/>
        </w:rPr>
        <w:t xml:space="preserve">                </w:t>
      </w:r>
      <w:r>
        <w:rPr>
          <w:rStyle w:val="StringTok"/>
        </w:rPr>
        <w:t xml:space="preserve">'low_confidence'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Stage 2: Intent classification (lightweight, cached)</w:t>
      </w:r>
      <w:r>
        <w:br/>
      </w:r>
      <w:r>
        <w:rPr>
          <w:rStyle w:val="NormalTok"/>
        </w:rPr>
        <w:t xml:space="preserve">        </w:t>
      </w:r>
      <w:r>
        <w:rPr>
          <w:rStyle w:val="VariableTok"/>
        </w:rPr>
        <w:t xml:space="preserve">$intent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-&gt;classifyIntent(</w:t>
      </w:r>
      <w:r>
        <w:rPr>
          <w:rStyle w:val="VariableTok"/>
        </w:rPr>
        <w:t xml:space="preserve">$transcription</w:t>
      </w:r>
      <w:r>
        <w:rPr>
          <w:rStyle w:val="NormalTok"/>
        </w:rPr>
        <w:t xml:space="preserve">-&gt;text)</w:t>
      </w:r>
      <w:r>
        <w:rPr>
          <w:rStyle w:val="OtherTok"/>
        </w:rPr>
        <w:t xml:space="preserve">;</w:t>
      </w:r>
      <w:r>
        <w:br/>
      </w:r>
      <w:r>
        <w:rPr>
          <w:rStyle w:val="NormalTok"/>
        </w:rPr>
        <w:t xml:space="preserve">        </w:t>
      </w:r>
      <w:r>
        <w:br/>
      </w:r>
      <w:r>
        <w:rPr>
          <w:rStyle w:val="NormalTok"/>
        </w:rPr>
        <w:t xml:space="preserve">        </w:t>
      </w:r>
      <w:r>
        <w:rPr>
          <w:rStyle w:val="CommentTok"/>
        </w:rPr>
        <w:t xml:space="preserve">// Stage 3: Route to appropriate AI service</w:t>
      </w:r>
      <w:r>
        <w:br/>
      </w:r>
      <w:r>
        <w:rPr>
          <w:rStyle w:val="NormalTok"/>
        </w:rPr>
        <w:t xml:space="preserve">        </w:t>
      </w:r>
      <w:r>
        <w:rPr>
          <w:rStyle w:val="VariableTok"/>
        </w:rPr>
        <w:t xml:space="preserve">$responseText</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$intent</w:t>
      </w:r>
      <w:r>
        <w:rPr>
          <w:rStyle w:val="NormalTok"/>
        </w:rPr>
        <w:t xml:space="preserve">) {</w:t>
      </w:r>
      <w:r>
        <w:br/>
      </w:r>
      <w:r>
        <w:rPr>
          <w:rStyle w:val="NormalTok"/>
        </w:rPr>
        <w:t xml:space="preserve">            </w:t>
      </w:r>
      <w:r>
        <w:rPr>
          <w:rStyle w:val="StringTok"/>
        </w:rPr>
        <w:t xml:space="preserve">'disease_diagnosis'</w:t>
      </w:r>
      <w:r>
        <w:rPr>
          <w:rStyle w:val="NormalTok"/>
        </w:rPr>
        <w:t xml:space="preserve"> =&gt; </w:t>
      </w:r>
      <w:r>
        <w:rPr>
          <w:rStyle w:val="VariableTok"/>
        </w:rPr>
        <w:t xml:space="preserve">$this</w:t>
      </w:r>
      <w:r>
        <w:rPr>
          <w:rStyle w:val="NormalTok"/>
        </w:rPr>
        <w:t xml:space="preserve">-&gt;handleDiseaseIntent(</w:t>
      </w:r>
      <w:r>
        <w:br/>
      </w:r>
      <w:r>
        <w:rPr>
          <w:rStyle w:val="NormalTok"/>
        </w:rPr>
        <w:t xml:space="preserve">                </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br/>
      </w:r>
      <w:r>
        <w:rPr>
          <w:rStyle w:val="NormalTok"/>
        </w:rPr>
        <w:t xml:space="preserve">            )</w:t>
      </w:r>
      <w:r>
        <w:rPr>
          <w:rStyle w:val="OtherTok"/>
        </w:rPr>
        <w:t xml:space="preserve">,</w:t>
      </w:r>
      <w:r>
        <w:br/>
      </w:r>
      <w:r>
        <w:rPr>
          <w:rStyle w:val="NormalTok"/>
        </w:rPr>
        <w:t xml:space="preserve">            </w:t>
      </w:r>
      <w:r>
        <w:rPr>
          <w:rStyle w:val="StringTok"/>
        </w:rPr>
        <w:t xml:space="preserve">'soil_recommendation'</w:t>
      </w:r>
      <w:r>
        <w:rPr>
          <w:rStyle w:val="NormalTok"/>
        </w:rPr>
        <w:t xml:space="preserve"> =&gt; </w:t>
      </w:r>
      <w:r>
        <w:rPr>
          <w:rStyle w:val="VariableTok"/>
        </w:rPr>
        <w:t xml:space="preserve">$this</w:t>
      </w:r>
      <w:r>
        <w:rPr>
          <w:rStyle w:val="NormalTok"/>
        </w:rPr>
        <w:t xml:space="preserve">-&gt;agronomist-&gt;recommendFertilizer(</w:t>
      </w:r>
      <w:r>
        <w:br/>
      </w:r>
      <w:r>
        <w:rPr>
          <w:rStyle w:val="NormalTok"/>
        </w:rPr>
        <w:t xml:space="preserve">                </w:t>
      </w:r>
      <w:r>
        <w:rPr>
          <w:rStyle w:val="VariableTok"/>
        </w:rPr>
        <w:t xml:space="preserve">$userContext</w:t>
      </w:r>
      <w:r>
        <w:rPr>
          <w:rStyle w:val="NormalTok"/>
        </w:rPr>
        <w:t xml:space="preserve">[</w:t>
      </w:r>
      <w:r>
        <w:rPr>
          <w:rStyle w:val="StringTok"/>
        </w:rPr>
        <w:t xml:space="preserve">'farm_id'</w:t>
      </w:r>
      <w:r>
        <w:rPr>
          <w:rStyle w:val="NormalTok"/>
        </w:rPr>
        <w:t xml:space="preserve">]</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VariableTok"/>
        </w:rPr>
        <w:t xml:space="preserve">$preferredLanguage</w:t>
      </w:r>
      <w:r>
        <w:rPr>
          <w:rStyle w:val="Normal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'market_price'</w:t>
      </w:r>
      <w:r>
        <w:rPr>
          <w:rStyle w:val="OtherTok"/>
        </w:rPr>
        <w:t xml:space="preserve">,</w:t>
      </w:r>
      <w:r>
        <w:rPr>
          <w:rStyle w:val="NormalTok"/>
        </w:rPr>
        <w:t xml:space="preserve"> </w:t>
      </w:r>
      <w:r>
        <w:rPr>
          <w:rStyle w:val="StringTok"/>
        </w:rPr>
        <w:t xml:space="preserve">'weather'</w:t>
      </w:r>
      <w:r>
        <w:rPr>
          <w:rStyle w:val="OtherTok"/>
        </w:rPr>
        <w:t xml:space="preserve">,</w:t>
      </w:r>
      <w:r>
        <w:rPr>
          <w:rStyle w:val="NormalTok"/>
        </w:rPr>
        <w:t xml:space="preserve"> </w:t>
      </w:r>
      <w:r>
        <w:rPr>
          <w:rStyle w:val="StringTok"/>
        </w:rPr>
        <w:t xml:space="preserve">'general_advice'</w:t>
      </w:r>
      <w:r>
        <w:rPr>
          <w:rStyle w:val="NormalTok"/>
        </w:rPr>
        <w:t xml:space="preserve"> =&gt; </w:t>
      </w:r>
      <w:r>
        <w:br/>
      </w:r>
      <w:r>
        <w:rPr>
          <w:rStyle w:val="NormalTok"/>
        </w:rPr>
        <w:t xml:space="preserve">                </w:t>
      </w:r>
      <w:r>
        <w:rPr>
          <w:rStyle w:val="VariableTok"/>
        </w:rPr>
        <w:t xml:space="preserve">$this</w:t>
      </w:r>
      <w:r>
        <w:rPr>
          <w:rStyle w:val="NormalTok"/>
        </w:rPr>
        <w:t xml:space="preserve">-&gt;agronomist-&gt;ask(</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VariableTok"/>
        </w:rPr>
        <w:t xml:space="preserve">$this</w:t>
      </w:r>
      <w:r>
        <w:rPr>
          <w:rStyle w:val="NormalTok"/>
        </w:rPr>
        <w:t xml:space="preserve">-&gt;agronomist-&gt;ask(</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mmentTok"/>
        </w:rPr>
        <w:t xml:space="preserve">// Stage 4: Text-to-Speech with SSML for agricultural terms</w:t>
      </w:r>
      <w:r>
        <w:br/>
      </w:r>
      <w:r>
        <w:rPr>
          <w:rStyle w:val="NormalTok"/>
        </w:rPr>
        <w:t xml:space="preserve">        </w:t>
      </w:r>
      <w:r>
        <w:rPr>
          <w:rStyle w:val="VariableTok"/>
        </w:rPr>
        <w:t xml:space="preserve">$ssmlText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-&gt;wrapAgriculturalTerms(</w:t>
      </w:r>
      <w:r>
        <w:rPr>
          <w:rStyle w:val="VariableTok"/>
        </w:rPr>
        <w:t xml:space="preserve">$responseText</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rPr>
          <w:rStyle w:val="VariableTok"/>
        </w:rPr>
        <w:t xml:space="preserve">$audioUrl</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-&gt;textToSpeech(</w:t>
      </w:r>
      <w:r>
        <w:rPr>
          <w:rStyle w:val="VariableTok"/>
        </w:rPr>
        <w:t xml:space="preserve">$ssmlText</w:t>
      </w:r>
      <w:r>
        <w:rPr>
          <w:rStyle w:val="OtherTok"/>
        </w:rPr>
        <w:t xml:space="preserve">,</w:t>
      </w:r>
      <w:r>
        <w:rPr>
          <w:rStyle w:val="NormalTok"/>
        </w:rPr>
        <w:t xml:space="preserve"> </w:t>
      </w:r>
      <w:r>
        <w:rPr>
          <w:rStyle w:val="VariableTok"/>
        </w:rPr>
        <w:t xml:space="preserve">$preferredLanguage</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mmentTok"/>
        </w:rPr>
        <w:t xml:space="preserve">// Stage 5: Log for quality improvement</w:t>
      </w:r>
      <w:r>
        <w:br/>
      </w:r>
      <w:r>
        <w:rPr>
          <w:rStyle w:val="NormalTok"/>
        </w:rPr>
        <w:t xml:space="preserve">        </w:t>
      </w:r>
      <w:r>
        <w:rPr>
          <w:rStyle w:val="VariableTok"/>
        </w:rPr>
        <w:t xml:space="preserve">$this</w:t>
      </w:r>
      <w:r>
        <w:rPr>
          <w:rStyle w:val="NormalTok"/>
        </w:rPr>
        <w:t xml:space="preserve">-&gt;logInteraction(</w:t>
      </w:r>
      <w:r>
        <w:rPr>
          <w:rStyle w:val="VariableTok"/>
        </w:rPr>
        <w:t xml:space="preserve">$transcription</w:t>
      </w:r>
      <w:r>
        <w:rPr>
          <w:rStyle w:val="NormalTok"/>
        </w:rPr>
        <w:t xml:space="preserve">-&gt;text</w:t>
      </w:r>
      <w:r>
        <w:rPr>
          <w:rStyle w:val="OtherTok"/>
        </w:rPr>
        <w:t xml:space="preserve">,</w:t>
      </w:r>
      <w:r>
        <w:rPr>
          <w:rStyle w:val="NormalTok"/>
        </w:rPr>
        <w:t xml:space="preserve"> </w:t>
      </w:r>
      <w:r>
        <w:rPr>
          <w:rStyle w:val="VariableTok"/>
        </w:rPr>
        <w:t xml:space="preserve">$responseText</w:t>
      </w:r>
      <w:r>
        <w:rPr>
          <w:rStyle w:val="OtherTok"/>
        </w:rPr>
        <w:t xml:space="preserve">,</w:t>
      </w:r>
      <w:r>
        <w:rPr>
          <w:rStyle w:val="NormalTok"/>
        </w:rPr>
        <w:t xml:space="preserve"> </w:t>
      </w:r>
      <w:r>
        <w:rPr>
          <w:rStyle w:val="VariableTok"/>
        </w:rPr>
        <w:t xml:space="preserve">$userContext</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V</w:t>
      </w:r>
      <w:r>
        <w:rPr>
          <w:rStyle w:val="NormalTok"/>
        </w:rPr>
        <w:t xml:space="preserve">oiceResponse(</w:t>
      </w:r>
      <w:r>
        <w:br/>
      </w:r>
      <w:r>
        <w:rPr>
          <w:rStyle w:val="NormalTok"/>
        </w:rPr>
        <w:t xml:space="preserve">            transcription</w:t>
      </w:r>
      <w:r>
        <w:rPr>
          <w:rStyle w:val="OtherTok"/>
        </w:rPr>
        <w:t xml:space="preserve">:</w:t>
      </w:r>
      <w:r>
        <w:rPr>
          <w:rStyle w:val="NormalTok"/>
        </w:rPr>
        <w:t xml:space="preserve"> </w:t>
      </w:r>
      <w:r>
        <w:rPr>
          <w:rStyle w:val="VariableTok"/>
        </w:rPr>
        <w:t xml:space="preserve">$transcription</w:t>
      </w:r>
      <w:r>
        <w:rPr>
          <w:rStyle w:val="NormalTok"/>
        </w:rPr>
        <w:t xml:space="preserve">-&gt;text</w:t>
      </w:r>
      <w:r>
        <w:rPr>
          <w:rStyle w:val="OtherTok"/>
        </w:rPr>
        <w:t xml:space="preserve">,</w:t>
      </w:r>
      <w:r>
        <w:br/>
      </w:r>
      <w:r>
        <w:rPr>
          <w:rStyle w:val="NormalTok"/>
        </w:rPr>
        <w:t xml:space="preserve">            responseText</w:t>
      </w:r>
      <w:r>
        <w:rPr>
          <w:rStyle w:val="OtherTok"/>
        </w:rPr>
        <w:t xml:space="preserve">:</w:t>
      </w:r>
      <w:r>
        <w:rPr>
          <w:rStyle w:val="NormalTok"/>
        </w:rPr>
        <w:t xml:space="preserve"> </w:t>
      </w:r>
      <w:r>
        <w:rPr>
          <w:rStyle w:val="VariableTok"/>
        </w:rPr>
        <w:t xml:space="preserve">$responseText</w:t>
      </w:r>
      <w:r>
        <w:rPr>
          <w:rStyle w:val="OtherTok"/>
        </w:rPr>
        <w:t xml:space="preserve">,</w:t>
      </w:r>
      <w:r>
        <w:br/>
      </w:r>
      <w:r>
        <w:rPr>
          <w:rStyle w:val="NormalTok"/>
        </w:rPr>
        <w:t xml:space="preserve">            audioUrl</w:t>
      </w:r>
      <w:r>
        <w:rPr>
          <w:rStyle w:val="OtherTok"/>
        </w:rPr>
        <w:t xml:space="preserve">:</w:t>
      </w:r>
      <w:r>
        <w:rPr>
          <w:rStyle w:val="NormalTok"/>
        </w:rPr>
        <w:t xml:space="preserve"> </w:t>
      </w:r>
      <w:r>
        <w:rPr>
          <w:rStyle w:val="VariableTok"/>
        </w:rPr>
        <w:t xml:space="preserve">$audioUrl</w:t>
      </w:r>
      <w:r>
        <w:rPr>
          <w:rStyle w:val="OtherTok"/>
        </w:rPr>
        <w:t xml:space="preserve">,</w:t>
      </w:r>
      <w:r>
        <w:br/>
      </w:r>
      <w:r>
        <w:rPr>
          <w:rStyle w:val="NormalTok"/>
        </w:rPr>
        <w:t xml:space="preserve">            intent</w:t>
      </w:r>
      <w:r>
        <w:rPr>
          <w:rStyle w:val="OtherTok"/>
        </w:rPr>
        <w:t xml:space="preserve">:</w:t>
      </w:r>
      <w:r>
        <w:rPr>
          <w:rStyle w:val="NormalTok"/>
        </w:rPr>
        <w:t xml:space="preserve"> </w:t>
      </w:r>
      <w:r>
        <w:rPr>
          <w:rStyle w:val="VariableTok"/>
        </w:rPr>
        <w:t xml:space="preserve">$intent</w:t>
      </w:r>
      <w:r>
        <w:rPr>
          <w:rStyle w:val="OtherTok"/>
        </w:rPr>
        <w:t xml:space="preserve">,</w:t>
      </w:r>
      <w:r>
        <w:br/>
      </w:r>
      <w:r>
        <w:rPr>
          <w:rStyle w:val="NormalTok"/>
        </w:rPr>
        <w:t xml:space="preserve">            processingTimeMs</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microtime</w:t>
      </w:r>
      <w:r>
        <w:rPr>
          <w:rStyle w:val="NormalTok"/>
        </w:rPr>
        <w:t xml:space="preserve">(</w:t>
      </w:r>
      <w:r>
        <w:rPr>
          <w:rStyle w:val="KeywordTok"/>
        </w:rPr>
        <w:t xml:space="preserve">true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w:t>
      </w:r>
      <w:r>
        <w:rPr>
          <w:rStyle w:val="ConstantTok"/>
        </w:rPr>
        <w:t xml:space="preserve">LARAVEL_START</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STT with provider fallback: Whisper Small primary, Google Cloud backup.</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speechToText(</w:t>
      </w:r>
      <w:r>
        <w:br/>
      </w:r>
      <w:r>
        <w:rPr>
          <w:rStyle w:val="NormalTok"/>
        </w:rPr>
        <w:t xml:space="preserve">        </w:t>
      </w:r>
      <w:r>
        <w:rPr>
          <w:rStyle w:val="DataTypeTok"/>
        </w:rPr>
        <w:t xml:space="preserve">string</w:t>
      </w:r>
      <w:r>
        <w:rPr>
          <w:rStyle w:val="NormalTok"/>
        </w:rPr>
        <w:t xml:space="preserve"> </w:t>
      </w:r>
      <w:r>
        <w:rPr>
          <w:rStyle w:val="VariableTok"/>
        </w:rPr>
        <w:t xml:space="preserve">$audioBase64</w:t>
      </w:r>
      <w:r>
        <w:rPr>
          <w:rStyle w:val="OtherTok"/>
        </w:rPr>
        <w:t xml:space="preserve">,</w:t>
      </w:r>
      <w:r>
        <w:rPr>
          <w:rStyle w:val="NormalTok"/>
        </w:rPr>
        <w:t xml:space="preserve"> </w:t>
      </w:r>
      <w:r>
        <w:br/>
      </w:r>
      <w:r>
        <w:rPr>
          <w:rStyle w:val="NormalTok"/>
        </w:rPr>
        <w:t xml:space="preserve">        </w:t>
      </w:r>
      <w:r>
        <w:rPr>
          <w:rStyle w:val="DataTypeTok"/>
        </w:rPr>
        <w:t xml:space="preserve">string</w:t>
      </w:r>
      <w:r>
        <w:rPr>
          <w:rStyle w:val="NormalTok"/>
        </w:rPr>
        <w:t xml:space="preserve"> </w:t>
      </w:r>
      <w:r>
        <w:rPr>
          <w:rStyle w:val="VariableTok"/>
        </w:rPr>
        <w:t xml:space="preserve">$language</w:t>
      </w:r>
      <w:r>
        <w:br/>
      </w:r>
      <w:r>
        <w:rPr>
          <w:rStyle w:val="NormalTok"/>
        </w:rPr>
        <w:t xml:space="preserve">    )</w:t>
      </w:r>
      <w:r>
        <w:rPr>
          <w:rStyle w:val="OtherTok"/>
        </w:rPr>
        <w:t xml:space="preserve">:</w:t>
      </w:r>
      <w:r>
        <w:rPr>
          <w:rStyle w:val="NormalTok"/>
        </w:rPr>
        <w:t xml:space="preserve"> </w:t>
      </w:r>
      <w:r>
        <w:rPr>
          <w:rStyle w:val="ConstantTok"/>
        </w:rPr>
        <w:t xml:space="preserve">T</w:t>
      </w:r>
      <w:r>
        <w:rPr>
          <w:rStyle w:val="NormalTok"/>
        </w:rPr>
        <w:t xml:space="preserve">ranscriptionResult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Primary: Self-hosted Whisper Small (fine-tuned for Swahili, ~17% WER)</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ttp::timeout(</w:t>
      </w:r>
      <w:r>
        <w:rPr>
          <w:rStyle w:val="DecValTok"/>
        </w:rPr>
        <w:t xml:space="preserve">15</w:t>
      </w:r>
      <w:r>
        <w:rPr>
          <w:rStyle w:val="NormalTok"/>
        </w:rPr>
        <w:t xml:space="preserve">)-&gt;post(</w:t>
      </w:r>
      <w:r>
        <w:rPr>
          <w:rStyle w:val="VariableTok"/>
        </w:rPr>
        <w:t xml:space="preserve">$this</w:t>
      </w:r>
      <w:r>
        <w:rPr>
          <w:rStyle w:val="NormalTok"/>
        </w:rPr>
        <w:t xml:space="preserve">-&gt;whisperEndpoint</w:t>
      </w:r>
      <w:r>
        <w:rPr>
          <w:rStyle w:val="OtherTok"/>
        </w:rPr>
        <w:t xml:space="preserve">,</w:t>
      </w:r>
      <w:r>
        <w:rPr>
          <w:rStyle w:val="NormalTok"/>
        </w:rPr>
        <w:t xml:space="preserve"> [</w:t>
      </w:r>
      <w:r>
        <w:br/>
      </w:r>
      <w:r>
        <w:rPr>
          <w:rStyle w:val="NormalTok"/>
        </w:rPr>
        <w:t xml:space="preserve">                </w:t>
      </w:r>
      <w:r>
        <w:rPr>
          <w:rStyle w:val="StringTok"/>
        </w:rPr>
        <w:t xml:space="preserve">'audio'</w:t>
      </w:r>
      <w:r>
        <w:rPr>
          <w:rStyle w:val="NormalTok"/>
        </w:rPr>
        <w:t xml:space="preserve"> =&gt; </w:t>
      </w:r>
      <w:r>
        <w:rPr>
          <w:rStyle w:val="VariableTok"/>
        </w:rPr>
        <w:t xml:space="preserve">$audioBase64</w:t>
      </w:r>
      <w:r>
        <w:rPr>
          <w:rStyle w:val="OtherTok"/>
        </w:rPr>
        <w:t xml:space="preserve">,</w:t>
      </w:r>
      <w:r>
        <w:br/>
      </w:r>
      <w:r>
        <w:rPr>
          <w:rStyle w:val="NormalTok"/>
        </w:rPr>
        <w:t xml:space="preserve">                </w:t>
      </w:r>
      <w:r>
        <w:rPr>
          <w:rStyle w:val="StringTok"/>
        </w:rPr>
        <w:t xml:space="preserve">'language'</w:t>
      </w:r>
      <w:r>
        <w:rPr>
          <w:rStyle w:val="NormalTok"/>
        </w:rPr>
        <w:t xml:space="preserve"> =&gt; </w:t>
      </w:r>
      <w:r>
        <w:rPr>
          <w:rStyle w:val="FunctionTok"/>
        </w:rPr>
        <w:t xml:space="preserve">str_starts_with</w:t>
      </w:r>
      <w:r>
        <w:rPr>
          <w:rStyle w:val="NormalTok"/>
        </w:rPr>
        <w:t xml:space="preserve">(</w:t>
      </w:r>
      <w:r>
        <w:rPr>
          <w:rStyle w:val="VariableTok"/>
        </w:rPr>
        <w:t xml:space="preserve">$language</w:t>
      </w:r>
      <w:r>
        <w:rPr>
          <w:rStyle w:val="OtherTok"/>
        </w:rPr>
        <w:t xml:space="preserve">,</w:t>
      </w:r>
      <w:r>
        <w:rPr>
          <w:rStyle w:val="NormalTok"/>
        </w:rPr>
        <w:t xml:space="preserve"> </w:t>
      </w:r>
      <w:r>
        <w:rPr>
          <w:rStyle w:val="StringTok"/>
        </w:rPr>
        <w:t xml:space="preserve">'sw'</w:t>
      </w:r>
      <w:r>
        <w:rPr>
          <w:rStyle w:val="NormalTok"/>
        </w:rPr>
        <w:t xml:space="preserve">) </w:t>
      </w:r>
      <w:r>
        <w:rPr>
          <w:rStyle w:val="OtherTok"/>
        </w:rPr>
        <w:t xml:space="preserve">?</w:t>
      </w:r>
      <w:r>
        <w:rPr>
          <w:rStyle w:val="NormalTok"/>
        </w:rPr>
        <w:t xml:space="preserve"> </w:t>
      </w:r>
      <w:r>
        <w:rPr>
          <w:rStyle w:val="StringTok"/>
        </w:rPr>
        <w:t xml:space="preserve">'sw'</w:t>
      </w:r>
      <w:r>
        <w:rPr>
          <w:rStyle w:val="NormalTok"/>
        </w:rPr>
        <w:t xml:space="preserve"> </w:t>
      </w:r>
      <w:r>
        <w:rPr>
          <w:rStyle w:val="OtherTok"/>
        </w:rPr>
        <w:t xml:space="preserve">:</w:t>
      </w:r>
      <w:r>
        <w:rPr>
          <w:rStyle w:val="NormalTok"/>
        </w:rPr>
        <w:t xml:space="preserve"> </w:t>
      </w:r>
      <w:r>
        <w:rPr>
          <w:rStyle w:val="StringTok"/>
        </w:rPr>
        <w:t xml:space="preserve">'en'</w:t>
      </w:r>
      <w:r>
        <w:rPr>
          <w:rStyle w:val="OtherTok"/>
        </w:rPr>
        <w:t xml:space="preserve">,</w:t>
      </w:r>
      <w:r>
        <w:br/>
      </w:r>
      <w:r>
        <w:rPr>
          <w:rStyle w:val="NormalTok"/>
        </w:rPr>
        <w:t xml:space="preserve">                </w:t>
      </w:r>
      <w:r>
        <w:rPr>
          <w:rStyle w:val="StringTok"/>
        </w:rPr>
        <w:t xml:space="preserve">'task'</w:t>
      </w:r>
      <w:r>
        <w:rPr>
          <w:rStyle w:val="NormalTok"/>
        </w:rPr>
        <w:t xml:space="preserve"> =&gt; </w:t>
      </w:r>
      <w:r>
        <w:rPr>
          <w:rStyle w:val="StringTok"/>
        </w:rPr>
        <w:t xml:space="preserve">'transcribe'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T</w:t>
      </w:r>
      <w:r>
        <w:rPr>
          <w:rStyle w:val="NormalTok"/>
        </w:rPr>
        <w:t xml:space="preserve">ranscriptionResult(</w:t>
      </w:r>
      <w:r>
        <w:br/>
      </w:r>
      <w:r>
        <w:rPr>
          <w:rStyle w:val="NormalTok"/>
        </w:rPr>
        <w:t xml:space="preserve">                text</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'text'</w:t>
      </w:r>
      <w:r>
        <w:rPr>
          <w:rStyle w:val="NormalTok"/>
        </w:rPr>
        <w:t xml:space="preserve">]</w:t>
      </w:r>
      <w:r>
        <w:rPr>
          <w:rStyle w:val="OtherTok"/>
        </w:rPr>
        <w:t xml:space="preserve">,</w:t>
      </w:r>
      <w:r>
        <w:br/>
      </w:r>
      <w:r>
        <w:rPr>
          <w:rStyle w:val="NormalTok"/>
        </w:rPr>
        <w:t xml:space="preserve">                confidence</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'confidence'</w:t>
      </w:r>
      <w:r>
        <w:rPr>
          <w:rStyle w:val="NormalTok"/>
        </w:rPr>
        <w:t xml:space="preserve">] </w:t>
      </w:r>
      <w:r>
        <w:rPr>
          <w:rStyle w:val="OperatorTok"/>
        </w:rPr>
        <w:t xml:space="preserve">??</w:t>
      </w:r>
      <w:r>
        <w:rPr>
          <w:rStyle w:val="NormalTok"/>
        </w:rPr>
        <w:t xml:space="preserve"> </w:t>
      </w:r>
      <w:r>
        <w:rPr>
          <w:rStyle w:val="FloatTok"/>
        </w:rPr>
        <w:t xml:space="preserve">0.85</w:t>
      </w:r>
      <w:r>
        <w:rPr>
          <w:rStyle w:val="OtherTok"/>
        </w:rPr>
        <w:t xml:space="preserve">,</w:t>
      </w:r>
      <w:r>
        <w:br/>
      </w:r>
      <w:r>
        <w:rPr>
          <w:rStyle w:val="NormalTok"/>
        </w:rPr>
        <w:t xml:space="preserve">                provider</w:t>
      </w:r>
      <w:r>
        <w:rPr>
          <w:rStyle w:val="OtherTok"/>
        </w:rPr>
        <w:t xml:space="preserve">:</w:t>
      </w:r>
      <w:r>
        <w:rPr>
          <w:rStyle w:val="NormalTok"/>
        </w:rPr>
        <w:t xml:space="preserve"> </w:t>
      </w:r>
      <w:r>
        <w:rPr>
          <w:rStyle w:val="StringTok"/>
        </w:rPr>
        <w:t xml:space="preserve">'whisper_small'</w:t>
      </w:r>
      <w:r>
        <w:br/>
      </w:r>
      <w:r>
        <w:rPr>
          <w:rStyle w:val="NormalTok"/>
        </w:rPr>
        <w:t xml:space="preserve">            )</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mmentTok"/>
        </w:rPr>
        <w:t xml:space="preserve">// Fallback: Google Cloud Speech API</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ttp::withToken(config(</w:t>
      </w:r>
      <w:r>
        <w:rPr>
          <w:rStyle w:val="StringTok"/>
        </w:rPr>
        <w:t xml:space="preserve">'services.google.cloud_key'</w:t>
      </w:r>
      <w:r>
        <w:rPr>
          <w:rStyle w:val="NormalTok"/>
        </w:rPr>
        <w:t xml:space="preserve">))</w:t>
      </w:r>
      <w:r>
        <w:br/>
      </w:r>
      <w:r>
        <w:rPr>
          <w:rStyle w:val="NormalTok"/>
        </w:rPr>
        <w:t xml:space="preserve">                -&gt;timeout(</w:t>
      </w:r>
      <w:r>
        <w:rPr>
          <w:rStyle w:val="DecValTok"/>
        </w:rPr>
        <w:t xml:space="preserve">10</w:t>
      </w:r>
      <w:r>
        <w:rPr>
          <w:rStyle w:val="NormalTok"/>
        </w:rPr>
        <w:t xml:space="preserve">)-&gt;post(</w:t>
      </w:r>
      <w:r>
        <w:rPr>
          <w:rStyle w:val="VariableTok"/>
        </w:rPr>
        <w:t xml:space="preserve">$this</w:t>
      </w:r>
      <w:r>
        <w:rPr>
          <w:rStyle w:val="NormalTok"/>
        </w:rPr>
        <w:t xml:space="preserve">-&gt;googleTtsEndpoint </w:t>
      </w:r>
      <w:r>
        <w:rPr>
          <w:rStyle w:val="OperatorTok"/>
        </w:rPr>
        <w:t xml:space="preserve">.</w:t>
      </w:r>
      <w:r>
        <w:rPr>
          <w:rStyle w:val="NormalTok"/>
        </w:rPr>
        <w:t xml:space="preserve"> </w:t>
      </w:r>
      <w:r>
        <w:rPr>
          <w:rStyle w:val="StringTok"/>
        </w:rPr>
        <w:t xml:space="preserve">'/speech:recognize'</w:t>
      </w:r>
      <w:r>
        <w:rPr>
          <w:rStyle w:val="OtherTok"/>
        </w:rPr>
        <w:t xml:space="preserve">,</w:t>
      </w:r>
      <w:r>
        <w:rPr>
          <w:rStyle w:val="NormalTok"/>
        </w:rPr>
        <w:t xml:space="preserve"> [</w:t>
      </w:r>
      <w:r>
        <w:br/>
      </w:r>
      <w:r>
        <w:rPr>
          <w:rStyle w:val="NormalTok"/>
        </w:rPr>
        <w:t xml:space="preserve">                    </w:t>
      </w:r>
      <w:r>
        <w:rPr>
          <w:rStyle w:val="StringTok"/>
        </w:rPr>
        <w:t xml:space="preserve">'audio'</w:t>
      </w:r>
      <w:r>
        <w:rPr>
          <w:rStyle w:val="NormalTok"/>
        </w:rPr>
        <w:t xml:space="preserve"> =&gt; [</w:t>
      </w:r>
      <w:r>
        <w:rPr>
          <w:rStyle w:val="StringTok"/>
        </w:rPr>
        <w:t xml:space="preserve">'content'</w:t>
      </w:r>
      <w:r>
        <w:rPr>
          <w:rStyle w:val="NormalTok"/>
        </w:rPr>
        <w:t xml:space="preserve"> =&gt; </w:t>
      </w:r>
      <w:r>
        <w:rPr>
          <w:rStyle w:val="VariableTok"/>
        </w:rPr>
        <w:t xml:space="preserve">$audioBase64</w:t>
      </w:r>
      <w:r>
        <w:rPr>
          <w:rStyle w:val="NormalTok"/>
        </w:rPr>
        <w:t xml:space="preserve">]</w:t>
      </w:r>
      <w:r>
        <w:rPr>
          <w:rStyle w:val="OtherTok"/>
        </w:rPr>
        <w:t xml:space="preserve">,</w:t>
      </w:r>
      <w:r>
        <w:br/>
      </w:r>
      <w:r>
        <w:rPr>
          <w:rStyle w:val="NormalTok"/>
        </w:rPr>
        <w:t xml:space="preserve">                    </w:t>
      </w:r>
      <w:r>
        <w:rPr>
          <w:rStyle w:val="StringTok"/>
        </w:rPr>
        <w:t xml:space="preserve">'config'</w:t>
      </w:r>
      <w:r>
        <w:rPr>
          <w:rStyle w:val="NormalTok"/>
        </w:rPr>
        <w:t xml:space="preserve"> =&gt; [</w:t>
      </w:r>
      <w:r>
        <w:br/>
      </w:r>
      <w:r>
        <w:rPr>
          <w:rStyle w:val="NormalTok"/>
        </w:rPr>
        <w:t xml:space="preserve">                        </w:t>
      </w:r>
      <w:r>
        <w:rPr>
          <w:rStyle w:val="StringTok"/>
        </w:rPr>
        <w:t xml:space="preserve">'languageCode'</w:t>
      </w:r>
      <w:r>
        <w:rPr>
          <w:rStyle w:val="NormalTok"/>
        </w:rPr>
        <w:t xml:space="preserve"> =&gt; </w:t>
      </w:r>
      <w:r>
        <w:rPr>
          <w:rStyle w:val="VariableTok"/>
        </w:rPr>
        <w:t xml:space="preserve">$language</w:t>
      </w:r>
      <w:r>
        <w:rPr>
          <w:rStyle w:val="OtherTok"/>
        </w:rPr>
        <w:t xml:space="preserve">,</w:t>
      </w:r>
      <w:r>
        <w:br/>
      </w:r>
      <w:r>
        <w:rPr>
          <w:rStyle w:val="NormalTok"/>
        </w:rPr>
        <w:t xml:space="preserve">                        </w:t>
      </w:r>
      <w:r>
        <w:rPr>
          <w:rStyle w:val="StringTok"/>
        </w:rPr>
        <w:t xml:space="preserve">'model'</w:t>
      </w:r>
      <w:r>
        <w:rPr>
          <w:rStyle w:val="NormalTok"/>
        </w:rPr>
        <w:t xml:space="preserve"> =&gt; </w:t>
      </w:r>
      <w:r>
        <w:rPr>
          <w:rStyle w:val="StringTok"/>
        </w:rPr>
        <w:t xml:space="preserve">'latest_long'</w:t>
      </w:r>
      <w:r>
        <w:rPr>
          <w:rStyle w:val="OtherTok"/>
        </w:rPr>
        <w:t xml:space="preserve">,</w:t>
      </w:r>
      <w:r>
        <w:br/>
      </w:r>
      <w:r>
        <w:rPr>
          <w:rStyle w:val="NormalTok"/>
        </w:rPr>
        <w:t xml:space="preserve">                        </w:t>
      </w:r>
      <w:r>
        <w:rPr>
          <w:rStyle w:val="StringTok"/>
        </w:rPr>
        <w:t xml:space="preserve">'useEnhanced'</w:t>
      </w:r>
      <w:r>
        <w:rPr>
          <w:rStyle w:val="NormalTok"/>
        </w:rPr>
        <w:t xml:space="preserve"> =&gt; </w:t>
      </w:r>
      <w:r>
        <w:rPr>
          <w:rStyle w:val="KeywordTok"/>
        </w:rPr>
        <w:t xml:space="preserve">true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ConstantTok"/>
        </w:rPr>
        <w:t xml:space="preserve">T</w:t>
      </w:r>
      <w:r>
        <w:rPr>
          <w:rStyle w:val="NormalTok"/>
        </w:rPr>
        <w:t xml:space="preserve">ranscriptionResult(</w:t>
      </w:r>
      <w:r>
        <w:br/>
      </w:r>
      <w:r>
        <w:rPr>
          <w:rStyle w:val="NormalTok"/>
        </w:rPr>
        <w:t xml:space="preserve">                text</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'results'</w:t>
      </w:r>
      <w:r>
        <w:rPr>
          <w:rStyle w:val="NormalTok"/>
        </w:rPr>
        <w:t xml:space="preserve">][</w:t>
      </w:r>
      <w:r>
        <w:rPr>
          <w:rStyle w:val="DecValTok"/>
        </w:rPr>
        <w:t xml:space="preserve">0</w:t>
      </w:r>
      <w:r>
        <w:rPr>
          <w:rStyle w:val="NormalTok"/>
        </w:rPr>
        <w:t xml:space="preserve">][</w:t>
      </w:r>
      <w:r>
        <w:rPr>
          <w:rStyle w:val="StringTok"/>
        </w:rPr>
        <w:t xml:space="preserve">'alternatives'</w:t>
      </w:r>
      <w:r>
        <w:rPr>
          <w:rStyle w:val="NormalTok"/>
        </w:rPr>
        <w:t xml:space="preserve">][</w:t>
      </w:r>
      <w:r>
        <w:rPr>
          <w:rStyle w:val="DecValTok"/>
        </w:rPr>
        <w:t xml:space="preserve">0</w:t>
      </w:r>
      <w:r>
        <w:rPr>
          <w:rStyle w:val="NormalTok"/>
        </w:rPr>
        <w:t xml:space="preserve">][</w:t>
      </w:r>
      <w:r>
        <w:rPr>
          <w:rStyle w:val="StringTok"/>
        </w:rPr>
        <w:t xml:space="preserve">'transcript'</w:t>
      </w:r>
      <w:r>
        <w:rPr>
          <w:rStyle w:val="NormalTok"/>
        </w:rPr>
        <w:t xml:space="preserve">]</w:t>
      </w:r>
      <w:r>
        <w:rPr>
          <w:rStyle w:val="OtherTok"/>
        </w:rPr>
        <w:t xml:space="preserve">,</w:t>
      </w:r>
      <w:r>
        <w:br/>
      </w:r>
      <w:r>
        <w:rPr>
          <w:rStyle w:val="NormalTok"/>
        </w:rPr>
        <w:t xml:space="preserve">                confidence</w:t>
      </w:r>
      <w:r>
        <w:rPr>
          <w:rStyle w:val="OtherTok"/>
        </w:rPr>
        <w:t xml:space="preserve">:</w:t>
      </w:r>
      <w:r>
        <w:rPr>
          <w:rStyle w:val="NormalTok"/>
        </w:rPr>
        <w:t xml:space="preserve"> </w:t>
      </w:r>
      <w:r>
        <w:rPr>
          <w:rStyle w:val="VariableTok"/>
        </w:rPr>
        <w:t xml:space="preserve">$response</w:t>
      </w:r>
      <w:r>
        <w:rPr>
          <w:rStyle w:val="NormalTok"/>
        </w:rPr>
        <w:t xml:space="preserve">[</w:t>
      </w:r>
      <w:r>
        <w:rPr>
          <w:rStyle w:val="StringTok"/>
        </w:rPr>
        <w:t xml:space="preserve">'results'</w:t>
      </w:r>
      <w:r>
        <w:rPr>
          <w:rStyle w:val="NormalTok"/>
        </w:rPr>
        <w:t xml:space="preserve">][</w:t>
      </w:r>
      <w:r>
        <w:rPr>
          <w:rStyle w:val="DecValTok"/>
        </w:rPr>
        <w:t xml:space="preserve">0</w:t>
      </w:r>
      <w:r>
        <w:rPr>
          <w:rStyle w:val="NormalTok"/>
        </w:rPr>
        <w:t xml:space="preserve">][</w:t>
      </w:r>
      <w:r>
        <w:rPr>
          <w:rStyle w:val="StringTok"/>
        </w:rPr>
        <w:t xml:space="preserve">'alternatives'</w:t>
      </w:r>
      <w:r>
        <w:rPr>
          <w:rStyle w:val="NormalTok"/>
        </w:rPr>
        <w:t xml:space="preserve">][</w:t>
      </w:r>
      <w:r>
        <w:rPr>
          <w:rStyle w:val="DecValTok"/>
        </w:rPr>
        <w:t xml:space="preserve">0</w:t>
      </w:r>
      <w:r>
        <w:rPr>
          <w:rStyle w:val="NormalTok"/>
        </w:rPr>
        <w:t xml:space="preserve">][</w:t>
      </w:r>
      <w:r>
        <w:rPr>
          <w:rStyle w:val="StringTok"/>
        </w:rPr>
        <w:t xml:space="preserve">'confidence'</w:t>
      </w:r>
      <w:r>
        <w:rPr>
          <w:rStyle w:val="NormalTok"/>
        </w:rPr>
        <w:t xml:space="preserve">]</w:t>
      </w:r>
      <w:r>
        <w:rPr>
          <w:rStyle w:val="OtherTok"/>
        </w:rPr>
        <w:t xml:space="preserve">,</w:t>
      </w:r>
      <w:r>
        <w:br/>
      </w:r>
      <w:r>
        <w:rPr>
          <w:rStyle w:val="NormalTok"/>
        </w:rPr>
        <w:t xml:space="preserve">                provider</w:t>
      </w:r>
      <w:r>
        <w:rPr>
          <w:rStyle w:val="OtherTok"/>
        </w:rPr>
        <w:t xml:space="preserve">:</w:t>
      </w:r>
      <w:r>
        <w:rPr>
          <w:rStyle w:val="NormalTok"/>
        </w:rPr>
        <w:t xml:space="preserve"> </w:t>
      </w:r>
      <w:r>
        <w:rPr>
          <w:rStyle w:val="StringTok"/>
        </w:rPr>
        <w:t xml:space="preserve">'google_cloud_speech'</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TTS with SSML markup for correct pronunciation of agricultural terminology.</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textToSpeech(</w:t>
      </w:r>
      <w:r>
        <w:rPr>
          <w:rStyle w:val="DataTypeTok"/>
        </w:rPr>
        <w:t xml:space="preserve">string</w:t>
      </w:r>
      <w:r>
        <w:rPr>
          <w:rStyle w:val="NormalTok"/>
        </w:rPr>
        <w:t xml:space="preserve"> </w:t>
      </w:r>
      <w:r>
        <w:rPr>
          <w:rStyle w:val="VariableTok"/>
        </w:rPr>
        <w:t xml:space="preserve">$text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$language</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$voiceConfig</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w:t>
      </w:r>
      <w:r>
        <w:rPr>
          <w:rStyle w:val="VariableTok"/>
        </w:rPr>
        <w:t xml:space="preserve">$language</w:t>
      </w:r>
      <w:r>
        <w:rPr>
          <w:rStyle w:val="NormalTok"/>
        </w:rPr>
        <w:t xml:space="preserve">) {</w:t>
      </w:r>
      <w:r>
        <w:br/>
      </w:r>
      <w:r>
        <w:rPr>
          <w:rStyle w:val="NormalTok"/>
        </w:rPr>
        <w:t xml:space="preserve">            </w:t>
      </w:r>
      <w:r>
        <w:rPr>
          <w:rStyle w:val="StringTok"/>
        </w:rPr>
        <w:t xml:space="preserve">'sw-TZ'</w:t>
      </w:r>
      <w:r>
        <w:rPr>
          <w:rStyle w:val="NormalTok"/>
        </w:rPr>
        <w:t xml:space="preserve"> =&gt; [</w:t>
      </w:r>
      <w:r>
        <w:rPr>
          <w:rStyle w:val="StringTok"/>
        </w:rPr>
        <w:t xml:space="preserve">'name'</w:t>
      </w:r>
      <w:r>
        <w:rPr>
          <w:rStyle w:val="NormalTok"/>
        </w:rPr>
        <w:t xml:space="preserve"> =&gt; </w:t>
      </w:r>
      <w:r>
        <w:rPr>
          <w:rStyle w:val="StringTok"/>
        </w:rPr>
        <w:t xml:space="preserve">'sw-TZ-Daudi'</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StringTok"/>
        </w:rPr>
        <w:t xml:space="preserve">'sw-KE'</w:t>
      </w:r>
      <w:r>
        <w:rPr>
          <w:rStyle w:val="NormalTok"/>
        </w:rPr>
        <w:t xml:space="preserve"> =&gt; [</w:t>
      </w:r>
      <w:r>
        <w:rPr>
          <w:rStyle w:val="StringTok"/>
        </w:rPr>
        <w:t xml:space="preserve">'name'</w:t>
      </w:r>
      <w:r>
        <w:rPr>
          <w:rStyle w:val="NormalTok"/>
        </w:rPr>
        <w:t xml:space="preserve"> =&gt; </w:t>
      </w:r>
      <w:r>
        <w:rPr>
          <w:rStyle w:val="StringTok"/>
        </w:rPr>
        <w:t xml:space="preserve">'sw-KE-Daudi'</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StringTok"/>
        </w:rPr>
        <w:t xml:space="preserve">'name'</w:t>
      </w:r>
      <w:r>
        <w:rPr>
          <w:rStyle w:val="NormalTok"/>
        </w:rPr>
        <w:t xml:space="preserve"> =&gt; </w:t>
      </w:r>
      <w:r>
        <w:rPr>
          <w:rStyle w:val="StringTok"/>
        </w:rPr>
        <w:t xml:space="preserve">'en-US-Neural2-D'</w:t>
      </w:r>
      <w:r>
        <w:rPr>
          <w:rStyle w:val="OtherTok"/>
        </w:rPr>
        <w:t xml:space="preserve">,</w:t>
      </w:r>
      <w:r>
        <w:rPr>
          <w:rStyle w:val="NormalTok"/>
        </w:rPr>
        <w:t xml:space="preserve"> </w:t>
      </w:r>
      <w:r>
        <w:rPr>
          <w:rStyle w:val="StringTok"/>
        </w:rPr>
        <w:t xml:space="preserve">'ssmlGender'</w:t>
      </w:r>
      <w:r>
        <w:rPr>
          <w:rStyle w:val="NormalTok"/>
        </w:rPr>
        <w:t xml:space="preserve"> =&gt; </w:t>
      </w:r>
      <w:r>
        <w:rPr>
          <w:rStyle w:val="StringTok"/>
        </w:rPr>
        <w:t xml:space="preserve">'MALE'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ConstantTok"/>
        </w:rPr>
        <w:t xml:space="preserve">H</w:t>
      </w:r>
      <w:r>
        <w:rPr>
          <w:rStyle w:val="NormalTok"/>
        </w:rPr>
        <w:t xml:space="preserve">ttp::withToken(config(</w:t>
      </w:r>
      <w:r>
        <w:rPr>
          <w:rStyle w:val="StringTok"/>
        </w:rPr>
        <w:t xml:space="preserve">'services.google.cloud_key'</w:t>
      </w:r>
      <w:r>
        <w:rPr>
          <w:rStyle w:val="NormalTok"/>
        </w:rPr>
        <w:t xml:space="preserve">))</w:t>
      </w:r>
      <w:r>
        <w:br/>
      </w:r>
      <w:r>
        <w:rPr>
          <w:rStyle w:val="NormalTok"/>
        </w:rPr>
        <w:t xml:space="preserve">            -&gt;post(</w:t>
      </w:r>
      <w:r>
        <w:rPr>
          <w:rStyle w:val="VariableTok"/>
        </w:rPr>
        <w:t xml:space="preserve">$this</w:t>
      </w:r>
      <w:r>
        <w:rPr>
          <w:rStyle w:val="NormalTok"/>
        </w:rPr>
        <w:t xml:space="preserve">-&gt;googleTtsEndpoint </w:t>
      </w:r>
      <w:r>
        <w:rPr>
          <w:rStyle w:val="OperatorTok"/>
        </w:rPr>
        <w:t xml:space="preserve">.</w:t>
      </w:r>
      <w:r>
        <w:rPr>
          <w:rStyle w:val="NormalTok"/>
        </w:rPr>
        <w:t xml:space="preserve"> </w:t>
      </w:r>
      <w:r>
        <w:rPr>
          <w:rStyle w:val="StringTok"/>
        </w:rPr>
        <w:t xml:space="preserve">'/text:synthesize'</w:t>
      </w:r>
      <w:r>
        <w:rPr>
          <w:rStyle w:val="OtherTok"/>
        </w:rPr>
        <w:t xml:space="preserve">,</w:t>
      </w:r>
      <w:r>
        <w:rPr>
          <w:rStyle w:val="NormalTok"/>
        </w:rPr>
        <w:t xml:space="preserve"> [</w:t>
      </w:r>
      <w:r>
        <w:br/>
      </w:r>
      <w:r>
        <w:rPr>
          <w:rStyle w:val="NormalTok"/>
        </w:rPr>
        <w:t xml:space="preserve">                </w:t>
      </w:r>
      <w:r>
        <w:rPr>
          <w:rStyle w:val="StringTok"/>
        </w:rPr>
        <w:t xml:space="preserve">'input'</w:t>
      </w:r>
      <w:r>
        <w:rPr>
          <w:rStyle w:val="NormalTok"/>
        </w:rPr>
        <w:t xml:space="preserve"> =&gt; [</w:t>
      </w:r>
      <w:r>
        <w:rPr>
          <w:rStyle w:val="StringTok"/>
        </w:rPr>
        <w:t xml:space="preserve">'ssml'</w:t>
      </w:r>
      <w:r>
        <w:rPr>
          <w:rStyle w:val="NormalTok"/>
        </w:rPr>
        <w:t xml:space="preserve"> =&gt; </w:t>
      </w:r>
      <w:r>
        <w:rPr>
          <w:rStyle w:val="StringTok"/>
        </w:rPr>
        <w:t xml:space="preserve">"&lt;speak&gt;</w:t>
      </w:r>
      <w:r>
        <w:rPr>
          <w:rStyle w:val="NormalTok"/>
        </w:rPr>
        <w:t xml:space="preserve">{</w:t>
      </w:r>
      <w:r>
        <w:rPr>
          <w:rStyle w:val="VariableTok"/>
        </w:rPr>
        <w:t xml:space="preserve">$text</w:t>
      </w:r>
      <w:r>
        <w:rPr>
          <w:rStyle w:val="NormalTok"/>
        </w:rPr>
        <w:t xml:space="preserve">}</w:t>
      </w:r>
      <w:r>
        <w:rPr>
          <w:rStyle w:val="StringTok"/>
        </w:rPr>
        <w:t xml:space="preserve">&lt;/speak&gt;"</w:t>
      </w:r>
      <w:r>
        <w:rPr>
          <w:rStyle w:val="NormalTok"/>
        </w:rPr>
        <w:t xml:space="preserve">]</w:t>
      </w:r>
      <w:r>
        <w:rPr>
          <w:rStyle w:val="OtherTok"/>
        </w:rPr>
        <w:t xml:space="preserve">,</w:t>
      </w:r>
      <w:r>
        <w:br/>
      </w:r>
      <w:r>
        <w:rPr>
          <w:rStyle w:val="NormalTok"/>
        </w:rPr>
        <w:t xml:space="preserve">                </w:t>
      </w:r>
      <w:r>
        <w:rPr>
          <w:rStyle w:val="StringTok"/>
        </w:rPr>
        <w:t xml:space="preserve">'voice'</w:t>
      </w:r>
      <w:r>
        <w:rPr>
          <w:rStyle w:val="NormalTok"/>
        </w:rPr>
        <w:t xml:space="preserve"> =&gt; </w:t>
      </w:r>
      <w:r>
        <w:rPr>
          <w:rStyle w:val="VariableTok"/>
        </w:rPr>
        <w:t xml:space="preserve">$voiceConfig</w:t>
      </w:r>
      <w:r>
        <w:rPr>
          <w:rStyle w:val="OtherTok"/>
        </w:rPr>
        <w:t xml:space="preserve">,</w:t>
      </w:r>
      <w:r>
        <w:br/>
      </w:r>
      <w:r>
        <w:rPr>
          <w:rStyle w:val="NormalTok"/>
        </w:rPr>
        <w:t xml:space="preserve">                </w:t>
      </w:r>
      <w:r>
        <w:rPr>
          <w:rStyle w:val="StringTok"/>
        </w:rPr>
        <w:t xml:space="preserve">'audioConfig'</w:t>
      </w:r>
      <w:r>
        <w:rPr>
          <w:rStyle w:val="NormalTok"/>
        </w:rPr>
        <w:t xml:space="preserve"> =&gt; [</w:t>
      </w:r>
      <w:r>
        <w:br/>
      </w:r>
      <w:r>
        <w:rPr>
          <w:rStyle w:val="NormalTok"/>
        </w:rPr>
        <w:t xml:space="preserve">                    </w:t>
      </w:r>
      <w:r>
        <w:rPr>
          <w:rStyle w:val="StringTok"/>
        </w:rPr>
        <w:t xml:space="preserve">'audioEncoding'</w:t>
      </w:r>
      <w:r>
        <w:rPr>
          <w:rStyle w:val="NormalTok"/>
        </w:rPr>
        <w:t xml:space="preserve"> =&gt; </w:t>
      </w:r>
      <w:r>
        <w:rPr>
          <w:rStyle w:val="StringTok"/>
        </w:rPr>
        <w:t xml:space="preserve">'MP3'</w:t>
      </w:r>
      <w:r>
        <w:rPr>
          <w:rStyle w:val="OtherTok"/>
        </w:rPr>
        <w:t xml:space="preserve">,</w:t>
      </w:r>
      <w:r>
        <w:br/>
      </w:r>
      <w:r>
        <w:rPr>
          <w:rStyle w:val="NormalTok"/>
        </w:rPr>
        <w:t xml:space="preserve">                    </w:t>
      </w:r>
      <w:r>
        <w:rPr>
          <w:rStyle w:val="StringTok"/>
        </w:rPr>
        <w:t xml:space="preserve">'speakingRate'</w:t>
      </w:r>
      <w:r>
        <w:rPr>
          <w:rStyle w:val="NormalTok"/>
        </w:rPr>
        <w:t xml:space="preserve"> =&gt; </w:t>
      </w:r>
      <w:r>
        <w:rPr>
          <w:rStyle w:val="FloatTok"/>
        </w:rPr>
        <w:t xml:space="preserve">0.85</w:t>
      </w:r>
      <w:r>
        <w:rPr>
          <w:rStyle w:val="OtherTok"/>
        </w:rPr>
        <w:t xml:space="preserve">,</w:t>
      </w:r>
      <w:r>
        <w:rPr>
          <w:rStyle w:val="NormalTok"/>
        </w:rPr>
        <w:t xml:space="preserve">  </w:t>
      </w:r>
      <w:r>
        <w:rPr>
          <w:rStyle w:val="CommentTok"/>
        </w:rPr>
        <w:t xml:space="preserve">// Slightly slower for comprehension</w:t>
      </w:r>
      <w:r>
        <w:br/>
      </w:r>
      <w:r>
        <w:rPr>
          <w:rStyle w:val="NormalTok"/>
        </w:rPr>
        <w:t xml:space="preserve">                    </w:t>
      </w:r>
      <w:r>
        <w:rPr>
          <w:rStyle w:val="StringTok"/>
        </w:rPr>
        <w:t xml:space="preserve">'pitch'</w:t>
      </w:r>
      <w:r>
        <w:rPr>
          <w:rStyle w:val="NormalTok"/>
        </w:rPr>
        <w:t xml:space="preserve"> =&gt; </w:t>
      </w:r>
      <w:r>
        <w:rPr>
          <w:rStyle w:val="FloatTok"/>
        </w:rPr>
        <w:t xml:space="preserve">0.0</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VariableTok"/>
        </w:rPr>
        <w:t xml:space="preserve">$audioContent</w:t>
      </w:r>
      <w:r>
        <w:rPr>
          <w:rStyle w:val="NormalTok"/>
        </w:rPr>
        <w:t xml:space="preserve"> </w:t>
      </w:r>
      <w:r>
        <w:rPr>
          <w:rStyle w:val="OperatorTok"/>
        </w:rPr>
        <w:t xml:space="preserve">=</w:t>
      </w:r>
      <w:r>
        <w:rPr>
          <w:rStyle w:val="NormalTok"/>
        </w:rPr>
        <w:t xml:space="preserve"> </w:t>
      </w:r>
      <w:r>
        <w:rPr>
          <w:rStyle w:val="FunctionTok"/>
        </w:rPr>
        <w:t xml:space="preserve">base64_decode</w:t>
      </w:r>
      <w:r>
        <w:rPr>
          <w:rStyle w:val="NormalTok"/>
        </w:rPr>
        <w:t xml:space="preserve">(</w:t>
      </w:r>
      <w:r>
        <w:rPr>
          <w:rStyle w:val="VariableTok"/>
        </w:rPr>
        <w:t xml:space="preserve">$response</w:t>
      </w:r>
      <w:r>
        <w:rPr>
          <w:rStyle w:val="NormalTok"/>
        </w:rPr>
        <w:t xml:space="preserve">[</w:t>
      </w:r>
      <w:r>
        <w:rPr>
          <w:rStyle w:val="StringTok"/>
        </w:rPr>
        <w:t xml:space="preserve">'audioContent'</w:t>
      </w:r>
      <w:r>
        <w:rPr>
          <w:rStyle w:val="NormalTok"/>
        </w:rPr>
        <w:t xml:space="preserve">])</w:t>
      </w:r>
      <w:r>
        <w:rPr>
          <w:rStyle w:val="OtherTok"/>
        </w:rPr>
        <w:t xml:space="preserve">;</w:t>
      </w:r>
      <w:r>
        <w:br/>
      </w:r>
      <w:r>
        <w:rPr>
          <w:rStyle w:val="NormalTok"/>
        </w:rPr>
        <w:t xml:space="preserve">        </w:t>
      </w:r>
      <w:r>
        <w:rPr>
          <w:rStyle w:val="VariableTok"/>
        </w:rPr>
        <w:t xml:space="preserve">$filename</w:t>
      </w:r>
      <w:r>
        <w:rPr>
          <w:rStyle w:val="NormalTok"/>
        </w:rPr>
        <w:t xml:space="preserve"> </w:t>
      </w:r>
      <w:r>
        <w:rPr>
          <w:rStyle w:val="OperatorTok"/>
        </w:rPr>
        <w:t xml:space="preserve">=</w:t>
      </w:r>
      <w:r>
        <w:rPr>
          <w:rStyle w:val="NormalTok"/>
        </w:rPr>
        <w:t xml:space="preserve"> </w:t>
      </w:r>
      <w:r>
        <w:rPr>
          <w:rStyle w:val="StringTok"/>
        </w:rPr>
        <w:t xml:space="preserve">'tts/'</w:t>
      </w:r>
      <w:r>
        <w:rPr>
          <w:rStyle w:val="NormalTok"/>
        </w:rPr>
        <w:t xml:space="preserve"> </w:t>
      </w:r>
      <w:r>
        <w:rPr>
          <w:rStyle w:val="OperatorTok"/>
        </w:rPr>
        <w:t xml:space="preserve">.</w:t>
      </w:r>
      <w:r>
        <w:rPr>
          <w:rStyle w:val="NormalTok"/>
        </w:rPr>
        <w:t xml:space="preserve"> </w:t>
      </w:r>
      <w:r>
        <w:rPr>
          <w:rStyle w:val="FunctionTok"/>
        </w:rPr>
        <w:t xml:space="preserve">uniqid</w:t>
      </w:r>
      <w:r>
        <w:rPr>
          <w:rStyle w:val="NormalTok"/>
        </w:rPr>
        <w:t xml:space="preserve">() </w:t>
      </w:r>
      <w:r>
        <w:rPr>
          <w:rStyle w:val="OperatorTok"/>
        </w:rPr>
        <w:t xml:space="preserve">.</w:t>
      </w:r>
      <w:r>
        <w:rPr>
          <w:rStyle w:val="NormalTok"/>
        </w:rPr>
        <w:t xml:space="preserve"> </w:t>
      </w:r>
      <w:r>
        <w:rPr>
          <w:rStyle w:val="StringTok"/>
        </w:rPr>
        <w:t xml:space="preserve">'.mp3'</w:t>
      </w:r>
      <w:r>
        <w:rPr>
          <w:rStyle w:val="OtherTok"/>
        </w:rPr>
        <w:t xml:space="preserve">;</w:t>
      </w:r>
      <w:r>
        <w:br/>
      </w:r>
      <w:r>
        <w:rPr>
          <w:rStyle w:val="NormalTok"/>
        </w:rPr>
        <w:t xml:space="preserve">        </w:t>
      </w:r>
      <w:r>
        <w:rPr>
          <w:rStyle w:val="ConstantTok"/>
        </w:rPr>
        <w:t xml:space="preserve">S</w:t>
      </w:r>
      <w:r>
        <w:rPr>
          <w:rStyle w:val="NormalTok"/>
        </w:rPr>
        <w:t xml:space="preserve">torage::disk(</w:t>
      </w:r>
      <w:r>
        <w:rPr>
          <w:rStyle w:val="StringTok"/>
        </w:rPr>
        <w:t xml:space="preserve">'s3'</w:t>
      </w:r>
      <w:r>
        <w:rPr>
          <w:rStyle w:val="NormalTok"/>
        </w:rPr>
        <w:t xml:space="preserve">)-&gt;put(</w:t>
      </w:r>
      <w:r>
        <w:rPr>
          <w:rStyle w:val="VariableTok"/>
        </w:rPr>
        <w:t xml:space="preserve">$filename</w:t>
      </w:r>
      <w:r>
        <w:rPr>
          <w:rStyle w:val="OtherTok"/>
        </w:rPr>
        <w:t xml:space="preserve">,</w:t>
      </w:r>
      <w:r>
        <w:rPr>
          <w:rStyle w:val="NormalTok"/>
        </w:rPr>
        <w:t xml:space="preserve"> </w:t>
      </w:r>
      <w:r>
        <w:rPr>
          <w:rStyle w:val="VariableTok"/>
        </w:rPr>
        <w:t xml:space="preserve">$audioContent</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S</w:t>
      </w:r>
      <w:r>
        <w:rPr>
          <w:rStyle w:val="NormalTok"/>
        </w:rPr>
        <w:t xml:space="preserve">torage::disk(</w:t>
      </w:r>
      <w:r>
        <w:rPr>
          <w:rStyle w:val="StringTok"/>
        </w:rPr>
        <w:t xml:space="preserve">'s3'</w:t>
      </w:r>
      <w:r>
        <w:rPr>
          <w:rStyle w:val="NormalTok"/>
        </w:rPr>
        <w:t xml:space="preserve">)-&gt;url(</w:t>
      </w:r>
      <w:r>
        <w:rPr>
          <w:rStyle w:val="VariableTok"/>
        </w:rPr>
        <w:t xml:space="preserve">$filename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Wrap scientific terms in SSML phoneme tags for correct Swahili pronunciation.</w:t>
      </w:r>
      <w:r>
        <w:br/>
      </w:r>
      <w:r>
        <w:rPr>
          <w:rStyle w:val="Comment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wrapAgriculturalTerms(</w:t>
      </w:r>
      <w:r>
        <w:br/>
      </w:r>
      <w:r>
        <w:rPr>
          <w:rStyle w:val="NormalTok"/>
        </w:rPr>
        <w:t xml:space="preserve">        </w:t>
      </w:r>
      <w:r>
        <w:rPr>
          <w:rStyle w:val="DataTypeTok"/>
        </w:rPr>
        <w:t xml:space="preserve">string</w:t>
      </w:r>
      <w:r>
        <w:rPr>
          <w:rStyle w:val="NormalTok"/>
        </w:rPr>
        <w:t xml:space="preserve"> </w:t>
      </w:r>
      <w:r>
        <w:rPr>
          <w:rStyle w:val="VariableTok"/>
        </w:rPr>
        <w:t xml:space="preserve">$text</w:t>
      </w:r>
      <w:r>
        <w:rPr>
          <w:rStyle w:val="OtherTok"/>
        </w:rPr>
        <w:t xml:space="preserve">,</w:t>
      </w:r>
      <w:r>
        <w:rPr>
          <w:rStyle w:val="NormalTok"/>
        </w:rPr>
        <w:t xml:space="preserve"> </w:t>
      </w:r>
      <w:r>
        <w:br/>
      </w:r>
      <w:r>
        <w:rPr>
          <w:rStyle w:val="NormalTok"/>
        </w:rPr>
        <w:t xml:space="preserve">        </w:t>
      </w:r>
      <w:r>
        <w:rPr>
          <w:rStyle w:val="DataTypeTok"/>
        </w:rPr>
        <w:t xml:space="preserve">string</w:t>
      </w:r>
      <w:r>
        <w:rPr>
          <w:rStyle w:val="NormalTok"/>
        </w:rPr>
        <w:t xml:space="preserve"> </w:t>
      </w:r>
      <w:r>
        <w:rPr>
          <w:rStyle w:val="VariableTok"/>
        </w:rPr>
        <w:t xml:space="preserve">$language</w:t>
      </w:r>
      <w:r>
        <w:br/>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str_starts_with</w:t>
      </w:r>
      <w:r>
        <w:rPr>
          <w:rStyle w:val="NormalTok"/>
        </w:rPr>
        <w:t xml:space="preserve">(</w:t>
      </w:r>
      <w:r>
        <w:rPr>
          <w:rStyle w:val="VariableTok"/>
        </w:rPr>
        <w:t xml:space="preserve">$language</w:t>
      </w:r>
      <w:r>
        <w:rPr>
          <w:rStyle w:val="OtherTok"/>
        </w:rPr>
        <w:t xml:space="preserve">,</w:t>
      </w:r>
      <w:r>
        <w:rPr>
          <w:rStyle w:val="NormalTok"/>
        </w:rPr>
        <w:t xml:space="preserve"> </w:t>
      </w:r>
      <w:r>
        <w:rPr>
          <w:rStyle w:val="StringTok"/>
        </w:rPr>
        <w:t xml:space="preserve">'sw'</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$text</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$replacements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'diammonium phosphate'</w:t>
      </w:r>
      <w:r>
        <w:rPr>
          <w:rStyle w:val="NormalTok"/>
        </w:rPr>
        <w:t xml:space="preserve"> =&gt; </w:t>
      </w:r>
      <w:r>
        <w:rPr>
          <w:rStyle w:val="StringTok"/>
        </w:rPr>
        <w:t xml:space="preserve">'&lt;phoneme alphabet="ipa" ph="daɪ.əˈmoʊ.ni.əm ˈfɒs.feɪt"&gt;diammonium phosphate&lt;/phoneme&gt;'</w:t>
      </w:r>
      <w:r>
        <w:rPr>
          <w:rStyle w:val="OtherTok"/>
        </w:rPr>
        <w:t xml:space="preserve">,</w:t>
      </w:r>
      <w:r>
        <w:br/>
      </w:r>
      <w:r>
        <w:rPr>
          <w:rStyle w:val="NormalTok"/>
        </w:rPr>
        <w:t xml:space="preserve">            </w:t>
      </w:r>
      <w:r>
        <w:rPr>
          <w:rStyle w:val="StringTok"/>
        </w:rPr>
        <w:t xml:space="preserve">'Xanthomonas'</w:t>
      </w:r>
      <w:r>
        <w:rPr>
          <w:rStyle w:val="NormalTok"/>
        </w:rPr>
        <w:t xml:space="preserve"> =&gt; </w:t>
      </w:r>
      <w:r>
        <w:rPr>
          <w:rStyle w:val="StringTok"/>
        </w:rPr>
        <w:t xml:space="preserve">'&lt;phoneme alphabet="ipa" ph="zænˈθɒm.ə.nəs"&gt;Xanthomonas&lt;/phoneme&gt;'</w:t>
      </w:r>
      <w:r>
        <w:rPr>
          <w:rStyle w:val="OtherTok"/>
        </w:rPr>
        <w:t xml:space="preserve">,</w:t>
      </w:r>
      <w:r>
        <w:br/>
      </w:r>
      <w:r>
        <w:rPr>
          <w:rStyle w:val="NormalTok"/>
        </w:rPr>
        <w:t xml:space="preserve">            </w:t>
      </w:r>
      <w:r>
        <w:rPr>
          <w:rStyle w:val="StringTok"/>
        </w:rPr>
        <w:t xml:space="preserve">'fusarium'</w:t>
      </w:r>
      <w:r>
        <w:rPr>
          <w:rStyle w:val="NormalTok"/>
        </w:rPr>
        <w:t xml:space="preserve"> =&gt; </w:t>
      </w:r>
      <w:r>
        <w:rPr>
          <w:rStyle w:val="StringTok"/>
        </w:rPr>
        <w:t xml:space="preserve">'&lt;phoneme alphabet="ipa" ph="fjuˈzeə.ri.əm"&gt;fusarium&lt;/phoneme&gt;'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strtr</w:t>
      </w:r>
      <w:r>
        <w:rPr>
          <w:rStyle w:val="NormalTok"/>
        </w:rPr>
        <w:t xml:space="preserve">(</w:t>
      </w:r>
      <w:r>
        <w:rPr>
          <w:rStyle w:val="VariableTok"/>
        </w:rPr>
        <w:t xml:space="preserve">$text</w:t>
      </w:r>
      <w:r>
        <w:rPr>
          <w:rStyle w:val="OtherTok"/>
        </w:rPr>
        <w:t xml:space="preserve">,</w:t>
      </w:r>
      <w:r>
        <w:rPr>
          <w:rStyle w:val="NormalTok"/>
        </w:rPr>
        <w:t xml:space="preserve"> </w:t>
      </w:r>
      <w:r>
        <w:rPr>
          <w:rStyle w:val="VariableTok"/>
        </w:rPr>
        <w:t xml:space="preserve">$replacements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classifyIntent(</w:t>
      </w:r>
      <w:r>
        <w:rPr>
          <w:rStyle w:val="DataTypeTok"/>
        </w:rPr>
        <w:t xml:space="preserve">string</w:t>
      </w:r>
      <w:r>
        <w:rPr>
          <w:rStyle w:val="NormalTok"/>
        </w:rPr>
        <w:t xml:space="preserve"> </w:t>
      </w:r>
      <w:r>
        <w:rPr>
          <w:rStyle w:val="VariableTok"/>
        </w:rPr>
        <w:t xml:space="preserve">$text</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$text</w:t>
      </w:r>
      <w:r>
        <w:rPr>
          <w:rStyle w:val="NormalTok"/>
        </w:rPr>
        <w:t xml:space="preserve"> </w:t>
      </w:r>
      <w:r>
        <w:rPr>
          <w:rStyle w:val="OperatorTok"/>
        </w:rPr>
        <w:t xml:space="preserve">=</w:t>
      </w:r>
      <w:r>
        <w:rPr>
          <w:rStyle w:val="NormalTok"/>
        </w:rPr>
        <w:t xml:space="preserve"> </w:t>
      </w:r>
      <w:r>
        <w:rPr>
          <w:rStyle w:val="FunctionTok"/>
        </w:rPr>
        <w:t xml:space="preserve">strtolower</w:t>
      </w:r>
      <w:r>
        <w:rPr>
          <w:rStyle w:val="NormalTok"/>
        </w:rPr>
        <w:t xml:space="preserve">(</w:t>
      </w:r>
      <w:r>
        <w:rPr>
          <w:rStyle w:val="VariableTok"/>
        </w:rPr>
        <w:t xml:space="preserve">$text</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w:t>
      </w:r>
      <w:r>
        <w:rPr>
          <w:rStyle w:val="KeywordTok"/>
        </w:rPr>
        <w:t xml:space="preserve">true</w:t>
      </w:r>
      <w:r>
        <w:rPr>
          <w:rStyle w:val="NormalTok"/>
        </w:rPr>
        <w:t xml:space="preserve">) {</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'ugonjwa'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'mmea'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'dalili'</w:t>
      </w:r>
      <w:r>
        <w:rPr>
          <w:rStyle w:val="NormalTok"/>
        </w:rPr>
        <w:t xml:space="preserve">) =&gt; </w:t>
      </w:r>
      <w:r>
        <w:rPr>
          <w:rStyle w:val="StringTok"/>
        </w:rPr>
        <w:t xml:space="preserve">'disease_diagnosis'</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'mbolea'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'udongo'</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'ardhi'</w:t>
      </w:r>
      <w:r>
        <w:rPr>
          <w:rStyle w:val="NormalTok"/>
        </w:rPr>
        <w:t xml:space="preserve">) =&gt; </w:t>
      </w:r>
      <w:r>
        <w:rPr>
          <w:rStyle w:val="StringTok"/>
        </w:rPr>
        <w:t xml:space="preserve">'soil_recommendation'</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'bei'</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'gharama'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'soko'</w:t>
      </w:r>
      <w:r>
        <w:rPr>
          <w:rStyle w:val="NormalTok"/>
        </w:rPr>
        <w:t xml:space="preserve">) =&gt; </w:t>
      </w:r>
      <w:r>
        <w:rPr>
          <w:rStyle w:val="StringTok"/>
        </w:rPr>
        <w:t xml:space="preserve">'market_price'</w:t>
      </w:r>
      <w:r>
        <w:rPr>
          <w:rStyle w:val="OtherTok"/>
        </w:rPr>
        <w:t xml:space="preserve">,</w:t>
      </w:r>
      <w:r>
        <w:br/>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'hali ya hewa'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'mvua'</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FunctionTok"/>
        </w:rPr>
        <w:t xml:space="preserve">str_contains</w:t>
      </w:r>
      <w:r>
        <w:rPr>
          <w:rStyle w:val="NormalTok"/>
        </w:rPr>
        <w:t xml:space="preserve">(</w:t>
      </w:r>
      <w:r>
        <w:rPr>
          <w:rStyle w:val="VariableTok"/>
        </w:rPr>
        <w:t xml:space="preserve">$text</w:t>
      </w:r>
      <w:r>
        <w:rPr>
          <w:rStyle w:val="OtherTok"/>
        </w:rPr>
        <w:t xml:space="preserve">,</w:t>
      </w:r>
      <w:r>
        <w:rPr>
          <w:rStyle w:val="NormalTok"/>
        </w:rPr>
        <w:t xml:space="preserve"> </w:t>
      </w:r>
      <w:r>
        <w:rPr>
          <w:rStyle w:val="StringTok"/>
        </w:rPr>
        <w:t xml:space="preserve">'jua'</w:t>
      </w:r>
      <w:r>
        <w:rPr>
          <w:rStyle w:val="NormalTok"/>
        </w:rPr>
        <w:t xml:space="preserve">) =&gt; </w:t>
      </w:r>
      <w:r>
        <w:rPr>
          <w:rStyle w:val="StringTok"/>
        </w:rPr>
        <w:t xml:space="preserve">'weather'</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StringTok"/>
        </w:rPr>
        <w:t xml:space="preserve">'general_advice'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VoiceServiceLayer</w:t>
      </w:r>
      <w:r>
        <w:t xml:space="preserve"> </w:t>
      </w:r>
      <w:r>
        <w:t xml:space="preserve">class implements the complete STT → AI → TTS pipeline with three operational characteristics critical for East African deployment. First, provider fallback ensures service continuity: if the self-hosted Whisper Small instance is unreachable, the request automatically routes to Google Cloud Speech API within 15 seconds. Second, SSML phoneme tagging wraps scientific terms (e.g.,</w:t>
      </w:r>
      <w:r>
        <w:t xml:space="preserve"> </w:t>
      </w:r>
      <w:r>
        <w:t xml:space="preserve">“</w:t>
      </w:r>
      <w:r>
        <w:t xml:space="preserve">diammonium phosphate,</w:t>
      </w:r>
      <w:r>
        <w:t xml:space="preserve">”</w:t>
      </w:r>
      <w:r>
        <w:t xml:space="preserve"> </w:t>
      </w:r>
      <w:r>
        <w:t xml:space="preserve">“</w:t>
      </w:r>
      <w:r>
        <w:t xml:space="preserve">Xanthomonas</w:t>
      </w:r>
      <w:r>
        <w:t xml:space="preserve">”</w:t>
      </w:r>
      <w:r>
        <w:t xml:space="preserve">) so that the TTS engine pronounces them correctly in Swahili rather than attempting anglicized approximations. Third, the speaking rate is set to 0.85 (15% slower than default) based on Farmer.Chat deployment feedback indicating that farmers with limited formal education process spoken information more accurately at reduced speed</w:t>
      </w:r>
      <w:r>
        <w:t xml:space="preserve"> </w:t>
      </w:r>
      <w:r>
        <w:rPr>
          <w:vertAlign w:val="superscript"/>
        </w:rPr>
        <w:t xml:space="preserve">13</w:t>
      </w:r>
      <w:r>
        <w:t xml:space="preserve">.</w:t>
      </w:r>
    </w:p>
    <w:p>
      <w:pPr>
        <w:pStyle w:val="BodyText"/>
      </w:pPr>
      <w:r>
        <w:t xml:space="preserve">The VSL’s universality principle — that every MkulimaForum feature must be accessible by voice — is enforced at the API design level: every new endpoint added to the Laravel backend must include a corresponding voice intent handler in the</w:t>
      </w:r>
      <w:r>
        <w:t xml:space="preserve"> </w:t>
      </w:r>
      <w:r>
        <w:rPr>
          <w:rStyle w:val="VerbatimChar"/>
        </w:rPr>
        <w:t xml:space="preserve">classifyIntent</w:t>
      </w:r>
      <w:r>
        <w:t xml:space="preserve"> </w:t>
      </w:r>
      <w:r>
        <w:t xml:space="preserve">method. This requirement prevents the gradual accumulation of</w:t>
      </w:r>
      <w:r>
        <w:t xml:space="preserve"> </w:t>
      </w:r>
      <w:r>
        <w:t xml:space="preserve">“</w:t>
      </w:r>
      <w:r>
        <w:t xml:space="preserve">voice-inaccessible</w:t>
      </w:r>
      <w:r>
        <w:t xml:space="preserve">”</w:t>
      </w:r>
      <w:r>
        <w:t xml:space="preserve"> </w:t>
      </w:r>
      <w:r>
        <w:t xml:space="preserve">features that would exclude low-literacy farmers from platform capabilities as the product evolves.</w:t>
      </w:r>
    </w:p>
    <w:p>
      <w:r>
        <w:pict>
          <v:rect style="width:0;height:1.5pt" o:hralign="center" o:hrstd="t" o:hr="t"/>
        </w:pict>
      </w:r>
    </w:p>
    <w:p>
      <w:pPr>
        <w:pStyle w:val="FirstParagraph"/>
      </w:pPr>
      <w:r>
        <w:t xml:space="preserve">The AI/ML architecture presented in this chapter transforms MkulimaForum from a conventional agritech platform into an intelligent extension officer available to every smallholder farmer with a mobile phone — smartphone or feature phone, online or offline, literate or not. At a total AI operational cost of $106/month at the 50,000-user growth tier, the system delivers personalized agronomic advice, disease diagnosis, soil analysis, and voice-based interaction at per-farmer costs measured in fractions of a cent — a structural cost advantage that makes universal agricultural AI not just technically feasible but economically sustainable.</w:t>
      </w:r>
    </w:p>
    <w:p>
      <w:r>
        <w:pict>
          <v:rect style="width:0;height:1.5pt" o:hralign="center" o:hrstd="t" o:hr="t"/>
        </w:pict>
      </w:r>
    </w:p>
    <w:bookmarkEnd w:id="114"/>
    <w:bookmarkEnd w:id="115"/>
    <w:bookmarkStart w:id="129" w:name="Xe237da8c99656c0ab464b9ec509b02f2eedf21a"/>
    <w:p>
      <w:pPr>
        <w:pStyle w:val="Heading2"/>
      </w:pPr>
      <w:r>
        <w:t xml:space="preserve">8. Flutter Frontend Architecture — Clean Architecture, Modern UI</w:t>
      </w:r>
    </w:p>
    <w:bookmarkStart w:id="119" w:name="architecture-patterns"/>
    <w:p>
      <w:pPr>
        <w:pStyle w:val="Heading3"/>
      </w:pPr>
      <w:r>
        <w:t xml:space="preserve">8.1 Architecture Patterns</w:t>
      </w:r>
    </w:p>
    <w:bookmarkStart w:id="116" w:name="clean-architecture-layers"/>
    <w:p>
      <w:pPr>
        <w:pStyle w:val="Heading4"/>
      </w:pPr>
      <w:r>
        <w:t xml:space="preserve">8.1.1 Clean Architecture Layers</w:t>
      </w:r>
    </w:p>
    <w:p>
      <w:pPr>
        <w:pStyle w:val="FirstParagraph"/>
      </w:pPr>
      <w:r>
        <w:t xml:space="preserve">MkulimaForum’s Flutter client follows Clean Architecture, a layered pattern that separates concerns through concentric dependency rings. Each layer knows only about the layer immediately inward, producing a codebase that is testable, framework-independent, and amenable to large-team development. The three principal layers are:</w:t>
      </w:r>
    </w:p>
    <w:p>
      <w:pPr>
        <w:pStyle w:val="BodyText"/>
      </w:pPr>
      <w:r>
        <w:rPr>
          <w:bCs/>
          <w:b/>
        </w:rPr>
        <w:t xml:space="preserve">Presentation</w:t>
      </w:r>
      <w:r>
        <w:t xml:space="preserve"> </w:t>
      </w:r>
      <w:r>
        <w:t xml:space="preserve">— Flutter widgets plus BLoC (Business Logic Component) state containers managed by</w:t>
      </w:r>
      <w:r>
        <w:t xml:space="preserve"> </w:t>
      </w:r>
      <w:r>
        <w:rPr>
          <w:rStyle w:val="VerbatimChar"/>
        </w:rPr>
        <w:t xml:space="preserve">flutter_bloc</w:t>
      </w:r>
      <w:r>
        <w:t xml:space="preserve"> </w:t>
      </w:r>
      <w:r>
        <w:t xml:space="preserve">8.x. BLoCs expose</w:t>
      </w:r>
      <w:r>
        <w:t xml:space="preserve"> </w:t>
      </w:r>
      <w:r>
        <w:rPr>
          <w:rStyle w:val="VerbatimChar"/>
        </w:rPr>
        <w:t xml:space="preserve">Stream</w:t>
      </w:r>
      <w:r>
        <w:t xml:space="preserve">-based state objects and consume events from the UI, yielding unidirectional data flow that is deterministic and replayable</w:t>
      </w:r>
      <w:r>
        <w:t xml:space="preserve"> </w:t>
      </w:r>
      <w:r>
        <w:rPr>
          <w:vertAlign w:val="superscript"/>
        </w:rPr>
        <w:t xml:space="preserve">13</w:t>
      </w:r>
      <w:r>
        <w:t xml:space="preserve">.</w:t>
      </w:r>
    </w:p>
    <w:p>
      <w:pPr>
        <w:pStyle w:val="BodyText"/>
      </w:pPr>
      <w:r>
        <w:rPr>
          <w:bCs/>
          <w:b/>
        </w:rPr>
        <w:t xml:space="preserve">Domain</w:t>
      </w:r>
      <w:r>
        <w:t xml:space="preserve"> </w:t>
      </w:r>
      <w:r>
        <w:t xml:space="preserve">— Pure Dart entities, use cases (interactors), and repository interfaces. This layer has zero external dependencies; it defines</w:t>
      </w:r>
      <w:r>
        <w:t xml:space="preserve"> </w:t>
      </w:r>
      <w:r>
        <w:rPr>
          <w:iCs/>
          <w:i/>
        </w:rPr>
        <w:t xml:space="preserve">what</w:t>
      </w:r>
      <w:r>
        <w:t xml:space="preserve"> </w:t>
      </w:r>
      <w:r>
        <w:t xml:space="preserve">the application does, not</w:t>
      </w:r>
      <w:r>
        <w:t xml:space="preserve"> </w:t>
      </w:r>
      <w:r>
        <w:rPr>
          <w:iCs/>
          <w:i/>
        </w:rPr>
        <w:t xml:space="preserve">how</w:t>
      </w:r>
      <w:r>
        <w:t xml:space="preserve">.</w:t>
      </w:r>
    </w:p>
    <w:p>
      <w:pPr>
        <w:pStyle w:val="BodyText"/>
      </w:pPr>
      <w:r>
        <w:rPr>
          <w:bCs/>
          <w:b/>
        </w:rPr>
        <w:t xml:space="preserve">Data</w:t>
      </w:r>
      <w:r>
        <w:t xml:space="preserve"> </w:t>
      </w:r>
      <w:r>
        <w:t xml:space="preserve">— Repository implementations, API clients (Dio with interceptors), and local persistence (Drift/Hive). This layer translates between external data formats and domain entities</w:t>
      </w:r>
      <w:r>
        <w:t xml:space="preserve"> </w:t>
      </w:r>
      <w:r>
        <w:rPr>
          <w:vertAlign w:val="superscript"/>
        </w:rPr>
        <w:t xml:space="preserve">13</w:t>
      </w:r>
      <w:r>
        <w:t xml:space="preserve">.</w:t>
      </w:r>
    </w:p>
    <w:p>
      <w:pPr>
        <w:pStyle w:val="BodyText"/>
      </w:pPr>
      <w:r>
        <w:t xml:space="preserve">Dependency injection wires concrete implementations to abstract interfaces via GetIt, allowing test doubles to be substituted without modifying presentation code.</w:t>
      </w:r>
    </w:p>
    <w:p>
      <w:pPr>
        <w:pStyle w:val="BodyText"/>
      </w:pPr>
      <w:r>
        <w:t xml:space="preserve">The layer diagram below illustrates the dependency direction (inward-pointing arrows) and the boundary protocols between rings.</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Material 3  │  │  BLoC State  │  │   UI Events /        │   │</w:t>
      </w:r>
      <w:r>
        <w:br/>
      </w:r>
      <w:r>
        <w:rPr>
          <w:rStyle w:val="VerbatimChar"/>
        </w:rPr>
        <w:t xml:space="preserve">│  │   Widgets     │  │  Controllers │  │   StreamBuilder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Domain boundary: Repository interfaces (abstract)       │    │</w:t>
      </w:r>
      <w:r>
        <w:br/>
      </w:r>
      <w:r>
        <w:rPr>
          <w:rStyle w:val="VerbatimChar"/>
        </w:rPr>
        <w:t xml:space="preserve">│  │  Use case interactor calls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DOMAIN LAYER                              │</w:t>
      </w:r>
      <w:r>
        <w:br/>
      </w:r>
      <w:r>
        <w:rPr>
          <w:rStyle w:val="VerbatimChar"/>
        </w:rPr>
        <w:t xml:space="preserve">│  ┌──────────────┐  ┌──────────────┐  ┌──────────────────────┐   │</w:t>
      </w:r>
      <w:r>
        <w:br/>
      </w:r>
      <w:r>
        <w:rPr>
          <w:rStyle w:val="VerbatimChar"/>
        </w:rPr>
        <w:t xml:space="preserve">│  │   Entities    │  │  Use Cases   │  │  Repository Contracts │   │</w:t>
      </w:r>
      <w:r>
        <w:br/>
      </w:r>
      <w:r>
        <w:rPr>
          <w:rStyle w:val="VerbatimChar"/>
        </w:rPr>
        <w:t xml:space="preserve">│  │  (pure Dart)  │  │  (business   │  │  (interfaces only)    │   │</w:t>
      </w:r>
      <w:r>
        <w:br/>
      </w:r>
      <w:r>
        <w:rPr>
          <w:rStyle w:val="VerbatimChar"/>
        </w:rPr>
        <w:t xml:space="preserve">│  │               │  │   rules)     │  │                       │   │</w:t>
      </w:r>
      <w:r>
        <w:br/>
      </w:r>
      <w:r>
        <w:rPr>
          <w:rStyle w:val="VerbatimChar"/>
        </w:rPr>
        <w:t xml:space="preserve">│  └───────────────┘  └──────┬───────┘  └──────────────────────┘   │</w:t>
      </w:r>
      <w:r>
        <w:br/>
      </w:r>
      <w:r>
        <w:rPr>
          <w:rStyle w:val="VerbatimChar"/>
        </w:rPr>
        <w:t xml:space="preserve">│                            │ DI via GetIt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  ┌──────────────────────┐    │</w:t>
      </w:r>
      <w:r>
        <w:br/>
      </w:r>
      <w:r>
        <w:rPr>
          <w:rStyle w:val="VerbatimChar"/>
        </w:rPr>
        <w:t xml:space="preserve">│  │   Drift DB    │  │  Dio API     │  │  Repository Impl      │    │</w:t>
      </w:r>
      <w:r>
        <w:br/>
      </w:r>
      <w:r>
        <w:rPr>
          <w:rStyle w:val="VerbatimChar"/>
        </w:rPr>
        <w:t xml:space="preserve">│  │  (SQLite)     │  │  Client      │  │  (concrete)           │    │</w:t>
      </w:r>
      <w:r>
        <w:br/>
      </w:r>
      <w:r>
        <w:rPr>
          <w:rStyle w:val="VerbatimChar"/>
        </w:rPr>
        <w:t xml:space="preserve">│  └───────────────┘  └──────┬───────┘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REST/JSON API  │</w:t>
      </w:r>
      <w:r>
        <w:br/>
      </w:r>
      <w:r>
        <w:rPr>
          <w:rStyle w:val="VerbatimChar"/>
        </w:rPr>
        <w:t xml:space="preserve">                    │  (Laravel 13)   │</w:t>
      </w:r>
      <w:r>
        <w:br/>
      </w:r>
      <w:r>
        <w:rPr>
          <w:rStyle w:val="VerbatimChar"/>
        </w:rPr>
        <w:t xml:space="preserve">                    └─────────────────┘</w:t>
      </w:r>
    </w:p>
    <w:p>
      <w:pPr>
        <w:pStyle w:val="FirstParagraph"/>
      </w:pPr>
      <w:r>
        <w:rPr>
          <w:iCs/>
          <w:i/>
        </w:rPr>
        <w:t xml:space="preserve">Diagram: Clean Architecture dependency graph. Arrows point inward; the Domain layer has no external dependencies.</w:t>
      </w:r>
    </w:p>
    <w:p>
      <w:pPr>
        <w:pStyle w:val="BodyText"/>
      </w:pPr>
      <w:r>
        <w:t xml:space="preserve">The BLoC below demonstrates the event-driven, cache-first pattern used across all feature modules. On</w:t>
      </w:r>
      <w:r>
        <w:t xml:space="preserve"> </w:t>
      </w:r>
      <w:r>
        <w:rPr>
          <w:rStyle w:val="VerbatimChar"/>
        </w:rPr>
        <w:t xml:space="preserve">LoadProductsEvent</w:t>
      </w:r>
      <w:r>
        <w:t xml:space="preserve">, the bloc first emits a loading state with shimmer configuration, then queries the local Drift database for cached data, and finally fetches fresh data from the Laravel backend via Dio.</w:t>
      </w:r>
    </w:p>
    <w:p>
      <w:pPr>
        <w:pStyle w:val="SourceCode"/>
      </w:pPr>
      <w:r>
        <w:rPr>
          <w:rStyle w:val="VerbatimChar"/>
        </w:rPr>
        <w:t xml:space="preserve">// lib/features/marketplace/presentation/bloc/product_bloc.dart</w:t>
      </w:r>
      <w:r>
        <w:br/>
      </w:r>
      <w:r>
        <w:rPr>
          <w:rStyle w:val="VerbatimChar"/>
        </w:rPr>
        <w:t xml:space="preserve">@injectable</w:t>
      </w:r>
      <w:r>
        <w:br/>
      </w:r>
      <w:r>
        <w:rPr>
          <w:rStyle w:val="VerbatimChar"/>
        </w:rPr>
        <w:t xml:space="preserve">class ProductBloc extends Bloc&lt;ProductEvent, ProductState&gt; {</w:t>
      </w:r>
      <w:r>
        <w:br/>
      </w:r>
      <w:r>
        <w:rPr>
          <w:rStyle w:val="VerbatimChar"/>
        </w:rPr>
        <w:t xml:space="preserve">  final GetProductsUseCase _getProducts;</w:t>
      </w:r>
      <w:r>
        <w:br/>
      </w:r>
      <w:r>
        <w:rPr>
          <w:rStyle w:val="VerbatimChar"/>
        </w:rPr>
        <w:t xml:space="preserve">  final ProductLocalDatasource _local;</w:t>
      </w:r>
      <w:r>
        <w:br/>
      </w:r>
      <w:r>
        <w:br/>
      </w:r>
      <w:r>
        <w:rPr>
          <w:rStyle w:val="VerbatimChar"/>
        </w:rPr>
        <w:t xml:space="preserve">  ProductBloc(this._getProducts, this._local)</w:t>
      </w:r>
      <w:r>
        <w:br/>
      </w:r>
      <w:r>
        <w:rPr>
          <w:rStyle w:val="VerbatimChar"/>
        </w:rPr>
        <w:t xml:space="preserve">      : super(const ProductState.loading()) {</w:t>
      </w:r>
      <w:r>
        <w:br/>
      </w:r>
      <w:r>
        <w:rPr>
          <w:rStyle w:val="VerbatimChar"/>
        </w:rPr>
        <w:t xml:space="preserve">    on&lt;LoadProductsEvent&gt;(_onLoad);</w:t>
      </w:r>
      <w:r>
        <w:br/>
      </w:r>
      <w:r>
        <w:rPr>
          <w:rStyle w:val="VerbatimChar"/>
        </w:rPr>
        <w:t xml:space="preserve">    on&lt;RefreshProductsEvent&gt;(_onRefresh);</w:t>
      </w:r>
      <w:r>
        <w:br/>
      </w:r>
      <w:r>
        <w:rPr>
          <w:rStyle w:val="VerbatimChar"/>
        </w:rPr>
        <w:t xml:space="preserve">    on&lt;FilterByCategoryEvent&gt;(_onFilter);</w:t>
      </w:r>
      <w:r>
        <w:br/>
      </w:r>
      <w:r>
        <w:rPr>
          <w:rStyle w:val="VerbatimChar"/>
        </w:rPr>
        <w:t xml:space="preserve">  }</w:t>
      </w:r>
      <w:r>
        <w:br/>
      </w:r>
      <w:r>
        <w:br/>
      </w:r>
      <w:r>
        <w:rPr>
          <w:rStyle w:val="VerbatimChar"/>
        </w:rPr>
        <w:t xml:space="preserve">  Future&lt;void&gt; _onLoad(</w:t>
      </w:r>
      <w:r>
        <w:br/>
      </w:r>
      <w:r>
        <w:rPr>
          <w:rStyle w:val="VerbatimChar"/>
        </w:rPr>
        <w:t xml:space="preserve">    LoadProductsEvent event,</w:t>
      </w:r>
      <w:r>
        <w:br/>
      </w:r>
      <w:r>
        <w:rPr>
          <w:rStyle w:val="VerbatimChar"/>
        </w:rPr>
        <w:t xml:space="preserve">    Emitter&lt;ProductState&gt; emit,</w:t>
      </w:r>
      <w:r>
        <w:br/>
      </w:r>
      <w:r>
        <w:rPr>
          <w:rStyle w:val="VerbatimChar"/>
        </w:rPr>
        <w:t xml:space="preserve">  ) async {</w:t>
      </w:r>
      <w:r>
        <w:br/>
      </w:r>
      <w:r>
        <w:rPr>
          <w:rStyle w:val="VerbatimChar"/>
        </w:rPr>
        <w:t xml:space="preserve">    emit(const ProductState.loading());</w:t>
      </w:r>
      <w:r>
        <w:br/>
      </w:r>
      <w:r>
        <w:br/>
      </w:r>
      <w:r>
        <w:rPr>
          <w:rStyle w:val="VerbatimChar"/>
        </w:rPr>
        <w:t xml:space="preserve">    // 1. Emit cached data immediately (offline-first)</w:t>
      </w:r>
      <w:r>
        <w:br/>
      </w:r>
      <w:r>
        <w:rPr>
          <w:rStyle w:val="VerbatimChar"/>
        </w:rPr>
        <w:t xml:space="preserve">    final cached = await _local.getProducts(category: event.category);</w:t>
      </w:r>
      <w:r>
        <w:br/>
      </w:r>
      <w:r>
        <w:rPr>
          <w:rStyle w:val="VerbatimChar"/>
        </w:rPr>
        <w:t xml:space="preserve">    if (cached.isNotEmpty) {</w:t>
      </w:r>
      <w:r>
        <w:br/>
      </w:r>
      <w:r>
        <w:rPr>
          <w:rStyle w:val="VerbatimChar"/>
        </w:rPr>
        <w:t xml:space="preserve">      emit(ProductState.loaded(cached, fromCache: true));</w:t>
      </w:r>
      <w:r>
        <w:br/>
      </w:r>
      <w:r>
        <w:rPr>
          <w:rStyle w:val="VerbatimChar"/>
        </w:rPr>
        <w:t xml:space="preserve">    }</w:t>
      </w:r>
      <w:r>
        <w:br/>
      </w:r>
      <w:r>
        <w:br/>
      </w:r>
      <w:r>
        <w:rPr>
          <w:rStyle w:val="VerbatimChar"/>
        </w:rPr>
        <w:t xml:space="preserve">    // 2. Fetch from API, normalize errors</w:t>
      </w:r>
      <w:r>
        <w:br/>
      </w:r>
      <w:r>
        <w:rPr>
          <w:rStyle w:val="VerbatimChar"/>
        </w:rPr>
        <w:t xml:space="preserve">    final result = await _getProducts(</w:t>
      </w:r>
      <w:r>
        <w:br/>
      </w:r>
      <w:r>
        <w:rPr>
          <w:rStyle w:val="VerbatimChar"/>
        </w:rPr>
        <w:t xml:space="preserve">      Params(category: event.category, region: event.region),</w:t>
      </w:r>
      <w:r>
        <w:br/>
      </w:r>
      <w:r>
        <w:rPr>
          <w:rStyle w:val="VerbatimChar"/>
        </w:rPr>
        <w:t xml:space="preserve">    );</w:t>
      </w:r>
      <w:r>
        <w:br/>
      </w:r>
      <w:r>
        <w:br/>
      </w:r>
      <w:r>
        <w:rPr>
          <w:rStyle w:val="VerbatimChar"/>
        </w:rPr>
        <w:t xml:space="preserve">    result.fold(</w:t>
      </w:r>
      <w:r>
        <w:br/>
      </w:r>
      <w:r>
        <w:rPr>
          <w:rStyle w:val="VerbatimChar"/>
        </w:rPr>
        <w:t xml:space="preserve">      (failure) =&gt; emit(ProductState.error(failure.message)),</w:t>
      </w:r>
      <w:r>
        <w:br/>
      </w:r>
      <w:r>
        <w:rPr>
          <w:rStyle w:val="VerbatimChar"/>
        </w:rPr>
        <w:t xml:space="preserve">      (products) =&gt; emit(ProductState.loaded(products, fromCache: false)),</w:t>
      </w:r>
      <w:r>
        <w:br/>
      </w:r>
      <w:r>
        <w:rPr>
          <w:rStyle w:val="VerbatimChar"/>
        </w:rPr>
        <w:t xml:space="preserve">    );</w:t>
      </w:r>
      <w:r>
        <w:br/>
      </w:r>
      <w:r>
        <w:rPr>
          <w:rStyle w:val="VerbatimChar"/>
        </w:rPr>
        <w:t xml:space="preserve">  }</w:t>
      </w:r>
      <w:r>
        <w:br/>
      </w:r>
      <w:r>
        <w:rPr>
          <w:rStyle w:val="VerbatimChar"/>
        </w:rPr>
        <w:t xml:space="preserve">}</w:t>
      </w:r>
    </w:p>
    <w:bookmarkEnd w:id="116"/>
    <w:bookmarkStart w:id="117" w:name="state-management-with-bloc"/>
    <w:p>
      <w:pPr>
        <w:pStyle w:val="Heading4"/>
      </w:pPr>
      <w:r>
        <w:t xml:space="preserve">8.1.2 State Management with BLoC</w:t>
      </w:r>
    </w:p>
    <w:p>
      <w:pPr>
        <w:pStyle w:val="FirstParagraph"/>
      </w:pPr>
      <w:r>
        <w:t xml:space="preserve">Every feature module (marketplace, disease scanner, forum, services) is organized as a self-contained package with its own BLoC, events, and states. This feature-based modularity prevents merge conflicts in large teams and enables on-demand code splitting. BLoC states are immutable, constructed with</w:t>
      </w:r>
      <w:r>
        <w:t xml:space="preserve"> </w:t>
      </w:r>
      <w:r>
        <w:rPr>
          <w:rStyle w:val="VerbatimChar"/>
        </w:rPr>
        <w:t xml:space="preserve">freezed</w:t>
      </w:r>
      <w:r>
        <w:t xml:space="preserve"> </w:t>
      </w:r>
      <w:r>
        <w:t xml:space="preserve">unions that model every UI phase:</w:t>
      </w:r>
      <w:r>
        <w:t xml:space="preserve"> </w:t>
      </w:r>
      <w:r>
        <w:rPr>
          <w:rStyle w:val="VerbatimChar"/>
        </w:rPr>
        <w:t xml:space="preserve">initial</w:t>
      </w:r>
      <w:r>
        <w:t xml:space="preserve">,</w:t>
      </w:r>
      <w:r>
        <w:t xml:space="preserve"> </w:t>
      </w:r>
      <w:r>
        <w:rPr>
          <w:rStyle w:val="VerbatimChar"/>
        </w:rPr>
        <w:t xml:space="preserve">loading</w:t>
      </w:r>
      <w:r>
        <w:t xml:space="preserve">,</w:t>
      </w:r>
      <w:r>
        <w:t xml:space="preserve"> </w:t>
      </w:r>
      <w:r>
        <w:rPr>
          <w:rStyle w:val="VerbatimChar"/>
        </w:rPr>
        <w:t xml:space="preserve">loaded</w:t>
      </w:r>
      <w:r>
        <w:t xml:space="preserve">,</w:t>
      </w:r>
      <w:r>
        <w:t xml:space="preserve"> </w:t>
      </w:r>
      <w:r>
        <w:rPr>
          <w:rStyle w:val="VerbatimChar"/>
        </w:rPr>
        <w:t xml:space="preserve">empty</w:t>
      </w:r>
      <w:r>
        <w:t xml:space="preserve">,</w:t>
      </w:r>
      <w:r>
        <w:t xml:space="preserve"> </w:t>
      </w:r>
      <w:r>
        <w:rPr>
          <w:rStyle w:val="VerbatimChar"/>
        </w:rPr>
        <w:t xml:space="preserve">error</w:t>
      </w:r>
      <w:r>
        <w:t xml:space="preserve">, and</w:t>
      </w:r>
      <w:r>
        <w:t xml:space="preserve"> </w:t>
      </w:r>
      <w:r>
        <w:rPr>
          <w:rStyle w:val="VerbatimChar"/>
        </w:rPr>
        <w:t xml:space="preserve">offline</w:t>
      </w:r>
      <w:r>
        <w:t xml:space="preserve">. Offline state detection uses</w:t>
      </w:r>
      <w:r>
        <w:t xml:space="preserve"> </w:t>
      </w:r>
      <w:r>
        <w:rPr>
          <w:rStyle w:val="VerbatimChar"/>
        </w:rPr>
        <w:t xml:space="preserve">connectivity_plus</w:t>
      </w:r>
      <w:r>
        <w:t xml:space="preserve"> </w:t>
      </w:r>
      <w:r>
        <w:t xml:space="preserve">to monitor network transitions; when connectivity drops, the UI automatically surfaces cached data with a non-intrusive offline banner</w:t>
      </w:r>
      <w:r>
        <w:t xml:space="preserve"> </w:t>
      </w:r>
      <w:r>
        <w:rPr>
          <w:vertAlign w:val="superscript"/>
        </w:rPr>
        <w:t xml:space="preserve">82</w:t>
      </w:r>
      <w:r>
        <w:t xml:space="preserve">.</w:t>
      </w:r>
    </w:p>
    <w:p>
      <w:pPr>
        <w:pStyle w:val="BodyText"/>
      </w:pPr>
      <w:r>
        <w:t xml:space="preserve">Loading states render Material 3 shimmer skeletons via the</w:t>
      </w:r>
      <w:r>
        <w:t xml:space="preserve"> </w:t>
      </w:r>
      <w:r>
        <w:rPr>
          <w:rStyle w:val="VerbatimChar"/>
        </w:rPr>
        <w:t xml:space="preserve">shimmer</w:t>
      </w:r>
      <w:r>
        <w:t xml:space="preserve"> </w:t>
      </w:r>
      <w:r>
        <w:t xml:space="preserve">package, maintaining perceived performance by avoiding blank screens. Error normalization maps server-side exceptions (timeout, 4xx, 5xx) to user-facing Swahili/English messages through a centralized</w:t>
      </w:r>
      <w:r>
        <w:t xml:space="preserve"> </w:t>
      </w:r>
      <w:r>
        <w:rPr>
          <w:rStyle w:val="VerbatimChar"/>
        </w:rPr>
        <w:t xml:space="preserve">Failure</w:t>
      </w:r>
      <w:r>
        <w:t xml:space="preserve"> </w:t>
      </w:r>
      <w:r>
        <w:t xml:space="preserve">hierarchy.</w:t>
      </w:r>
    </w:p>
    <w:bookmarkEnd w:id="117"/>
    <w:bookmarkStart w:id="118" w:name="offline-first-data-layer"/>
    <w:p>
      <w:pPr>
        <w:pStyle w:val="Heading4"/>
      </w:pPr>
      <w:r>
        <w:t xml:space="preserve">8.1.3 Offline-First Data Layer</w:t>
      </w:r>
    </w:p>
    <w:p>
      <w:pPr>
        <w:pStyle w:val="FirstParagraph"/>
      </w:pPr>
      <w:r>
        <w:t xml:space="preserve">The offline-first philosophy treats the local database as the single source of truth: reads resolve locally (instant, always available), writes commit locally first, and synchronization occurs asynchronously in the background</w:t>
      </w:r>
      <w:r>
        <w:t xml:space="preserve"> </w:t>
      </w:r>
      <w:r>
        <w:rPr>
          <w:vertAlign w:val="superscript"/>
        </w:rPr>
        <w:t xml:space="preserve">13</w:t>
      </w:r>
      <w:r>
        <w:t xml:space="preserve">. This design is non-negotiable for MkulimaForum because rural agricultural areas across East Africa experience intermittent or absent connectivity, with actual mobile internet usage significantly below subscription figures</w:t>
      </w:r>
      <w:r>
        <w:t xml:space="preserve"> </w:t>
      </w:r>
      <w:r>
        <w:rPr>
          <w:vertAlign w:val="superscript"/>
        </w:rPr>
        <w:t xml:space="preserve">13</w:t>
      </w:r>
      <w:r>
        <w:t xml:space="preserve">.</w:t>
      </w:r>
    </w:p>
    <w:p>
      <w:pPr>
        <w:pStyle w:val="BodyText"/>
      </w:pPr>
      <w:r>
        <w:t xml:space="preserve">Drift (formerly Moor) serves as the relational local database, providing type-safe SQL queries, schema migrations, and reactive streaming that integrates natively with BLoC’s</w:t>
      </w:r>
      <w:r>
        <w:t xml:space="preserve"> </w:t>
      </w:r>
      <w:r>
        <w:rPr>
          <w:rStyle w:val="VerbatimChar"/>
        </w:rPr>
        <w:t xml:space="preserve">StreamBuilder</w:t>
      </w:r>
      <w:r>
        <w:t xml:space="preserve"> </w:t>
      </w:r>
      <w:r>
        <w:rPr>
          <w:vertAlign w:val="superscript"/>
        </w:rPr>
        <w:t xml:space="preserve">13</w:t>
      </w:r>
      <w:r>
        <w:t xml:space="preserve">. Hive complements Drift for lightweight key-value caching (auth tokens, user settings, API response metadata). The custom SyncEngine orchestrates bidirectional synchronization through a database-backed outbox queue that survives application crashes and device restarts</w:t>
      </w:r>
      <w:r>
        <w:t xml:space="preserve"> </w:t>
      </w:r>
      <w:r>
        <w:rPr>
          <w:vertAlign w:val="superscript"/>
        </w:rPr>
        <w:t xml:space="preserve">84</w:t>
      </w:r>
      <w:r>
        <w:t xml:space="preserve">.</w:t>
      </w:r>
    </w:p>
    <w:p>
      <w:pPr>
        <w:pStyle w:val="BodyText"/>
      </w:pPr>
      <w:r>
        <w:t xml:space="preserve">The Drift schema below defines core tables for marketplace products and the sync outbox, which records every pending mutation with CRDT vector-clock metadata for conflict resolution.</w:t>
      </w:r>
    </w:p>
    <w:p>
      <w:pPr>
        <w:pStyle w:val="SourceCode"/>
      </w:pPr>
      <w:r>
        <w:rPr>
          <w:rStyle w:val="VerbatimChar"/>
        </w:rPr>
        <w:t xml:space="preserve">// lib/core/data/drift/app_database.dart</w:t>
      </w:r>
      <w:r>
        <w:br/>
      </w:r>
      <w:r>
        <w:rPr>
          <w:rStyle w:val="VerbatimChar"/>
        </w:rPr>
        <w:t xml:space="preserve">@DriftDatabase(tables: [Products, SyncOutbox, Diagnoses, ForumPosts])</w:t>
      </w:r>
      <w:r>
        <w:br/>
      </w:r>
      <w:r>
        <w:rPr>
          <w:rStyle w:val="VerbatimChar"/>
        </w:rPr>
        <w:t xml:space="preserve">class AppDatabase extends _$AppDatabase {</w:t>
      </w:r>
      <w:r>
        <w:br/>
      </w:r>
      <w:r>
        <w:rPr>
          <w:rStyle w:val="VerbatimChar"/>
        </w:rPr>
        <w:t xml:space="preserve">  AppDatabase() : super(impl.connect());</w:t>
      </w:r>
      <w:r>
        <w:br/>
      </w:r>
      <w:r>
        <w:br/>
      </w:r>
      <w:r>
        <w:rPr>
          <w:rStyle w:val="VerbatimChar"/>
        </w:rPr>
        <w:t xml:space="preserve">  @override</w:t>
      </w:r>
      <w:r>
        <w:br/>
      </w:r>
      <w:r>
        <w:rPr>
          <w:rStyle w:val="VerbatimChar"/>
        </w:rPr>
        <w:t xml:space="preserve">  int get schemaVersion =&gt; 4;</w:t>
      </w:r>
      <w:r>
        <w:br/>
      </w:r>
      <w:r>
        <w:br/>
      </w:r>
      <w:r>
        <w:rPr>
          <w:rStyle w:val="VerbatimChar"/>
        </w:rPr>
        <w:t xml:space="preserve">  // Stream-based reactive queries for BLoC consumption</w:t>
      </w:r>
      <w:r>
        <w:br/>
      </w:r>
      <w:r>
        <w:rPr>
          <w:rStyle w:val="VerbatimChar"/>
        </w:rPr>
        <w:t xml:space="preserve">  Stream&lt;List&lt;Product&gt;&gt; watchProductsByCategory(String category) {</w:t>
      </w:r>
      <w:r>
        <w:br/>
      </w:r>
      <w:r>
        <w:rPr>
          <w:rStyle w:val="VerbatimChar"/>
        </w:rPr>
        <w:t xml:space="preserve">    return (select(products)</w:t>
      </w:r>
      <w:r>
        <w:br/>
      </w:r>
      <w:r>
        <w:rPr>
          <w:rStyle w:val="VerbatimChar"/>
        </w:rPr>
        <w:t xml:space="preserve">      ..where((p) =&gt; p.category.equals(category))</w:t>
      </w:r>
      <w:r>
        <w:br/>
      </w:r>
      <w:r>
        <w:rPr>
          <w:rStyle w:val="VerbatimChar"/>
        </w:rPr>
        <w:t xml:space="preserve">      ..orderBy([(p) =&gt; OrderingTerm.desc(p.updatedAt)]))</w:t>
      </w:r>
      <w:r>
        <w:br/>
      </w:r>
      <w:r>
        <w:rPr>
          <w:rStyle w:val="VerbatimChar"/>
        </w:rPr>
        <w:t xml:space="preserve">      .watch();</w:t>
      </w:r>
      <w:r>
        <w:br/>
      </w:r>
      <w:r>
        <w:rPr>
          <w:rStyle w:val="VerbatimChar"/>
        </w:rPr>
        <w:t xml:space="preserve">  }</w:t>
      </w:r>
      <w:r>
        <w:br/>
      </w:r>
      <w:r>
        <w:br/>
      </w:r>
      <w:r>
        <w:rPr>
          <w:rStyle w:val="VerbatimChar"/>
        </w:rPr>
        <w:t xml:space="preserve">  // Outbox: queued mutations for background sync</w:t>
      </w:r>
      <w:r>
        <w:br/>
      </w:r>
      <w:r>
        <w:rPr>
          <w:rStyle w:val="VerbatimChar"/>
        </w:rPr>
        <w:t xml:space="preserve">  Future&lt;int&gt; enqueueMutation(Insertable&lt;SyncOutboxData&gt; row) {</w:t>
      </w:r>
      <w:r>
        <w:br/>
      </w:r>
      <w:r>
        <w:rPr>
          <w:rStyle w:val="VerbatimChar"/>
        </w:rPr>
        <w:t xml:space="preserve">    return into(syncOutbox).insert(row);</w:t>
      </w:r>
      <w:r>
        <w:br/>
      </w:r>
      <w:r>
        <w:rPr>
          <w:rStyle w:val="VerbatimChar"/>
        </w:rPr>
        <w:t xml:space="preserve">  }</w:t>
      </w:r>
      <w:r>
        <w:br/>
      </w:r>
      <w:r>
        <w:br/>
      </w:r>
      <w:r>
        <w:rPr>
          <w:rStyle w:val="VerbatimChar"/>
        </w:rPr>
        <w:t xml:space="preserve">  @override</w:t>
      </w:r>
      <w:r>
        <w:br/>
      </w:r>
      <w:r>
        <w:rPr>
          <w:rStyle w:val="VerbatimChar"/>
        </w:rPr>
        <w:t xml:space="preserve">  MigrationStrategy get migration =&gt; MigrationStrategy(</w:t>
      </w:r>
      <w:r>
        <w:br/>
      </w:r>
      <w:r>
        <w:rPr>
          <w:rStyle w:val="VerbatimChar"/>
        </w:rPr>
        <w:t xml:space="preserve">        onCreate: (m) =&gt; m.createAll(),</w:t>
      </w:r>
      <w:r>
        <w:br/>
      </w:r>
      <w:r>
        <w:rPr>
          <w:rStyle w:val="VerbatimChar"/>
        </w:rPr>
        <w:t xml:space="preserve">        onUpgrade: (m, from, to) =&gt; runMigrationSteps(</w:t>
      </w:r>
      <w:r>
        <w:br/>
      </w:r>
      <w:r>
        <w:rPr>
          <w:rStyle w:val="VerbatimChar"/>
        </w:rPr>
        <w:t xml:space="preserve">          migrator: m,</w:t>
      </w:r>
      <w:r>
        <w:br/>
      </w:r>
      <w:r>
        <w:rPr>
          <w:rStyle w:val="VerbatimChar"/>
        </w:rPr>
        <w:t xml:space="preserve">          from: from,</w:t>
      </w:r>
      <w:r>
        <w:br/>
      </w:r>
      <w:r>
        <w:rPr>
          <w:rStyle w:val="VerbatimChar"/>
        </w:rPr>
        <w:t xml:space="preserve">          to: to,</w:t>
      </w:r>
      <w:r>
        <w:br/>
      </w:r>
      <w:r>
        <w:rPr>
          <w:rStyle w:val="VerbatimChar"/>
        </w:rPr>
        <w:t xml:space="preserve">          steps: migrationSteps(</w:t>
      </w:r>
      <w:r>
        <w:br/>
      </w:r>
      <w:r>
        <w:rPr>
          <w:rStyle w:val="VerbatimChar"/>
        </w:rPr>
        <w:t xml:space="preserve">            from1To2: (m, schema) async {/* v2 */},</w:t>
      </w:r>
      <w:r>
        <w:br/>
      </w:r>
      <w:r>
        <w:rPr>
          <w:rStyle w:val="VerbatimChar"/>
        </w:rPr>
        <w:t xml:space="preserve">            from2To3: (m, schema) async {/* v3 */},</w:t>
      </w:r>
      <w:r>
        <w:br/>
      </w:r>
      <w:r>
        <w:rPr>
          <w:rStyle w:val="VerbatimChar"/>
        </w:rPr>
        <w:t xml:space="preserve">            from3To4: (m, schema) async {/* v4: CRDT vector clocks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The SyncEngine, shown below in outline form, is the heart of the offline-first system. It exposes four sub-services: OutboxService manages the durable mutation queue; PushService uploads changes to the Laravel backend; PullService fetches delta responses from</w:t>
      </w:r>
      <w:r>
        <w:t xml:space="preserve"> </w:t>
      </w:r>
      <w:r>
        <w:rPr>
          <w:rStyle w:val="VerbatimChar"/>
        </w:rPr>
        <w:t xml:space="preserve">/sync?since=timestamp</w:t>
      </w:r>
      <w:r>
        <w:t xml:space="preserve">; and ConflictService applies CRDT semantics to resolve divergent updates</w:t>
      </w:r>
      <w:r>
        <w:t xml:space="preserve"> </w:t>
      </w:r>
      <w:r>
        <w:rPr>
          <w:vertAlign w:val="superscript"/>
        </w:rPr>
        <w:t xml:space="preserve">84</w:t>
      </w:r>
      <w:r>
        <w:t xml:space="preserve"> </w:t>
      </w:r>
      <w:r>
        <w:rPr>
          <w:vertAlign w:val="superscript"/>
        </w:rPr>
        <w:t xml:space="preserve">56</w:t>
      </w:r>
      <w:r>
        <w:t xml:space="preserve">.</w:t>
      </w:r>
    </w:p>
    <w:p>
      <w:pPr>
        <w:pStyle w:val="SourceCode"/>
      </w:pPr>
      <w:r>
        <w:rPr>
          <w:rStyle w:val="VerbatimChar"/>
        </w:rPr>
        <w:t xml:space="preserve">// lib/core/sync/sync_engine.dart</w:t>
      </w:r>
      <w:r>
        <w:br/>
      </w:r>
      <w:r>
        <w:rPr>
          <w:rStyle w:val="VerbatimChar"/>
        </w:rPr>
        <w:t xml:space="preserve">class SyncEngine {</w:t>
      </w:r>
      <w:r>
        <w:br/>
      </w:r>
      <w:r>
        <w:rPr>
          <w:rStyle w:val="VerbatimChar"/>
        </w:rPr>
        <w:t xml:space="preserve">  final OutboxService _outbox;</w:t>
      </w:r>
      <w:r>
        <w:br/>
      </w:r>
      <w:r>
        <w:rPr>
          <w:rStyle w:val="VerbatimChar"/>
        </w:rPr>
        <w:t xml:space="preserve">  final PushService _push;</w:t>
      </w:r>
      <w:r>
        <w:br/>
      </w:r>
      <w:r>
        <w:rPr>
          <w:rStyle w:val="VerbatimChar"/>
        </w:rPr>
        <w:t xml:space="preserve">  final PullService _pull;</w:t>
      </w:r>
      <w:r>
        <w:br/>
      </w:r>
      <w:r>
        <w:rPr>
          <w:rStyle w:val="VerbatimChar"/>
        </w:rPr>
        <w:t xml:space="preserve">  final ConflictService _conflict;</w:t>
      </w:r>
      <w:r>
        <w:br/>
      </w:r>
      <w:r>
        <w:rPr>
          <w:rStyle w:val="VerbatimChar"/>
        </w:rPr>
        <w:t xml:space="preserve">  final ConnectivityMonitor _connectivity;</w:t>
      </w:r>
      <w:r>
        <w:br/>
      </w:r>
      <w:r>
        <w:br/>
      </w:r>
      <w:r>
        <w:rPr>
          <w:rStyle w:val="VerbatimChar"/>
        </w:rPr>
        <w:t xml:space="preserve">  SyncEngine(this._outbox, this._push, this._pull,</w:t>
      </w:r>
      <w:r>
        <w:br/>
      </w:r>
      <w:r>
        <w:rPr>
          <w:rStyle w:val="VerbatimChar"/>
        </w:rPr>
        <w:t xml:space="preserve">             this._conflict, this._connectivity) {</w:t>
      </w:r>
      <w:r>
        <w:br/>
      </w:r>
      <w:r>
        <w:rPr>
          <w:rStyle w:val="VerbatimChar"/>
        </w:rPr>
        <w:t xml:space="preserve">    // Trigger sync on connectivity restoration</w:t>
      </w:r>
      <w:r>
        <w:br/>
      </w:r>
      <w:r>
        <w:rPr>
          <w:rStyle w:val="VerbatimChar"/>
        </w:rPr>
        <w:t xml:space="preserve">    _connectivity.onOnline.listen((_) =&gt; _performSync());</w:t>
      </w:r>
      <w:r>
        <w:br/>
      </w:r>
      <w:r>
        <w:rPr>
          <w:rStyle w:val="VerbatimChar"/>
        </w:rPr>
        <w:t xml:space="preserve">  }</w:t>
      </w:r>
      <w:r>
        <w:br/>
      </w:r>
      <w:r>
        <w:br/>
      </w:r>
      <w:r>
        <w:rPr>
          <w:rStyle w:val="VerbatimChar"/>
        </w:rPr>
        <w:t xml:space="preserve">  Future&lt;void&gt; _performSync() async {</w:t>
      </w:r>
      <w:r>
        <w:br/>
      </w:r>
      <w:r>
        <w:rPr>
          <w:rStyle w:val="VerbatimChar"/>
        </w:rPr>
        <w:t xml:space="preserve">    final pending = await _outbox.pendingOperations();</w:t>
      </w:r>
      <w:r>
        <w:br/>
      </w:r>
      <w:r>
        <w:rPr>
          <w:rStyle w:val="VerbatimChar"/>
        </w:rPr>
        <w:t xml:space="preserve">    for (final op in pending) {</w:t>
      </w:r>
      <w:r>
        <w:br/>
      </w:r>
      <w:r>
        <w:rPr>
          <w:rStyle w:val="VerbatimChar"/>
        </w:rPr>
        <w:t xml:space="preserve">      try {</w:t>
      </w:r>
      <w:r>
        <w:br/>
      </w:r>
      <w:r>
        <w:rPr>
          <w:rStyle w:val="VerbatimChar"/>
        </w:rPr>
        <w:t xml:space="preserve">        await _push.send(op);</w:t>
      </w:r>
      <w:r>
        <w:br/>
      </w:r>
      <w:r>
        <w:rPr>
          <w:rStyle w:val="VerbatimChar"/>
        </w:rPr>
        <w:t xml:space="preserve">        await _outbox.markSent(op.id);</w:t>
      </w:r>
      <w:r>
        <w:br/>
      </w:r>
      <w:r>
        <w:rPr>
          <w:rStyle w:val="VerbatimChar"/>
        </w:rPr>
        <w:t xml:space="preserve">      } on ConflictException catch (e) {</w:t>
      </w:r>
      <w:r>
        <w:br/>
      </w:r>
      <w:r>
        <w:rPr>
          <w:rStyle w:val="VerbatimChar"/>
        </w:rPr>
        <w:t xml:space="preserve">        final resolved = await _conflict.resolve(op, e.serverVersion);</w:t>
      </w:r>
      <w:r>
        <w:br/>
      </w:r>
      <w:r>
        <w:rPr>
          <w:rStyle w:val="VerbatimChar"/>
        </w:rPr>
        <w:t xml:space="preserve">        await _outbox.updateWithResolution(op.id, resolved);</w:t>
      </w:r>
      <w:r>
        <w:br/>
      </w:r>
      <w:r>
        <w:rPr>
          <w:rStyle w:val="VerbatimChar"/>
        </w:rPr>
        <w:t xml:space="preserve">      } on NetworkException {</w:t>
      </w:r>
      <w:r>
        <w:br/>
      </w:r>
      <w:r>
        <w:rPr>
          <w:rStyle w:val="VerbatimChar"/>
        </w:rPr>
        <w:t xml:space="preserve">        // Exponential backoff; operation remains in outbox</w:t>
      </w:r>
      <w:r>
        <w:br/>
      </w:r>
      <w:r>
        <w:rPr>
          <w:rStyle w:val="VerbatimChar"/>
        </w:rPr>
        <w:t xml:space="preserve">        await _outbox.incrementRetry(op.id);</w:t>
      </w:r>
      <w:r>
        <w:br/>
      </w:r>
      <w:r>
        <w:rPr>
          <w:rStyle w:val="VerbatimChar"/>
        </w:rPr>
        <w:t xml:space="preserve">      }</w:t>
      </w:r>
      <w:r>
        <w:br/>
      </w:r>
      <w:r>
        <w:rPr>
          <w:rStyle w:val="VerbatimChar"/>
        </w:rPr>
        <w:t xml:space="preserve">    }</w:t>
      </w:r>
      <w:r>
        <w:br/>
      </w:r>
      <w:r>
        <w:rPr>
          <w:rStyle w:val="VerbatimChar"/>
        </w:rPr>
        <w:t xml:space="preserve">    // Pull server-side changes after push completes</w:t>
      </w:r>
      <w:r>
        <w:br/>
      </w:r>
      <w:r>
        <w:rPr>
          <w:rStyle w:val="VerbatimChar"/>
        </w:rPr>
        <w:t xml:space="preserve">    final lastSync = await _outbox.lastSyncTimestamp();</w:t>
      </w:r>
      <w:r>
        <w:br/>
      </w:r>
      <w:r>
        <w:rPr>
          <w:rStyle w:val="VerbatimChar"/>
        </w:rPr>
        <w:t xml:space="preserve">    final delta = await _pull.fetchSince(lastSync);</w:t>
      </w:r>
      <w:r>
        <w:br/>
      </w:r>
      <w:r>
        <w:rPr>
          <w:rStyle w:val="VerbatimChar"/>
        </w:rPr>
        <w:t xml:space="preserve">    await _conflict.mergeDeltas(delta);</w:t>
      </w:r>
      <w:r>
        <w:br/>
      </w:r>
      <w:r>
        <w:rPr>
          <w:rStyle w:val="VerbatimChar"/>
        </w:rPr>
        <w:t xml:space="preserve">  }</w:t>
      </w:r>
      <w:r>
        <w:br/>
      </w:r>
      <w:r>
        <w:rPr>
          <w:rStyle w:val="VerbatimChar"/>
        </w:rPr>
        <w:t xml:space="preserve">}</w:t>
      </w:r>
    </w:p>
    <w:p>
      <w:pPr>
        <w:pStyle w:val="FirstParagraph"/>
      </w:pPr>
      <w:r>
        <w:t xml:space="preserve">The server exposes</w:t>
      </w:r>
      <w:r>
        <w:t xml:space="preserve"> </w:t>
      </w:r>
      <w:r>
        <w:rPr>
          <w:rStyle w:val="VerbatimChar"/>
        </w:rPr>
        <w:t xml:space="preserve">GET /sync?since={timestamp}</w:t>
      </w:r>
      <w:r>
        <w:t xml:space="preserve"> </w:t>
      </w:r>
      <w:r>
        <w:t xml:space="preserve">returning only changed records since the client’s last sync, minimizing payload size over slow rural connections. Conflict resolution uses state-based CRDTs: G-Counter for upvote tallies (commutative, grow-only) and LWW-Element-Set for forum post collections</w:t>
      </w:r>
      <w:r>
        <w:t xml:space="preserve"> </w:t>
      </w:r>
      <w:r>
        <w:rPr>
          <w:vertAlign w:val="superscript"/>
        </w:rPr>
        <w:t xml:space="preserve">56</w:t>
      </w:r>
      <w:r>
        <w:t xml:space="preserve"> </w:t>
      </w:r>
      <w:r>
        <w:rPr>
          <w:vertAlign w:val="superscript"/>
        </w:rPr>
        <w:t xml:space="preserve">57</w:t>
      </w:r>
      <w:r>
        <w:t xml:space="preserve">. Background sync is scheduled through</w:t>
      </w:r>
      <w:r>
        <w:t xml:space="preserve"> </w:t>
      </w:r>
      <w:r>
        <w:rPr>
          <w:rStyle w:val="VerbatimChar"/>
        </w:rPr>
        <w:t xml:space="preserve">WorkManager</w:t>
      </w:r>
      <w:r>
        <w:t xml:space="preserve"> </w:t>
      </w:r>
      <w:r>
        <w:t xml:space="preserve">with battery-aware constraints, ensuring queued operations are retried even when the app is in the background</w:t>
      </w:r>
      <w:r>
        <w:t xml:space="preserve"> </w:t>
      </w:r>
      <w:r>
        <w:rPr>
          <w:vertAlign w:val="superscript"/>
        </w:rPr>
        <w:t xml:space="preserve">84</w:t>
      </w:r>
      <w:r>
        <w:t xml:space="preserve">.</w:t>
      </w:r>
    </w:p>
    <w:tbl>
      <w:tblPr>
        <w:tblStyle w:val="Table"/>
        <w:tblW w:type="pct" w:w="5000"/>
        <w:tblLook w:firstRow="1" w:lastRow="0" w:firstColumn="0" w:lastColumn="0" w:noHBand="0" w:noVBand="0" w:val="0020"/>
      </w:tblPr>
      <w:tblGrid>
        <w:gridCol w:w="1708"/>
        <w:gridCol w:w="1708"/>
        <w:gridCol w:w="2484"/>
        <w:gridCol w:w="201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Responsibility</w:t>
            </w:r>
          </w:p>
        </w:tc>
        <w:tc>
          <w:tcPr/>
          <w:p>
            <w:pPr>
              <w:pStyle w:val="Compact"/>
              <w:jc w:val="left"/>
            </w:pPr>
            <w:r>
              <w:t xml:space="preserve">Key Behavior</w:t>
            </w:r>
          </w:p>
        </w:tc>
      </w:tr>
      <w:tr>
        <w:tc>
          <w:tcPr/>
          <w:p>
            <w:pPr>
              <w:pStyle w:val="Compact"/>
              <w:jc w:val="left"/>
            </w:pPr>
            <w:r>
              <w:t xml:space="preserve">Local Database</w:t>
            </w:r>
          </w:p>
        </w:tc>
        <w:tc>
          <w:tcPr/>
          <w:p>
            <w:pPr>
              <w:pStyle w:val="Compact"/>
              <w:jc w:val="left"/>
            </w:pPr>
            <w:r>
              <w:t xml:space="preserve">Drift (SQLite)</w:t>
            </w:r>
          </w:p>
        </w:tc>
        <w:tc>
          <w:tcPr/>
          <w:p>
            <w:pPr>
              <w:pStyle w:val="Compact"/>
              <w:jc w:val="left"/>
            </w:pPr>
            <w:r>
              <w:t xml:space="preserve">Relational data, streaming queries</w:t>
            </w:r>
          </w:p>
        </w:tc>
        <w:tc>
          <w:tcPr/>
          <w:p>
            <w:pPr>
              <w:pStyle w:val="Compact"/>
              <w:jc w:val="left"/>
            </w:pPr>
            <w:r>
              <w:t xml:space="preserve">Type-safe, migration-ready, source of truth for reads</w:t>
            </w:r>
            <w:r>
              <w:t xml:space="preserve"> </w:t>
            </w:r>
            <w:r>
              <w:rPr>
                <w:vertAlign w:val="superscript"/>
              </w:rPr>
              <w:t xml:space="preserve">13</w:t>
            </w:r>
          </w:p>
        </w:tc>
      </w:tr>
      <w:tr>
        <w:tc>
          <w:tcPr/>
          <w:p>
            <w:pPr>
              <w:pStyle w:val="Compact"/>
              <w:jc w:val="left"/>
            </w:pPr>
            <w:r>
              <w:t xml:space="preserve">Key-Value Cache</w:t>
            </w:r>
          </w:p>
        </w:tc>
        <w:tc>
          <w:tcPr/>
          <w:p>
            <w:pPr>
              <w:pStyle w:val="Compact"/>
              <w:jc w:val="left"/>
            </w:pPr>
            <w:r>
              <w:t xml:space="preserve">Hive</w:t>
            </w:r>
          </w:p>
        </w:tc>
        <w:tc>
          <w:tcPr/>
          <w:p>
            <w:pPr>
              <w:pStyle w:val="Compact"/>
              <w:jc w:val="left"/>
            </w:pPr>
            <w:r>
              <w:t xml:space="preserve">Auth tokens, user settings, API metadata</w:t>
            </w:r>
          </w:p>
        </w:tc>
        <w:tc>
          <w:tcPr/>
          <w:p>
            <w:pPr>
              <w:pStyle w:val="Compact"/>
              <w:jc w:val="left"/>
            </w:pPr>
            <w:r>
              <w:t xml:space="preserve">Lightweight, encrypted at rest, &lt;1 ms access</w:t>
            </w:r>
          </w:p>
        </w:tc>
      </w:tr>
      <w:tr>
        <w:tc>
          <w:tcPr/>
          <w:p>
            <w:pPr>
              <w:pStyle w:val="Compact"/>
              <w:jc w:val="left"/>
            </w:pPr>
            <w:r>
              <w:t xml:space="preserve">Outbox Queue</w:t>
            </w:r>
          </w:p>
        </w:tc>
        <w:tc>
          <w:tcPr/>
          <w:p>
            <w:pPr>
              <w:pStyle w:val="Compact"/>
              <w:jc w:val="left"/>
            </w:pPr>
            <w:r>
              <w:t xml:space="preserve">Drift table</w:t>
            </w:r>
            <w:r>
              <w:t xml:space="preserve"> </w:t>
            </w:r>
            <w:r>
              <w:rPr>
                <w:rStyle w:val="VerbatimChar"/>
              </w:rPr>
              <w:t xml:space="preserve">sync_outbox</w:t>
            </w:r>
          </w:p>
        </w:tc>
        <w:tc>
          <w:tcPr/>
          <w:p>
            <w:pPr>
              <w:pStyle w:val="Compact"/>
              <w:jc w:val="left"/>
            </w:pPr>
            <w:r>
              <w:t xml:space="preserve">Durable mutation log</w:t>
            </w:r>
          </w:p>
        </w:tc>
        <w:tc>
          <w:tcPr/>
          <w:p>
            <w:pPr>
              <w:pStyle w:val="Compact"/>
              <w:jc w:val="left"/>
            </w:pPr>
            <w:r>
              <w:t xml:space="preserve">Survives crashes, records retry count with exponential backoff</w:t>
            </w:r>
            <w:r>
              <w:t xml:space="preserve"> </w:t>
            </w:r>
            <w:r>
              <w:rPr>
                <w:vertAlign w:val="superscript"/>
              </w:rPr>
              <w:t xml:space="preserve">84</w:t>
            </w:r>
          </w:p>
        </w:tc>
      </w:tr>
      <w:tr>
        <w:tc>
          <w:tcPr/>
          <w:p>
            <w:pPr>
              <w:pStyle w:val="Compact"/>
              <w:jc w:val="left"/>
            </w:pPr>
            <w:r>
              <w:t xml:space="preserve">Push Service</w:t>
            </w:r>
          </w:p>
        </w:tc>
        <w:tc>
          <w:tcPr/>
          <w:p>
            <w:pPr>
              <w:pStyle w:val="Compact"/>
              <w:jc w:val="left"/>
            </w:pPr>
            <w:r>
              <w:t xml:space="preserve">Dio + REST</w:t>
            </w:r>
          </w:p>
        </w:tc>
        <w:tc>
          <w:tcPr/>
          <w:p>
            <w:pPr>
              <w:pStyle w:val="Compact"/>
              <w:jc w:val="left"/>
            </w:pPr>
            <w:r>
              <w:t xml:space="preserve">Upload changes to Laravel</w:t>
            </w:r>
          </w:p>
        </w:tc>
        <w:tc>
          <w:tcPr/>
          <w:p>
            <w:pPr>
              <w:pStyle w:val="Compact"/>
              <w:jc w:val="left"/>
            </w:pPr>
            <w:r>
              <w:t xml:space="preserve">Batches mutations, handles 409 Conflict responses</w:t>
            </w:r>
          </w:p>
        </w:tc>
      </w:tr>
      <w:tr>
        <w:tc>
          <w:tcPr/>
          <w:p>
            <w:pPr>
              <w:pStyle w:val="Compact"/>
              <w:jc w:val="left"/>
            </w:pPr>
            <w:r>
              <w:t xml:space="preserve">Pull Service</w:t>
            </w:r>
          </w:p>
        </w:tc>
        <w:tc>
          <w:tcPr/>
          <w:p>
            <w:pPr>
              <w:pStyle w:val="Compact"/>
              <w:jc w:val="left"/>
            </w:pPr>
            <w:r>
              <w:t xml:space="preserve">Delta sync API</w:t>
            </w:r>
          </w:p>
        </w:tc>
        <w:tc>
          <w:tcPr/>
          <w:p>
            <w:pPr>
              <w:pStyle w:val="Compact"/>
              <w:jc w:val="left"/>
            </w:pPr>
            <w:r>
              <w:t xml:space="preserve">Fetch server changes</w:t>
            </w:r>
          </w:p>
        </w:tc>
        <w:tc>
          <w:tcPr/>
          <w:p>
            <w:pPr>
              <w:pStyle w:val="Compact"/>
              <w:jc w:val="left"/>
            </w:pPr>
            <w:r>
              <w:rPr>
                <w:rStyle w:val="VerbatimChar"/>
              </w:rPr>
              <w:t xml:space="preserve">GET /sync?since=timestamp</w:t>
            </w:r>
            <w:r>
              <w:t xml:space="preserve"> </w:t>
            </w:r>
            <w:r>
              <w:t xml:space="preserve">returns only deltas</w:t>
            </w:r>
          </w:p>
        </w:tc>
      </w:tr>
      <w:tr>
        <w:tc>
          <w:tcPr/>
          <w:p>
            <w:pPr>
              <w:pStyle w:val="Compact"/>
              <w:jc w:val="left"/>
            </w:pPr>
            <w:r>
              <w:t xml:space="preserve">Conflict Resolver</w:t>
            </w:r>
          </w:p>
        </w:tc>
        <w:tc>
          <w:tcPr/>
          <w:p>
            <w:pPr>
              <w:pStyle w:val="Compact"/>
              <w:jc w:val="left"/>
            </w:pPr>
            <w:r>
              <w:t xml:space="preserve">CRDT (G-Counter, LWW-Set)</w:t>
            </w:r>
          </w:p>
        </w:tc>
        <w:tc>
          <w:tcPr/>
          <w:p>
            <w:pPr>
              <w:pStyle w:val="Compact"/>
              <w:jc w:val="left"/>
            </w:pPr>
            <w:r>
              <w:t xml:space="preserve">Merge divergent updates</w:t>
            </w:r>
          </w:p>
        </w:tc>
        <w:tc>
          <w:tcPr/>
          <w:p>
            <w:pPr>
              <w:pStyle w:val="Compact"/>
              <w:jc w:val="left"/>
            </w:pPr>
            <w:r>
              <w:t xml:space="preserve">Mathematically convergent, no central lock required</w:t>
            </w:r>
            <w:r>
              <w:t xml:space="preserve"> </w:t>
            </w:r>
            <w:r>
              <w:rPr>
                <w:vertAlign w:val="superscript"/>
              </w:rPr>
              <w:t xml:space="preserve">56</w:t>
            </w:r>
          </w:p>
        </w:tc>
      </w:tr>
      <w:tr>
        <w:tc>
          <w:tcPr/>
          <w:p>
            <w:pPr>
              <w:pStyle w:val="Compact"/>
              <w:jc w:val="left"/>
            </w:pPr>
            <w:r>
              <w:t xml:space="preserve">Background Scheduler</w:t>
            </w:r>
          </w:p>
        </w:tc>
        <w:tc>
          <w:tcPr/>
          <w:p>
            <w:pPr>
              <w:pStyle w:val="Compact"/>
              <w:jc w:val="left"/>
            </w:pPr>
            <w:r>
              <w:t xml:space="preserve">WorkManager</w:t>
            </w:r>
          </w:p>
        </w:tc>
        <w:tc>
          <w:tcPr/>
          <w:p>
            <w:pPr>
              <w:pStyle w:val="Compact"/>
              <w:jc w:val="left"/>
            </w:pPr>
            <w:r>
              <w:t xml:space="preserve">Retry when connectivity returns</w:t>
            </w:r>
          </w:p>
        </w:tc>
        <w:tc>
          <w:tcPr/>
          <w:p>
            <w:pPr>
              <w:pStyle w:val="Compact"/>
              <w:jc w:val="left"/>
            </w:pPr>
            <w:r>
              <w:t xml:space="preserve">Battery-aware, persists across restarts</w:t>
            </w:r>
            <w:r>
              <w:t xml:space="preserve"> </w:t>
            </w:r>
            <w:r>
              <w:rPr>
                <w:vertAlign w:val="superscript"/>
              </w:rPr>
              <w:t xml:space="preserve">84</w:t>
            </w:r>
          </w:p>
        </w:tc>
      </w:tr>
      <w:tr>
        <w:tc>
          <w:tcPr/>
          <w:p>
            <w:pPr>
              <w:pStyle w:val="Compact"/>
              <w:jc w:val="left"/>
            </w:pPr>
            <w:r>
              <w:t xml:space="preserve">Connectivity Monitor</w:t>
            </w:r>
          </w:p>
        </w:tc>
        <w:tc>
          <w:tcPr/>
          <w:p>
            <w:pPr>
              <w:pStyle w:val="Compact"/>
              <w:jc w:val="left"/>
            </w:pPr>
            <w:r>
              <w:t xml:space="preserve">connectivity_plus</w:t>
            </w:r>
          </w:p>
        </w:tc>
        <w:tc>
          <w:tcPr/>
          <w:p>
            <w:pPr>
              <w:pStyle w:val="Compact"/>
              <w:jc w:val="left"/>
            </w:pPr>
            <w:r>
              <w:t xml:space="preserve">Detect online/offline transitions</w:t>
            </w:r>
          </w:p>
        </w:tc>
        <w:tc>
          <w:tcPr/>
          <w:p>
            <w:pPr>
              <w:pStyle w:val="Compact"/>
              <w:jc w:val="left"/>
            </w:pPr>
            <w:r>
              <w:t xml:space="preserve">Triggers sync on restoration, surfaces UI banner</w:t>
            </w:r>
            <w:r>
              <w:t xml:space="preserve"> </w:t>
            </w:r>
            <w:r>
              <w:rPr>
                <w:vertAlign w:val="superscript"/>
              </w:rPr>
              <w:t xml:space="preserve">82</w:t>
            </w:r>
          </w:p>
        </w:tc>
      </w:tr>
    </w:tbl>
    <w:p>
      <w:pPr>
        <w:pStyle w:val="BodyText"/>
      </w:pPr>
      <w:r>
        <w:rPr>
          <w:iCs/>
          <w:i/>
        </w:rPr>
        <w:t xml:space="preserve">Table: Offline-First Sync Architecture components. Each element is independently replaceable; the outbox queue is the central durability mechanism.</w:t>
      </w:r>
    </w:p>
    <w:p>
      <w:pPr>
        <w:pStyle w:val="BodyText"/>
      </w:pPr>
      <w:r>
        <w:t xml:space="preserve">The outbox pattern is the critical architectural choice that differentiates MkulimaForum from naive sync implementations. By persisting every pending mutation to SQLite rather than holding it in memory, the system guarantees that a farmer’s marketplace order or disease diagnosis submission is never lost, even if the device loses power immediately after the user taps</w:t>
      </w:r>
      <w:r>
        <w:t xml:space="preserve"> </w:t>
      </w:r>
      <w:r>
        <w:t xml:space="preserve">“</w:t>
      </w:r>
      <w:r>
        <w:t xml:space="preserve">submit.</w:t>
      </w:r>
      <w:r>
        <w:t xml:space="preserve">”</w:t>
      </w:r>
      <w:r>
        <w:t xml:space="preserve"> </w:t>
      </w:r>
      <w:r>
        <w:t xml:space="preserve">Exponential backoff with jitter prevents thundering-herd behavior when connectivity is restored across many devices simultaneously.</w:t>
      </w:r>
    </w:p>
    <w:bookmarkEnd w:id="118"/>
    <w:bookmarkEnd w:id="119"/>
    <w:bookmarkStart w:id="123" w:name="modern-ui-implementation"/>
    <w:p>
      <w:pPr>
        <w:pStyle w:val="Heading3"/>
      </w:pPr>
      <w:r>
        <w:t xml:space="preserve">8.2 Modern UI Implementation</w:t>
      </w:r>
    </w:p>
    <w:bookmarkStart w:id="120" w:name="material-3-design-system"/>
    <w:p>
      <w:pPr>
        <w:pStyle w:val="Heading4"/>
      </w:pPr>
      <w:r>
        <w:t xml:space="preserve">8.2.1 Material 3 Design System</w:t>
      </w:r>
    </w:p>
    <w:p>
      <w:pPr>
        <w:pStyle w:val="FirstParagraph"/>
      </w:pPr>
      <w:r>
        <w:t xml:space="preserve">MkulimaForum adopts Material 3 (codename</w:t>
      </w:r>
      <w:r>
        <w:t xml:space="preserve"> </w:t>
      </w:r>
      <w:r>
        <w:t xml:space="preserve">“</w:t>
      </w:r>
      <w:r>
        <w:t xml:space="preserve">You</w:t>
      </w:r>
      <w:r>
        <w:t xml:space="preserve">”</w:t>
      </w:r>
      <w:r>
        <w:t xml:space="preserve">) with a custom color scheme derived from the brand’s agrarian identity: forest green primary (</w:t>
      </w:r>
      <w:r>
        <w:rPr>
          <w:rStyle w:val="VerbatimChar"/>
        </w:rPr>
        <w:t xml:space="preserve">#5B8C5A</w:t>
      </w:r>
      <w:r>
        <w:t xml:space="preserve">), moss secondary (</w:t>
      </w:r>
      <w:r>
        <w:rPr>
          <w:rStyle w:val="VerbatimChar"/>
        </w:rPr>
        <w:t xml:space="preserve">#7BA05B</w:t>
      </w:r>
      <w:r>
        <w:t xml:space="preserve">), and sage tertiary (</w:t>
      </w:r>
      <w:r>
        <w:rPr>
          <w:rStyle w:val="VerbatimChar"/>
        </w:rPr>
        <w:t xml:space="preserve">#9DC183</w:t>
      </w:r>
      <w:r>
        <w:t xml:space="preserve">). Dynamic theming generates surface tints from the user’s wallpaper on Android 12+, personalizing the interface without custom asset work. Glassmorphism cards with</w:t>
      </w:r>
      <w:r>
        <w:t xml:space="preserve"> </w:t>
      </w:r>
      <w:r>
        <w:rPr>
          <w:rStyle w:val="VerbatimChar"/>
        </w:rPr>
        <w:t xml:space="preserve">BackdropFilter</w:t>
      </w:r>
      <w:r>
        <w:t xml:space="preserve"> </w:t>
      </w:r>
      <w:r>
        <w:t xml:space="preserve">blur elevate content above full-bleed agricultural photography while maintaining text legibility through semi-transparent scrim layers.</w:t>
      </w:r>
    </w:p>
    <w:p>
      <w:pPr>
        <w:pStyle w:val="BodyText"/>
      </w:pPr>
      <w:r>
        <w:t xml:space="preserve">Dark mode is the default — it reduces battery drain on OLED panels (common in mid-range devices) and minimizes eye strain during early-morning and late-evening farm checks. Predictive back gestures (Android 13+) provide animated previews of the previous screen, reinforcing navigation orientation. Built-in widgets introduced in Flutter 3.24 —</w:t>
      </w:r>
      <w:r>
        <w:t xml:space="preserve"> </w:t>
      </w:r>
      <w:r>
        <w:rPr>
          <w:rStyle w:val="VerbatimChar"/>
        </w:rPr>
        <w:t xml:space="preserve">CarouselView</w:t>
      </w:r>
      <w:r>
        <w:t xml:space="preserve"> </w:t>
      </w:r>
      <w:r>
        <w:t xml:space="preserve">for product browsing and</w:t>
      </w:r>
      <w:r>
        <w:t xml:space="preserve"> </w:t>
      </w:r>
      <w:r>
        <w:rPr>
          <w:rStyle w:val="VerbatimChar"/>
        </w:rPr>
        <w:t xml:space="preserve">TreeView</w:t>
      </w:r>
      <w:r>
        <w:t xml:space="preserve"> </w:t>
      </w:r>
      <w:r>
        <w:t xml:space="preserve">for forum thread navigation — reduce custom widget count and improve accessibility out of the box</w:t>
      </w:r>
      <w:r>
        <w:t xml:space="preserve"> </w:t>
      </w:r>
      <w:r>
        <w:rPr>
          <w:vertAlign w:val="superscript"/>
        </w:rPr>
        <w:t xml:space="preserve">61</w:t>
      </w:r>
      <w:r>
        <w:t xml:space="preserve">.</w:t>
      </w:r>
    </w:p>
    <w:p>
      <w:pPr>
        <w:pStyle w:val="BodyText"/>
      </w:pPr>
      <w:r>
        <w:t xml:space="preserve">Shimmer skeleton screens, implemented via the</w:t>
      </w:r>
      <w:r>
        <w:t xml:space="preserve"> </w:t>
      </w:r>
      <w:r>
        <w:rPr>
          <w:rStyle w:val="VerbatimChar"/>
        </w:rPr>
        <w:t xml:space="preserve">shimmer</w:t>
      </w:r>
      <w:r>
        <w:t xml:space="preserve"> </w:t>
      </w:r>
      <w:r>
        <w:t xml:space="preserve">package, replace traditional loading spinners. They mirror the final layout’s structure (card heights, text line counts) so the transition from loading to loaded state is visually continuous, reducing cognitive disruption.</w:t>
      </w:r>
    </w:p>
    <w:bookmarkEnd w:id="120"/>
    <w:bookmarkStart w:id="121" w:name="adaptive-layouts"/>
    <w:p>
      <w:pPr>
        <w:pStyle w:val="Heading4"/>
      </w:pPr>
      <w:r>
        <w:t xml:space="preserve">8.2.2 Adaptive Layouts</w:t>
      </w:r>
    </w:p>
    <w:p>
      <w:pPr>
        <w:pStyle w:val="FirstParagraph"/>
      </w:pPr>
      <w:r>
        <w:t xml:space="preserve">The device landscape across East Africa spans feature phones (USSD fallback), low-end Android with 4-inch screens, mid-range 6.5-inch smartphones, and tablets used by agrodealers for inventory management. MkulimaForum’s responsive system targets 4-7 inch screens as the primary breakpoint, with expanded layouts for tablet agrodealer dashboards.</w:t>
      </w:r>
    </w:p>
    <w:tbl>
      <w:tblPr>
        <w:tblStyle w:val="Table"/>
        <w:tblW w:type="pct" w:w="5000"/>
        <w:tblLook w:firstRow="1" w:lastRow="0" w:firstColumn="0" w:lastColumn="0" w:noHBand="0" w:noVBand="0" w:val="0020"/>
      </w:tblPr>
      <w:tblGrid>
        <w:gridCol w:w="848"/>
        <w:gridCol w:w="1697"/>
        <w:gridCol w:w="707"/>
        <w:gridCol w:w="1555"/>
        <w:gridCol w:w="3111"/>
      </w:tblGrid>
      <w:tr>
        <w:trPr>
          <w:tblHeader w:val="true"/>
        </w:trPr>
        <w:tc>
          <w:tcPr/>
          <w:p>
            <w:pPr>
              <w:pStyle w:val="Compact"/>
              <w:jc w:val="left"/>
            </w:pPr>
            <w:r>
              <w:t xml:space="preserve">Tier</w:t>
            </w:r>
          </w:p>
        </w:tc>
        <w:tc>
          <w:tcPr/>
          <w:p>
            <w:pPr>
              <w:pStyle w:val="Compact"/>
              <w:jc w:val="left"/>
            </w:pPr>
            <w:r>
              <w:t xml:space="preserve">Screen Size</w:t>
            </w:r>
          </w:p>
        </w:tc>
        <w:tc>
          <w:tcPr/>
          <w:p>
            <w:pPr>
              <w:pStyle w:val="Compact"/>
              <w:jc w:val="left"/>
            </w:pPr>
            <w:r>
              <w:t xml:space="preserve">RAM</w:t>
            </w:r>
          </w:p>
        </w:tc>
        <w:tc>
          <w:tcPr/>
          <w:p>
            <w:pPr>
              <w:pStyle w:val="Compact"/>
              <w:jc w:val="left"/>
            </w:pPr>
            <w:r>
              <w:t xml:space="preserve">Target APK</w:t>
            </w:r>
          </w:p>
        </w:tc>
        <w:tc>
          <w:tcPr/>
          <w:p>
            <w:pPr>
              <w:pStyle w:val="Compact"/>
              <w:jc w:val="left"/>
            </w:pPr>
            <w:r>
              <w:t xml:space="preserve">Optimization Strategy</w:t>
            </w:r>
          </w:p>
        </w:tc>
      </w:tr>
      <w:tr>
        <w:tc>
          <w:tcPr/>
          <w:p>
            <w:pPr>
              <w:pStyle w:val="Compact"/>
              <w:jc w:val="left"/>
            </w:pPr>
            <w:r>
              <w:t xml:space="preserve">Entry</w:t>
            </w:r>
          </w:p>
        </w:tc>
        <w:tc>
          <w:tcPr/>
          <w:p>
            <w:pPr>
              <w:pStyle w:val="Compact"/>
              <w:jc w:val="left"/>
            </w:pPr>
            <w:r>
              <w:t xml:space="preserve">4.0-4.7 in</w:t>
            </w:r>
          </w:p>
        </w:tc>
        <w:tc>
          <w:tcPr/>
          <w:p>
            <w:pPr>
              <w:pStyle w:val="Compact"/>
              <w:jc w:val="left"/>
            </w:pPr>
            <w:r>
              <w:t xml:space="preserve">1-2 GB</w:t>
            </w:r>
          </w:p>
        </w:tc>
        <w:tc>
          <w:tcPr/>
          <w:p>
            <w:pPr>
              <w:pStyle w:val="Compact"/>
              <w:jc w:val="left"/>
            </w:pPr>
            <w:r>
              <w:t xml:space="preserve">&lt;15 MB (per-ABI)</w:t>
            </w:r>
          </w:p>
        </w:tc>
        <w:tc>
          <w:tcPr/>
          <w:p>
            <w:pPr>
              <w:pStyle w:val="Compact"/>
              <w:jc w:val="left"/>
            </w:pPr>
            <w:r>
              <w:t xml:space="preserve">Disable animations, reduce image quality, use Impeller software fallback</w:t>
            </w:r>
          </w:p>
        </w:tc>
      </w:tr>
      <w:tr>
        <w:tc>
          <w:tcPr/>
          <w:p>
            <w:pPr>
              <w:pStyle w:val="Compact"/>
              <w:jc w:val="left"/>
            </w:pPr>
            <w:r>
              <w:t xml:space="preserve">Primary</w:t>
            </w:r>
          </w:p>
        </w:tc>
        <w:tc>
          <w:tcPr/>
          <w:p>
            <w:pPr>
              <w:pStyle w:val="Compact"/>
              <w:jc w:val="left"/>
            </w:pPr>
            <w:r>
              <w:t xml:space="preserve">5.0-6.7 in</w:t>
            </w:r>
          </w:p>
        </w:tc>
        <w:tc>
          <w:tcPr/>
          <w:p>
            <w:pPr>
              <w:pStyle w:val="Compact"/>
              <w:jc w:val="left"/>
            </w:pPr>
            <w:r>
              <w:t xml:space="preserve">3-4 GB</w:t>
            </w:r>
          </w:p>
        </w:tc>
        <w:tc>
          <w:tcPr/>
          <w:p>
            <w:pPr>
              <w:pStyle w:val="Compact"/>
              <w:jc w:val="left"/>
            </w:pPr>
            <w:r>
              <w:t xml:space="preserve">&lt;25 MB (per-ABI)</w:t>
            </w:r>
          </w:p>
        </w:tc>
        <w:tc>
          <w:tcPr/>
          <w:p>
            <w:pPr>
              <w:pStyle w:val="Compact"/>
              <w:jc w:val="left"/>
            </w:pPr>
            <w:r>
              <w:t xml:space="preserve">Full Material 3, progressive images, deferred heavy widgets</w:t>
            </w:r>
          </w:p>
        </w:tc>
      </w:tr>
      <w:tr>
        <w:tc>
          <w:tcPr/>
          <w:p>
            <w:pPr>
              <w:pStyle w:val="Compact"/>
              <w:jc w:val="left"/>
            </w:pPr>
            <w:r>
              <w:t xml:space="preserve">Premium</w:t>
            </w:r>
          </w:p>
        </w:tc>
        <w:tc>
          <w:tcPr/>
          <w:p>
            <w:pPr>
              <w:pStyle w:val="Compact"/>
              <w:jc w:val="left"/>
            </w:pPr>
            <w:r>
              <w:t xml:space="preserve">6.7+ in</w:t>
            </w:r>
          </w:p>
        </w:tc>
        <w:tc>
          <w:tcPr/>
          <w:p>
            <w:pPr>
              <w:pStyle w:val="Compact"/>
              <w:jc w:val="left"/>
            </w:pPr>
            <w:r>
              <w:t xml:space="preserve">6+ GB</w:t>
            </w:r>
          </w:p>
        </w:tc>
        <w:tc>
          <w:tcPr/>
          <w:p>
            <w:pPr>
              <w:pStyle w:val="Compact"/>
              <w:jc w:val="left"/>
            </w:pPr>
            <w:r>
              <w:t xml:space="preserve">&lt;30 MB (universal)</w:t>
            </w:r>
          </w:p>
        </w:tc>
        <w:tc>
          <w:tcPr/>
          <w:p>
            <w:pPr>
              <w:pStyle w:val="Compact"/>
              <w:jc w:val="left"/>
            </w:pPr>
            <w:r>
              <w:t xml:space="preserve">All effects, 60 fps target, Flutter GPU API preview</w:t>
            </w:r>
            <w:r>
              <w:t xml:space="preserve"> </w:t>
            </w:r>
            <w:r>
              <w:rPr>
                <w:vertAlign w:val="superscript"/>
              </w:rPr>
              <w:t xml:space="preserve">85</w:t>
            </w:r>
          </w:p>
        </w:tc>
      </w:tr>
      <w:tr>
        <w:tc>
          <w:tcPr/>
          <w:p>
            <w:pPr>
              <w:pStyle w:val="Compact"/>
              <w:jc w:val="left"/>
            </w:pPr>
            <w:r>
              <w:t xml:space="preserve">Tablet</w:t>
            </w:r>
          </w:p>
        </w:tc>
        <w:tc>
          <w:tcPr/>
          <w:p>
            <w:pPr>
              <w:pStyle w:val="Compact"/>
              <w:jc w:val="left"/>
            </w:pPr>
            <w:r>
              <w:t xml:space="preserve">8-10 in</w:t>
            </w:r>
          </w:p>
        </w:tc>
        <w:tc>
          <w:tcPr/>
          <w:p>
            <w:pPr>
              <w:pStyle w:val="Compact"/>
              <w:jc w:val="left"/>
            </w:pPr>
            <w:r>
              <w:t xml:space="preserve">4+ GB</w:t>
            </w:r>
          </w:p>
        </w:tc>
        <w:tc>
          <w:tcPr/>
          <w:p>
            <w:pPr>
              <w:pStyle w:val="Compact"/>
              <w:jc w:val="left"/>
            </w:pPr>
            <w:r>
              <w:t xml:space="preserve">&lt;30 MB (universal)</w:t>
            </w:r>
          </w:p>
        </w:tc>
        <w:tc>
          <w:tcPr/>
          <w:p>
            <w:pPr>
              <w:pStyle w:val="Compact"/>
              <w:jc w:val="left"/>
            </w:pPr>
            <w:r>
              <w:t xml:space="preserve">Side-panel layouts, data-dense tables, multi-select for inventory</w:t>
            </w:r>
          </w:p>
        </w:tc>
      </w:tr>
    </w:tbl>
    <w:p>
      <w:pPr>
        <w:pStyle w:val="BodyText"/>
      </w:pPr>
      <w:r>
        <w:rPr>
          <w:iCs/>
          <w:i/>
        </w:rPr>
        <w:t xml:space="preserve">Table: Device tier specifications. Per-ABI APK splitting (arm64-v8a, armeabi-v7a) reduces download size by 30-40% on the Google Play Store.</w:t>
      </w:r>
    </w:p>
    <w:p>
      <w:pPr>
        <w:pStyle w:val="BodyText"/>
      </w:pPr>
      <w:r>
        <w:t xml:space="preserve">All interactive elements maintain a minimum 16 dp (density-independent pixel) touch target, exceeding the WCAG 2.1 Level AA minimum for pointer target size. High contrast mode boosts the contrast ratio to 7:1 for text on all surfaces, supporting users with low vision or those operating devices under bright outdoor conditions. Screen reader support via TalkBack/VoiceOver is validated on every release through automated accessibility audits. Large text scaling (up to 200%) uses</w:t>
      </w:r>
      <w:r>
        <w:t xml:space="preserve"> </w:t>
      </w:r>
      <w:r>
        <w:rPr>
          <w:rStyle w:val="VerbatimChar"/>
        </w:rPr>
        <w:t xml:space="preserve">MediaQuery.textScalerOf</w:t>
      </w:r>
      <w:r>
        <w:t xml:space="preserve"> </w:t>
      </w:r>
      <w:r>
        <w:t xml:space="preserve">to reflow layouts without truncation, a critical accommodation for the 15%+ of smallholder farmers aged 55 and above.</w:t>
      </w:r>
    </w:p>
    <w:bookmarkEnd w:id="121"/>
    <w:bookmarkStart w:id="122" w:name="performance-strategy"/>
    <w:p>
      <w:pPr>
        <w:pStyle w:val="Heading4"/>
      </w:pPr>
      <w:r>
        <w:t xml:space="preserve">8.2.3 Performance Strategy</w:t>
      </w:r>
    </w:p>
    <w:p>
      <w:pPr>
        <w:pStyle w:val="FirstParagraph"/>
      </w:pPr>
      <w:r>
        <w:t xml:space="preserve">Flutter’s Impeller rendering engine eliminates shader compilation jank by pre-compiling shaders at build time, replacing the runtime compilation that previously caused frame drops on first animation</w:t>
      </w:r>
      <w:r>
        <w:t xml:space="preserve"> </w:t>
      </w:r>
      <w:r>
        <w:rPr>
          <w:vertAlign w:val="superscript"/>
        </w:rPr>
        <w:t xml:space="preserve">61</w:t>
      </w:r>
      <w:r>
        <w:t xml:space="preserve"> </w:t>
      </w:r>
      <w:r>
        <w:rPr>
          <w:vertAlign w:val="superscript"/>
        </w:rPr>
        <w:t xml:space="preserve">21</w:t>
      </w:r>
      <w:r>
        <w:t xml:space="preserve">. On iOS and macOS, Impeller is the default renderer; on Android, it is enabled for supported devices and falls back to Skia on older chipsets. The performance target is 60 frames per second (frame time &lt;16 ms), verified through Flutter DevTools timeline profiling.</w:t>
      </w:r>
    </w:p>
    <w:p>
      <w:pPr>
        <w:pStyle w:val="BodyText"/>
      </w:pPr>
      <w:r>
        <w:t xml:space="preserve">Image loading uses progressive JPEG decoding via</w:t>
      </w:r>
      <w:r>
        <w:t xml:space="preserve"> </w:t>
      </w:r>
      <w:r>
        <w:rPr>
          <w:rStyle w:val="VerbatimChar"/>
        </w:rPr>
        <w:t xml:space="preserve">cached_network_image</w:t>
      </w:r>
      <w:r>
        <w:t xml:space="preserve"> </w:t>
      </w:r>
      <w:r>
        <w:t xml:space="preserve">with placeholder blur-hash thumbnails, giving users visible content within 100 ms even on 2G connections. List views implement lazy loading with pagination (page size 20-50 items) to keep memory footprint constant regardless of catalog size</w:t>
      </w:r>
      <w:r>
        <w:t xml:space="preserve"> </w:t>
      </w:r>
      <w:r>
        <w:rPr>
          <w:vertAlign w:val="superscript"/>
        </w:rPr>
        <w:t xml:space="preserve">82</w:t>
      </w:r>
      <w:r>
        <w:t xml:space="preserve">. Heavy widgets — charts, maps, rich text editors — are deferred through</w:t>
      </w:r>
      <w:r>
        <w:t xml:space="preserve"> </w:t>
      </w:r>
      <w:r>
        <w:rPr>
          <w:rStyle w:val="VerbatimChar"/>
        </w:rPr>
        <w:t xml:space="preserve">deferFirstFrame</w:t>
      </w:r>
      <w:r>
        <w:t xml:space="preserve"> </w:t>
      </w:r>
      <w:r>
        <w:t xml:space="preserve">and loaded only when scrolled into the viewport. The APK size target of &lt;30 MB (universal) or &lt;15 MB (per-ABI split) is enforced through tree shaking, resource stripping, and selective dependency inclusion;</w:t>
      </w:r>
      <w:r>
        <w:t xml:space="preserve"> </w:t>
      </w:r>
      <w:r>
        <w:rPr>
          <w:rStyle w:val="VerbatimChar"/>
        </w:rPr>
        <w:t xml:space="preserve">flutter build apk --split-per-abi</w:t>
      </w:r>
      <w:r>
        <w:t xml:space="preserve"> </w:t>
      </w:r>
      <w:r>
        <w:t xml:space="preserve">is the standard CI artifact</w:t>
      </w:r>
      <w:r>
        <w:t xml:space="preserve"> </w:t>
      </w:r>
      <w:r>
        <w:rPr>
          <w:vertAlign w:val="superscript"/>
        </w:rPr>
        <w:t xml:space="preserve">86</w:t>
      </w:r>
      <w:r>
        <w:t xml:space="preserve">.</w:t>
      </w:r>
    </w:p>
    <w:bookmarkEnd w:id="122"/>
    <w:bookmarkEnd w:id="123"/>
    <w:bookmarkStart w:id="128" w:name="module-specific-frontend-patterns"/>
    <w:p>
      <w:pPr>
        <w:pStyle w:val="Heading3"/>
      </w:pPr>
      <w:r>
        <w:t xml:space="preserve">8.3 Module-Specific Frontend Patterns</w:t>
      </w:r>
    </w:p>
    <w:bookmarkStart w:id="124" w:name="marketplace-ui"/>
    <w:p>
      <w:pPr>
        <w:pStyle w:val="Heading4"/>
      </w:pPr>
      <w:r>
        <w:t xml:space="preserve">8.3.1 Marketplace UI</w:t>
      </w:r>
    </w:p>
    <w:p>
      <w:pPr>
        <w:pStyle w:val="FirstParagraph"/>
      </w:pPr>
      <w:r>
        <w:t xml:space="preserve">The marketplace module presents a product grid with faceted filters (category, price range, TFRA verification status, distance from farm).</w:t>
      </w:r>
      <w:r>
        <w:t xml:space="preserve"> </w:t>
      </w:r>
      <w:r>
        <w:rPr>
          <w:rStyle w:val="VerbatimChar"/>
        </w:rPr>
        <w:t xml:space="preserve">CarouselView</w:t>
      </w:r>
      <w:r>
        <w:t xml:space="preserve"> </w:t>
      </w:r>
      <w:r>
        <w:t xml:space="preserve">renders featured products horizontally with parallax scrolling, while the main grid uses</w:t>
      </w:r>
      <w:r>
        <w:t xml:space="preserve"> </w:t>
      </w:r>
      <w:r>
        <w:rPr>
          <w:rStyle w:val="VerbatimChar"/>
        </w:rPr>
        <w:t xml:space="preserve">GridView.builder</w:t>
      </w:r>
      <w:r>
        <w:t xml:space="preserve"> </w:t>
      </w:r>
      <w:r>
        <w:t xml:space="preserve">with 2-column layout on phones and 3-column on tablets. Cart management implements swipe-to-delete with</w:t>
      </w:r>
      <w:r>
        <w:t xml:space="preserve"> </w:t>
      </w:r>
      <w:r>
        <w:rPr>
          <w:rStyle w:val="VerbatimChar"/>
        </w:rPr>
        <w:t xml:space="preserve">Dismissible</w:t>
      </w:r>
      <w:r>
        <w:t xml:space="preserve"> </w:t>
      </w:r>
      <w:r>
        <w:t xml:space="preserve">widgets and real-time escrow-aware price computation. Swahili autocomplete and voice search (via</w:t>
      </w:r>
      <w:r>
        <w:t xml:space="preserve"> </w:t>
      </w:r>
      <w:r>
        <w:rPr>
          <w:rStyle w:val="VerbatimChar"/>
        </w:rPr>
        <w:t xml:space="preserve">speech_to_text</w:t>
      </w:r>
      <w:r>
        <w:t xml:space="preserve">) lower the barrier for farmers with limited typing proficiency, reflecting Insight 5 that voice-first design is the primary interface for 60%+ of the addressable market.</w:t>
      </w:r>
    </w:p>
    <w:bookmarkEnd w:id="124"/>
    <w:bookmarkStart w:id="125" w:name="disease-scanner-ux"/>
    <w:p>
      <w:pPr>
        <w:pStyle w:val="Heading4"/>
      </w:pPr>
      <w:r>
        <w:t xml:space="preserve">8.3.2 Disease Scanner UX</w:t>
      </w:r>
    </w:p>
    <w:p>
      <w:pPr>
        <w:pStyle w:val="FirstParagraph"/>
      </w:pPr>
      <w:r>
        <w:t xml:space="preserve">The disease scanner follows a six-stage user flow designed for high-stress field conditions: (1) camera capture with a real-time focus reticle and overlay guides; (2) scanning animation with pulsing ring; (3) results screen displaying diagnosis name, confidence percentage rendered as a radial gauge, and severity color coding; (4) treatment recommendations drawn from the TARI knowledge base; (5) direct product links to verified inputs in the marketplace; (6) one-tap save to history for offline reference. The TensorFlow Lite model (MobileNetV3-Small, 2.5 MB) runs on-device for the 20 most common diseases; uncertain classifications trigger a cloud fallback to Gemini Vision for complex cases</w:t>
      </w:r>
      <w:r>
        <w:t xml:space="preserve"> </w:t>
      </w:r>
      <w:r>
        <w:rPr>
          <w:vertAlign w:val="superscript"/>
        </w:rPr>
        <w:t xml:space="preserve">85</w:t>
      </w:r>
      <w:r>
        <w:t xml:space="preserve">.</w:t>
      </w:r>
    </w:p>
    <w:bookmarkEnd w:id="125"/>
    <w:bookmarkStart w:id="126" w:name="services-booking-flow"/>
    <w:p>
      <w:pPr>
        <w:pStyle w:val="Heading4"/>
      </w:pPr>
      <w:r>
        <w:t xml:space="preserve">8.3.3 Services Booking Flow</w:t>
      </w:r>
    </w:p>
    <w:p>
      <w:pPr>
        <w:pStyle w:val="FirstParagraph"/>
      </w:pPr>
      <w:r>
        <w:t xml:space="preserve">The services module (agronomist hiring, soil testing, logistics booking) implements a discovery-to-completion pipeline: category browser with icon grid → provider listing integrated with</w:t>
      </w:r>
      <w:r>
        <w:t xml:space="preserve"> </w:t>
      </w:r>
      <w:r>
        <w:rPr>
          <w:rStyle w:val="VerbatimChar"/>
        </w:rPr>
        <w:t xml:space="preserve">flutter_map</w:t>
      </w:r>
      <w:r>
        <w:t xml:space="preserve"> </w:t>
      </w:r>
      <w:r>
        <w:t xml:space="preserve">for proximity visualization → profile page with review breakdown and expert badges → booking calendar with availability slots → escrow payment confirmation → booking dashboard with status timeline. Each provider undergoes a 4-tier verification system, and the booking state machine mirrors the marketplace order lifecycle for consistency.</w:t>
      </w:r>
    </w:p>
    <w:bookmarkEnd w:id="126"/>
    <w:bookmarkStart w:id="127" w:name="forum-ui"/>
    <w:p>
      <w:pPr>
        <w:pStyle w:val="Heading4"/>
      </w:pPr>
      <w:r>
        <w:t xml:space="preserve">8.3.4 Forum UI</w:t>
      </w:r>
    </w:p>
    <w:p>
      <w:pPr>
        <w:pStyle w:val="FirstParagraph"/>
      </w:pPr>
      <w:r>
        <w:t xml:space="preserve">Community discussion uses a thread list with upvote/downvote controls backed by G-Counter CRDTs for conflict-free tallying. The rich text editor supports voice note attachment (recorded via</w:t>
      </w:r>
      <w:r>
        <w:t xml:space="preserve"> </w:t>
      </w:r>
      <w:r>
        <w:rPr>
          <w:rStyle w:val="VerbatimChar"/>
        </w:rPr>
        <w:t xml:space="preserve">flutter_sound</w:t>
      </w:r>
      <w:r>
        <w:t xml:space="preserve">), inline image galleries, and</w:t>
      </w:r>
      <w:r>
        <w:t xml:space="preserve"> </w:t>
      </w:r>
      <w:r>
        <w:rPr>
          <w:rStyle w:val="VerbatimChar"/>
        </w:rPr>
        <w:t xml:space="preserve">@mention</w:t>
      </w:r>
      <w:r>
        <w:t xml:space="preserve"> </w:t>
      </w:r>
      <w:r>
        <w:t xml:space="preserve">auto-completion. Regional sub-forum tabs (</w:t>
      </w:r>
      <w:r>
        <w:rPr>
          <w:rStyle w:val="VerbatimChar"/>
        </w:rPr>
        <w:t xml:space="preserve">tz-mwanza</w:t>
      </w:r>
      <w:r>
        <w:t xml:space="preserve">,</w:t>
      </w:r>
      <w:r>
        <w:t xml:space="preserve"> </w:t>
      </w:r>
      <w:r>
        <w:rPr>
          <w:rStyle w:val="VerbatimChar"/>
        </w:rPr>
        <w:t xml:space="preserve">ke-rift-valley</w:t>
      </w:r>
      <w:r>
        <w:t xml:space="preserve">) segment content by geography. Expert badges (verified agronomist, TARI researcher, KEPHIS inspector) appear as avatars with trust-icon overlays. An AI-suggested questions panel, powered by Gemini 2.0 Flash with RAG over the forum corpus, surfaces related discussions before a user posts a duplicate query, reducing moderator workload and improving information discoverability.</w:t>
      </w:r>
    </w:p>
    <w:p>
      <w:pPr>
        <w:pStyle w:val="BodyText"/>
      </w:pPr>
      <w:r>
        <w:t xml:space="preserve">The sync flow diagram below illustrates the end-to-end path of an offline write — in this example, a forum reply drafted without connectivity — from local commit through outbox queue to server reconciliation and final UI update.</w:t>
      </w:r>
    </w:p>
    <w:p>
      <w:pPr>
        <w:pStyle w:val="SourceCode"/>
      </w:pPr>
      <w:r>
        <w:rPr>
          <w:rStyle w:val="VerbatimChar"/>
        </w:rPr>
        <w:t xml:space="preserve">┌──────────────────────────────────────────────────────────────────────┐</w:t>
      </w:r>
      <w:r>
        <w:br/>
      </w:r>
      <w:r>
        <w:rPr>
          <w:rStyle w:val="VerbatimChar"/>
        </w:rPr>
        <w:t xml:space="preserve">│                       OFFLINE-FIRST SYNC FLOW                       │</w:t>
      </w:r>
      <w:r>
        <w:br/>
      </w:r>
      <w:r>
        <w:rPr>
          <w:rStyle w:val="VerbatimChar"/>
        </w:rPr>
        <w:t xml:space="preserve">│                                                                     │</w:t>
      </w:r>
      <w:r>
        <w:br/>
      </w:r>
      <w:r>
        <w:rPr>
          <w:rStyle w:val="VerbatimChar"/>
        </w:rPr>
        <w:t xml:space="preserve">│   ┌──────────┐    ┌──────────┐    ┌──────────┐    ┌──────────┐   │</w:t>
      </w:r>
      <w:r>
        <w:br/>
      </w:r>
      <w:r>
        <w:rPr>
          <w:rStyle w:val="VerbatimChar"/>
        </w:rPr>
        <w:t xml:space="preserve">│   │   User   │───►│  Local   │───►│  Outbox  │───►│ WorkMgr  │   │</w:t>
      </w:r>
      <w:r>
        <w:br/>
      </w:r>
      <w:r>
        <w:rPr>
          <w:rStyle w:val="VerbatimChar"/>
        </w:rPr>
        <w:t xml:space="preserve">│   │  Action  │    │  Drift   │    │  Queue   │    │  Sync    │   │</w:t>
      </w:r>
      <w:r>
        <w:br/>
      </w:r>
      <w:r>
        <w:rPr>
          <w:rStyle w:val="VerbatimChar"/>
        </w:rPr>
        <w:t xml:space="preserve">│   │ (reply)  │    │  Write   │    │  (CRDT)  │    │  Trigger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    │</w:t>
      </w:r>
      <w:r>
        <w:br/>
      </w:r>
      <w:r>
        <w:rPr>
          <w:rStyle w:val="VerbatimChar"/>
        </w:rPr>
        <w:t xml:space="preserve">│   │  Delta   │───►│  Laravel │───►│ Conflict │───►│   BLoC   │    │</w:t>
      </w:r>
      <w:r>
        <w:br/>
      </w:r>
      <w:r>
        <w:rPr>
          <w:rStyle w:val="VerbatimChar"/>
        </w:rPr>
        <w:t xml:space="preserve">│   │  Sync    │    │  Backend │    │ Resolve  │    │  Update  │    │</w:t>
      </w:r>
      <w:r>
        <w:br/>
      </w:r>
      <w:r>
        <w:rPr>
          <w:rStyle w:val="VerbatimChar"/>
        </w:rPr>
        <w:t xml:space="preserve">│   │  API     │    │  (v13)   │    │  (CRDT)  │    │   UI     │    │</w:t>
      </w:r>
      <w:r>
        <w:br/>
      </w:r>
      <w:r>
        <w:rPr>
          <w:rStyle w:val="VerbatimChar"/>
        </w:rPr>
        <w:t xml:space="preserve">│   └──────────┘    └──────────┘    └──────────┘    └──────────┘    │</w:t>
      </w:r>
      <w:r>
        <w:br/>
      </w:r>
      <w:r>
        <w:rPr>
          <w:rStyle w:val="VerbatimChar"/>
        </w:rPr>
        <w:t xml:space="preserve">│                                                                     │</w:t>
      </w:r>
      <w:r>
        <w:br/>
      </w:r>
      <w:r>
        <w:rPr>
          <w:rStyle w:val="VerbatimChar"/>
        </w:rPr>
        <w:t xml:space="preserve">│   Step 1: User writes reply offline → Drift persists immediately    │</w:t>
      </w:r>
      <w:r>
        <w:br/>
      </w:r>
      <w:r>
        <w:rPr>
          <w:rStyle w:val="VerbatimChar"/>
        </w:rPr>
        <w:t xml:space="preserve">│   Step 2: Outbox records mutation with vector clock (HLC)           │</w:t>
      </w:r>
      <w:r>
        <w:br/>
      </w:r>
      <w:r>
        <w:rPr>
          <w:rStyle w:val="VerbatimChar"/>
        </w:rPr>
        <w:t xml:space="preserve">│   Step 3: WorkManager retries on connectivity restored ^84^│</w:t>
      </w:r>
      <w:r>
        <w:br/>
      </w:r>
      <w:r>
        <w:rPr>
          <w:rStyle w:val="VerbatimChar"/>
        </w:rPr>
        <w:t xml:space="preserve">│   Step 4: Delta sync API (`/sync?since=t`) sends minimal payload    │</w:t>
      </w:r>
      <w:r>
        <w:br/>
      </w:r>
      <w:r>
        <w:rPr>
          <w:rStyle w:val="VerbatimChar"/>
        </w:rPr>
        <w:t xml:space="preserve">│   Step 5: Laravel 13 backend applies, returns 200 or 409            │</w:t>
      </w:r>
      <w:r>
        <w:br/>
      </w:r>
      <w:r>
        <w:rPr>
          <w:rStyle w:val="VerbatimChar"/>
        </w:rPr>
        <w:t xml:space="preserve">│   Step 6: ConflictService merges if server diverged ^56^│</w:t>
      </w:r>
      <w:r>
        <w:br/>
      </w:r>
      <w:r>
        <w:rPr>
          <w:rStyle w:val="VerbatimChar"/>
        </w:rPr>
        <w:t xml:space="preserve">│   Step 7: BLoC emits new state → StreamBuilder rebuilds UI          │</w:t>
      </w:r>
      <w:r>
        <w:br/>
      </w:r>
      <w:r>
        <w:rPr>
          <w:rStyle w:val="VerbatimChar"/>
        </w:rPr>
        <w:t xml:space="preserve">└──────────────────────────────────────────────────────────────────────┘</w:t>
      </w:r>
    </w:p>
    <w:p>
      <w:pPr>
        <w:pStyle w:val="FirstParagraph"/>
      </w:pPr>
      <w:r>
        <w:rPr>
          <w:iCs/>
          <w:i/>
        </w:rPr>
        <w:t xml:space="preserve">Diagram: Offline-first sync flow for a forum reply. The outbox queue guarantees durability across app restarts and network interruptions; CRDT semantics ensure all devices converge to the same state without centralized locking.</w:t>
      </w:r>
    </w:p>
    <w:p>
      <w:r>
        <w:pict>
          <v:rect style="width:0;height:1.5pt" o:hralign="center" o:hrstd="t" o:hr="t"/>
        </w:pict>
      </w:r>
    </w:p>
    <w:bookmarkEnd w:id="127"/>
    <w:bookmarkEnd w:id="128"/>
    <w:bookmarkEnd w:id="129"/>
    <w:bookmarkEnd w:id="130"/>
    <w:bookmarkStart w:id="216" w:name="X9b64be09df48b22b774a8682b10ec0d93cafb9c"/>
    <w:p>
      <w:pPr>
        <w:pStyle w:val="Heading1"/>
      </w:pPr>
      <w:r>
        <w:t xml:space="preserve">9. Module Deep-Dives (Marketplace, Scanner, Forum, Services)</w:t>
      </w:r>
    </w:p>
    <w:bookmarkStart w:id="133" w:name="agrodealer-marketplace"/>
    <w:p>
      <w:pPr>
        <w:pStyle w:val="Heading2"/>
      </w:pPr>
      <w:r>
        <w:t xml:space="preserve">9.1 Agrodealer Marketplace</w:t>
      </w:r>
    </w:p>
    <w:bookmarkStart w:id="131" w:name="data-model-and-inventory"/>
    <w:p>
      <w:pPr>
        <w:pStyle w:val="Heading3"/>
      </w:pPr>
      <w:r>
        <w:t xml:space="preserve">9.1.1 Data Model and Inventory</w:t>
      </w:r>
    </w:p>
    <w:p>
      <w:pPr>
        <w:pStyle w:val="FirstParagraph"/>
      </w:pPr>
      <w:r>
        <w:t xml:space="preserve">The marketplace persists five core entities:</w:t>
      </w:r>
      <w:r>
        <w:t xml:space="preserve"> </w:t>
      </w:r>
      <w:r>
        <w:rPr>
          <w:bCs/>
          <w:b/>
        </w:rPr>
        <w:t xml:space="preserve">products</w:t>
      </w:r>
      <w:r>
        <w:t xml:space="preserve"> </w:t>
      </w:r>
      <w:r>
        <w:t xml:space="preserve">(JSONB variant specs for NPK ratios, germination rates, active ingredients),</w:t>
      </w:r>
      <w:r>
        <w:t xml:space="preserve"> </w:t>
      </w:r>
      <w:r>
        <w:rPr>
          <w:bCs/>
          <w:b/>
        </w:rPr>
        <w:t xml:space="preserve">vendors</w:t>
      </w:r>
      <w:r>
        <w:t xml:space="preserve"> </w:t>
      </w:r>
      <w:r>
        <w:t xml:space="preserve">(TFRA/KEPHIS-licenced agrodealers),</w:t>
      </w:r>
      <w:r>
        <w:t xml:space="preserve"> </w:t>
      </w:r>
      <w:r>
        <w:rPr>
          <w:bCs/>
          <w:b/>
        </w:rPr>
        <w:t xml:space="preserve">categories</w:t>
      </w:r>
      <w:r>
        <w:t xml:space="preserve"> </w:t>
      </w:r>
      <w:r>
        <w:t xml:space="preserve">(per-country taxonomies),</w:t>
      </w:r>
      <w:r>
        <w:t xml:space="preserve"> </w:t>
      </w:r>
      <w:r>
        <w:rPr>
          <w:bCs/>
          <w:b/>
        </w:rPr>
        <w:t xml:space="preserve">inventory</w:t>
      </w:r>
      <w:r>
        <w:t xml:space="preserve"> </w:t>
      </w:r>
      <w:r>
        <w:t xml:space="preserve">(real-time stock with reorder points), and</w:t>
      </w:r>
      <w:r>
        <w:t xml:space="preserve"> </w:t>
      </w:r>
      <w:r>
        <w:rPr>
          <w:bCs/>
          <w:b/>
        </w:rPr>
        <w:t xml:space="preserve">orders</w:t>
      </w:r>
      <w:r>
        <w:t xml:space="preserve"> </w:t>
      </w:r>
      <w:r>
        <w:t xml:space="preserve">(deterministic state machine). Reviews carry a</w:t>
      </w:r>
      <w:r>
        <w:t xml:space="preserve"> </w:t>
      </w:r>
      <w:r>
        <w:rPr>
          <w:iCs/>
          <w:i/>
        </w:rPr>
        <w:t xml:space="preserve">verified purchase</w:t>
      </w:r>
      <w:r>
        <w:t xml:space="preserve"> </w:t>
      </w:r>
      <w:r>
        <w:t xml:space="preserve">badge only when</w:t>
      </w:r>
      <w:r>
        <w:t xml:space="preserve"> </w:t>
      </w:r>
      <w:r>
        <w:rPr>
          <w:rStyle w:val="VerbatimChar"/>
        </w:rPr>
        <w:t xml:space="preserve">review.user_id</w:t>
      </w:r>
      <w:r>
        <w:t xml:space="preserve"> </w:t>
      </w:r>
      <w:r>
        <w:t xml:space="preserve">matches a completed order’s</w:t>
      </w:r>
      <w:r>
        <w:t xml:space="preserve"> </w:t>
      </w:r>
      <w:r>
        <w:rPr>
          <w:rStyle w:val="VerbatimChar"/>
        </w:rPr>
        <w:t xml:space="preserve">buyer_id</w:t>
      </w:r>
      <w:r>
        <w:t xml:space="preserve"> </w:t>
      </w:r>
      <w:r>
        <w:t xml:space="preserve">— the pattern iProcure demonstrated drives 94% fill rates in verified networks</w:t>
      </w:r>
      <w:r>
        <w:t xml:space="preserve"> </w:t>
      </w:r>
      <w:r>
        <w:rPr>
          <w:vertAlign w:val="superscript"/>
        </w:rPr>
        <w:t xml:space="preserve">52</w:t>
      </w:r>
      <w:r>
        <w:t xml:space="preserve">. Spatie Media Library generates WebP variants at 320px, 800px, and 1600px, reducing bandwidth 60-80% versus unoptimised JPEGs. When</w:t>
      </w:r>
      <w:r>
        <w:t xml:space="preserve"> </w:t>
      </w:r>
      <w:r>
        <w:rPr>
          <w:rStyle w:val="VerbatimChar"/>
        </w:rPr>
        <w:t xml:space="preserve">stock_qty &lt;= reorder_point</w:t>
      </w:r>
      <w:r>
        <w:t xml:space="preserve">, a queued job notifies the vendor and flags the product as low-stock in search results. Seasonal pricing rules — pre-planting discounts triggered by crop calendar transitions (Vuli rains October-January, Masika March-June in Tanzania</w:t>
      </w:r>
      <w:r>
        <w:t xml:space="preserve"> </w:t>
      </w:r>
      <w:r>
        <w:rPr>
          <w:vertAlign w:val="superscript"/>
        </w:rPr>
        <w:t xml:space="preserve">44</w:t>
      </w:r>
      <w:r>
        <w:t xml:space="preserve">) — run via a scheduled command at season boundaries.</w:t>
      </w:r>
    </w:p>
    <w:bookmarkEnd w:id="131"/>
    <w:bookmarkStart w:id="132" w:name="order-state-machine"/>
    <w:p>
      <w:pPr>
        <w:pStyle w:val="Heading3"/>
      </w:pPr>
      <w:r>
        <w:t xml:space="preserve">9.1.2 Order State Machine</w:t>
      </w:r>
    </w:p>
    <w:p>
      <w:pPr>
        <w:pStyle w:val="FirstParagraph"/>
      </w:pPr>
      <w:r>
        <w:t xml:space="preserve">Every transaction follows an escrow-protected lifecycle addressing the trust gap: farmers fear counterfeit inputs and non-delivery, while dealers fear credit default</w:t>
      </w:r>
      <w:r>
        <w:t xml:space="preserve"> </w:t>
      </w:r>
      <w:r>
        <w:rPr>
          <w:vertAlign w:val="superscript"/>
        </w:rPr>
        <w:t xml:space="preserve">52</w:t>
      </w:r>
      <w:r>
        <w:t xml:space="preserve"> </w:t>
      </w:r>
      <w:r>
        <w:rPr>
          <w:vertAlign w:val="superscript"/>
        </w:rPr>
        <w:t xml:space="preserve">87</w:t>
      </w:r>
      <w:r>
        <w:t xml:space="preserve">. The state machine encodes automatic refund eligibility at each cancellation point.</w:t>
      </w:r>
    </w:p>
    <w:p>
      <w:pPr>
        <w:pStyle w:val="SourceCode"/>
      </w:pPr>
      <w:r>
        <w:rPr>
          <w:rStyle w:val="VerbatimChar"/>
        </w:rPr>
        <w:t xml:space="preserve">                          ORDER STATE MACHINE</w:t>
      </w:r>
      <w:r>
        <w:br/>
      </w:r>
      <w:r>
        <w:rPr>
          <w:rStyle w:val="VerbatimChar"/>
        </w:rPr>
        <w:t xml:space="preserve">    =====================================================================</w:t>
      </w:r>
      <w:r>
        <w:br/>
      </w:r>
      <w:r>
        <w:br/>
      </w:r>
      <w:r>
        <w:rPr>
          <w:rStyle w:val="VerbatimChar"/>
        </w:rPr>
        <w:t xml:space="preserve">    [CART] ──checkout()──► [CHECKOUT] ──payment_hold()──► [PAYMENT_CONF]</w:t>
      </w:r>
      <w:r>
        <w:br/>
      </w:r>
      <w:r>
        <w:rPr>
          <w:rStyle w:val="VerbatimChar"/>
        </w:rPr>
        <w:t xml:space="preserve">                                                               │</w:t>
      </w:r>
      <w:r>
        <w:br/>
      </w:r>
      <w:r>
        <w:rPr>
          <w:rStyle w:val="VerbatimChar"/>
        </w:rPr>
        <w:t xml:space="preserve">         cancel() ──► [CANCELLED] + full refund              │ process()</w:t>
      </w:r>
      <w:r>
        <w:br/>
      </w:r>
      <w:r>
        <w:rPr>
          <w:rStyle w:val="VerbatimChar"/>
        </w:rPr>
        <w:t xml:space="preserve">         (within 30 min)                                     ▼</w:t>
      </w:r>
      <w:r>
        <w:br/>
      </w:r>
      <w:r>
        <w:rPr>
          <w:rStyle w:val="VerbatimChar"/>
        </w:rPr>
        <w:t xml:space="preserve">                                                          [PROCESSING]</w:t>
      </w:r>
      <w:r>
        <w:br/>
      </w:r>
      <w:r>
        <w:rPr>
          <w:rStyle w:val="VerbatimChar"/>
        </w:rPr>
        <w:t xml:space="preserve">                                                               │</w:t>
      </w:r>
      <w:r>
        <w:br/>
      </w:r>
      <w:r>
        <w:rPr>
          <w:rStyle w:val="VerbatimChar"/>
        </w:rPr>
        <w:t xml:space="preserve">         cancel() ──► [CANCELLED] + 100% refund              │ ship()</w:t>
      </w:r>
      <w:r>
        <w:br/>
      </w:r>
      <w:r>
        <w:rPr>
          <w:rStyle w:val="VerbatimChar"/>
        </w:rPr>
        <w:t xml:space="preserve">         (before vendor ships)                                ▼</w:t>
      </w:r>
      <w:r>
        <w:br/>
      </w:r>
      <w:r>
        <w:rPr>
          <w:rStyle w:val="VerbatimChar"/>
        </w:rPr>
        <w:t xml:space="preserve">                                                          [SHIPPED]</w:t>
      </w:r>
      <w:r>
        <w:br/>
      </w:r>
      <w:r>
        <w:rPr>
          <w:rStyle w:val="VerbatimChar"/>
        </w:rPr>
        <w:t xml:space="preserve">                                                               │</w:t>
      </w:r>
      <w:r>
        <w:br/>
      </w:r>
      <w:r>
        <w:rPr>
          <w:rStyle w:val="VerbatimChar"/>
        </w:rPr>
        <w:t xml:space="preserve">         (GPS tracking active)                                 │ deliver()</w:t>
      </w:r>
      <w:r>
        <w:br/>
      </w:r>
      <w:r>
        <w:rPr>
          <w:rStyle w:val="VerbatimChar"/>
        </w:rPr>
        <w:t xml:space="preserve">         cancel() ──► [RETURN_INITIATED]                       ▼</w:t>
      </w:r>
      <w:r>
        <w:br/>
      </w:r>
      <w:r>
        <w:rPr>
          <w:rStyle w:val="VerbatimChar"/>
        </w:rPr>
        <w:t xml:space="preserve">         + refund on receipt                            [DELIVERED]</w:t>
      </w:r>
      <w:r>
        <w:br/>
      </w:r>
      <w:r>
        <w:rPr>
          <w:rStyle w:val="VerbatimChar"/>
        </w:rPr>
        <w:t xml:space="preserve">                                                               │</w:t>
      </w:r>
      <w:r>
        <w:br/>
      </w:r>
      <w:r>
        <w:rPr>
          <w:rStyle w:val="VerbatimChar"/>
        </w:rPr>
        <w:t xml:space="preserve">         confirm() ──► [ESCROW_RELEASED] ◄── auto-confirm(48h)</w:t>
      </w:r>
      <w:r>
        <w:br/>
      </w:r>
      <w:r>
        <w:rPr>
          <w:rStyle w:val="VerbatimChar"/>
        </w:rPr>
        <w:t xml:space="preserve">                          │</w:t>
      </w:r>
      <w:r>
        <w:br/>
      </w:r>
      <w:r>
        <w:rPr>
          <w:rStyle w:val="VerbatimChar"/>
        </w:rPr>
        <w:t xml:space="preserve">                          ▼</w:t>
      </w:r>
      <w:r>
        <w:br/>
      </w:r>
      <w:r>
        <w:rPr>
          <w:rStyle w:val="VerbatimChar"/>
        </w:rPr>
        <w:t xml:space="preserve">                    [COMPLETED]</w:t>
      </w:r>
      <w:r>
        <w:br/>
      </w:r>
      <w:r>
        <w:rPr>
          <w:rStyle w:val="VerbatimChar"/>
        </w:rPr>
        <w:t xml:space="preserve">                          │</w:t>
      </w:r>
      <w:r>
        <w:br/>
      </w:r>
      <w:r>
        <w:rPr>
          <w:rStyle w:val="VerbatimChar"/>
        </w:rPr>
        <w:t xml:space="preserve">         dispute() ──► [DISPUTED] ──► resolve() ──► [REFUNDED]</w:t>
      </w:r>
      <w:r>
        <w:br/>
      </w:r>
      <w:r>
        <w:rPr>
          <w:rStyle w:val="VerbatimChar"/>
        </w:rPr>
        <w:t xml:space="preserve">         (within 72h)        │                         or release</w:t>
      </w:r>
      <w:r>
        <w:br/>
      </w:r>
      <w:r>
        <w:rPr>
          <w:rStyle w:val="VerbatimChar"/>
        </w:rPr>
        <w:t xml:space="preserve">                            │</w:t>
      </w:r>
      <w:r>
        <w:br/>
      </w:r>
      <w:r>
        <w:rPr>
          <w:rStyle w:val="VerbatimChar"/>
        </w:rPr>
        <w:t xml:space="preserve">                            └────► [RETURN_INITIATED] (from SHIPPED)</w:t>
      </w:r>
    </w:p>
    <w:p>
      <w:pPr>
        <w:pStyle w:val="FirstParagraph"/>
      </w:pPr>
      <w:r>
        <w:rPr>
          <w:bCs/>
          <w:b/>
        </w:rPr>
        <w:t xml:space="preserve">Table 1: Order State Transitions and Refund Rules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Enter Action</w:t>
            </w:r>
          </w:p>
        </w:tc>
        <w:tc>
          <w:tcPr/>
          <w:p>
            <w:pPr>
              <w:pStyle w:val="Compact"/>
              <w:jc w:val="left"/>
            </w:pPr>
            <w:r>
              <w:t xml:space="preserve">Cancellation Rule</w:t>
            </w:r>
          </w:p>
        </w:tc>
        <w:tc>
          <w:tcPr/>
          <w:p>
            <w:pPr>
              <w:pStyle w:val="Compact"/>
              <w:jc w:val="left"/>
            </w:pPr>
            <w:r>
              <w:t xml:space="preserve">Refund %</w:t>
            </w:r>
          </w:p>
        </w:tc>
        <w:tc>
          <w:tcPr/>
          <w:p>
            <w:pPr>
              <w:pStyle w:val="Compact"/>
              <w:jc w:val="left"/>
            </w:pPr>
            <w:r>
              <w:t xml:space="preserve">Auto-trigger</w:t>
            </w:r>
          </w:p>
        </w:tc>
      </w:tr>
      <w:tr>
        <w:tc>
          <w:tcPr/>
          <w:p>
            <w:pPr>
              <w:pStyle w:val="Compact"/>
              <w:jc w:val="left"/>
            </w:pPr>
            <w:r>
              <w:t xml:space="preserve">Cart</w:t>
            </w:r>
          </w:p>
        </w:tc>
        <w:tc>
          <w:tcPr/>
          <w:p>
            <w:pPr>
              <w:pStyle w:val="Compact"/>
              <w:jc w:val="left"/>
            </w:pPr>
            <w:r>
              <w:t xml:space="preserve">Item persistence</w:t>
            </w:r>
          </w:p>
        </w:tc>
        <w:tc>
          <w:tcPr/>
          <w:p>
            <w:pPr>
              <w:pStyle w:val="Compact"/>
              <w:jc w:val="left"/>
            </w:pPr>
            <w:r>
              <w:t xml:space="preserve">Silent delete</w:t>
            </w:r>
          </w:p>
        </w:tc>
        <w:tc>
          <w:tcPr/>
          <w:p>
            <w:pPr>
              <w:pStyle w:val="Compact"/>
              <w:jc w:val="left"/>
            </w:pPr>
            <w:r>
              <w:t xml:space="preserve">N/A</w:t>
            </w:r>
          </w:p>
        </w:tc>
        <w:tc>
          <w:tcPr/>
          <w:p>
            <w:pPr>
              <w:pStyle w:val="Compact"/>
              <w:jc w:val="left"/>
            </w:pPr>
            <w:r>
              <w:t xml:space="preserve">7-day expiry</w:t>
            </w:r>
          </w:p>
        </w:tc>
      </w:tr>
      <w:tr>
        <w:tc>
          <w:tcPr/>
          <w:p>
            <w:pPr>
              <w:pStyle w:val="Compact"/>
              <w:jc w:val="left"/>
            </w:pPr>
            <w:r>
              <w:t xml:space="preserve">Checkout</w:t>
            </w:r>
          </w:p>
        </w:tc>
        <w:tc>
          <w:tcPr/>
          <w:p>
            <w:pPr>
              <w:pStyle w:val="Compact"/>
              <w:jc w:val="left"/>
            </w:pPr>
            <w:r>
              <w:t xml:space="preserve">Escrow hold via STK push</w:t>
            </w:r>
          </w:p>
        </w:tc>
        <w:tc>
          <w:tcPr/>
          <w:p>
            <w:pPr>
              <w:pStyle w:val="Compact"/>
              <w:jc w:val="left"/>
            </w:pPr>
            <w:r>
              <w:t xml:space="preserve">Full refund within 30 min</w:t>
            </w:r>
          </w:p>
        </w:tc>
        <w:tc>
          <w:tcPr/>
          <w:p>
            <w:pPr>
              <w:pStyle w:val="Compact"/>
              <w:jc w:val="left"/>
            </w:pPr>
            <w:r>
              <w:t xml:space="preserve">100%</w:t>
            </w:r>
          </w:p>
        </w:tc>
        <w:tc>
          <w:tcPr/>
          <w:p>
            <w:pPr>
              <w:pStyle w:val="Compact"/>
              <w:jc w:val="left"/>
            </w:pPr>
            <w:r>
              <w:t xml:space="preserve">15-min payment timeout</w:t>
            </w:r>
          </w:p>
        </w:tc>
      </w:tr>
      <w:tr>
        <w:tc>
          <w:tcPr/>
          <w:p>
            <w:pPr>
              <w:pStyle w:val="Compact"/>
              <w:jc w:val="left"/>
            </w:pPr>
            <w:r>
              <w:t xml:space="preserve">Payment Confirmed</w:t>
            </w:r>
          </w:p>
        </w:tc>
        <w:tc>
          <w:tcPr/>
          <w:p>
            <w:pPr>
              <w:pStyle w:val="Compact"/>
              <w:jc w:val="left"/>
            </w:pPr>
            <w:r>
              <w:t xml:space="preserve">Vendor SMS notify</w:t>
            </w:r>
          </w:p>
        </w:tc>
        <w:tc>
          <w:tcPr/>
          <w:p>
            <w:pPr>
              <w:pStyle w:val="Compact"/>
              <w:jc w:val="left"/>
            </w:pPr>
            <w:r>
              <w:t xml:space="preserve">Full refund before processing</w:t>
            </w:r>
          </w:p>
        </w:tc>
        <w:tc>
          <w:tcPr/>
          <w:p>
            <w:pPr>
              <w:pStyle w:val="Compact"/>
              <w:jc w:val="left"/>
            </w:pPr>
            <w:r>
              <w:t xml:space="preserve">100%</w:t>
            </w:r>
          </w:p>
        </w:tc>
        <w:tc>
          <w:tcPr/>
          <w:p>
            <w:pPr>
              <w:pStyle w:val="Compact"/>
              <w:jc w:val="left"/>
            </w:pPr>
            <w:r>
              <w:t xml:space="preserve">24-h processing SLA</w:t>
            </w:r>
          </w:p>
        </w:tc>
      </w:tr>
      <w:tr>
        <w:tc>
          <w:tcPr/>
          <w:p>
            <w:pPr>
              <w:pStyle w:val="Compact"/>
              <w:jc w:val="left"/>
            </w:pPr>
            <w:r>
              <w:t xml:space="preserve">Processing</w:t>
            </w:r>
          </w:p>
        </w:tc>
        <w:tc>
          <w:tcPr/>
          <w:p>
            <w:pPr>
              <w:pStyle w:val="Compact"/>
              <w:jc w:val="left"/>
            </w:pPr>
            <w:r>
              <w:t xml:space="preserve">Inventory lock</w:t>
            </w:r>
          </w:p>
        </w:tc>
        <w:tc>
          <w:tcPr/>
          <w:p>
            <w:pPr>
              <w:pStyle w:val="Compact"/>
              <w:jc w:val="left"/>
            </w:pPr>
            <w:r>
              <w:t xml:space="preserve">Refund on vendor approval</w:t>
            </w:r>
          </w:p>
        </w:tc>
        <w:tc>
          <w:tcPr/>
          <w:p>
            <w:pPr>
              <w:pStyle w:val="Compact"/>
              <w:jc w:val="left"/>
            </w:pPr>
            <w:r>
              <w:t xml:space="preserve">100%</w:t>
            </w:r>
          </w:p>
        </w:tc>
        <w:tc>
          <w:tcPr/>
          <w:p>
            <w:pPr>
              <w:pStyle w:val="Compact"/>
              <w:jc w:val="left"/>
            </w:pPr>
            <w:r>
              <w:t xml:space="preserve">Vendor SLA breach</w:t>
            </w:r>
          </w:p>
        </w:tc>
      </w:tr>
      <w:tr>
        <w:tc>
          <w:tcPr/>
          <w:p>
            <w:pPr>
              <w:pStyle w:val="Compact"/>
              <w:jc w:val="left"/>
            </w:pPr>
            <w:r>
              <w:t xml:space="preserve">Shipped</w:t>
            </w:r>
          </w:p>
        </w:tc>
        <w:tc>
          <w:tcPr/>
          <w:p>
            <w:pPr>
              <w:pStyle w:val="Compact"/>
              <w:jc w:val="left"/>
            </w:pPr>
            <w:r>
              <w:t xml:space="preserve">GPS tracking on</w:t>
            </w:r>
          </w:p>
        </w:tc>
        <w:tc>
          <w:tcPr/>
          <w:p>
            <w:pPr>
              <w:pStyle w:val="Compact"/>
              <w:jc w:val="left"/>
            </w:pPr>
            <w:r>
              <w:t xml:space="preserve">Return initiation</w:t>
            </w:r>
          </w:p>
        </w:tc>
        <w:tc>
          <w:tcPr/>
          <w:p>
            <w:pPr>
              <w:pStyle w:val="Compact"/>
              <w:jc w:val="left"/>
            </w:pPr>
            <w:r>
              <w:t xml:space="preserve">100% on receipt</w:t>
            </w:r>
          </w:p>
        </w:tc>
        <w:tc>
          <w:tcPr/>
          <w:p>
            <w:pPr>
              <w:pStyle w:val="Compact"/>
              <w:jc w:val="left"/>
            </w:pPr>
            <w:r>
              <w:t xml:space="preserve">72-h delivery SLA</w:t>
            </w:r>
          </w:p>
        </w:tc>
      </w:tr>
      <w:tr>
        <w:tc>
          <w:tcPr/>
          <w:p>
            <w:pPr>
              <w:pStyle w:val="Compact"/>
              <w:jc w:val="left"/>
            </w:pPr>
            <w:r>
              <w:t xml:space="preserve">Delivered</w:t>
            </w:r>
          </w:p>
        </w:tc>
        <w:tc>
          <w:tcPr/>
          <w:p>
            <w:pPr>
              <w:pStyle w:val="Compact"/>
              <w:jc w:val="left"/>
            </w:pPr>
            <w:r>
              <w:t xml:space="preserve">Photo proof required</w:t>
            </w:r>
          </w:p>
        </w:tc>
        <w:tc>
          <w:tcPr/>
          <w:p>
            <w:pPr>
              <w:pStyle w:val="Compact"/>
              <w:jc w:val="left"/>
            </w:pPr>
            <w:r>
              <w:t xml:space="preserve">Return within 48 h</w:t>
            </w:r>
          </w:p>
        </w:tc>
        <w:tc>
          <w:tcPr/>
          <w:p>
            <w:pPr>
              <w:pStyle w:val="Compact"/>
              <w:jc w:val="left"/>
            </w:pPr>
            <w:r>
              <w:t xml:space="preserve">100% after inspection</w:t>
            </w:r>
          </w:p>
        </w:tc>
        <w:tc>
          <w:tcPr/>
          <w:p>
            <w:pPr>
              <w:pStyle w:val="Compact"/>
              <w:jc w:val="left"/>
            </w:pPr>
            <w:r>
              <w:t xml:space="preserve">48-h auto-confirm</w:t>
            </w:r>
          </w:p>
        </w:tc>
      </w:tr>
      <w:tr>
        <w:tc>
          <w:tcPr/>
          <w:p>
            <w:pPr>
              <w:pStyle w:val="Compact"/>
              <w:jc w:val="left"/>
            </w:pPr>
            <w:r>
              <w:t xml:space="preserve">Escrow Released</w:t>
            </w:r>
          </w:p>
        </w:tc>
        <w:tc>
          <w:tcPr/>
          <w:p>
            <w:pPr>
              <w:pStyle w:val="Compact"/>
              <w:jc w:val="left"/>
            </w:pPr>
            <w:r>
              <w:t xml:space="preserve">Commission computed</w:t>
            </w:r>
          </w:p>
        </w:tc>
        <w:tc>
          <w:tcPr/>
          <w:p>
            <w:pPr>
              <w:pStyle w:val="Compact"/>
              <w:jc w:val="left"/>
            </w:pPr>
            <w:r>
              <w:t xml:space="preserve">N/A</w:t>
            </w:r>
          </w:p>
        </w:tc>
        <w:tc>
          <w:tcPr/>
          <w:p>
            <w:pPr>
              <w:pStyle w:val="Compact"/>
              <w:jc w:val="left"/>
            </w:pPr>
            <w:r>
              <w:t xml:space="preserve">N/A</w:t>
            </w:r>
          </w:p>
        </w:tc>
        <w:tc>
          <w:tcPr/>
          <w:p>
            <w:pPr>
              <w:pStyle w:val="Compact"/>
              <w:jc w:val="left"/>
            </w:pPr>
            <w:r>
              <w:t xml:space="preserve">Immediate disbursement</w:t>
            </w:r>
          </w:p>
        </w:tc>
      </w:tr>
      <w:tr>
        <w:tc>
          <w:tcPr/>
          <w:p>
            <w:pPr>
              <w:pStyle w:val="Compact"/>
              <w:jc w:val="left"/>
            </w:pPr>
            <w:r>
              <w:t xml:space="preserve">Completed</w:t>
            </w:r>
          </w:p>
        </w:tc>
        <w:tc>
          <w:tcPr/>
          <w:p>
            <w:pPr>
              <w:pStyle w:val="Compact"/>
              <w:jc w:val="left"/>
            </w:pPr>
            <w:r>
              <w:t xml:space="preserve">Review invitation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14-day review window</w:t>
            </w:r>
          </w:p>
        </w:tc>
      </w:tr>
    </w:tbl>
    <w:p>
      <w:pPr>
        <w:pStyle w:val="BodyText"/>
      </w:pPr>
      <w:r>
        <w:t xml:space="preserve">The</w:t>
      </w:r>
      <w:r>
        <w:t xml:space="preserve"> </w:t>
      </w:r>
      <w:r>
        <w:rPr>
          <w:rStyle w:val="VerbatimChar"/>
        </w:rPr>
        <w:t xml:space="preserve">Order</w:t>
      </w:r>
      <w:r>
        <w:t xml:space="preserve"> </w:t>
      </w:r>
      <w:r>
        <w:t xml:space="preserve">model implements transitions via a PHP enum with guard clauses:</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E</w:t>
      </w:r>
      <w:r>
        <w:rPr>
          <w:rStyle w:val="NormalTok"/>
        </w:rPr>
        <w:t xml:space="preserve">nums</w:t>
      </w:r>
      <w:r>
        <w:rPr>
          <w:rStyle w:val="OtherTok"/>
        </w:rPr>
        <w:t xml:space="preserve">;</w:t>
      </w:r>
      <w:r>
        <w:br/>
      </w:r>
      <w:r>
        <w:br/>
      </w:r>
      <w:r>
        <w:rPr>
          <w:rStyle w:val="KeywordTok"/>
        </w:rPr>
        <w:t xml:space="preserve">enum</w:t>
      </w:r>
      <w:r>
        <w:rPr>
          <w:rStyle w:val="NormalTok"/>
        </w:rPr>
        <w:t xml:space="preserve"> </w:t>
      </w:r>
      <w:r>
        <w:rPr>
          <w:rStyle w:val="ConstantTok"/>
        </w:rPr>
        <w:t xml:space="preserve">O</w:t>
      </w:r>
      <w:r>
        <w:rPr>
          <w:rStyle w:val="NormalTok"/>
        </w:rPr>
        <w:t xml:space="preserve">rderStatus</w:t>
      </w:r>
      <w:r>
        <w:rPr>
          <w:rStyle w:val="OtherTok"/>
        </w:rPr>
        <w:t xml:space="preserve">:</w:t>
      </w:r>
      <w:r>
        <w:rPr>
          <w:rStyle w:val="NormalTok"/>
        </w:rPr>
        <w:t xml:space="preserve"> </w:t>
      </w:r>
      <w:r>
        <w:rPr>
          <w:rStyle w:val="DataTypeTok"/>
        </w:rPr>
        <w:t xml:space="preserve">string</w:t>
      </w:r>
      <w:r>
        <w:br/>
      </w:r>
      <w:r>
        <w:rPr>
          <w:rStyle w:val="Normal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CART</w:t>
      </w:r>
      <w:r>
        <w:rPr>
          <w:rStyle w:val="NormalTok"/>
        </w:rPr>
        <w:t xml:space="preserve"> </w:t>
      </w:r>
      <w:r>
        <w:rPr>
          <w:rStyle w:val="OperatorTok"/>
        </w:rPr>
        <w:t xml:space="preserve">=</w:t>
      </w:r>
      <w:r>
        <w:rPr>
          <w:rStyle w:val="NormalTok"/>
        </w:rPr>
        <w:t xml:space="preserve"> </w:t>
      </w:r>
      <w:r>
        <w:rPr>
          <w:rStyle w:val="StringTok"/>
        </w:rPr>
        <w:t xml:space="preserve">'cart'</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CHECKOUT</w:t>
      </w:r>
      <w:r>
        <w:rPr>
          <w:rStyle w:val="NormalTok"/>
        </w:rPr>
        <w:t xml:space="preserve"> </w:t>
      </w:r>
      <w:r>
        <w:rPr>
          <w:rStyle w:val="OperatorTok"/>
        </w:rPr>
        <w:t xml:space="preserve">=</w:t>
      </w:r>
      <w:r>
        <w:rPr>
          <w:rStyle w:val="NormalTok"/>
        </w:rPr>
        <w:t xml:space="preserve"> </w:t>
      </w:r>
      <w:r>
        <w:rPr>
          <w:rStyle w:val="StringTok"/>
        </w:rPr>
        <w:t xml:space="preserve">'checkout'</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PAYMENT_CONFIRMED</w:t>
      </w:r>
      <w:r>
        <w:rPr>
          <w:rStyle w:val="NormalTok"/>
        </w:rPr>
        <w:t xml:space="preserve"> </w:t>
      </w:r>
      <w:r>
        <w:rPr>
          <w:rStyle w:val="OperatorTok"/>
        </w:rPr>
        <w:t xml:space="preserve">=</w:t>
      </w:r>
      <w:r>
        <w:rPr>
          <w:rStyle w:val="NormalTok"/>
        </w:rPr>
        <w:t xml:space="preserve"> </w:t>
      </w:r>
      <w:r>
        <w:rPr>
          <w:rStyle w:val="StringTok"/>
        </w:rPr>
        <w:t xml:space="preserve">'payment_confirmed'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SHIPPED</w:t>
      </w:r>
      <w:r>
        <w:rPr>
          <w:rStyle w:val="NormalTok"/>
        </w:rPr>
        <w:t xml:space="preserve"> </w:t>
      </w:r>
      <w:r>
        <w:rPr>
          <w:rStyle w:val="OperatorTok"/>
        </w:rPr>
        <w:t xml:space="preserve">=</w:t>
      </w:r>
      <w:r>
        <w:rPr>
          <w:rStyle w:val="NormalTok"/>
        </w:rPr>
        <w:t xml:space="preserve"> </w:t>
      </w:r>
      <w:r>
        <w:rPr>
          <w:rStyle w:val="StringTok"/>
        </w:rPr>
        <w:t xml:space="preserve">'shipped'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DELIVERED</w:t>
      </w:r>
      <w:r>
        <w:rPr>
          <w:rStyle w:val="NormalTok"/>
        </w:rPr>
        <w:t xml:space="preserve"> </w:t>
      </w:r>
      <w:r>
        <w:rPr>
          <w:rStyle w:val="OperatorTok"/>
        </w:rPr>
        <w:t xml:space="preserve">=</w:t>
      </w:r>
      <w:r>
        <w:rPr>
          <w:rStyle w:val="NormalTok"/>
        </w:rPr>
        <w:t xml:space="preserve"> </w:t>
      </w:r>
      <w:r>
        <w:rPr>
          <w:rStyle w:val="StringTok"/>
        </w:rPr>
        <w:t xml:space="preserve">'delivered'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ESCROW_RELEASED</w:t>
      </w:r>
      <w:r>
        <w:rPr>
          <w:rStyle w:val="NormalTok"/>
        </w:rPr>
        <w:t xml:space="preserve"> </w:t>
      </w:r>
      <w:r>
        <w:rPr>
          <w:rStyle w:val="OperatorTok"/>
        </w:rPr>
        <w:t xml:space="preserve">=</w:t>
      </w:r>
      <w:r>
        <w:rPr>
          <w:rStyle w:val="NormalTok"/>
        </w:rPr>
        <w:t xml:space="preserve"> </w:t>
      </w:r>
      <w:r>
        <w:rPr>
          <w:rStyle w:val="StringTok"/>
        </w:rPr>
        <w:t xml:space="preserve">'escrow_released'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DISPUTED</w:t>
      </w:r>
      <w:r>
        <w:rPr>
          <w:rStyle w:val="NormalTok"/>
        </w:rPr>
        <w:t xml:space="preserve"> </w:t>
      </w:r>
      <w:r>
        <w:rPr>
          <w:rStyle w:val="OperatorTok"/>
        </w:rPr>
        <w:t xml:space="preserve">=</w:t>
      </w:r>
      <w:r>
        <w:rPr>
          <w:rStyle w:val="NormalTok"/>
        </w:rPr>
        <w:t xml:space="preserve"> </w:t>
      </w:r>
      <w:r>
        <w:rPr>
          <w:rStyle w:val="StringTok"/>
        </w:rPr>
        <w:t xml:space="preserve">'disputed'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CANCELLED</w:t>
      </w:r>
      <w:r>
        <w:rPr>
          <w:rStyle w:val="NormalTok"/>
        </w:rPr>
        <w:t xml:space="preserve"> </w:t>
      </w:r>
      <w:r>
        <w:rPr>
          <w:rStyle w:val="OperatorTok"/>
        </w:rPr>
        <w:t xml:space="preserve">=</w:t>
      </w:r>
      <w:r>
        <w:rPr>
          <w:rStyle w:val="NormalTok"/>
        </w:rPr>
        <w:t xml:space="preserve"> </w:t>
      </w:r>
      <w:r>
        <w:rPr>
          <w:rStyle w:val="StringTok"/>
        </w:rPr>
        <w:t xml:space="preserve">'cancelled'</w:t>
      </w:r>
      <w:r>
        <w:rPr>
          <w:rStyle w:val="OtherTok"/>
        </w:rPr>
        <w:t xml:space="preserve">;</w:t>
      </w:r>
      <w:r>
        <w:br/>
      </w:r>
      <w:r>
        <w:rPr>
          <w:rStyle w:val="NormalTok"/>
        </w:rPr>
        <w:t xml:space="preserve">    </w:t>
      </w:r>
      <w:r>
        <w:rPr>
          <w:rStyle w:val="ControlFlowTok"/>
        </w:rPr>
        <w:t xml:space="preserve">case</w:t>
      </w:r>
      <w:r>
        <w:rPr>
          <w:rStyle w:val="NormalTok"/>
        </w:rPr>
        <w:t xml:space="preserve"> </w:t>
      </w:r>
      <w:r>
        <w:rPr>
          <w:rStyle w:val="ConstantTok"/>
        </w:rPr>
        <w:t xml:space="preserve">RETURN_INITIATED</w:t>
      </w:r>
      <w:r>
        <w:rPr>
          <w:rStyle w:val="NormalTok"/>
        </w:rPr>
        <w:t xml:space="preserve"> </w:t>
      </w:r>
      <w:r>
        <w:rPr>
          <w:rStyle w:val="OperatorTok"/>
        </w:rPr>
        <w:t xml:space="preserve">=</w:t>
      </w:r>
      <w:r>
        <w:rPr>
          <w:rStyle w:val="NormalTok"/>
        </w:rPr>
        <w:t xml:space="preserve"> </w:t>
      </w:r>
      <w:r>
        <w:rPr>
          <w:rStyle w:val="StringTok"/>
        </w:rPr>
        <w:t xml:space="preserve">'return_initiated'</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ConstantTok"/>
        </w:rPr>
        <w:t xml:space="preserve">O</w:t>
      </w:r>
      <w:r>
        <w:rPr>
          <w:rStyle w:val="NormalTok"/>
        </w:rPr>
        <w:t xml:space="preserve">rderAction </w:t>
      </w:r>
      <w:r>
        <w:rPr>
          <w:rStyle w:val="VariableTok"/>
        </w:rPr>
        <w:t xml:space="preserve">$action</w:t>
      </w:r>
      <w:r>
        <w:rPr>
          <w:rStyle w:val="OtherTok"/>
        </w:rPr>
        <w:t xml:space="preserve">,</w:t>
      </w:r>
      <w:r>
        <w:rPr>
          <w:rStyle w:val="NormalTok"/>
        </w:rPr>
        <w:t xml:space="preserve"> </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OtherTok"/>
        </w:rPr>
        <w:t xml:space="preserve">?</w:t>
      </w:r>
      <w:r>
        <w:rPr>
          <w:rStyle w:val="KeywordTok"/>
        </w:rPr>
        <w:t xml:space="preserve">self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w:t>
      </w:r>
      <w:r>
        <w:rPr>
          <w:rStyle w:val="VariableTok"/>
        </w:rPr>
        <w:t xml:space="preserve">$this</w:t>
      </w:r>
      <w:r>
        <w:rPr>
          <w:rStyle w:val="NormalTok"/>
        </w:rPr>
        <w:t xml:space="preserve">) {</w:t>
      </w:r>
      <w:r>
        <w:br/>
      </w:r>
      <w:r>
        <w:rPr>
          <w:rStyle w:val="NormalTok"/>
        </w:rPr>
        <w:t xml:space="preserve">            </w:t>
      </w:r>
      <w:r>
        <w:rPr>
          <w:rStyle w:val="KeywordTok"/>
        </w:rPr>
        <w:t xml:space="preserve">self</w:t>
      </w:r>
      <w:r>
        <w:rPr>
          <w:rStyle w:val="NormalTok"/>
        </w:rPr>
        <w:t xml:space="preserve">::</w:t>
      </w:r>
      <w:r>
        <w:rPr>
          <w:rStyle w:val="ConstantTok"/>
        </w:rPr>
        <w:t xml:space="preserve">CART</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CHECKOUT</w:t>
      </w:r>
      <w:r>
        <w:rPr>
          <w:rStyle w:val="NormalTok"/>
        </w:rPr>
        <w:t xml:space="preserve"> =&gt; </w:t>
      </w:r>
      <w:r>
        <w:rPr>
          <w:rStyle w:val="KeywordTok"/>
        </w:rPr>
        <w:t xml:space="preserve">self</w:t>
      </w:r>
      <w:r>
        <w:rPr>
          <w:rStyle w:val="NormalTok"/>
        </w:rPr>
        <w:t xml:space="preserve">::</w:t>
      </w:r>
      <w:r>
        <w:rPr>
          <w:rStyle w:val="ConstantTok"/>
        </w:rPr>
        <w:t xml:space="preserve">CHECKOUT</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EXPIRE</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CHECKOUT</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PAYMENT_HOLD</w:t>
      </w:r>
      <w:r>
        <w:rPr>
          <w:rStyle w:val="NormalTok"/>
        </w:rPr>
        <w:t xml:space="preserve"> =&gt; </w:t>
      </w:r>
      <w:r>
        <w:rPr>
          <w:rStyle w:val="KeywordTok"/>
        </w:rPr>
        <w:t xml:space="preserve">self</w:t>
      </w:r>
      <w:r>
        <w:rPr>
          <w:rStyle w:val="NormalTok"/>
        </w:rPr>
        <w:t xml:space="preserve">::</w:t>
      </w:r>
      <w:r>
        <w:rPr>
          <w:rStyle w:val="ConstantTok"/>
        </w:rPr>
        <w:t xml:space="preserve">PAYMENT_CONFIRMED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VariableTok"/>
        </w:rPr>
        <w:t xml:space="preserve">$this</w:t>
      </w:r>
      <w:r>
        <w:rPr>
          <w:rStyle w:val="NormalTok"/>
        </w:rPr>
        <w:t xml:space="preserve">-&gt;withinMinutes(</w:t>
      </w:r>
      <w:r>
        <w:rPr>
          <w:rStyle w:val="VariableTok"/>
        </w:rPr>
        <w:t xml:space="preserve">$at</w:t>
      </w:r>
      <w:r>
        <w:rPr>
          <w:rStyle w:val="Othe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CANCELLED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PAYMENT_TIMEOUT</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PAYMENT_CONFIRMED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PROCESS</w:t>
      </w:r>
      <w:r>
        <w:rPr>
          <w:rStyle w:val="NormalTok"/>
        </w:rPr>
        <w:t xml:space="preserve"> =&gt; </w:t>
      </w:r>
      <w:r>
        <w:rPr>
          <w:rStyle w:val="KeywordTok"/>
        </w:rPr>
        <w:t xml:space="preserve">self</w:t>
      </w:r>
      <w:r>
        <w:rPr>
          <w:rStyle w:val="NormalTok"/>
        </w:rPr>
        <w:t xml:space="preserve">::</w:t>
      </w:r>
      <w:r>
        <w:rPr>
          <w:rStyle w:val="ConstantTok"/>
        </w:rPr>
        <w:t xml:space="preserve">PROCESSING</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VENDOR_SLA_BREACH</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PROCESSING</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SHIP</w:t>
      </w:r>
      <w:r>
        <w:rPr>
          <w:rStyle w:val="NormalTok"/>
        </w:rPr>
        <w:t xml:space="preserve"> =&gt; </w:t>
      </w:r>
      <w:r>
        <w:rPr>
          <w:rStyle w:val="KeywordTok"/>
        </w:rPr>
        <w:t xml:space="preserve">self</w:t>
      </w:r>
      <w:r>
        <w:rPr>
          <w:rStyle w:val="NormalTok"/>
        </w:rPr>
        <w:t xml:space="preserve">::</w:t>
      </w:r>
      <w:r>
        <w:rPr>
          <w:rStyle w:val="ConstantTok"/>
        </w:rPr>
        <w:t xml:space="preserve">SHIPPED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SHIPPED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DELIVER</w:t>
      </w:r>
      <w:r>
        <w:rPr>
          <w:rStyle w:val="NormalTok"/>
        </w:rPr>
        <w:t xml:space="preserve"> =&gt; </w:t>
      </w:r>
      <w:r>
        <w:rPr>
          <w:rStyle w:val="KeywordTok"/>
        </w:rPr>
        <w:t xml:space="preserve">self</w:t>
      </w:r>
      <w:r>
        <w:rPr>
          <w:rStyle w:val="NormalTok"/>
        </w:rPr>
        <w:t xml:space="preserve">::</w:t>
      </w:r>
      <w:r>
        <w:rPr>
          <w:rStyle w:val="ConstantTok"/>
        </w:rPr>
        <w:t xml:space="preserve">DELIVERED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CANCEL</w:t>
      </w:r>
      <w:r>
        <w:rPr>
          <w:rStyle w:val="NormalTok"/>
        </w:rPr>
        <w:t xml:space="preserve"> =&gt; </w:t>
      </w:r>
      <w:r>
        <w:rPr>
          <w:rStyle w:val="KeywordTok"/>
        </w:rPr>
        <w:t xml:space="preserve">self</w:t>
      </w:r>
      <w:r>
        <w:rPr>
          <w:rStyle w:val="NormalTok"/>
        </w:rPr>
        <w:t xml:space="preserve">::</w:t>
      </w:r>
      <w:r>
        <w:rPr>
          <w:rStyle w:val="ConstantTok"/>
        </w:rPr>
        <w:t xml:space="preserve">RETURN_INITIATED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DELIVERED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CONFIRM</w:t>
      </w:r>
      <w:r>
        <w:rPr>
          <w:rStyle w:val="NormalTok"/>
        </w:rPr>
        <w:t xml:space="preserve"> =&gt; </w:t>
      </w:r>
      <w:r>
        <w:rPr>
          <w:rStyle w:val="KeywordTok"/>
        </w:rPr>
        <w:t xml:space="preserve">self</w:t>
      </w:r>
      <w:r>
        <w:rPr>
          <w:rStyle w:val="NormalTok"/>
        </w:rPr>
        <w:t xml:space="preserve">::</w:t>
      </w:r>
      <w:r>
        <w:rPr>
          <w:rStyle w:val="ConstantTok"/>
        </w:rPr>
        <w:t xml:space="preserve">ESCROW_RELEASED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AUTO_CONFIRM</w:t>
      </w:r>
      <w:r>
        <w:rPr>
          <w:rStyle w:val="NormalTok"/>
        </w:rPr>
        <w:t xml:space="preserve"> =&gt; </w:t>
      </w:r>
      <w:r>
        <w:rPr>
          <w:rStyle w:val="VariableTok"/>
        </w:rPr>
        <w:t xml:space="preserve">$this</w:t>
      </w:r>
      <w:r>
        <w:rPr>
          <w:rStyle w:val="NormalTok"/>
        </w:rPr>
        <w:t xml:space="preserve">-&gt;withinHours(</w:t>
      </w:r>
      <w:r>
        <w:rPr>
          <w:rStyle w:val="VariableTok"/>
        </w:rPr>
        <w:t xml:space="preserve">$at</w:t>
      </w:r>
      <w:r>
        <w:rPr>
          <w:rStyle w:val="OtherTok"/>
        </w:rPr>
        <w:t xml:space="preserve">,</w:t>
      </w:r>
      <w:r>
        <w:rPr>
          <w:rStyle w:val="NormalTok"/>
        </w:rPr>
        <w:t xml:space="preserve"> </w:t>
      </w:r>
      <w:r>
        <w:rPr>
          <w:rStyle w:val="DecValTok"/>
        </w:rPr>
        <w:t xml:space="preserve">48</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ESCROW_RELEASED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DISPUTE</w:t>
      </w:r>
      <w:r>
        <w:rPr>
          <w:rStyle w:val="NormalTok"/>
        </w:rPr>
        <w:t xml:space="preserve"> =&gt; </w:t>
      </w:r>
      <w:r>
        <w:rPr>
          <w:rStyle w:val="VariableTok"/>
        </w:rPr>
        <w:t xml:space="preserve">$this</w:t>
      </w:r>
      <w:r>
        <w:rPr>
          <w:rStyle w:val="NormalTok"/>
        </w:rPr>
        <w:t xml:space="preserve">-&gt;withinHours(</w:t>
      </w:r>
      <w:r>
        <w:rPr>
          <w:rStyle w:val="VariableTok"/>
        </w:rPr>
        <w:t xml:space="preserve">$at</w:t>
      </w:r>
      <w:r>
        <w:rPr>
          <w:rStyle w:val="OtherTok"/>
        </w:rPr>
        <w:t xml:space="preserve">,</w:t>
      </w:r>
      <w:r>
        <w:rPr>
          <w:rStyle w:val="NormalTok"/>
        </w:rPr>
        <w:t xml:space="preserve"> </w:t>
      </w:r>
      <w:r>
        <w:rPr>
          <w:rStyle w:val="DecValTok"/>
        </w:rPr>
        <w:t xml:space="preserve">72</w:t>
      </w:r>
      <w:r>
        <w:rPr>
          <w:rStyle w:val="NormalTok"/>
        </w:rPr>
        <w:t xml:space="preserve">)</w:t>
      </w:r>
      <w:r>
        <w:br/>
      </w:r>
      <w:r>
        <w:rPr>
          <w:rStyle w:val="NormalTok"/>
        </w:rPr>
        <w:t xml:space="preserve">                    </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DISPUTED</w:t>
      </w:r>
      <w:r>
        <w:rPr>
          <w:rStyle w:val="NormalTok"/>
        </w:rPr>
        <w:t xml:space="preserve"> </w:t>
      </w:r>
      <w:r>
        <w:rPr>
          <w:rStyle w:val="OtherTok"/>
        </w:rPr>
        <w:t xml:space="preserve">:</w:t>
      </w:r>
      <w:r>
        <w:rPr>
          <w:rStyle w:val="NormalTok"/>
        </w:rPr>
        <w:t xml:space="preserve"> </w:t>
      </w:r>
      <w:r>
        <w:rPr>
          <w:rStyle w:val="KeywordTok"/>
        </w:rPr>
        <w:t xml:space="preserve">null</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ESCROW_RELEASED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COMPLETE</w:t>
      </w:r>
      <w:r>
        <w:rPr>
          <w:rStyle w:val="NormalTok"/>
        </w:rPr>
        <w:t xml:space="preserve"> =&gt; </w:t>
      </w:r>
      <w:r>
        <w:rPr>
          <w:rStyle w:val="KeywordTok"/>
        </w:rPr>
        <w:t xml:space="preserve">self</w:t>
      </w:r>
      <w:r>
        <w:rPr>
          <w:rStyle w:val="NormalTok"/>
        </w:rPr>
        <w:t xml:space="preserve">::</w:t>
      </w:r>
      <w:r>
        <w:rPr>
          <w:rStyle w:val="ConstantTok"/>
        </w:rPr>
        <w:t xml:space="preserve">COMPLETED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KeywordTok"/>
        </w:rPr>
        <w:t xml:space="preserve">self</w:t>
      </w:r>
      <w:r>
        <w:rPr>
          <w:rStyle w:val="NormalTok"/>
        </w:rPr>
        <w:t xml:space="preserve">::</w:t>
      </w:r>
      <w:r>
        <w:rPr>
          <w:rStyle w:val="ConstantTok"/>
        </w:rPr>
        <w:t xml:space="preserve">DISPUTED</w:t>
      </w:r>
      <w:r>
        <w:rPr>
          <w:rStyle w:val="NormalTok"/>
        </w:rPr>
        <w:t xml:space="preserve"> =&gt; </w:t>
      </w:r>
      <w:r>
        <w:rPr>
          <w:rStyle w:val="ControlFlowTok"/>
        </w:rPr>
        <w:t xml:space="preserve">match</w:t>
      </w:r>
      <w:r>
        <w:rPr>
          <w:rStyle w:val="NormalTok"/>
        </w:rPr>
        <w:t xml:space="preserve"> (</w:t>
      </w:r>
      <w:r>
        <w:rPr>
          <w:rStyle w:val="VariableTok"/>
        </w:rPr>
        <w:t xml:space="preserve">$action</w:t>
      </w:r>
      <w:r>
        <w:rPr>
          <w:rStyle w:val="NormalTok"/>
        </w:rPr>
        <w:t xml:space="preserve">) {</w:t>
      </w:r>
      <w:r>
        <w:br/>
      </w:r>
      <w:r>
        <w:rPr>
          <w:rStyle w:val="NormalTok"/>
        </w:rPr>
        <w:t xml:space="preserve">                </w:t>
      </w:r>
      <w:r>
        <w:rPr>
          <w:rStyle w:val="ConstantTok"/>
        </w:rPr>
        <w:t xml:space="preserve">O</w:t>
      </w:r>
      <w:r>
        <w:rPr>
          <w:rStyle w:val="NormalTok"/>
        </w:rPr>
        <w:t xml:space="preserve">rderAction::</w:t>
      </w:r>
      <w:r>
        <w:rPr>
          <w:rStyle w:val="ConstantTok"/>
        </w:rPr>
        <w:t xml:space="preserve">RESOLVE_RELEASE</w:t>
      </w:r>
      <w:r>
        <w:rPr>
          <w:rStyle w:val="NormalTok"/>
        </w:rPr>
        <w:t xml:space="preserve"> =&gt; </w:t>
      </w:r>
      <w:r>
        <w:rPr>
          <w:rStyle w:val="KeywordTok"/>
        </w:rPr>
        <w:t xml:space="preserve">self</w:t>
      </w:r>
      <w:r>
        <w:rPr>
          <w:rStyle w:val="NormalTok"/>
        </w:rPr>
        <w:t xml:space="preserve">::</w:t>
      </w:r>
      <w:r>
        <w:rPr>
          <w:rStyle w:val="ConstantTok"/>
        </w:rPr>
        <w:t xml:space="preserve">ESCROW_RELEASED</w:t>
      </w:r>
      <w:r>
        <w:rPr>
          <w:rStyle w:val="OtherTok"/>
        </w:rPr>
        <w:t xml:space="preserve">,</w:t>
      </w:r>
      <w:r>
        <w:br/>
      </w:r>
      <w:r>
        <w:rPr>
          <w:rStyle w:val="NormalTok"/>
        </w:rPr>
        <w:t xml:space="preserve">                </w:t>
      </w:r>
      <w:r>
        <w:rPr>
          <w:rStyle w:val="ConstantTok"/>
        </w:rPr>
        <w:t xml:space="preserve">O</w:t>
      </w:r>
      <w:r>
        <w:rPr>
          <w:rStyle w:val="NormalTok"/>
        </w:rPr>
        <w:t xml:space="preserve">rderAction::</w:t>
      </w:r>
      <w:r>
        <w:rPr>
          <w:rStyle w:val="ConstantTok"/>
        </w:rPr>
        <w:t xml:space="preserve">RESOLVE_REFUND</w:t>
      </w:r>
      <w:r>
        <w:rPr>
          <w:rStyle w:val="NormalTok"/>
        </w:rPr>
        <w:t xml:space="preserve"> =&gt; </w:t>
      </w:r>
      <w:r>
        <w:rPr>
          <w:rStyle w:val="KeywordTok"/>
        </w:rPr>
        <w:t xml:space="preserve">self</w:t>
      </w:r>
      <w:r>
        <w:rPr>
          <w:rStyle w:val="NormalTok"/>
        </w:rPr>
        <w:t xml:space="preserve">::</w:t>
      </w:r>
      <w:r>
        <w:rPr>
          <w:rStyle w:val="ConstantTok"/>
        </w:rPr>
        <w:t xml:space="preserve">CANCELLED</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null</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withinMinutes(</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$m</w:t>
      </w:r>
      <w:r>
        <w:rPr>
          <w:rStyle w:val="NormalTok"/>
        </w:rPr>
        <w:t xml:space="preserve">)</w:t>
      </w:r>
      <w:r>
        <w:rPr>
          <w:rStyle w:val="OtherTok"/>
        </w:rPr>
        <w:t xml:space="preserve">:</w:t>
      </w:r>
      <w:r>
        <w:rPr>
          <w:rStyle w:val="NormalTok"/>
        </w:rPr>
        <w:t xml:space="preserve"> </w:t>
      </w:r>
      <w:r>
        <w:rPr>
          <w:rStyle w:val="DataTypeTok"/>
        </w:rPr>
        <w:t xml:space="preserve">bool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())-&gt;diffInMinutes(</w:t>
      </w:r>
      <w:r>
        <w:rPr>
          <w:rStyle w:val="VariableTok"/>
        </w:rPr>
        <w:t xml:space="preserve">$at</w:t>
      </w:r>
      <w:r>
        <w:rPr>
          <w:rStyle w:val="NormalTok"/>
        </w:rPr>
        <w:t xml:space="preserve">) </w:t>
      </w:r>
      <w:r>
        <w:rPr>
          <w:rStyle w:val="OperatorTok"/>
        </w:rPr>
        <w:t xml:space="preserve">&lt;=</w:t>
      </w:r>
      <w:r>
        <w:rPr>
          <w:rStyle w:val="NormalTok"/>
        </w:rPr>
        <w:t xml:space="preserve"> </w:t>
      </w:r>
      <w:r>
        <w:rPr>
          <w:rStyle w:val="VariableTok"/>
        </w:rPr>
        <w:t xml:space="preserve">$m</w:t>
      </w:r>
      <w:r>
        <w:rPr>
          <w:rStyle w:val="Othe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function</w:t>
      </w:r>
      <w:r>
        <w:rPr>
          <w:rStyle w:val="NormalTok"/>
        </w:rPr>
        <w:t xml:space="preserve"> withinHours(</w:t>
      </w:r>
      <w:r>
        <w:rPr>
          <w:rStyle w:val="OtherTok"/>
        </w:rPr>
        <w:t xml:space="preserve">?</w:t>
      </w:r>
      <w:r>
        <w:rPr>
          <w:rStyle w:val="NormalTok"/>
        </w:rPr>
        <w:t xml:space="preserve">\</w:t>
      </w:r>
      <w:r>
        <w:rPr>
          <w:rStyle w:val="BuiltInTok"/>
        </w:rPr>
        <w:t xml:space="preserve">DateTimeImmutable</w:t>
      </w:r>
      <w:r>
        <w:rPr>
          <w:rStyle w:val="NormalTok"/>
        </w:rPr>
        <w:t xml:space="preserve"> </w:t>
      </w:r>
      <w:r>
        <w:rPr>
          <w:rStyle w:val="VariableTok"/>
        </w:rPr>
        <w:t xml:space="preserve">$at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$h</w:t>
      </w:r>
      <w:r>
        <w:rPr>
          <w:rStyle w:val="NormalTok"/>
        </w:rPr>
        <w:t xml:space="preserve">)</w:t>
      </w:r>
      <w:r>
        <w:rPr>
          <w:rStyle w:val="OtherTok"/>
        </w:rPr>
        <w:t xml:space="preserve">:</w:t>
      </w:r>
      <w:r>
        <w:rPr>
          <w:rStyle w:val="NormalTok"/>
        </w:rPr>
        <w:t xml:space="preserve"> </w:t>
      </w:r>
      <w:r>
        <w:rPr>
          <w:rStyle w:val="DataTypeTok"/>
        </w:rPr>
        <w:t xml:space="preserve">bool</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$at</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BuiltInTok"/>
        </w:rPr>
        <w:t xml:space="preserve">DateTimeImmutable</w:t>
      </w:r>
      <w:r>
        <w:rPr>
          <w:rStyle w:val="NormalTok"/>
        </w:rPr>
        <w:t xml:space="preserve">())-&gt;diffInHours(</w:t>
      </w:r>
      <w:r>
        <w:rPr>
          <w:rStyle w:val="VariableTok"/>
        </w:rPr>
        <w:t xml:space="preserve">$at</w:t>
      </w:r>
      <w:r>
        <w:rPr>
          <w:rStyle w:val="NormalTok"/>
        </w:rPr>
        <w:t xml:space="preserve">) </w:t>
      </w:r>
      <w:r>
        <w:rPr>
          <w:rStyle w:val="OperatorTok"/>
        </w:rPr>
        <w:t xml:space="preserve">&lt;=</w:t>
      </w:r>
      <w:r>
        <w:rPr>
          <w:rStyle w:val="NormalTok"/>
        </w:rPr>
        <w:t xml:space="preserve"> </w:t>
      </w:r>
      <w:r>
        <w:rPr>
          <w:rStyle w:val="VariableTok"/>
        </w:rPr>
        <w:t xml:space="preserve">$h</w:t>
      </w:r>
      <w:r>
        <w:rPr>
          <w:rStyle w:val="OtherTok"/>
        </w:rPr>
        <w:t xml:space="preserve">;</w:t>
      </w:r>
      <w:r>
        <w:br/>
      </w:r>
      <w:r>
        <w:rPr>
          <w:rStyle w:val="NormalTok"/>
        </w:rPr>
        <w:t xml:space="preserve">    }</w:t>
      </w:r>
      <w:r>
        <w:br/>
      </w:r>
      <w:r>
        <w:rPr>
          <w:rStyle w:val="NormalTok"/>
        </w:rPr>
        <w:t xml:space="preserve">}</w:t>
      </w:r>
    </w:p>
    <w:p>
      <w:pPr>
        <w:pStyle w:val="FirstParagraph"/>
      </w:pPr>
      <w:r>
        <w:t xml:space="preserve">Funds are held in platform escrow at</w:t>
      </w:r>
      <w:r>
        <w:t xml:space="preserve"> </w:t>
      </w:r>
      <w:r>
        <w:rPr>
          <w:rStyle w:val="VerbatimChar"/>
        </w:rPr>
        <w:t xml:space="preserve">PAYMENT_CONFIRMED</w:t>
      </w:r>
      <w:r>
        <w:t xml:space="preserve"> </w:t>
      </w:r>
      <w:r>
        <w:t xml:space="preserve">and released to the vendor only on farmer confirmation or auto-confirm after 48 hours. Commission of 3-5% (category-varying: seeds at 3%, crop protection at 5%) is deducted at escrow release, with monthly disbursement to vendor mobile money wallets on the 5th of each month, minimum threshold TZS 50,000.</w:t>
      </w:r>
    </w:p>
    <w:p>
      <w:r>
        <w:pict>
          <v:rect style="width:0;height:1.5pt" o:hralign="center" o:hrstd="t" o:hr="t"/>
        </w:pict>
      </w:r>
    </w:p>
    <w:bookmarkEnd w:id="132"/>
    <w:bookmarkEnd w:id="133"/>
    <w:bookmarkStart w:id="136" w:name="plant-disease-scanner-hero-feature"/>
    <w:p>
      <w:pPr>
        <w:pStyle w:val="Heading2"/>
      </w:pPr>
      <w:r>
        <w:t xml:space="preserve">9.2 Plant Disease Scanner — Hero Feature</w:t>
      </w:r>
    </w:p>
    <w:bookmarkStart w:id="134" w:name="scanner-architecture"/>
    <w:p>
      <w:pPr>
        <w:pStyle w:val="Heading3"/>
      </w:pPr>
      <w:r>
        <w:t xml:space="preserve">9.2.1 Scanner Architecture</w:t>
      </w:r>
    </w:p>
    <w:p>
      <w:pPr>
        <w:pStyle w:val="FirstParagraph"/>
      </w:pPr>
      <w:r>
        <w:t xml:space="preserve">The scanner is MkulimaForum’s primary acquisition channel, exploiting the</w:t>
      </w:r>
      <w:r>
        <w:t xml:space="preserve"> </w:t>
      </w:r>
      <w:r>
        <w:t xml:space="preserve">“</w:t>
      </w:r>
      <w:r>
        <w:t xml:space="preserve">wow factor</w:t>
      </w:r>
      <w:r>
        <w:t xml:space="preserve">”</w:t>
      </w:r>
      <w:r>
        <w:t xml:space="preserve"> </w:t>
      </w:r>
      <w:r>
        <w:t xml:space="preserve">of instant visual diagnosis</w:t>
      </w:r>
      <w:r>
        <w:t xml:space="preserve"> </w:t>
      </w:r>
      <w:r>
        <w:rPr>
          <w:vertAlign w:val="superscript"/>
        </w:rPr>
        <w:t xml:space="preserve">9</w:t>
      </w:r>
      <w:r>
        <w:t xml:space="preserve">. The six-stage pipeline targets low-end Android devices (41.8% smartphone penetration in Tanzania)</w:t>
      </w:r>
      <w:r>
        <w:t xml:space="preserve"> </w:t>
      </w:r>
      <w:r>
        <w:rPr>
          <w:vertAlign w:val="superscript"/>
        </w:rPr>
        <w:t xml:space="preserve">7</w:t>
      </w:r>
      <w:r>
        <w:t xml:space="preserve">.</w:t>
      </w:r>
    </w:p>
    <w:p>
      <w:pPr>
        <w:pStyle w:val="SourceCode"/>
      </w:pPr>
      <w:r>
        <w:rPr>
          <w:rStyle w:val="VerbatimChar"/>
        </w:rPr>
        <w:t xml:space="preserve">                    DISEASE SCANNER UX PIPELINE</w:t>
      </w:r>
      <w:r>
        <w:br/>
      </w:r>
      <w:r>
        <w:rPr>
          <w:rStyle w:val="VerbatimChar"/>
        </w:rPr>
        <w:t xml:space="preserve">    ================================================================</w:t>
      </w:r>
      <w:r>
        <w:br/>
      </w:r>
      <w:r>
        <w:br/>
      </w:r>
      <w:r>
        <w:rPr>
          <w:rStyle w:val="VerbatimChar"/>
        </w:rPr>
        <w:t xml:space="preserve">    [1] CAPTURE          Flutter Camera + 6-leaf reticle (88% acc) ^9^▼</w:t>
      </w:r>
      <w:r>
        <w:br/>
      </w:r>
      <w:r>
        <w:rPr>
          <w:rStyle w:val="VerbatimChar"/>
        </w:rPr>
        <w:t xml:space="preserve">    [2] COMPRESSION      Progressive JPEG, &lt;= 2 MB, 224x224 input</w:t>
      </w:r>
      <w:r>
        <w:br/>
      </w:r>
      <w:r>
        <w:rPr>
          <w:rStyle w:val="VerbatimChar"/>
        </w:rPr>
        <w:t xml:space="preserve">         ▼</w:t>
      </w:r>
      <w:r>
        <w:br/>
      </w:r>
      <w:r>
        <w:rPr>
          <w:rStyle w:val="VerbatimChar"/>
        </w:rPr>
        <w:t xml:space="preserve">    [3] ON-DEVICE        TF Lite + NNAPI delegate</w:t>
      </w:r>
      <w:r>
        <w:br/>
      </w:r>
      <w:r>
        <w:rPr>
          <w:rStyle w:val="VerbatimChar"/>
        </w:rPr>
        <w:t xml:space="preserve">         INFERENCE       MobileNetV3-Small INT8 (2.5 MB)</w:t>
      </w:r>
      <w:r>
        <w:br/>
      </w:r>
      <w:r>
        <w:rPr>
          <w:rStyle w:val="VerbatimChar"/>
        </w:rPr>
        <w:t xml:space="preserve">         ▼               Inference &lt; 50 ms on 1 GB RAM</w:t>
      </w:r>
      <w:r>
        <w:br/>
      </w:r>
      <w:r>
        <w:rPr>
          <w:rStyle w:val="VerbatimChar"/>
        </w:rPr>
        <w:t xml:space="preserve">    [4] POST-PROCESS     NMS + confidence threshold, top-3 ranked</w:t>
      </w:r>
      <w:r>
        <w:br/>
      </w:r>
      <w:r>
        <w:rPr>
          <w:rStyle w:val="VerbatimChar"/>
        </w:rPr>
        <w:t xml:space="preserve">         ▼</w:t>
      </w:r>
      <w:r>
        <w:br/>
      </w:r>
      <w:r>
        <w:rPr>
          <w:rStyle w:val="VerbatimChar"/>
        </w:rPr>
        <w:t xml:space="preserve">    [5] CONFIDENCE       &gt; 70% ──► [LOCAL RESULT + marketplace links]</w:t>
      </w:r>
      <w:r>
        <w:br/>
      </w:r>
      <w:r>
        <w:rPr>
          <w:rStyle w:val="VerbatimChar"/>
        </w:rPr>
        <w:t xml:space="preserve">         BRANCH          50-70% ──► [GEMINI VISION second opinion]</w:t>
      </w:r>
      <w:r>
        <w:br/>
      </w:r>
      <w:r>
        <w:rPr>
          <w:rStyle w:val="VerbatimChar"/>
        </w:rPr>
        <w:t xml:space="preserve">                         &lt; 50% ──► [HUMAN AGRONOMIST QUEUE, 4h SLA]</w:t>
      </w:r>
    </w:p>
    <w:p>
      <w:pPr>
        <w:pStyle w:val="FirstParagraph"/>
      </w:pPr>
      <w:r>
        <w:rPr>
          <w:bCs/>
          <w:b/>
        </w:rPr>
        <w:t xml:space="preserve">Table 2: Disease Scanner Coverage (20-Disease Target Set)</w:t>
      </w:r>
    </w:p>
    <w:tbl>
      <w:tblPr>
        <w:tblStyle w:val="Table"/>
        <w:tblW w:type="pct" w:w="5000"/>
        <w:tblLook w:firstRow="1" w:lastRow="0" w:firstColumn="0" w:lastColumn="0" w:noHBand="0" w:noVBand="0" w:val="0020"/>
      </w:tblPr>
      <w:tblGrid>
        <w:gridCol w:w="465"/>
        <w:gridCol w:w="1397"/>
        <w:gridCol w:w="931"/>
        <w:gridCol w:w="1708"/>
        <w:gridCol w:w="1552"/>
        <w:gridCol w:w="1863"/>
      </w:tblGrid>
      <w:tr>
        <w:trPr>
          <w:tblHeader w:val="true"/>
        </w:trPr>
        <w:tc>
          <w:tcPr/>
          <w:p>
            <w:pPr>
              <w:pStyle w:val="Compact"/>
              <w:jc w:val="left"/>
            </w:pPr>
            <w:r>
              <w:t xml:space="preserve">#</w:t>
            </w:r>
          </w:p>
        </w:tc>
        <w:tc>
          <w:tcPr/>
          <w:p>
            <w:pPr>
              <w:pStyle w:val="Compact"/>
              <w:jc w:val="left"/>
            </w:pPr>
            <w:r>
              <w:t xml:space="preserve">Disease</w:t>
            </w:r>
          </w:p>
        </w:tc>
        <w:tc>
          <w:tcPr/>
          <w:p>
            <w:pPr>
              <w:pStyle w:val="Compact"/>
              <w:jc w:val="left"/>
            </w:pPr>
            <w:r>
              <w:t xml:space="preserve">Crop</w:t>
            </w:r>
          </w:p>
        </w:tc>
        <w:tc>
          <w:tcPr/>
          <w:p>
            <w:pPr>
              <w:pStyle w:val="Compact"/>
              <w:jc w:val="left"/>
            </w:pPr>
            <w:r>
              <w:t xml:space="preserve">On-Device</w:t>
            </w:r>
          </w:p>
        </w:tc>
        <w:tc>
          <w:tcPr/>
          <w:p>
            <w:pPr>
              <w:pStyle w:val="Compact"/>
              <w:jc w:val="left"/>
            </w:pPr>
            <w:r>
              <w:t xml:space="preserve">Lab Acc.</w:t>
            </w:r>
          </w:p>
        </w:tc>
        <w:tc>
          <w:tcPr/>
          <w:p>
            <w:pPr>
              <w:pStyle w:val="Compact"/>
              <w:jc w:val="left"/>
            </w:pPr>
            <w:r>
              <w:t xml:space="preserve">Field-Adj.</w:t>
            </w:r>
          </w:p>
        </w:tc>
      </w:tr>
      <w:tr>
        <w:tc>
          <w:tcPr/>
          <w:p>
            <w:pPr>
              <w:pStyle w:val="Compact"/>
              <w:jc w:val="left"/>
            </w:pPr>
            <w:r>
              <w:t xml:space="preserve">1</w:t>
            </w:r>
          </w:p>
        </w:tc>
        <w:tc>
          <w:tcPr/>
          <w:p>
            <w:pPr>
              <w:pStyle w:val="Compact"/>
              <w:jc w:val="left"/>
            </w:pPr>
            <w:r>
              <w:t xml:space="preserve">Cassava Mosaic Disease</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93%</w:t>
            </w:r>
            <w:r>
              <w:t xml:space="preserve"> </w:t>
            </w:r>
            <w:r>
              <w:rPr>
                <w:vertAlign w:val="superscript"/>
              </w:rPr>
              <w:t xml:space="preserve">9</w:t>
            </w:r>
          </w:p>
        </w:tc>
        <w:tc>
          <w:tcPr/>
          <w:p>
            <w:pPr>
              <w:pStyle w:val="Compact"/>
              <w:jc w:val="left"/>
            </w:pPr>
            <w:r>
              <w:t xml:space="preserve">70-79%</w:t>
            </w:r>
          </w:p>
        </w:tc>
      </w:tr>
      <w:tr>
        <w:tc>
          <w:tcPr/>
          <w:p>
            <w:pPr>
              <w:pStyle w:val="Compact"/>
              <w:jc w:val="left"/>
            </w:pPr>
            <w:r>
              <w:t xml:space="preserve">2</w:t>
            </w:r>
          </w:p>
        </w:tc>
        <w:tc>
          <w:tcPr/>
          <w:p>
            <w:pPr>
              <w:pStyle w:val="Compact"/>
              <w:jc w:val="left"/>
            </w:pPr>
            <w:r>
              <w:t xml:space="preserve">Cassava Brown Streak</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73%</w:t>
            </w:r>
            <w:r>
              <w:t xml:space="preserve"> </w:t>
            </w:r>
            <w:r>
              <w:rPr>
                <w:vertAlign w:val="superscript"/>
              </w:rPr>
              <w:t xml:space="preserve">9</w:t>
            </w:r>
          </w:p>
        </w:tc>
        <w:tc>
          <w:tcPr/>
          <w:p>
            <w:pPr>
              <w:pStyle w:val="Compact"/>
              <w:jc w:val="left"/>
            </w:pPr>
            <w:r>
              <w:t xml:space="preserve">55-65%</w:t>
            </w:r>
          </w:p>
        </w:tc>
      </w:tr>
      <w:tr>
        <w:tc>
          <w:tcPr/>
          <w:p>
            <w:pPr>
              <w:pStyle w:val="Compact"/>
              <w:jc w:val="left"/>
            </w:pPr>
            <w:r>
              <w:t xml:space="preserve">3</w:t>
            </w:r>
          </w:p>
        </w:tc>
        <w:tc>
          <w:tcPr/>
          <w:p>
            <w:pPr>
              <w:pStyle w:val="Compact"/>
              <w:jc w:val="left"/>
            </w:pPr>
            <w:r>
              <w:t xml:space="preserve">Cassava Green Mite</w:t>
            </w:r>
          </w:p>
        </w:tc>
        <w:tc>
          <w:tcPr/>
          <w:p>
            <w:pPr>
              <w:pStyle w:val="Compact"/>
              <w:jc w:val="left"/>
            </w:pPr>
            <w:r>
              <w:t xml:space="preserve">Cassava</w:t>
            </w:r>
          </w:p>
        </w:tc>
        <w:tc>
          <w:tcPr/>
          <w:p>
            <w:pPr>
              <w:pStyle w:val="Compact"/>
              <w:jc w:val="left"/>
            </w:pPr>
            <w:r>
              <w:t xml:space="preserve">Yes</w:t>
            </w:r>
          </w:p>
        </w:tc>
        <w:tc>
          <w:tcPr/>
          <w:p>
            <w:pPr>
              <w:pStyle w:val="Compact"/>
              <w:jc w:val="left"/>
            </w:pPr>
            <w:r>
              <w:t xml:space="preserve">93%</w:t>
            </w:r>
            <w:r>
              <w:t xml:space="preserve"> </w:t>
            </w:r>
            <w:r>
              <w:rPr>
                <w:vertAlign w:val="superscript"/>
              </w:rPr>
              <w:t xml:space="preserve">9</w:t>
            </w:r>
          </w:p>
        </w:tc>
        <w:tc>
          <w:tcPr/>
          <w:p>
            <w:pPr>
              <w:pStyle w:val="Compact"/>
              <w:jc w:val="left"/>
            </w:pPr>
            <w:r>
              <w:t xml:space="preserve">70-79%</w:t>
            </w:r>
          </w:p>
        </w:tc>
      </w:tr>
      <w:tr>
        <w:tc>
          <w:tcPr/>
          <w:p>
            <w:pPr>
              <w:pStyle w:val="Compact"/>
              <w:jc w:val="left"/>
            </w:pPr>
            <w:r>
              <w:t xml:space="preserve">4</w:t>
            </w:r>
          </w:p>
        </w:tc>
        <w:tc>
          <w:tcPr/>
          <w:p>
            <w:pPr>
              <w:pStyle w:val="Compact"/>
              <w:jc w:val="left"/>
            </w:pPr>
            <w:r>
              <w:t xml:space="preserve">Fall Armyworm</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85%</w:t>
            </w:r>
          </w:p>
        </w:tc>
        <w:tc>
          <w:tcPr/>
          <w:p>
            <w:pPr>
              <w:pStyle w:val="Compact"/>
              <w:jc w:val="left"/>
            </w:pPr>
            <w:r>
              <w:t xml:space="preserve">60-75%</w:t>
            </w:r>
          </w:p>
        </w:tc>
      </w:tr>
      <w:tr>
        <w:tc>
          <w:tcPr/>
          <w:p>
            <w:pPr>
              <w:pStyle w:val="Compact"/>
              <w:jc w:val="left"/>
            </w:pPr>
            <w:r>
              <w:t xml:space="preserve">5</w:t>
            </w:r>
          </w:p>
        </w:tc>
        <w:tc>
          <w:tcPr/>
          <w:p>
            <w:pPr>
              <w:pStyle w:val="Compact"/>
              <w:jc w:val="left"/>
            </w:pPr>
            <w:r>
              <w:t xml:space="preserve">Maize Lethal Necrosis</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80%</w:t>
            </w:r>
            <w:r>
              <w:t xml:space="preserve"> </w:t>
            </w:r>
            <w:r>
              <w:rPr>
                <w:vertAlign w:val="superscript"/>
              </w:rPr>
              <w:t xml:space="preserve">45</w:t>
            </w:r>
          </w:p>
        </w:tc>
        <w:tc>
          <w:tcPr/>
          <w:p>
            <w:pPr>
              <w:pStyle w:val="Compact"/>
              <w:jc w:val="left"/>
            </w:pPr>
            <w:r>
              <w:t xml:space="preserve">60-70%</w:t>
            </w:r>
          </w:p>
        </w:tc>
      </w:tr>
      <w:tr>
        <w:tc>
          <w:tcPr/>
          <w:p>
            <w:pPr>
              <w:pStyle w:val="Compact"/>
              <w:jc w:val="left"/>
            </w:pPr>
            <w:r>
              <w:t xml:space="preserve">6</w:t>
            </w:r>
          </w:p>
        </w:tc>
        <w:tc>
          <w:tcPr/>
          <w:p>
            <w:pPr>
              <w:pStyle w:val="Compact"/>
              <w:jc w:val="left"/>
            </w:pPr>
            <w:r>
              <w:t xml:space="preserve">Maize Streak Virus</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82%</w:t>
            </w:r>
          </w:p>
        </w:tc>
        <w:tc>
          <w:tcPr/>
          <w:p>
            <w:pPr>
              <w:pStyle w:val="Compact"/>
              <w:jc w:val="left"/>
            </w:pPr>
            <w:r>
              <w:t xml:space="preserve">62-72%</w:t>
            </w:r>
          </w:p>
        </w:tc>
      </w:tr>
      <w:tr>
        <w:tc>
          <w:tcPr/>
          <w:p>
            <w:pPr>
              <w:pStyle w:val="Compact"/>
              <w:jc w:val="left"/>
            </w:pPr>
            <w:r>
              <w:t xml:space="preserve">7</w:t>
            </w:r>
          </w:p>
        </w:tc>
        <w:tc>
          <w:tcPr/>
          <w:p>
            <w:pPr>
              <w:pStyle w:val="Compact"/>
              <w:jc w:val="left"/>
            </w:pPr>
            <w:r>
              <w:t xml:space="preserve">Gray Leaf Spot</w:t>
            </w:r>
          </w:p>
        </w:tc>
        <w:tc>
          <w:tcPr/>
          <w:p>
            <w:pPr>
              <w:pStyle w:val="Compact"/>
              <w:jc w:val="left"/>
            </w:pPr>
            <w:r>
              <w:t xml:space="preserve">Maize</w:t>
            </w:r>
          </w:p>
        </w:tc>
        <w:tc>
          <w:tcPr/>
          <w:p>
            <w:pPr>
              <w:pStyle w:val="Compact"/>
              <w:jc w:val="left"/>
            </w:pPr>
            <w:r>
              <w:t xml:space="preserve">Yes</w:t>
            </w:r>
          </w:p>
        </w:tc>
        <w:tc>
          <w:tcPr/>
          <w:p>
            <w:pPr>
              <w:pStyle w:val="Compact"/>
              <w:jc w:val="left"/>
            </w:pPr>
            <w:r>
              <w:t xml:space="preserve">78%</w:t>
            </w:r>
          </w:p>
        </w:tc>
        <w:tc>
          <w:tcPr/>
          <w:p>
            <w:pPr>
              <w:pStyle w:val="Compact"/>
              <w:jc w:val="left"/>
            </w:pPr>
            <w:r>
              <w:t xml:space="preserve">58-68%</w:t>
            </w:r>
          </w:p>
        </w:tc>
      </w:tr>
      <w:tr>
        <w:tc>
          <w:tcPr/>
          <w:p>
            <w:pPr>
              <w:pStyle w:val="Compact"/>
              <w:jc w:val="left"/>
            </w:pPr>
            <w:r>
              <w:t xml:space="preserve">8-13</w:t>
            </w:r>
          </w:p>
        </w:tc>
        <w:tc>
          <w:tcPr/>
          <w:p>
            <w:pPr>
              <w:pStyle w:val="Compact"/>
              <w:jc w:val="left"/>
            </w:pPr>
            <w:r>
              <w:t xml:space="preserve">Tomato (6 diseases)</w:t>
            </w:r>
          </w:p>
        </w:tc>
        <w:tc>
          <w:tcPr/>
          <w:p>
            <w:pPr>
              <w:pStyle w:val="Compact"/>
              <w:jc w:val="left"/>
            </w:pPr>
            <w:r>
              <w:t xml:space="preserve">Tomato</w:t>
            </w:r>
          </w:p>
        </w:tc>
        <w:tc>
          <w:tcPr/>
          <w:p>
            <w:pPr>
              <w:pStyle w:val="Compact"/>
              <w:jc w:val="left"/>
            </w:pPr>
            <w:r>
              <w:t xml:space="preserve">Yes</w:t>
            </w:r>
          </w:p>
        </w:tc>
        <w:tc>
          <w:tcPr/>
          <w:p>
            <w:pPr>
              <w:pStyle w:val="Compact"/>
              <w:jc w:val="left"/>
            </w:pPr>
            <w:r>
              <w:t xml:space="preserve">80-88%</w:t>
            </w:r>
          </w:p>
        </w:tc>
        <w:tc>
          <w:tcPr/>
          <w:p>
            <w:pPr>
              <w:pStyle w:val="Compact"/>
              <w:jc w:val="left"/>
            </w:pPr>
            <w:r>
              <w:t xml:space="preserve">60-76%</w:t>
            </w:r>
          </w:p>
        </w:tc>
      </w:tr>
      <w:tr>
        <w:tc>
          <w:tcPr/>
          <w:p>
            <w:pPr>
              <w:pStyle w:val="Compact"/>
              <w:jc w:val="left"/>
            </w:pPr>
            <w:r>
              <w:t xml:space="preserve">14-15</w:t>
            </w:r>
          </w:p>
        </w:tc>
        <w:tc>
          <w:tcPr/>
          <w:p>
            <w:pPr>
              <w:pStyle w:val="Compact"/>
              <w:jc w:val="left"/>
            </w:pPr>
            <w:r>
              <w:t xml:space="preserve">Early/Late Blight</w:t>
            </w:r>
          </w:p>
        </w:tc>
        <w:tc>
          <w:tcPr/>
          <w:p>
            <w:pPr>
              <w:pStyle w:val="Compact"/>
              <w:jc w:val="left"/>
            </w:pPr>
            <w:r>
              <w:t xml:space="preserve">Potato</w:t>
            </w:r>
          </w:p>
        </w:tc>
        <w:tc>
          <w:tcPr/>
          <w:p>
            <w:pPr>
              <w:pStyle w:val="Compact"/>
              <w:jc w:val="left"/>
            </w:pPr>
            <w:r>
              <w:t xml:space="preserve">Extension</w:t>
            </w:r>
          </w:p>
        </w:tc>
        <w:tc>
          <w:tcPr/>
          <w:p>
            <w:pPr>
              <w:pStyle w:val="Compact"/>
              <w:jc w:val="left"/>
            </w:pPr>
            <w:r>
              <w:t xml:space="preserve">85-87%</w:t>
            </w:r>
          </w:p>
        </w:tc>
        <w:tc>
          <w:tcPr/>
          <w:p>
            <w:pPr>
              <w:pStyle w:val="Compact"/>
              <w:jc w:val="left"/>
            </w:pPr>
            <w:r>
              <w:t xml:space="preserve">64-75%</w:t>
            </w:r>
          </w:p>
        </w:tc>
      </w:tr>
      <w:tr>
        <w:tc>
          <w:tcPr/>
          <w:p>
            <w:pPr>
              <w:pStyle w:val="Compact"/>
              <w:jc w:val="left"/>
            </w:pPr>
            <w:r>
              <w:t xml:space="preserve">16-17</w:t>
            </w:r>
          </w:p>
        </w:tc>
        <w:tc>
          <w:tcPr/>
          <w:p>
            <w:pPr>
              <w:pStyle w:val="Compact"/>
              <w:jc w:val="left"/>
            </w:pPr>
            <w:r>
              <w:t xml:space="preserve">BXW, Black Sigatoka</w:t>
            </w:r>
          </w:p>
        </w:tc>
        <w:tc>
          <w:tcPr/>
          <w:p>
            <w:pPr>
              <w:pStyle w:val="Compact"/>
              <w:jc w:val="left"/>
            </w:pPr>
            <w:r>
              <w:t xml:space="preserve">Banana</w:t>
            </w:r>
          </w:p>
        </w:tc>
        <w:tc>
          <w:tcPr/>
          <w:p>
            <w:pPr>
              <w:pStyle w:val="Compact"/>
              <w:jc w:val="left"/>
            </w:pPr>
            <w:r>
              <w:t xml:space="preserve">Extension</w:t>
            </w:r>
          </w:p>
        </w:tc>
        <w:tc>
          <w:tcPr/>
          <w:p>
            <w:pPr>
              <w:pStyle w:val="Compact"/>
              <w:jc w:val="left"/>
            </w:pPr>
            <w:r>
              <w:t xml:space="preserve">80-82%</w:t>
            </w:r>
            <w:r>
              <w:t xml:space="preserve"> </w:t>
            </w:r>
            <w:r>
              <w:rPr>
                <w:vertAlign w:val="superscript"/>
              </w:rPr>
              <w:t xml:space="preserve">50</w:t>
            </w:r>
          </w:p>
        </w:tc>
        <w:tc>
          <w:tcPr/>
          <w:p>
            <w:pPr>
              <w:pStyle w:val="Compact"/>
              <w:jc w:val="left"/>
            </w:pPr>
            <w:r>
              <w:t xml:space="preserve">60-72%</w:t>
            </w:r>
          </w:p>
        </w:tc>
      </w:tr>
      <w:tr>
        <w:tc>
          <w:tcPr/>
          <w:p>
            <w:pPr>
              <w:pStyle w:val="Compact"/>
              <w:jc w:val="left"/>
            </w:pPr>
            <w:r>
              <w:t xml:space="preserve">18-19</w:t>
            </w:r>
          </w:p>
        </w:tc>
        <w:tc>
          <w:tcPr/>
          <w:p>
            <w:pPr>
              <w:pStyle w:val="Compact"/>
              <w:jc w:val="left"/>
            </w:pPr>
            <w:r>
              <w:t xml:space="preserve">Leaf Rust, Berry Dis.</w:t>
            </w:r>
          </w:p>
        </w:tc>
        <w:tc>
          <w:tcPr/>
          <w:p>
            <w:pPr>
              <w:pStyle w:val="Compact"/>
              <w:jc w:val="left"/>
            </w:pPr>
            <w:r>
              <w:t xml:space="preserve">Coffee</w:t>
            </w:r>
          </w:p>
        </w:tc>
        <w:tc>
          <w:tcPr/>
          <w:p>
            <w:pPr>
              <w:pStyle w:val="Compact"/>
              <w:jc w:val="left"/>
            </w:pPr>
            <w:r>
              <w:t xml:space="preserve">Extension</w:t>
            </w:r>
          </w:p>
        </w:tc>
        <w:tc>
          <w:tcPr/>
          <w:p>
            <w:pPr>
              <w:pStyle w:val="Compact"/>
              <w:jc w:val="left"/>
            </w:pPr>
            <w:r>
              <w:t xml:space="preserve">79-81%</w:t>
            </w:r>
            <w:r>
              <w:t xml:space="preserve"> </w:t>
            </w:r>
            <w:r>
              <w:rPr>
                <w:vertAlign w:val="superscript"/>
              </w:rPr>
              <w:t xml:space="preserve">51</w:t>
            </w:r>
          </w:p>
        </w:tc>
        <w:tc>
          <w:tcPr/>
          <w:p>
            <w:pPr>
              <w:pStyle w:val="Compact"/>
              <w:jc w:val="left"/>
            </w:pPr>
            <w:r>
              <w:t xml:space="preserve">59-71%</w:t>
            </w:r>
          </w:p>
        </w:tc>
      </w:tr>
      <w:tr>
        <w:tc>
          <w:tcPr/>
          <w:p>
            <w:pPr>
              <w:pStyle w:val="Compact"/>
              <w:jc w:val="left"/>
            </w:pPr>
            <w:r>
              <w:t xml:space="preserve">20</w:t>
            </w:r>
          </w:p>
        </w:tc>
        <w:tc>
          <w:tcPr/>
          <w:p>
            <w:pPr>
              <w:pStyle w:val="Compact"/>
              <w:jc w:val="left"/>
            </w:pPr>
            <w:r>
              <w:t xml:space="preserve">Rice Blast</w:t>
            </w:r>
          </w:p>
        </w:tc>
        <w:tc>
          <w:tcPr/>
          <w:p>
            <w:pPr>
              <w:pStyle w:val="Compact"/>
              <w:jc w:val="left"/>
            </w:pPr>
            <w:r>
              <w:t xml:space="preserve">Rice</w:t>
            </w:r>
          </w:p>
        </w:tc>
        <w:tc>
          <w:tcPr/>
          <w:p>
            <w:pPr>
              <w:pStyle w:val="Compact"/>
              <w:jc w:val="left"/>
            </w:pPr>
            <w:r>
              <w:t xml:space="preserve">Extension</w:t>
            </w:r>
          </w:p>
        </w:tc>
        <w:tc>
          <w:tcPr/>
          <w:p>
            <w:pPr>
              <w:pStyle w:val="Compact"/>
              <w:jc w:val="left"/>
            </w:pPr>
            <w:r>
              <w:t xml:space="preserve">84%</w:t>
            </w:r>
          </w:p>
        </w:tc>
        <w:tc>
          <w:tcPr/>
          <w:p>
            <w:pPr>
              <w:pStyle w:val="Compact"/>
              <w:jc w:val="left"/>
            </w:pPr>
            <w:r>
              <w:t xml:space="preserve">63-73%</w:t>
            </w:r>
          </w:p>
        </w:tc>
      </w:tr>
    </w:tbl>
    <w:p>
      <w:pPr>
        <w:pStyle w:val="BodyText"/>
      </w:pPr>
      <w:r>
        <w:t xml:space="preserve">The</w:t>
      </w:r>
      <w:r>
        <w:t xml:space="preserve"> </w:t>
      </w:r>
      <w:r>
        <w:rPr>
          <w:iCs/>
          <w:i/>
        </w:rPr>
        <w:t xml:space="preserve">Field-Adjusted</w:t>
      </w:r>
      <w:r>
        <w:t xml:space="preserve"> </w:t>
      </w:r>
      <w:r>
        <w:t xml:space="preserve">column applies the 10-40% accuracy degradation that models trained on PlantVillage’s controlled images exhibit in real field conditions</w:t>
      </w:r>
      <w:r>
        <w:t xml:space="preserve"> </w:t>
      </w:r>
      <w:r>
        <w:rPr>
          <w:vertAlign w:val="superscript"/>
        </w:rPr>
        <w:t xml:space="preserve">22</w:t>
      </w:r>
      <w:r>
        <w:t xml:space="preserve">. Confidence thresholds drive the fallback tree: on-device for &gt;70%, Gemini Vision for 50-70%, human agronomist for &lt;50%. Model versioning uses Firebase Remote Config for A/B deployment and hot-swap without restart. Extension modules (5 MB per crop) download on first use, keeping initial install under 15 MB.</w:t>
      </w:r>
    </w:p>
    <w:bookmarkEnd w:id="134"/>
    <w:bookmarkStart w:id="135" w:name="cloud-fallback-and-active-learning"/>
    <w:p>
      <w:pPr>
        <w:pStyle w:val="Heading3"/>
      </w:pPr>
      <w:r>
        <w:t xml:space="preserve">9.2.2 Cloud Fallback and Active Learning</w:t>
      </w:r>
    </w:p>
    <w:p>
      <w:pPr>
        <w:pStyle w:val="FirstParagraph"/>
      </w:pPr>
      <w:r>
        <w:t xml:space="preserve">Gemini Vision provides cloud second opinion at 50-70% confidence, returning disease name, treatment, and TARI protocol identifier via queued Laravel job. Below 50%, cases join an agronomist queue targeting 4-hour SLA — directly addressing the extension officer gap of 1:1,380 in Kenya against FAO’s 1:400 standard</w:t>
      </w:r>
      <w:r>
        <w:t xml:space="preserve"> </w:t>
      </w:r>
      <w:r>
        <w:rPr>
          <w:vertAlign w:val="superscript"/>
        </w:rPr>
        <w:t xml:space="preserve">5</w:t>
      </w:r>
      <w:r>
        <w:t xml:space="preserve">. Farmer thumbs-up/down feedback feeds weekly batch retraining, with agronomist-validated corrections incorporated to close the lab-to-field accuracy gap</w:t>
      </w:r>
      <w:r>
        <w:t xml:space="preserve"> </w:t>
      </w:r>
      <w:r>
        <w:rPr>
          <w:vertAlign w:val="superscript"/>
        </w:rPr>
        <w:t xml:space="preserve">22</w:t>
      </w:r>
      <w:r>
        <w:t xml:space="preserve">. Diagnosis results link to verified treatment products in the marketplace, and aggregated geohashed data feeds epidemic early-warning dashboards at TARI and KALRO</w:t>
      </w:r>
      <w:r>
        <w:t xml:space="preserve"> </w:t>
      </w:r>
      <w:r>
        <w:rPr>
          <w:vertAlign w:val="superscript"/>
        </w:rPr>
        <w:t xml:space="preserve">44</w:t>
      </w:r>
      <w:r>
        <w:t xml:space="preserve"> </w:t>
      </w:r>
      <w:r>
        <w:rPr>
          <w:vertAlign w:val="superscript"/>
        </w:rPr>
        <w:t xml:space="preserve">45</w:t>
      </w:r>
      <w:r>
        <w:t xml:space="preserve">.</w:t>
      </w:r>
    </w:p>
    <w:p>
      <w:r>
        <w:pict>
          <v:rect style="width:0;height:1.5pt" o:hralign="center" o:hrstd="t" o:hr="t"/>
        </w:pict>
      </w:r>
    </w:p>
    <w:bookmarkEnd w:id="135"/>
    <w:bookmarkEnd w:id="136"/>
    <w:bookmarkStart w:id="138" w:name="farmers-forum-community"/>
    <w:p>
      <w:pPr>
        <w:pStyle w:val="Heading2"/>
      </w:pPr>
      <w:r>
        <w:t xml:space="preserve">9.3 Farmers Forum &amp; Community</w:t>
      </w:r>
    </w:p>
    <w:bookmarkStart w:id="137" w:name="data-model-and-expert-verification"/>
    <w:p>
      <w:pPr>
        <w:pStyle w:val="Heading3"/>
      </w:pPr>
      <w:r>
        <w:t xml:space="preserve">9.3.1 Data Model and Expert Verification</w:t>
      </w:r>
    </w:p>
    <w:p>
      <w:pPr>
        <w:pStyle w:val="FirstParagraph"/>
      </w:pPr>
      <w:r>
        <w:t xml:space="preserve">Forum organisation follows three axes:</w:t>
      </w:r>
      <w:r>
        <w:t xml:space="preserve"> </w:t>
      </w:r>
      <w:r>
        <w:rPr>
          <w:bCs/>
          <w:b/>
        </w:rPr>
        <w:t xml:space="preserve">country</w:t>
      </w:r>
      <w:r>
        <w:t xml:space="preserve"> </w:t>
      </w:r>
      <w:r>
        <w:t xml:space="preserve">(TZ, KE, UG, RW),</w:t>
      </w:r>
      <w:r>
        <w:t xml:space="preserve"> </w:t>
      </w:r>
      <w:r>
        <w:rPr>
          <w:bCs/>
          <w:b/>
        </w:rPr>
        <w:t xml:space="preserve">crop</w:t>
      </w:r>
      <w:r>
        <w:t xml:space="preserve"> </w:t>
      </w:r>
      <w:r>
        <w:t xml:space="preserve">(Coffee Corner, Maize Masters, Banana Board), and</w:t>
      </w:r>
      <w:r>
        <w:t xml:space="preserve"> </w:t>
      </w:r>
      <w:r>
        <w:rPr>
          <w:bCs/>
          <w:b/>
        </w:rPr>
        <w:t xml:space="preserve">topic</w:t>
      </w:r>
      <w:r>
        <w:t xml:space="preserve">. Posts support rich text, inline images, and voice notes transcribed by Whisper fine-tuned for Swahili at ~17% WER</w:t>
      </w:r>
      <w:r>
        <w:t xml:space="preserve"> </w:t>
      </w:r>
      <w:r>
        <w:rPr>
          <w:vertAlign w:val="superscript"/>
        </w:rPr>
        <w:t xml:space="preserve">12</w:t>
      </w:r>
      <w:r>
        <w:t xml:space="preserve">. Vote tallies use CRDT counters for correct offline-to-online sync.</w:t>
      </w:r>
    </w:p>
    <w:p>
      <w:pPr>
        <w:pStyle w:val="BodyText"/>
      </w:pPr>
      <w:r>
        <w:rPr>
          <w:bCs/>
          <w:b/>
        </w:rPr>
        <w:t xml:space="preserve">Table 3: Service Provider Vetting Tiers</w:t>
      </w:r>
    </w:p>
    <w:tbl>
      <w:tblPr>
        <w:tblStyle w:val="Table"/>
        <w:tblW w:type="pct" w:w="5000"/>
        <w:tblLook w:firstRow="1" w:lastRow="0" w:firstColumn="0" w:lastColumn="0" w:noHBand="0" w:noVBand="0" w:val="0020"/>
      </w:tblPr>
      <w:tblGrid>
        <w:gridCol w:w="969"/>
        <w:gridCol w:w="1131"/>
        <w:gridCol w:w="4202"/>
        <w:gridCol w:w="1616"/>
      </w:tblGrid>
      <w:tr>
        <w:trPr>
          <w:tblHeader w:val="true"/>
        </w:trPr>
        <w:tc>
          <w:tcPr/>
          <w:p>
            <w:pPr>
              <w:pStyle w:val="Compact"/>
              <w:jc w:val="left"/>
            </w:pPr>
            <w:r>
              <w:t xml:space="preserve">Tier</w:t>
            </w:r>
          </w:p>
        </w:tc>
        <w:tc>
          <w:tcPr/>
          <w:p>
            <w:pPr>
              <w:pStyle w:val="Compact"/>
              <w:jc w:val="left"/>
            </w:pPr>
            <w:r>
              <w:t xml:space="preserve">Badge</w:t>
            </w:r>
          </w:p>
        </w:tc>
        <w:tc>
          <w:tcPr/>
          <w:p>
            <w:pPr>
              <w:pStyle w:val="Compact"/>
              <w:jc w:val="left"/>
            </w:pPr>
            <w:r>
              <w:t xml:space="preserve">Verification Requirements</w:t>
            </w:r>
          </w:p>
        </w:tc>
        <w:tc>
          <w:tcPr/>
          <w:p>
            <w:pPr>
              <w:pStyle w:val="Compact"/>
              <w:jc w:val="left"/>
            </w:pPr>
            <w:r>
              <w:t xml:space="preserve">Validity</w:t>
            </w:r>
          </w:p>
        </w:tc>
      </w:tr>
      <w:tr>
        <w:tc>
          <w:tcPr/>
          <w:p>
            <w:pPr>
              <w:pStyle w:val="Compact"/>
              <w:jc w:val="left"/>
            </w:pPr>
            <w:r>
              <w:t xml:space="preserve">1</w:t>
            </w:r>
          </w:p>
        </w:tc>
        <w:tc>
          <w:tcPr/>
          <w:p>
            <w:pPr>
              <w:pStyle w:val="Compact"/>
              <w:jc w:val="left"/>
            </w:pPr>
            <w:r>
              <w:rPr>
                <w:rStyle w:val="VerbatimChar"/>
              </w:rPr>
              <w:t xml:space="preserve">verified_agronomist</w:t>
            </w:r>
          </w:p>
        </w:tc>
        <w:tc>
          <w:tcPr/>
          <w:p>
            <w:pPr>
              <w:pStyle w:val="Compact"/>
              <w:jc w:val="left"/>
            </w:pPr>
            <w:r>
              <w:t xml:space="preserve">BSc Agriculture+, TFRA/KEPHIS check, peer ref.</w:t>
            </w:r>
          </w:p>
        </w:tc>
        <w:tc>
          <w:tcPr/>
          <w:p>
            <w:pPr>
              <w:pStyle w:val="Compact"/>
              <w:jc w:val="left"/>
            </w:pPr>
            <w:r>
              <w:t xml:space="preserve">2 years</w:t>
            </w:r>
          </w:p>
        </w:tc>
      </w:tr>
      <w:tr>
        <w:tc>
          <w:tcPr/>
          <w:p>
            <w:pPr>
              <w:pStyle w:val="Compact"/>
              <w:jc w:val="left"/>
            </w:pPr>
            <w:r>
              <w:t xml:space="preserve">2</w:t>
            </w:r>
          </w:p>
        </w:tc>
        <w:tc>
          <w:tcPr/>
          <w:p>
            <w:pPr>
              <w:pStyle w:val="Compact"/>
              <w:jc w:val="left"/>
            </w:pPr>
            <w:r>
              <w:rPr>
                <w:rStyle w:val="VerbatimChar"/>
              </w:rPr>
              <w:t xml:space="preserve">verified_veterinary</w:t>
            </w:r>
          </w:p>
        </w:tc>
        <w:tc>
          <w:tcPr/>
          <w:p>
            <w:pPr>
              <w:pStyle w:val="Compact"/>
              <w:jc w:val="left"/>
            </w:pPr>
            <w:r>
              <w:t xml:space="preserve">TVB/KVB registration, specialisation cert, insurance</w:t>
            </w:r>
          </w:p>
        </w:tc>
        <w:tc>
          <w:tcPr/>
          <w:p>
            <w:pPr>
              <w:pStyle w:val="Compact"/>
              <w:jc w:val="left"/>
            </w:pPr>
            <w:r>
              <w:t xml:space="preserve">1 year</w:t>
            </w:r>
          </w:p>
        </w:tc>
      </w:tr>
      <w:tr>
        <w:tc>
          <w:tcPr/>
          <w:p>
            <w:pPr>
              <w:pStyle w:val="Compact"/>
              <w:jc w:val="left"/>
            </w:pPr>
            <w:r>
              <w:t xml:space="preserve">3</w:t>
            </w:r>
          </w:p>
        </w:tc>
        <w:tc>
          <w:tcPr/>
          <w:p>
            <w:pPr>
              <w:pStyle w:val="Compact"/>
              <w:jc w:val="left"/>
            </w:pPr>
            <w:r>
              <w:rPr>
                <w:rStyle w:val="VerbatimChar"/>
              </w:rPr>
              <w:t xml:space="preserve">verified_agrodealer</w:t>
            </w:r>
          </w:p>
        </w:tc>
        <w:tc>
          <w:tcPr/>
          <w:p>
            <w:pPr>
              <w:pStyle w:val="Compact"/>
              <w:jc w:val="left"/>
            </w:pPr>
            <w:r>
              <w:t xml:space="preserve">TFRA licence, warehouse inspection, manufacturer auth</w:t>
            </w:r>
          </w:p>
        </w:tc>
        <w:tc>
          <w:tcPr/>
          <w:p>
            <w:pPr>
              <w:pStyle w:val="Compact"/>
              <w:jc w:val="left"/>
            </w:pPr>
            <w:r>
              <w:t xml:space="preserve">1 year</w:t>
            </w:r>
          </w:p>
        </w:tc>
      </w:tr>
      <w:tr>
        <w:tc>
          <w:tcPr/>
          <w:p>
            <w:pPr>
              <w:pStyle w:val="Compact"/>
              <w:jc w:val="left"/>
            </w:pPr>
            <w:r>
              <w:t xml:space="preserve">4</w:t>
            </w:r>
          </w:p>
        </w:tc>
        <w:tc>
          <w:tcPr/>
          <w:p>
            <w:pPr>
              <w:pStyle w:val="Compact"/>
              <w:jc w:val="left"/>
            </w:pPr>
            <w:r>
              <w:rPr>
                <w:rStyle w:val="VerbatimChar"/>
              </w:rPr>
              <w:t xml:space="preserve">top_contributor</w:t>
            </w:r>
          </w:p>
        </w:tc>
        <w:tc>
          <w:tcPr/>
          <w:p>
            <w:pPr>
              <w:pStyle w:val="Compact"/>
              <w:jc w:val="left"/>
            </w:pPr>
            <w:r>
              <w:t xml:space="preserve">500+ helpful answers, 4.5+ rating, 6-month tenure</w:t>
            </w:r>
          </w:p>
        </w:tc>
        <w:tc>
          <w:tcPr/>
          <w:p>
            <w:pPr>
              <w:pStyle w:val="Compact"/>
              <w:jc w:val="left"/>
            </w:pPr>
            <w:r>
              <w:t xml:space="preserve">Rolling</w:t>
            </w:r>
          </w:p>
        </w:tc>
      </w:tr>
    </w:tbl>
    <w:p>
      <w:pPr>
        <w:pStyle w:val="SourceCode"/>
      </w:pPr>
      <w:r>
        <w:rPr>
          <w:rStyle w:val="VerbatimChar"/>
        </w:rPr>
        <w:t xml:space="preserve">                    PROVIDER VETTING PROCESS</w:t>
      </w:r>
      <w:r>
        <w:br/>
      </w:r>
      <w:r>
        <w:rPr>
          <w:rStyle w:val="VerbatimChar"/>
        </w:rPr>
        <w:t xml:space="preserve">    ================================================================</w:t>
      </w:r>
      <w:r>
        <w:br/>
      </w:r>
      <w:r>
        <w:br/>
      </w:r>
      <w:r>
        <w:rPr>
          <w:rStyle w:val="VerbatimChar"/>
        </w:rPr>
        <w:t xml:space="preserve">    [APPLICATION] ──► [DOC UPLOAD] ──► [AUTOMATED CHECKS]</w:t>
      </w:r>
      <w:r>
        <w:br/>
      </w:r>
      <w:r>
        <w:rPr>
          <w:rStyle w:val="VerbatimChar"/>
        </w:rPr>
        <w:t xml:space="preserve">         │                                   │</w:t>
      </w:r>
      <w:r>
        <w:br/>
      </w:r>
      <w:r>
        <w:rPr>
          <w:rStyle w:val="VerbatimChar"/>
        </w:rPr>
        <w:t xml:space="preserve">         │                         ┌─────────┴─────────┐</w:t>
      </w:r>
      <w:r>
        <w:br/>
      </w:r>
      <w:r>
        <w:rPr>
          <w:rStyle w:val="VerbatimChar"/>
        </w:rPr>
        <w:t xml:space="preserve">         │                    [LICENCE API]     [WATCHLIST]</w:t>
      </w:r>
      <w:r>
        <w:br/>
      </w:r>
      <w:r>
        <w:rPr>
          <w:rStyle w:val="VerbatimChar"/>
        </w:rPr>
        <w:t xml:space="preserve">         │                    (TFRA/KEPHIS)    (sanctions)</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[SCORE 0-100]</w:t>
      </w:r>
      <w:r>
        <w:br/>
      </w:r>
      <w:r>
        <w:rPr>
          <w:rStyle w:val="VerbatimChar"/>
        </w:rPr>
        <w:t xml:space="preserve">         │                          ┌─────┴─────┐</w:t>
      </w:r>
      <w:r>
        <w:br/>
      </w:r>
      <w:r>
        <w:rPr>
          <w:rStyle w:val="VerbatimChar"/>
        </w:rPr>
        <w:t xml:space="preserve">         │                    &lt; 60 │           │ &gt;= 60</w:t>
      </w:r>
      <w:r>
        <w:br/>
      </w:r>
      <w:r>
        <w:rPr>
          <w:rStyle w:val="VerbatimChar"/>
        </w:rPr>
        <w:t xml:space="preserve">         │                         ▼           ▼</w:t>
      </w:r>
      <w:r>
        <w:br/>
      </w:r>
      <w:r>
        <w:rPr>
          <w:rStyle w:val="VerbatimChar"/>
        </w:rPr>
        <w:t xml:space="preserve">         │                   [REJECTED]  [VIDEO INTERVIEW]</w:t>
      </w:r>
      <w:r>
        <w:br/>
      </w:r>
      <w:r>
        <w:rPr>
          <w:rStyle w:val="VerbatimChar"/>
        </w:rPr>
        <w:t xml:space="preserve">         │                   + appeal        + peer review</w:t>
      </w:r>
      <w:r>
        <w:br/>
      </w:r>
      <w:r>
        <w:rPr>
          <w:rStyle w:val="VerbatimChar"/>
        </w:rPr>
        <w:t xml:space="preserve">         │                                     │</w:t>
      </w:r>
      <w:r>
        <w:br/>
      </w:r>
      <w:r>
        <w:rPr>
          <w:rStyle w:val="VerbatimChar"/>
        </w:rPr>
        <w:t xml:space="preserve">         │                                     ▼</w:t>
      </w:r>
      <w:r>
        <w:br/>
      </w:r>
      <w:r>
        <w:rPr>
          <w:rStyle w:val="VerbatimChar"/>
        </w:rPr>
        <w:t xml:space="preserve">         │                              [BADGE ISSUED]</w:t>
      </w:r>
      <w:r>
        <w:br/>
      </w:r>
      <w:r>
        <w:rPr>
          <w:rStyle w:val="VerbatimChar"/>
        </w:rPr>
        <w:t xml:space="preserve">         │                              + escrow eligibility</w:t>
      </w:r>
      <w:r>
        <w:br/>
      </w:r>
      <w:r>
        <w:rPr>
          <w:rStyle w:val="VerbatimChar"/>
        </w:rPr>
        <w:t xml:space="preserve">         │                                     │</w:t>
      </w:r>
      <w:r>
        <w:br/>
      </w:r>
      <w:r>
        <w:rPr>
          <w:rStyle w:val="VerbatimChar"/>
        </w:rPr>
        <w:t xml:space="preserve">         │                              [MONITORING]</w:t>
      </w:r>
      <w:r>
        <w:br/>
      </w:r>
      <w:r>
        <w:rPr>
          <w:rStyle w:val="VerbatimChar"/>
        </w:rPr>
        <w:t xml:space="preserve">         │                         rating &lt; 4.0: review</w:t>
      </w:r>
      <w:r>
        <w:br/>
      </w:r>
      <w:r>
        <w:rPr>
          <w:rStyle w:val="VerbatimChar"/>
        </w:rPr>
        <w:t xml:space="preserve">         │                         3 flags: suspension</w:t>
      </w:r>
      <w:r>
        <w:br/>
      </w:r>
      <w:r>
        <w:rPr>
          <w:rStyle w:val="VerbatimChar"/>
        </w:rPr>
        <w:t xml:space="preserve">         │                         annual re-verification</w:t>
      </w:r>
    </w:p>
    <w:p>
      <w:pPr>
        <w:pStyle w:val="FirstParagraph"/>
      </w:pPr>
      <w:r>
        <w:t xml:space="preserve">Each badge renders as a green checkmark with detail sheet (verification date, authority, credential number) — transparency that iProcure showed drives 94% fill rates in verified networks</w:t>
      </w:r>
      <w:r>
        <w:t xml:space="preserve"> </w:t>
      </w:r>
      <w:r>
        <w:rPr>
          <w:vertAlign w:val="superscript"/>
        </w:rPr>
        <w:t xml:space="preserve">52</w:t>
      </w:r>
      <w:r>
        <w:t xml:space="preserve">. RAG-based</w:t>
      </w:r>
      <w:r>
        <w:t xml:space="preserve"> </w:t>
      </w:r>
      <w:r>
        <w:rPr>
          <w:iCs/>
          <w:i/>
        </w:rPr>
        <w:t xml:space="preserve">Similar Questions</w:t>
      </w:r>
      <w:r>
        <w:t xml:space="preserve"> </w:t>
      </w:r>
      <w:r>
        <w:t xml:space="preserve">query pgvector embeddings (28ms p95 at 50M vectors)</w:t>
      </w:r>
      <w:r>
        <w:t xml:space="preserve"> </w:t>
      </w:r>
      <w:r>
        <w:rPr>
          <w:vertAlign w:val="superscript"/>
        </w:rPr>
        <w:t xml:space="preserve">11</w:t>
      </w:r>
      <w:r>
        <w:t xml:space="preserve">before posting; high-engagement threads are auto-summarised into FAQ entries by Gemini 2.0 Flash at $0.075/1M tokens</w:t>
      </w:r>
      <w:r>
        <w:t xml:space="preserve"> </w:t>
      </w:r>
      <w:r>
        <w:rPr>
          <w:vertAlign w:val="superscript"/>
        </w:rPr>
        <w:t xml:space="preserve">10</w:t>
      </w:r>
      <w:r>
        <w:t xml:space="preserve">. Country forums operate in local languages with automatic translation; crop forums auto-generate seasonal pinned threads from the crop calendar and Open-Meteo forecasts</w:t>
      </w:r>
      <w:r>
        <w:t xml:space="preserve"> </w:t>
      </w:r>
      <w:r>
        <w:rPr>
          <w:vertAlign w:val="superscript"/>
        </w:rPr>
        <w:t xml:space="preserve">81</w:t>
      </w:r>
      <w:r>
        <w:t xml:space="preserve">.</w:t>
      </w:r>
    </w:p>
    <w:p>
      <w:r>
        <w:pict>
          <v:rect style="width:0;height:1.5pt" o:hralign="center" o:hrstd="t" o:hr="t"/>
        </w:pict>
      </w:r>
    </w:p>
    <w:bookmarkEnd w:id="137"/>
    <w:bookmarkEnd w:id="138"/>
    <w:bookmarkStart w:id="141" w:name="agronomist-services"/>
    <w:p>
      <w:pPr>
        <w:pStyle w:val="Heading2"/>
      </w:pPr>
      <w:r>
        <w:t xml:space="preserve">9.4 Agronomist Services</w:t>
      </w:r>
    </w:p>
    <w:bookmarkStart w:id="139" w:name="booking-engine"/>
    <w:p>
      <w:pPr>
        <w:pStyle w:val="Heading3"/>
      </w:pPr>
      <w:r>
        <w:t xml:space="preserve">9.4.1 Booking Engine</w:t>
      </w:r>
    </w:p>
    <w:p>
      <w:pPr>
        <w:pStyle w:val="FirstParagraph"/>
      </w:pPr>
      <w:r>
        <w:t xml:space="preserve">Agronomist profiles expose specialisations (crop advisory, soil, pest, irrigation), certifications, coverage polygons (PostGIS), and availability slots. Service types span chat (TZS 5,000-15,000), video (TZS 20,000-50,000), and farm visits (TZS 75,000-150,000).</w:t>
      </w:r>
    </w:p>
    <w:p>
      <w:pPr>
        <w:pStyle w:val="SourceCode"/>
      </w:pPr>
      <w:r>
        <w:rPr>
          <w:rStyle w:val="VerbatimChar"/>
        </w:rPr>
        <w:t xml:space="preserve">                    SERVICES BOOKING FLOW</w:t>
      </w:r>
      <w:r>
        <w:br/>
      </w:r>
      <w:r>
        <w:rPr>
          <w:rStyle w:val="VerbatimChar"/>
        </w:rPr>
        <w:t xml:space="preserve">    ================================================================</w:t>
      </w:r>
      <w:r>
        <w:br/>
      </w:r>
      <w:r>
        <w:br/>
      </w:r>
      <w:r>
        <w:rPr>
          <w:rStyle w:val="VerbatimChar"/>
        </w:rPr>
        <w:t xml:space="preserve">    [FARMER] ──► [SEARCH by crop/topic/lang] ──► [SELECT by rating/price]</w:t>
      </w:r>
      <w:r>
        <w:br/>
      </w:r>
      <w:r>
        <w:rPr>
          <w:rStyle w:val="VerbatimChar"/>
        </w:rPr>
        <w:t xml:space="preserve">                                                              │</w:t>
      </w:r>
      <w:r>
        <w:br/>
      </w:r>
      <w:r>
        <w:rPr>
          <w:rStyle w:val="VerbatimChar"/>
        </w:rPr>
        <w:t xml:space="preserve">                                                              ▼</w:t>
      </w:r>
      <w:r>
        <w:br/>
      </w:r>
      <w:r>
        <w:rPr>
          <w:rStyle w:val="VerbatimChar"/>
        </w:rPr>
        <w:t xml:space="preserve">    [DEPOSIT 20%] ◄── [SCHEDULE from real-time ICS] ◄── [VIEW PROFILE]</w:t>
      </w:r>
      <w:r>
        <w:br/>
      </w:r>
      <w:r>
        <w:rPr>
          <w:rStyle w:val="VerbatimChar"/>
        </w:rPr>
        <w:t xml:space="preserve">         │</w:t>
      </w:r>
      <w:r>
        <w:br/>
      </w:r>
      <w:r>
        <w:rPr>
          <w:rStyle w:val="VerbatimChar"/>
        </w:rPr>
        <w:t xml:space="preserve">         ▼</w:t>
      </w:r>
      <w:r>
        <w:br/>
      </w:r>
      <w:r>
        <w:rPr>
          <w:rStyle w:val="VerbatimChar"/>
        </w:rPr>
        <w:t xml:space="preserve">    [ESCROW HOLD] ──► [CONSULTATION DAY]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[VIDEO/VOICE]    [CHAT + IMAGES]</w:t>
      </w:r>
      <w:r>
        <w:br/>
      </w:r>
      <w:r>
        <w:rPr>
          <w:rStyle w:val="VerbatimChar"/>
        </w:rPr>
        <w:t xml:space="preserve">              (WebRTC)         (Firebase RTDB)</w:t>
      </w:r>
      <w:r>
        <w:br/>
      </w:r>
      <w:r>
        <w:rPr>
          <w:rStyle w:val="VerbatimChar"/>
        </w:rPr>
        <w:t xml:space="preserve">                    │</w:t>
      </w:r>
      <w:r>
        <w:br/>
      </w:r>
      <w:r>
        <w:rPr>
          <w:rStyle w:val="VerbatimChar"/>
        </w:rPr>
        <w:t xml:space="preserve">                    ▼</w:t>
      </w:r>
      <w:r>
        <w:br/>
      </w:r>
      <w:r>
        <w:rPr>
          <w:rStyle w:val="VerbatimChar"/>
        </w:rPr>
        <w:t xml:space="preserve">            [CONSULTATION END]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[RELEASE ESCROW]  [FOLLOW-UP NEEDED]</w:t>
      </w:r>
      <w:r>
        <w:br/>
      </w:r>
      <w:r>
        <w:rPr>
          <w:rStyle w:val="VerbatimChar"/>
        </w:rPr>
        <w:t xml:space="preserve">    + AI summary        + prescription</w:t>
      </w:r>
      <w:r>
        <w:br/>
      </w:r>
      <w:r>
        <w:rPr>
          <w:rStyle w:val="VerbatimChar"/>
        </w:rPr>
        <w:t xml:space="preserve">    + rating prompt     + reschedule</w:t>
      </w:r>
      <w:r>
        <w:br/>
      </w:r>
      <w:r>
        <w:rPr>
          <w:rStyle w:val="VerbatimChar"/>
        </w:rPr>
        <w:t xml:space="preserve">                        + follow-up suggestions</w:t>
      </w:r>
    </w:p>
    <w:p>
      <w:pPr>
        <w:pStyle w:val="FirstParagraph"/>
      </w:pPr>
      <w:r>
        <w:t xml:space="preserve">Real-time availability uses an Interval Conflicts Scheduler (ICS):</w:t>
      </w:r>
      <w:r>
        <w:t xml:space="preserve"> </w:t>
      </w:r>
      <w:r>
        <w:rPr>
          <w:rStyle w:val="VerbatimChar"/>
        </w:rPr>
        <w:t xml:space="preserve">SELECT slot FROM availability WHERE provider_id = ? AND NOT EXISTS (SELECT 1 FROM bookings WHERE (start_time, end_time) OVERLAPS (slot_start, slot_end))</w:t>
      </w:r>
      <w:r>
        <w:t xml:space="preserve">. The 20% deposit enters escrow via mobile money STK push; the balance is charged on completion. The consultation room uses WebRTC with TURN fallback, Firebase Realtime Database for chat, and a shared image canvas. Post-consultation, Gemini 2.0 Flash generates a structured summary that the agronomist reviews before releasing.</w:t>
      </w:r>
    </w:p>
    <w:bookmarkEnd w:id="139"/>
    <w:bookmarkStart w:id="140" w:name="commission"/>
    <w:p>
      <w:pPr>
        <w:pStyle w:val="Heading3"/>
      </w:pPr>
      <w:r>
        <w:t xml:space="preserve">9.4.2 Commission</w:t>
      </w:r>
    </w:p>
    <w:p>
      <w:pPr>
        <w:pStyle w:val="FirstParagraph"/>
      </w:pPr>
      <w:r>
        <w:t xml:space="preserve">Agronomist commission is 15%, tiered down for volume: &gt;50/month = 12%, &gt;100 = 10%. The transparent fee breakdown on checkout addresses the extension officer deficit (1:1,380 in Kenya)</w:t>
      </w:r>
      <w:r>
        <w:t xml:space="preserve"> </w:t>
      </w:r>
      <w:r>
        <w:rPr>
          <w:vertAlign w:val="superscript"/>
        </w:rPr>
        <w:t xml:space="preserve">5</w:t>
      </w:r>
      <w:r>
        <w:t xml:space="preserve">by incentivising private agronomists to serve smallholders through a trusted platform.</w:t>
      </w:r>
    </w:p>
    <w:p>
      <w:r>
        <w:pict>
          <v:rect style="width:0;height:1.5pt" o:hralign="center" o:hrstd="t" o:hr="t"/>
        </w:pict>
      </w:r>
    </w:p>
    <w:bookmarkEnd w:id="140"/>
    <w:bookmarkEnd w:id="141"/>
    <w:bookmarkStart w:id="142" w:name="logistics-transport-services"/>
    <w:p>
      <w:pPr>
        <w:pStyle w:val="Heading2"/>
      </w:pPr>
      <w:r>
        <w:t xml:space="preserve">9.5 Logistics &amp; Transport Services</w:t>
      </w:r>
    </w:p>
    <w:p>
      <w:pPr>
        <w:pStyle w:val="FirstParagraph"/>
      </w:pPr>
      <w:r>
        <w:rPr>
          <w:bCs/>
          <w:b/>
        </w:rPr>
        <w:t xml:space="preserve">Table 4: Logistics Vehicle Types and Pricing Parameters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Vehicle Type</w:t>
            </w:r>
          </w:p>
        </w:tc>
        <w:tc>
          <w:tcPr/>
          <w:p>
            <w:pPr>
              <w:pStyle w:val="Compact"/>
              <w:jc w:val="left"/>
            </w:pPr>
            <w:r>
              <w:t xml:space="preserve">Capacity</w:t>
            </w:r>
          </w:p>
        </w:tc>
        <w:tc>
          <w:tcPr/>
          <w:p>
            <w:pPr>
              <w:pStyle w:val="Compact"/>
              <w:jc w:val="left"/>
            </w:pPr>
            <w:r>
              <w:t xml:space="preserve">Base Fare/km</w:t>
            </w:r>
          </w:p>
        </w:tc>
        <w:tc>
          <w:tcPr/>
          <w:p>
            <w:pPr>
              <w:pStyle w:val="Compact"/>
              <w:jc w:val="left"/>
            </w:pPr>
            <w:r>
              <w:t xml:space="preserve">Weight Factor</w:t>
            </w:r>
          </w:p>
        </w:tc>
        <w:tc>
          <w:tcPr/>
          <w:p>
            <w:pPr>
              <w:pStyle w:val="Compact"/>
              <w:jc w:val="left"/>
            </w:pPr>
            <w:r>
              <w:t xml:space="preserve">Typical Use</w:t>
            </w:r>
          </w:p>
        </w:tc>
      </w:tr>
      <w:tr>
        <w:tc>
          <w:tcPr/>
          <w:p>
            <w:pPr>
              <w:pStyle w:val="Compact"/>
              <w:jc w:val="left"/>
            </w:pPr>
            <w:r>
              <w:t xml:space="preserve">Boda boda</w:t>
            </w:r>
          </w:p>
        </w:tc>
        <w:tc>
          <w:tcPr/>
          <w:p>
            <w:pPr>
              <w:pStyle w:val="Compact"/>
              <w:jc w:val="left"/>
            </w:pPr>
            <w:r>
              <w:t xml:space="preserve">50-100 kg</w:t>
            </w:r>
          </w:p>
        </w:tc>
        <w:tc>
          <w:tcPr/>
          <w:p>
            <w:pPr>
              <w:pStyle w:val="Compact"/>
              <w:jc w:val="left"/>
            </w:pPr>
            <w:r>
              <w:t xml:space="preserve">$0.30</w:t>
            </w:r>
          </w:p>
        </w:tc>
        <w:tc>
          <w:tcPr/>
          <w:p>
            <w:pPr>
              <w:pStyle w:val="Compact"/>
              <w:jc w:val="left"/>
            </w:pPr>
            <w:r>
              <w:t xml:space="preserve">+$0.10/kg</w:t>
            </w:r>
          </w:p>
        </w:tc>
        <w:tc>
          <w:tcPr/>
          <w:p>
            <w:pPr>
              <w:pStyle w:val="Compact"/>
              <w:jc w:val="left"/>
            </w:pPr>
            <w:r>
              <w:t xml:space="preserve">Seed/fertiliser delivery</w:t>
            </w:r>
          </w:p>
        </w:tc>
      </w:tr>
      <w:tr>
        <w:tc>
          <w:tcPr/>
          <w:p>
            <w:pPr>
              <w:pStyle w:val="Compact"/>
              <w:jc w:val="left"/>
            </w:pPr>
            <w:r>
              <w:t xml:space="preserve">Tuk-tuk</w:t>
            </w:r>
          </w:p>
        </w:tc>
        <w:tc>
          <w:tcPr/>
          <w:p>
            <w:pPr>
              <w:pStyle w:val="Compact"/>
              <w:jc w:val="left"/>
            </w:pPr>
            <w:r>
              <w:t xml:space="preserve">200-300 kg</w:t>
            </w:r>
          </w:p>
        </w:tc>
        <w:tc>
          <w:tcPr/>
          <w:p>
            <w:pPr>
              <w:pStyle w:val="Compact"/>
              <w:jc w:val="left"/>
            </w:pPr>
            <w:r>
              <w:t xml:space="preserve">$0.40</w:t>
            </w:r>
          </w:p>
        </w:tc>
        <w:tc>
          <w:tcPr/>
          <w:p>
            <w:pPr>
              <w:pStyle w:val="Compact"/>
              <w:jc w:val="left"/>
            </w:pPr>
            <w:r>
              <w:t xml:space="preserve">+$0.08/kg</w:t>
            </w:r>
          </w:p>
        </w:tc>
        <w:tc>
          <w:tcPr/>
          <w:p>
            <w:pPr>
              <w:pStyle w:val="Compact"/>
              <w:jc w:val="left"/>
            </w:pPr>
            <w:r>
              <w:t xml:space="preserve">Peri-urban parcels</w:t>
            </w:r>
          </w:p>
        </w:tc>
      </w:tr>
      <w:tr>
        <w:tc>
          <w:tcPr/>
          <w:p>
            <w:pPr>
              <w:pStyle w:val="Compact"/>
              <w:jc w:val="left"/>
            </w:pPr>
            <w:r>
              <w:t xml:space="preserve">Pickup truck</w:t>
            </w:r>
          </w:p>
        </w:tc>
        <w:tc>
          <w:tcPr/>
          <w:p>
            <w:pPr>
              <w:pStyle w:val="Compact"/>
              <w:jc w:val="left"/>
            </w:pPr>
            <w:r>
              <w:t xml:space="preserve">1-2 tonnes</w:t>
            </w:r>
          </w:p>
        </w:tc>
        <w:tc>
          <w:tcPr/>
          <w:p>
            <w:pPr>
              <w:pStyle w:val="Compact"/>
              <w:jc w:val="left"/>
            </w:pPr>
            <w:r>
              <w:t xml:space="preserve">$0.80</w:t>
            </w:r>
          </w:p>
        </w:tc>
        <w:tc>
          <w:tcPr/>
          <w:p>
            <w:pPr>
              <w:pStyle w:val="Compact"/>
              <w:jc w:val="left"/>
            </w:pPr>
            <w:r>
              <w:t xml:space="preserve">+$0.05/kg</w:t>
            </w:r>
          </w:p>
        </w:tc>
        <w:tc>
          <w:tcPr/>
          <w:p>
            <w:pPr>
              <w:pStyle w:val="Compact"/>
              <w:jc w:val="left"/>
            </w:pPr>
            <w:r>
              <w:t xml:space="preserve">Produce collection</w:t>
            </w:r>
          </w:p>
        </w:tc>
      </w:tr>
      <w:tr>
        <w:tc>
          <w:tcPr/>
          <w:p>
            <w:pPr>
              <w:pStyle w:val="Compact"/>
              <w:jc w:val="left"/>
            </w:pPr>
            <w:r>
              <w:t xml:space="preserve">Lorry (3-10t)</w:t>
            </w:r>
          </w:p>
        </w:tc>
        <w:tc>
          <w:tcPr/>
          <w:p>
            <w:pPr>
              <w:pStyle w:val="Compact"/>
              <w:jc w:val="left"/>
            </w:pPr>
            <w:r>
              <w:t xml:space="preserve">3-10 tonnes</w:t>
            </w:r>
          </w:p>
        </w:tc>
        <w:tc>
          <w:tcPr/>
          <w:p>
            <w:pPr>
              <w:pStyle w:val="Compact"/>
              <w:jc w:val="left"/>
            </w:pPr>
            <w:r>
              <w:t xml:space="preserve">$1.20</w:t>
            </w:r>
          </w:p>
        </w:tc>
        <w:tc>
          <w:tcPr/>
          <w:p>
            <w:pPr>
              <w:pStyle w:val="Compact"/>
              <w:jc w:val="left"/>
            </w:pPr>
            <w:r>
              <w:t xml:space="preserve">+$0.03/kg</w:t>
            </w:r>
          </w:p>
        </w:tc>
        <w:tc>
          <w:tcPr/>
          <w:p>
            <w:pPr>
              <w:pStyle w:val="Compact"/>
              <w:jc w:val="left"/>
            </w:pPr>
            <w:r>
              <w:t xml:space="preserve">Bulk harvest transport</w:t>
            </w:r>
          </w:p>
        </w:tc>
      </w:tr>
      <w:tr>
        <w:tc>
          <w:tcPr/>
          <w:p>
            <w:pPr>
              <w:pStyle w:val="Compact"/>
              <w:jc w:val="left"/>
            </w:pPr>
            <w:r>
              <w:t xml:space="preserve">Refrigerated</w:t>
            </w:r>
          </w:p>
        </w:tc>
        <w:tc>
          <w:tcPr/>
          <w:p>
            <w:pPr>
              <w:pStyle w:val="Compact"/>
              <w:jc w:val="left"/>
            </w:pPr>
            <w:r>
              <w:t xml:space="preserve">2-5 tonnes</w:t>
            </w:r>
          </w:p>
        </w:tc>
        <w:tc>
          <w:tcPr/>
          <w:p>
            <w:pPr>
              <w:pStyle w:val="Compact"/>
              <w:jc w:val="left"/>
            </w:pPr>
            <w:r>
              <w:t xml:space="preserve">$2.50</w:t>
            </w:r>
          </w:p>
        </w:tc>
        <w:tc>
          <w:tcPr/>
          <w:p>
            <w:pPr>
              <w:pStyle w:val="Compact"/>
              <w:jc w:val="left"/>
            </w:pPr>
            <w:r>
              <w:t xml:space="preserve">+$0.06/kg</w:t>
            </w:r>
          </w:p>
        </w:tc>
        <w:tc>
          <w:tcPr/>
          <w:p>
            <w:pPr>
              <w:pStyle w:val="Compact"/>
              <w:jc w:val="left"/>
            </w:pPr>
            <w:r>
              <w:t xml:space="preserve">Cold chain: milk, horticulture</w:t>
            </w:r>
          </w:p>
        </w:tc>
      </w:tr>
    </w:tbl>
    <w:p>
      <w:pPr>
        <w:pStyle w:val="BodyText"/>
      </w:pPr>
      <w:r>
        <w:t xml:space="preserve">Fare estimation:</w:t>
      </w:r>
      <w:r>
        <w:t xml:space="preserve"> </w:t>
      </w:r>
      <m:oMath>
        <m:r>
          <m:rPr>
            <m:nor/>
            <m:sty m:val="p"/>
          </m:rPr>
          <m:t>Fare</m:t>
        </m:r>
        <m:r>
          <m:rPr>
            <m:sty m:val="p"/>
          </m:rPr>
          <m:t>=</m:t>
        </m:r>
        <m:d>
          <m:dPr>
            <m:begChr m:val="("/>
            <m:endChr m:val=")"/>
            <m:sepChr m:val=""/>
            <m:grow/>
          </m:dPr>
          <m:e>
            <m:r>
              <m:t>d</m:t>
            </m:r>
            <m:r>
              <m:rPr>
                <m:sty m:val="p"/>
              </m:rPr>
              <m:t>×</m:t>
            </m:r>
            <m:sSub>
              <m:e>
                <m:r>
                  <m:t>r</m:t>
                </m:r>
              </m:e>
              <m:sub>
                <m:r>
                  <m:t>b</m:t>
                </m:r>
              </m:sub>
            </m:sSub>
          </m:e>
        </m:d>
        <m:r>
          <m:rPr>
            <m:sty m:val="p"/>
          </m:rPr>
          <m:t>+</m:t>
        </m:r>
        <m:d>
          <m:dPr>
            <m:begChr m:val="("/>
            <m:endChr m:val=")"/>
            <m:sepChr m:val=""/>
            <m:grow/>
          </m:dPr>
          <m:e>
            <m:r>
              <m:t>w</m:t>
            </m:r>
            <m:r>
              <m:rPr>
                <m:sty m:val="p"/>
              </m:rPr>
              <m:t>×</m:t>
            </m:r>
            <m:sSub>
              <m:e>
                <m:r>
                  <m:t>r</m:t>
                </m:r>
              </m:e>
              <m:sub>
                <m:r>
                  <m:t>w</m:t>
                </m:r>
              </m:sub>
            </m:sSub>
          </m:e>
        </m:d>
        <m:r>
          <m:rPr>
            <m:sty m:val="p"/>
          </m:rPr>
          <m:t>+</m:t>
        </m:r>
        <m:sSub>
          <m:e>
            <m:r>
              <m:t>f</m:t>
            </m:r>
          </m:e>
          <m:sub>
            <m:r>
              <m:t>d</m:t>
            </m:r>
          </m:sub>
        </m:sSub>
      </m:oMath>
      <w:r>
        <w:t xml:space="preserve">, where</w:t>
      </w:r>
      <w:r>
        <w:t xml:space="preserve"> </w:t>
      </w:r>
      <m:oMath>
        <m:r>
          <m:t>d</m:t>
        </m:r>
      </m:oMath>
      <w:r>
        <w:t xml:space="preserve"> </w:t>
      </w:r>
      <w:r>
        <w:t xml:space="preserve">= distance from Mapbox Directions,</w:t>
      </w:r>
      <w:r>
        <w:t xml:space="preserve"> </w:t>
      </w:r>
      <m:oMath>
        <m:sSub>
          <m:e>
            <m:r>
              <m:t>r</m:t>
            </m:r>
          </m:e>
          <m:sub>
            <m:r>
              <m:t>b</m:t>
            </m:r>
          </m:sub>
        </m:sSub>
      </m:oMath>
      <w:r>
        <w:t xml:space="preserve"> </w:t>
      </w:r>
      <w:r>
        <w:t xml:space="preserve">= base rate by vehicle,</w:t>
      </w:r>
      <w:r>
        <w:t xml:space="preserve"> </w:t>
      </w:r>
      <m:oMath>
        <m:r>
          <m:t>w</m:t>
        </m:r>
      </m:oMath>
      <w:r>
        <w:t xml:space="preserve"> </w:t>
      </w:r>
      <w:r>
        <w:t xml:space="preserve">= weight,</w:t>
      </w:r>
      <w:r>
        <w:t xml:space="preserve"> </w:t>
      </w:r>
      <m:oMath>
        <m:sSub>
          <m:e>
            <m:r>
              <m:t>r</m:t>
            </m:r>
          </m:e>
          <m:sub>
            <m:r>
              <m:t>w</m:t>
            </m:r>
          </m:sub>
        </m:sSub>
      </m:oMath>
      <w:r>
        <w:t xml:space="preserve"> </w:t>
      </w:r>
      <w:r>
        <w:t xml:space="preserve">= weight surcharge,</w:t>
      </w:r>
      <w:r>
        <w:t xml:space="preserve"> </w:t>
      </w:r>
      <m:oMath>
        <m:sSub>
          <m:e>
            <m:r>
              <m:t>f</m:t>
            </m:r>
          </m:e>
          <m:sub>
            <m:r>
              <m:t>d</m:t>
            </m:r>
          </m:sub>
        </m:sSub>
      </m:oMath>
      <w:r>
        <w:t xml:space="preserve"> </w:t>
      </w:r>
      <w:r>
        <w:t xml:space="preserve">= weekly fuel adjustment. Driver verification requires commercial licence, vehicle inspection, background check, and TZS 100,000 refundable deposit.</w:t>
      </w:r>
    </w:p>
    <w:p>
      <w:pPr>
        <w:pStyle w:val="BodyText"/>
      </w:pPr>
      <w:r>
        <w:t xml:space="preserve">GPS streams every 5 seconds when moving; Mapbox Map Matching snaps points to roads, correcting for low-end smartphone GPS inaccuracy. Geofenced alerts (500m radius) fire at pickup and delivery. Delivery confirmation requires a farmer-uploaded photo stored in Cloudflare R2 as immutable proof. Commission is 10% (7% platform, 3% driver incentive pool). Performance scoring weights on-time rate (40%), photo compliance (30%), farmer rating (20%), and cancellation rate (10%); drivers above 4.7 earn 1.1-1.3x weekly bonus multipliers.</w:t>
      </w:r>
    </w:p>
    <w:p>
      <w:r>
        <w:pict>
          <v:rect style="width:0;height:1.5pt" o:hralign="center" o:hrstd="t" o:hr="t"/>
        </w:pict>
      </w:r>
    </w:p>
    <w:bookmarkEnd w:id="142"/>
    <w:bookmarkStart w:id="144" w:name="warehouse-services"/>
    <w:p>
      <w:pPr>
        <w:pStyle w:val="Heading2"/>
      </w:pPr>
      <w:r>
        <w:t xml:space="preserve">9.6 Warehouse Services</w:t>
      </w:r>
    </w:p>
    <w:bookmarkStart w:id="143" w:name="data-model-booking-and-iot"/>
    <w:p>
      <w:pPr>
        <w:pStyle w:val="Heading3"/>
      </w:pPr>
      <w:r>
        <w:t xml:space="preserve">9.6.1 Data Model, Booking, and IoT</w:t>
      </w:r>
    </w:p>
    <w:p>
      <w:pPr>
        <w:pStyle w:val="FirstParagraph"/>
      </w:pPr>
      <w:r>
        <w:t xml:space="preserve">Warehouse records store location (PostGIS), type (grain store, cold storage, silo, hermetic bag depot), capacity, amenities, and seasonal pricing rules that spike 40-60% during harvest windows. Farmers search via</w:t>
      </w:r>
      <w:r>
        <w:t xml:space="preserve"> </w:t>
      </w:r>
      <w:r>
        <w:rPr>
          <w:rStyle w:val="VerbatimChar"/>
        </w:rPr>
        <w:t xml:space="preserve">ST_DWithin</w:t>
      </w:r>
      <w:r>
        <w:t xml:space="preserve"> </w:t>
      </w:r>
      <w:r>
        <w:t xml:space="preserve">(50km default), filtering by capacity, crop compatibility, and price. Mobile money deposit (30%) enters escrow; balance is due on check-in.</w:t>
      </w:r>
    </w:p>
    <w:p>
      <w:pPr>
        <w:pStyle w:val="BodyText"/>
      </w:pPr>
      <w:r>
        <w:rPr>
          <w:bCs/>
          <w:b/>
        </w:rPr>
        <w:t xml:space="preserve">Table 5: Warehouse IoT Thresholds by Crop Type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Crop</w:t>
            </w:r>
          </w:p>
        </w:tc>
        <w:tc>
          <w:tcPr/>
          <w:p>
            <w:pPr>
              <w:pStyle w:val="Compact"/>
              <w:jc w:val="left"/>
            </w:pPr>
            <w:r>
              <w:t xml:space="preserve">Temperature</w:t>
            </w:r>
          </w:p>
        </w:tc>
        <w:tc>
          <w:tcPr/>
          <w:p>
            <w:pPr>
              <w:pStyle w:val="Compact"/>
              <w:jc w:val="left"/>
            </w:pPr>
            <w:r>
              <w:t xml:space="preserve">Humidity</w:t>
            </w:r>
          </w:p>
        </w:tc>
        <w:tc>
          <w:tcPr/>
          <w:p>
            <w:pPr>
              <w:pStyle w:val="Compact"/>
              <w:jc w:val="left"/>
            </w:pPr>
            <w:r>
              <w:t xml:space="preserve">Moisture Target</w:t>
            </w:r>
          </w:p>
        </w:tc>
        <w:tc>
          <w:tcPr/>
          <w:p>
            <w:pPr>
              <w:pStyle w:val="Compact"/>
              <w:jc w:val="left"/>
            </w:pPr>
            <w:r>
              <w:t xml:space="preserve">Alert Latency</w:t>
            </w:r>
          </w:p>
        </w:tc>
      </w:tr>
      <w:tr>
        <w:tc>
          <w:tcPr/>
          <w:p>
            <w:pPr>
              <w:pStyle w:val="Compact"/>
              <w:jc w:val="left"/>
            </w:pPr>
            <w:r>
              <w:t xml:space="preserve">Maize grain</w:t>
            </w:r>
          </w:p>
        </w:tc>
        <w:tc>
          <w:tcPr/>
          <w:p>
            <w:pPr>
              <w:pStyle w:val="Compact"/>
              <w:jc w:val="left"/>
            </w:pPr>
            <w:r>
              <w:t xml:space="preserve">&lt; 30°C</w:t>
            </w:r>
          </w:p>
        </w:tc>
        <w:tc>
          <w:tcPr/>
          <w:p>
            <w:pPr>
              <w:pStyle w:val="Compact"/>
              <w:jc w:val="left"/>
            </w:pPr>
            <w:r>
              <w:t xml:space="preserve">&lt; 65% RH</w:t>
            </w:r>
          </w:p>
        </w:tc>
        <w:tc>
          <w:tcPr/>
          <w:p>
            <w:pPr>
              <w:pStyle w:val="Compact"/>
              <w:jc w:val="left"/>
            </w:pPr>
            <w:r>
              <w:t xml:space="preserve">&lt; 13%</w:t>
            </w:r>
            <w:r>
              <w:t xml:space="preserve"> </w:t>
            </w:r>
            <w:r>
              <w:rPr>
                <w:vertAlign w:val="superscript"/>
              </w:rPr>
              <w:t xml:space="preserve">79</w:t>
            </w:r>
          </w:p>
        </w:tc>
        <w:tc>
          <w:tcPr/>
          <w:p>
            <w:pPr>
              <w:pStyle w:val="Compact"/>
              <w:jc w:val="left"/>
            </w:pPr>
            <w:r>
              <w:t xml:space="preserve">5 min</w:t>
            </w:r>
          </w:p>
        </w:tc>
      </w:tr>
      <w:tr>
        <w:tc>
          <w:tcPr/>
          <w:p>
            <w:pPr>
              <w:pStyle w:val="Compact"/>
              <w:jc w:val="left"/>
            </w:pPr>
            <w:r>
              <w:t xml:space="preserve">Paddy rice</w:t>
            </w:r>
          </w:p>
        </w:tc>
        <w:tc>
          <w:tcPr/>
          <w:p>
            <w:pPr>
              <w:pStyle w:val="Compact"/>
              <w:jc w:val="left"/>
            </w:pPr>
            <w:r>
              <w:t xml:space="preserve">&lt; 28°C</w:t>
            </w:r>
          </w:p>
        </w:tc>
        <w:tc>
          <w:tcPr/>
          <w:p>
            <w:pPr>
              <w:pStyle w:val="Compact"/>
              <w:jc w:val="left"/>
            </w:pPr>
            <w:r>
              <w:t xml:space="preserve">&lt; 70% RH</w:t>
            </w:r>
          </w:p>
        </w:tc>
        <w:tc>
          <w:tcPr/>
          <w:p>
            <w:pPr>
              <w:pStyle w:val="Compact"/>
              <w:jc w:val="left"/>
            </w:pPr>
            <w:r>
              <w:t xml:space="preserve">&lt; 14%</w:t>
            </w:r>
          </w:p>
        </w:tc>
        <w:tc>
          <w:tcPr/>
          <w:p>
            <w:pPr>
              <w:pStyle w:val="Compact"/>
              <w:jc w:val="left"/>
            </w:pPr>
            <w:r>
              <w:t xml:space="preserve">5 min</w:t>
            </w:r>
          </w:p>
        </w:tc>
      </w:tr>
      <w:tr>
        <w:tc>
          <w:tcPr/>
          <w:p>
            <w:pPr>
              <w:pStyle w:val="Compact"/>
              <w:jc w:val="left"/>
            </w:pPr>
            <w:r>
              <w:t xml:space="preserve">Irish potatoes</w:t>
            </w:r>
          </w:p>
        </w:tc>
        <w:tc>
          <w:tcPr/>
          <w:p>
            <w:pPr>
              <w:pStyle w:val="Compact"/>
              <w:jc w:val="left"/>
            </w:pPr>
            <w:r>
              <w:t xml:space="preserve">4-7°C</w:t>
            </w:r>
          </w:p>
        </w:tc>
        <w:tc>
          <w:tcPr/>
          <w:p>
            <w:pPr>
              <w:pStyle w:val="Compact"/>
              <w:jc w:val="left"/>
            </w:pPr>
            <w:r>
              <w:t xml:space="preserve">85-95% RH</w:t>
            </w:r>
          </w:p>
        </w:tc>
        <w:tc>
          <w:tcPr/>
          <w:p>
            <w:pPr>
              <w:pStyle w:val="Compact"/>
              <w:jc w:val="left"/>
            </w:pPr>
            <w:r>
              <w:t xml:space="preserve">N/A</w:t>
            </w:r>
          </w:p>
        </w:tc>
        <w:tc>
          <w:tcPr/>
          <w:p>
            <w:pPr>
              <w:pStyle w:val="Compact"/>
              <w:jc w:val="left"/>
            </w:pPr>
            <w:r>
              <w:t xml:space="preserve">2 min</w:t>
            </w:r>
          </w:p>
        </w:tc>
      </w:tr>
      <w:tr>
        <w:tc>
          <w:tcPr/>
          <w:p>
            <w:pPr>
              <w:pStyle w:val="Compact"/>
              <w:jc w:val="left"/>
            </w:pPr>
            <w:r>
              <w:t xml:space="preserve">Avocado (ripe)</w:t>
            </w:r>
          </w:p>
        </w:tc>
        <w:tc>
          <w:tcPr/>
          <w:p>
            <w:pPr>
              <w:pStyle w:val="Compact"/>
              <w:jc w:val="left"/>
            </w:pPr>
            <w:r>
              <w:t xml:space="preserve">5-8°C</w:t>
            </w:r>
          </w:p>
        </w:tc>
        <w:tc>
          <w:tcPr/>
          <w:p>
            <w:pPr>
              <w:pStyle w:val="Compact"/>
              <w:jc w:val="left"/>
            </w:pPr>
            <w:r>
              <w:t xml:space="preserve">85-90% RH</w:t>
            </w:r>
          </w:p>
        </w:tc>
        <w:tc>
          <w:tcPr/>
          <w:p>
            <w:pPr>
              <w:pStyle w:val="Compact"/>
              <w:jc w:val="left"/>
            </w:pPr>
            <w:r>
              <w:t xml:space="preserve">N/A</w:t>
            </w:r>
          </w:p>
        </w:tc>
        <w:tc>
          <w:tcPr/>
          <w:p>
            <w:pPr>
              <w:pStyle w:val="Compact"/>
              <w:jc w:val="left"/>
            </w:pPr>
            <w:r>
              <w:t xml:space="preserve">2 min</w:t>
            </w:r>
          </w:p>
        </w:tc>
      </w:tr>
      <w:tr>
        <w:tc>
          <w:tcPr/>
          <w:p>
            <w:pPr>
              <w:pStyle w:val="Compact"/>
              <w:jc w:val="left"/>
            </w:pPr>
            <w:r>
              <w:t xml:space="preserve">Dried beans</w:t>
            </w:r>
          </w:p>
        </w:tc>
        <w:tc>
          <w:tcPr/>
          <w:p>
            <w:pPr>
              <w:pStyle w:val="Compact"/>
              <w:jc w:val="left"/>
            </w:pPr>
            <w:r>
              <w:t xml:space="preserve">&lt; 25°C</w:t>
            </w:r>
          </w:p>
        </w:tc>
        <w:tc>
          <w:tcPr/>
          <w:p>
            <w:pPr>
              <w:pStyle w:val="Compact"/>
              <w:jc w:val="left"/>
            </w:pPr>
            <w:r>
              <w:t xml:space="preserve">&lt; 60% RH</w:t>
            </w:r>
          </w:p>
        </w:tc>
        <w:tc>
          <w:tcPr/>
          <w:p>
            <w:pPr>
              <w:pStyle w:val="Compact"/>
              <w:jc w:val="left"/>
            </w:pPr>
            <w:r>
              <w:t xml:space="preserve">&lt; 15%</w:t>
            </w:r>
          </w:p>
        </w:tc>
        <w:tc>
          <w:tcPr/>
          <w:p>
            <w:pPr>
              <w:pStyle w:val="Compact"/>
              <w:jc w:val="left"/>
            </w:pPr>
            <w:r>
              <w:t xml:space="preserve">10 min</w:t>
            </w:r>
          </w:p>
        </w:tc>
      </w:tr>
      <w:tr>
        <w:tc>
          <w:tcPr/>
          <w:p>
            <w:pPr>
              <w:pStyle w:val="Compact"/>
              <w:jc w:val="left"/>
            </w:pPr>
            <w:r>
              <w:t xml:space="preserve">Coffee parchment</w:t>
            </w:r>
          </w:p>
        </w:tc>
        <w:tc>
          <w:tcPr/>
          <w:p>
            <w:pPr>
              <w:pStyle w:val="Compact"/>
              <w:jc w:val="left"/>
            </w:pPr>
            <w:r>
              <w:t xml:space="preserve">18-22°C</w:t>
            </w:r>
          </w:p>
        </w:tc>
        <w:tc>
          <w:tcPr/>
          <w:p>
            <w:pPr>
              <w:pStyle w:val="Compact"/>
              <w:jc w:val="left"/>
            </w:pPr>
            <w:r>
              <w:t xml:space="preserve">55-65% RH</w:t>
            </w:r>
          </w:p>
        </w:tc>
        <w:tc>
          <w:tcPr/>
          <w:p>
            <w:pPr>
              <w:pStyle w:val="Compact"/>
              <w:jc w:val="left"/>
            </w:pPr>
            <w:r>
              <w:t xml:space="preserve">10-12%</w:t>
            </w:r>
          </w:p>
        </w:tc>
        <w:tc>
          <w:tcPr/>
          <w:p>
            <w:pPr>
              <w:pStyle w:val="Compact"/>
              <w:jc w:val="left"/>
            </w:pPr>
            <w:r>
              <w:t xml:space="preserve">5 min</w:t>
            </w:r>
          </w:p>
        </w:tc>
      </w:tr>
    </w:tbl>
    <w:p>
      <w:pPr>
        <w:pStyle w:val="BodyText"/>
      </w:pPr>
      <w:r>
        <w:t xml:space="preserve">Sensors stream via MQTT to a Laravel subscriber; breaches trigger escalating alerts: in-app push at +1°C/+3% RH, SMS at +2°C/+5% RH, emergency call at +3°C/+8% RH. Warehouse receipts comply with Tanzania’s Warehouse Receipt System Act 2005</w:t>
      </w:r>
      <w:r>
        <w:t xml:space="preserve"> </w:t>
      </w:r>
      <w:r>
        <w:rPr>
          <w:vertAlign w:val="superscript"/>
        </w:rPr>
        <w:t xml:space="preserve">46</w:t>
      </w:r>
      <w:r>
        <w:t xml:space="preserve">, anchored to Stellar blockchain for collateral-grade documentation — Silo Africa’s SmartSilo model demonstrates this approach reduces post-harvest losses by up to 30%</w:t>
      </w:r>
      <w:r>
        <w:t xml:space="preserve"> </w:t>
      </w:r>
      <w:r>
        <w:rPr>
          <w:vertAlign w:val="superscript"/>
        </w:rPr>
        <w:t xml:space="preserve">79</w:t>
      </w:r>
      <w:r>
        <w:t xml:space="preserve">. Commission is 5% on storage fees; operators may subscribe at TZS 150,000/month for priority listing, occupancy forecasting, and insurance integration (3-7% of stored value).</w:t>
      </w:r>
    </w:p>
    <w:p>
      <w:r>
        <w:pict>
          <v:rect style="width:0;height:1.5pt" o:hralign="center" o:hrstd="t" o:hr="t"/>
        </w:pict>
      </w:r>
    </w:p>
    <w:bookmarkEnd w:id="143"/>
    <w:bookmarkEnd w:id="144"/>
    <w:bookmarkStart w:id="147" w:name="veterinary-services"/>
    <w:p>
      <w:pPr>
        <w:pStyle w:val="Heading2"/>
      </w:pPr>
      <w:r>
        <w:t xml:space="preserve">9.7 Veterinary Services</w:t>
      </w:r>
    </w:p>
    <w:bookmarkStart w:id="145" w:name="service-model-and-tele-veterinary"/>
    <w:p>
      <w:pPr>
        <w:pStyle w:val="Heading3"/>
      </w:pPr>
      <w:r>
        <w:t xml:space="preserve">9.7.1 Service Model and Tele-Veterinary</w:t>
      </w:r>
    </w:p>
    <w:p>
      <w:pPr>
        <w:pStyle w:val="FirstParagraph"/>
      </w:pPr>
      <w:r>
        <w:t xml:space="preserve">Veterinary profiles require TVB/equivalent registration, specialisation tags (large animal, poultry, dairy, equine), coverage radius, and emergency availability. Service types span consultation, farm visit, vaccination, and emergency response. Each consultation updates a livestock health record tied to the animal’s NFC/QR ear tag. Remote diagnosis accepts image/video uploads; an AI symptom triage layer (decision tree + Gemini 2.0 Flash) suggests probable conditions before veterinarian review. OTC prescriptions issue through in-app digital RX; controlled medications require physical verification. Vaccination schedules generate from livestock profiles with calendar reminders at 7 days, 1 day, and 4 hours before due dates.</w:t>
      </w:r>
    </w:p>
    <w:bookmarkEnd w:id="145"/>
    <w:bookmarkStart w:id="146" w:name="emergency-response"/>
    <w:p>
      <w:pPr>
        <w:pStyle w:val="Heading3"/>
      </w:pPr>
      <w:r>
        <w:t xml:space="preserve">9.7.2 Emergency Response</w:t>
      </w:r>
    </w:p>
    <w:p>
      <w:pPr>
        <w:pStyle w:val="SourceCode"/>
      </w:pPr>
      <w:r>
        <w:rPr>
          <w:rStyle w:val="VerbatimChar"/>
        </w:rPr>
        <w:t xml:space="preserve">                    VETERINARY EMERGENCY RESPONSE</w:t>
      </w:r>
      <w:r>
        <w:br/>
      </w:r>
      <w:r>
        <w:rPr>
          <w:rStyle w:val="VerbatimChar"/>
        </w:rPr>
        <w:t xml:space="preserve">    ================================================================</w:t>
      </w:r>
      <w:r>
        <w:br/>
      </w:r>
      <w:r>
        <w:br/>
      </w:r>
      <w:r>
        <w:rPr>
          <w:rStyle w:val="VerbatimChar"/>
        </w:rPr>
        <w:t xml:space="preserve">    [EMERGENCY CALL] ──► [GPS CAPTURE ±50m] ──► [NEAREST VET SEARCH]</w:t>
      </w:r>
      <w:r>
        <w:br/>
      </w:r>
      <w:r>
        <w:rPr>
          <w:rStyle w:val="VerbatimChar"/>
        </w:rPr>
        <w:t xml:space="preserve">                                                      │</w:t>
      </w:r>
      <w:r>
        <w:br/>
      </w:r>
      <w:r>
        <w:rPr>
          <w:rStyle w:val="VerbatimChar"/>
        </w:rPr>
        <w:t xml:space="preserve">                                               PostGIS ST_DWithin</w:t>
      </w:r>
      <w:r>
        <w:br/>
      </w:r>
      <w:r>
        <w:rPr>
          <w:rStyle w:val="VerbatimChar"/>
        </w:rPr>
        <w:t xml:space="preserve">                                               15 km, emergency_available</w:t>
      </w:r>
      <w:r>
        <w:br/>
      </w:r>
      <w:r>
        <w:rPr>
          <w:rStyle w:val="VerbatimChar"/>
        </w:rPr>
        <w:t xml:space="preserve">                                                      │</w:t>
      </w:r>
      <w:r>
        <w:br/>
      </w:r>
      <w:r>
        <w:rPr>
          <w:rStyle w:val="VerbatimChar"/>
        </w:rPr>
        <w:t xml:space="preserve">                                                      ▼</w:t>
      </w:r>
      <w:r>
        <w:br/>
      </w:r>
      <w:r>
        <w:rPr>
          <w:rStyle w:val="VerbatimChar"/>
        </w:rPr>
        <w:t xml:space="preserve">    [PRE-ARRIVAL FIRST AID] ◄──── [VET NOTIFIED push+SMS]</w:t>
      </w:r>
      <w:r>
        <w:br/>
      </w:r>
      <w:r>
        <w:rPr>
          <w:rStyle w:val="VerbatimChar"/>
        </w:rPr>
        <w:t xml:space="preserve">            │                     [ETA COMPUTED &lt; 30 min target]</w:t>
      </w:r>
      <w:r>
        <w:br/>
      </w:r>
      <w:r>
        <w:rPr>
          <w:rStyle w:val="VerbatimChar"/>
        </w:rPr>
        <w:t xml:space="preserve">            │                               │</w:t>
      </w:r>
      <w:r>
        <w:br/>
      </w:r>
      <w:r>
        <w:rPr>
          <w:rStyle w:val="VerbatimChar"/>
        </w:rPr>
        <w:t xml:space="preserve">            │                               ▼</w:t>
      </w:r>
      <w:r>
        <w:br/>
      </w:r>
      <w:r>
        <w:rPr>
          <w:rStyle w:val="VerbatimChar"/>
        </w:rPr>
        <w:t xml:space="preserve">            │                     [VET EN ROUTE, GPS every 60s]</w:t>
      </w:r>
      <w:r>
        <w:br/>
      </w:r>
      <w:r>
        <w:rPr>
          <w:rStyle w:val="VerbatimChar"/>
        </w:rPr>
        <w:t xml:space="preserve">            │                               │</w:t>
      </w:r>
      <w:r>
        <w:br/>
      </w:r>
      <w:r>
        <w:rPr>
          <w:rStyle w:val="VerbatimChar"/>
        </w:rPr>
        <w:t xml:space="preserve">            │                               ▼</w:t>
      </w:r>
      <w:r>
        <w:br/>
      </w:r>
      <w:r>
        <w:rPr>
          <w:rStyle w:val="VerbatimChar"/>
        </w:rPr>
        <w:t xml:space="preserve">            └──────────────── [ARRIVAL: geofence 500m trigger]</w:t>
      </w:r>
      <w:r>
        <w:br/>
      </w:r>
      <w:r>
        <w:rPr>
          <w:rStyle w:val="VerbatimChar"/>
        </w:rPr>
        <w:t xml:space="preserve">                                              │</w:t>
      </w:r>
      <w:r>
        <w:br/>
      </w:r>
      <w:r>
        <w:rPr>
          <w:rStyle w:val="VerbatimChar"/>
        </w:rPr>
        <w:t xml:space="preserve">                                              ▼</w:t>
      </w:r>
      <w:r>
        <w:br/>
      </w:r>
      <w:r>
        <w:rPr>
          <w:rStyle w:val="VerbatimChar"/>
        </w:rPr>
        <w:t xml:space="preserve">                                    [TREATMENT + health record]</w:t>
      </w:r>
      <w:r>
        <w:br/>
      </w:r>
      <w:r>
        <w:rPr>
          <w:rStyle w:val="VerbatimChar"/>
        </w:rPr>
        <w:t xml:space="preserve">                                              │</w:t>
      </w:r>
      <w:r>
        <w:br/>
      </w:r>
      <w:r>
        <w:rPr>
          <w:rStyle w:val="VerbatimChar"/>
        </w:rPr>
        <w:t xml:space="preserve">                                              ▼</w:t>
      </w:r>
      <w:r>
        <w:br/>
      </w:r>
      <w:r>
        <w:rPr>
          <w:rStyle w:val="VerbatimChar"/>
        </w:rPr>
        <w:t xml:space="preserve">                                    [FOLLOW-UP + prescription]</w:t>
      </w:r>
    </w:p>
    <w:p>
      <w:pPr>
        <w:pStyle w:val="FirstParagraph"/>
      </w:pPr>
      <w:r>
        <w:t xml:space="preserve">The sub-30-minute response target addresses Rwanda’s livestock health data showing East Coast Fever (36.8% of cattle diagnoses) and Anaplasmosis (17.4%) require rapid intervention to prevent mortality</w:t>
      </w:r>
      <w:r>
        <w:t xml:space="preserve"> </w:t>
      </w:r>
      <w:r>
        <w:rPr>
          <w:vertAlign w:val="superscript"/>
        </w:rPr>
        <w:t xml:space="preserve">88</w:t>
      </w:r>
      <w:r>
        <w:t xml:space="preserve">. Pre-arrival first aid instructions display immediately after the emergency call, customised to species and reported symptoms.</w:t>
      </w:r>
    </w:p>
    <w:p>
      <w:r>
        <w:pict>
          <v:rect style="width:0;height:1.5pt" o:hralign="center" o:hrstd="t" o:hr="t"/>
        </w:pict>
      </w:r>
    </w:p>
    <w:bookmarkEnd w:id="146"/>
    <w:bookmarkEnd w:id="147"/>
    <w:bookmarkStart w:id="149" w:name="soil-testing-services"/>
    <w:p>
      <w:pPr>
        <w:pStyle w:val="Heading2"/>
      </w:pPr>
      <w:r>
        <w:t xml:space="preserve">9.8 Soil Testing Services</w:t>
      </w:r>
    </w:p>
    <w:bookmarkStart w:id="148" w:name="three-tier-architecture"/>
    <w:p>
      <w:pPr>
        <w:pStyle w:val="Heading3"/>
      </w:pPr>
      <w:r>
        <w:t xml:space="preserve">9.8.1 Three-Tier Architecture</w:t>
      </w:r>
    </w:p>
    <w:p>
      <w:pPr>
        <w:pStyle w:val="SourceCode"/>
      </w:pPr>
      <w:r>
        <w:rPr>
          <w:rStyle w:val="VerbatimChar"/>
        </w:rPr>
        <w:t xml:space="preserve">                    SOIL TESTING 3-TIER ARCHITECTURE</w:t>
      </w:r>
      <w:r>
        <w:br/>
      </w:r>
      <w:r>
        <w:rPr>
          <w:rStyle w:val="VerbatimChar"/>
        </w:rPr>
        <w:t xml:space="preserve">    ================================================================</w:t>
      </w:r>
      <w:r>
        <w:br/>
      </w:r>
      <w:r>
        <w:br/>
      </w:r>
      <w:r>
        <w:rPr>
          <w:rStyle w:val="VerbatimChar"/>
        </w:rPr>
        <w:t xml:space="preserve">    TIER 1: INSTANT AI (Free)</w:t>
      </w:r>
      <w:r>
        <w:br/>
      </w:r>
      <w:r>
        <w:rPr>
          <w:rStyle w:val="VerbatimChar"/>
        </w:rPr>
        <w:t xml:space="preserve">    ─────────────────────────</w:t>
      </w:r>
      <w:r>
        <w:br/>
      </w:r>
      <w:r>
        <w:rPr>
          <w:rStyle w:val="VerbatimChar"/>
        </w:rPr>
        <w:t xml:space="preserve">    Input:   GPS coordinates from shamba boundary</w:t>
      </w:r>
      <w:r>
        <w:br/>
      </w:r>
      <w:r>
        <w:rPr>
          <w:rStyle w:val="VerbatimChar"/>
        </w:rPr>
        <w:t xml:space="preserve">    Source:  iSDAsoil REST API, 30 m resolution ^75^Vars:    pH, N, P, K, Ca, Mg, S, Zn, Fe, clay, sand, silt,</w:t>
      </w:r>
      <w:r>
        <w:br/>
      </w:r>
      <w:r>
        <w:rPr>
          <w:rStyle w:val="VerbatimChar"/>
        </w:rPr>
        <w:t xml:space="preserve">             organic C, bulk density (14 total)</w:t>
      </w:r>
      <w:r>
        <w:br/>
      </w:r>
      <w:r>
        <w:rPr>
          <w:rStyle w:val="VerbatimChar"/>
        </w:rPr>
        <w:t xml:space="preserve">    Output:  Crop suitability + fertiliser recommendation</w:t>
      </w:r>
      <w:r>
        <w:br/>
      </w:r>
      <w:r>
        <w:rPr>
          <w:rStyle w:val="VerbatimChar"/>
        </w:rPr>
        <w:t xml:space="preserve">    Latency: &lt; 3 seconds</w:t>
      </w:r>
      <w:r>
        <w:br/>
      </w:r>
      <w:r>
        <w:rPr>
          <w:rStyle w:val="VerbatimChar"/>
        </w:rPr>
        <w:t xml:space="preserve">    Cost:    Free</w:t>
      </w:r>
      <w:r>
        <w:br/>
      </w:r>
      <w:r>
        <w:br/>
      </w:r>
      <w:r>
        <w:rPr>
          <w:rStyle w:val="VerbatimChar"/>
        </w:rPr>
        <w:t xml:space="preserve">                    │ upgrade if low confidence</w:t>
      </w:r>
      <w:r>
        <w:br/>
      </w:r>
      <w:r>
        <w:rPr>
          <w:rStyle w:val="VerbatimChar"/>
        </w:rPr>
        <w:t xml:space="preserve">                    ▼</w:t>
      </w:r>
      <w:r>
        <w:br/>
      </w:r>
      <w:r>
        <w:rPr>
          <w:rStyle w:val="VerbatimChar"/>
        </w:rPr>
        <w:t xml:space="preserve">    TIER 2: PHYSICAL COLLECTION</w:t>
      </w:r>
      <w:r>
        <w:br/>
      </w:r>
      <w:r>
        <w:rPr>
          <w:rStyle w:val="VerbatimChar"/>
        </w:rPr>
        <w:t xml:space="preserve">    ───────────────────────────</w:t>
      </w:r>
      <w:r>
        <w:br/>
      </w:r>
      <w:r>
        <w:rPr>
          <w:rStyle w:val="VerbatimChar"/>
        </w:rPr>
        <w:t xml:space="preserve">    Pickup:  Nearest certified lab, within 48h, GPS-tagged</w:t>
      </w:r>
      <w:r>
        <w:br/>
      </w:r>
      <w:r>
        <w:rPr>
          <w:rStyle w:val="VerbatimChar"/>
        </w:rPr>
        <w:t xml:space="preserve">    SLA:     72-hour processing</w:t>
      </w:r>
      <w:r>
        <w:br/>
      </w:r>
      <w:r>
        <w:rPr>
          <w:rStyle w:val="VerbatimChar"/>
        </w:rPr>
        <w:t xml:space="preserve">    Output:  N, P, K, micronutrients, pH, OM, texture, CEC</w:t>
      </w:r>
      <w:r>
        <w:br/>
      </w:r>
      <w:r>
        <w:rPr>
          <w:rStyle w:val="VerbatimChar"/>
        </w:rPr>
        <w:t xml:space="preserve">    Cost:    TZS 15,000-50,000</w:t>
      </w:r>
      <w:r>
        <w:br/>
      </w:r>
      <w:r>
        <w:br/>
      </w:r>
      <w:r>
        <w:rPr>
          <w:rStyle w:val="VerbatimChar"/>
        </w:rPr>
        <w:t xml:space="preserve">                    │ recommended for commercial farms</w:t>
      </w:r>
      <w:r>
        <w:br/>
      </w:r>
      <w:r>
        <w:rPr>
          <w:rStyle w:val="VerbatimChar"/>
        </w:rPr>
        <w:t xml:space="preserve">                    ▼</w:t>
      </w:r>
      <w:r>
        <w:br/>
      </w:r>
      <w:r>
        <w:rPr>
          <w:rStyle w:val="VerbatimChar"/>
        </w:rPr>
        <w:t xml:space="preserve">    TIER 3: LAB COMPREHENSIVE</w:t>
      </w:r>
      <w:r>
        <w:br/>
      </w:r>
      <w:r>
        <w:rPr>
          <w:rStyle w:val="VerbatimChar"/>
        </w:rPr>
        <w:t xml:space="preserve">    ─────────────────────────</w:t>
      </w:r>
      <w:r>
        <w:br/>
      </w:r>
      <w:r>
        <w:rPr>
          <w:rStyle w:val="VerbatimChar"/>
        </w:rPr>
        <w:t xml:space="preserve">    Input:   Multi-depth samples (0-20cm, 20-50cm)</w:t>
      </w:r>
      <w:r>
        <w:br/>
      </w:r>
      <w:r>
        <w:rPr>
          <w:rStyle w:val="VerbatimChar"/>
        </w:rPr>
        <w:t xml:space="preserve">    Analysis: Full spectrometry + XGBoost AI blend (99.09% acc) ^21^Output:  14 vars + S, Zn, B, Cu, Fe, Mn, Mo, CEC, salinity</w:t>
      </w:r>
      <w:r>
        <w:br/>
      </w:r>
      <w:r>
        <w:rPr>
          <w:rStyle w:val="VerbatimChar"/>
        </w:rPr>
        <w:t xml:space="preserve">    Cost:    TZS 80,000-150,000 | Turnaround: 5-7 days</w:t>
      </w:r>
    </w:p>
    <w:p>
      <w:pPr>
        <w:pStyle w:val="FirstParagraph"/>
      </w:pPr>
      <w:r>
        <w:t xml:space="preserve">Tier 1’s recommendation engine applies XGBoost models to generate fertiliser prescriptions as Urea + SSP + MoP, DAP + Urea + MoP, and NPK blends with cost comparisons</w:t>
      </w:r>
      <w:r>
        <w:t xml:space="preserve"> </w:t>
      </w:r>
      <w:r>
        <w:rPr>
          <w:vertAlign w:val="superscript"/>
        </w:rPr>
        <w:t xml:space="preserve">21</w:t>
      </w:r>
      <w:r>
        <w:t xml:space="preserve"> </w:t>
      </w:r>
      <w:r>
        <w:rPr>
          <w:vertAlign w:val="superscript"/>
        </w:rPr>
        <w:t xml:space="preserve">82</w:t>
      </w:r>
      <w:r>
        <w:t xml:space="preserve">. Tier 2 lab partners are onboarded with ISO 17025 certification checks, equipment inventory, and staff credential verification. The lab dashboard provides sample queue management, digital results entry with anomaly flagging, QA scoring (replicate consistency and blind reference accuracy), and turnaround monitoring. Labs below 85% QA index receive corrective action plans; persistent underperformance triggers delisting. Automated farmer notification fires on result publication, with results permanently linked to the farm profile.</w:t>
      </w:r>
    </w:p>
    <w:p>
      <w:pPr>
        <w:pStyle w:val="BodyText"/>
      </w:pPr>
      <w:r>
        <w:rPr>
          <w:bCs/>
          <w:b/>
        </w:rPr>
        <w:t xml:space="preserve">Table 6: Services Commission Structure Summary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Service</w:t>
            </w:r>
          </w:p>
        </w:tc>
        <w:tc>
          <w:tcPr/>
          <w:p>
            <w:pPr>
              <w:pStyle w:val="Compact"/>
              <w:jc w:val="left"/>
            </w:pPr>
            <w:r>
              <w:t xml:space="preserve">Commission</w:t>
            </w:r>
          </w:p>
        </w:tc>
        <w:tc>
          <w:tcPr/>
          <w:p>
            <w:pPr>
              <w:pStyle w:val="Compact"/>
              <w:jc w:val="left"/>
            </w:pPr>
            <w:r>
              <w:t xml:space="preserve">Tiered Reduction</w:t>
            </w:r>
          </w:p>
        </w:tc>
        <w:tc>
          <w:tcPr/>
          <w:p>
            <w:pPr>
              <w:pStyle w:val="Compact"/>
              <w:jc w:val="left"/>
            </w:pPr>
            <w:r>
              <w:t xml:space="preserve">Deposit</w:t>
            </w:r>
          </w:p>
        </w:tc>
        <w:tc>
          <w:tcPr/>
          <w:p>
            <w:pPr>
              <w:pStyle w:val="Compact"/>
              <w:jc w:val="left"/>
            </w:pPr>
            <w:r>
              <w:t xml:space="preserve">Payout</w:t>
            </w:r>
          </w:p>
        </w:tc>
        <w:tc>
          <w:tcPr/>
          <w:p>
            <w:pPr>
              <w:pStyle w:val="Compact"/>
              <w:jc w:val="left"/>
            </w:pPr>
            <w:r>
              <w:t xml:space="preserve">Key Innovation</w:t>
            </w:r>
          </w:p>
        </w:tc>
      </w:tr>
      <w:tr>
        <w:tc>
          <w:tcPr/>
          <w:p>
            <w:pPr>
              <w:pStyle w:val="Compact"/>
              <w:jc w:val="left"/>
            </w:pPr>
            <w:r>
              <w:t xml:space="preserve">Marketplace</w:t>
            </w:r>
          </w:p>
        </w:tc>
        <w:tc>
          <w:tcPr/>
          <w:p>
            <w:pPr>
              <w:pStyle w:val="Compact"/>
              <w:jc w:val="left"/>
            </w:pPr>
            <w:r>
              <w:t xml:space="preserve">3-5%</w:t>
            </w:r>
          </w:p>
        </w:tc>
        <w:tc>
          <w:tcPr/>
          <w:p>
            <w:pPr>
              <w:pStyle w:val="Compact"/>
              <w:jc w:val="left"/>
            </w:pPr>
            <w:r>
              <w:t xml:space="preserve">Category-based</w:t>
            </w:r>
          </w:p>
        </w:tc>
        <w:tc>
          <w:tcPr/>
          <w:p>
            <w:pPr>
              <w:pStyle w:val="Compact"/>
              <w:jc w:val="left"/>
            </w:pPr>
            <w:r>
              <w:t xml:space="preserve">100% upfront</w:t>
            </w:r>
          </w:p>
        </w:tc>
        <w:tc>
          <w:tcPr/>
          <w:p>
            <w:pPr>
              <w:pStyle w:val="Compact"/>
              <w:jc w:val="left"/>
            </w:pPr>
            <w:r>
              <w:t xml:space="preserve">Monthly</w:t>
            </w:r>
          </w:p>
        </w:tc>
        <w:tc>
          <w:tcPr/>
          <w:p>
            <w:pPr>
              <w:pStyle w:val="Compact"/>
              <w:jc w:val="left"/>
            </w:pPr>
            <w:r>
              <w:t xml:space="preserve">Escrow, verified reviews</w:t>
            </w:r>
          </w:p>
        </w:tc>
      </w:tr>
      <w:tr>
        <w:tc>
          <w:tcPr/>
          <w:p>
            <w:pPr>
              <w:pStyle w:val="Compact"/>
              <w:jc w:val="left"/>
            </w:pPr>
            <w:r>
              <w:t xml:space="preserve">Agronomist</w:t>
            </w:r>
          </w:p>
        </w:tc>
        <w:tc>
          <w:tcPr/>
          <w:p>
            <w:pPr>
              <w:pStyle w:val="Compact"/>
              <w:jc w:val="left"/>
            </w:pPr>
            <w:r>
              <w:t xml:space="preserve">15%</w:t>
            </w:r>
          </w:p>
        </w:tc>
        <w:tc>
          <w:tcPr/>
          <w:p>
            <w:pPr>
              <w:pStyle w:val="Compact"/>
              <w:jc w:val="left"/>
            </w:pPr>
            <w:r>
              <w:t xml:space="preserve">&gt;50/mo=12%, &gt;100=10%</w:t>
            </w:r>
          </w:p>
        </w:tc>
        <w:tc>
          <w:tcPr/>
          <w:p>
            <w:pPr>
              <w:pStyle w:val="Compact"/>
              <w:jc w:val="left"/>
            </w:pPr>
            <w:r>
              <w:t xml:space="preserve">20%</w:t>
            </w:r>
          </w:p>
        </w:tc>
        <w:tc>
          <w:tcPr/>
          <w:p>
            <w:pPr>
              <w:pStyle w:val="Compact"/>
              <w:jc w:val="left"/>
            </w:pPr>
            <w:r>
              <w:t xml:space="preserve">Weekly</w:t>
            </w:r>
          </w:p>
        </w:tc>
        <w:tc>
          <w:tcPr/>
          <w:p>
            <w:pPr>
              <w:pStyle w:val="Compact"/>
              <w:jc w:val="left"/>
            </w:pPr>
            <w:r>
              <w:t xml:space="preserve">AI summary, digital RX</w:t>
            </w:r>
          </w:p>
        </w:tc>
      </w:tr>
      <w:tr>
        <w:tc>
          <w:tcPr/>
          <w:p>
            <w:pPr>
              <w:pStyle w:val="Compact"/>
              <w:jc w:val="left"/>
            </w:pPr>
            <w:r>
              <w:t xml:space="preserve">Logistics</w:t>
            </w:r>
          </w:p>
        </w:tc>
        <w:tc>
          <w:tcPr/>
          <w:p>
            <w:pPr>
              <w:pStyle w:val="Compact"/>
              <w:jc w:val="left"/>
            </w:pPr>
            <w:r>
              <w:t xml:space="preserve">10%</w:t>
            </w:r>
          </w:p>
        </w:tc>
        <w:tc>
          <w:tcPr/>
          <w:p>
            <w:pPr>
              <w:pStyle w:val="Compact"/>
              <w:jc w:val="left"/>
            </w:pPr>
            <w:r>
              <w:t xml:space="preserve">1.1-1.3x bonus &gt;4.7 rating</w:t>
            </w:r>
          </w:p>
        </w:tc>
        <w:tc>
          <w:tcPr/>
          <w:p>
            <w:pPr>
              <w:pStyle w:val="Compact"/>
              <w:jc w:val="left"/>
            </w:pPr>
            <w:r>
              <w:t xml:space="preserve">100%</w:t>
            </w:r>
          </w:p>
        </w:tc>
        <w:tc>
          <w:tcPr/>
          <w:p>
            <w:pPr>
              <w:pStyle w:val="Compact"/>
              <w:jc w:val="left"/>
            </w:pPr>
            <w:r>
              <w:t xml:space="preserve">Weekly</w:t>
            </w:r>
          </w:p>
        </w:tc>
        <w:tc>
          <w:tcPr/>
          <w:p>
            <w:pPr>
              <w:pStyle w:val="Compact"/>
              <w:jc w:val="left"/>
            </w:pPr>
            <w:r>
              <w:t xml:space="preserve">GPS, photo proof</w:t>
            </w:r>
          </w:p>
        </w:tc>
      </w:tr>
      <w:tr>
        <w:tc>
          <w:tcPr/>
          <w:p>
            <w:pPr>
              <w:pStyle w:val="Compact"/>
              <w:jc w:val="left"/>
            </w:pPr>
            <w:r>
              <w:t xml:space="preserve">Warehouse</w:t>
            </w:r>
          </w:p>
        </w:tc>
        <w:tc>
          <w:tcPr/>
          <w:p>
            <w:pPr>
              <w:pStyle w:val="Compact"/>
              <w:jc w:val="left"/>
            </w:pPr>
            <w:r>
              <w:t xml:space="preserve">5%</w:t>
            </w:r>
          </w:p>
        </w:tc>
        <w:tc>
          <w:tcPr/>
          <w:p>
            <w:pPr>
              <w:pStyle w:val="Compact"/>
              <w:jc w:val="left"/>
            </w:pPr>
            <w:r>
              <w:t xml:space="preserve">Subscription tier</w:t>
            </w:r>
          </w:p>
        </w:tc>
        <w:tc>
          <w:tcPr/>
          <w:p>
            <w:pPr>
              <w:pStyle w:val="Compact"/>
              <w:jc w:val="left"/>
            </w:pPr>
            <w:r>
              <w:t xml:space="preserve">30%</w:t>
            </w:r>
          </w:p>
        </w:tc>
        <w:tc>
          <w:tcPr/>
          <w:p>
            <w:pPr>
              <w:pStyle w:val="Compact"/>
              <w:jc w:val="left"/>
            </w:pPr>
            <w:r>
              <w:t xml:space="preserve">Monthly</w:t>
            </w:r>
          </w:p>
        </w:tc>
        <w:tc>
          <w:tcPr/>
          <w:p>
            <w:pPr>
              <w:pStyle w:val="Compact"/>
              <w:jc w:val="left"/>
            </w:pPr>
            <w:r>
              <w:t xml:space="preserve">IoT alerts, blockchain receipts</w:t>
            </w:r>
          </w:p>
        </w:tc>
      </w:tr>
      <w:tr>
        <w:tc>
          <w:tcPr/>
          <w:p>
            <w:pPr>
              <w:pStyle w:val="Compact"/>
              <w:jc w:val="left"/>
            </w:pPr>
            <w:r>
              <w:t xml:space="preserve">Veterinary</w:t>
            </w:r>
          </w:p>
        </w:tc>
        <w:tc>
          <w:tcPr/>
          <w:p>
            <w:pPr>
              <w:pStyle w:val="Compact"/>
              <w:jc w:val="left"/>
            </w:pPr>
            <w:r>
              <w:t xml:space="preserve">12%</w:t>
            </w:r>
          </w:p>
        </w:tc>
        <w:tc>
          <w:tcPr/>
          <w:p>
            <w:pPr>
              <w:pStyle w:val="Compact"/>
              <w:jc w:val="left"/>
            </w:pPr>
            <w:r>
              <w:t xml:space="preserve">Emergency +20% premium</w:t>
            </w:r>
          </w:p>
        </w:tc>
        <w:tc>
          <w:tcPr/>
          <w:p>
            <w:pPr>
              <w:pStyle w:val="Compact"/>
              <w:jc w:val="left"/>
            </w:pPr>
            <w:r>
              <w:t xml:space="preserve">100%</w:t>
            </w:r>
          </w:p>
        </w:tc>
        <w:tc>
          <w:tcPr/>
          <w:p>
            <w:pPr>
              <w:pStyle w:val="Compact"/>
              <w:jc w:val="left"/>
            </w:pPr>
            <w:r>
              <w:t xml:space="preserve">Weekly</w:t>
            </w:r>
          </w:p>
        </w:tc>
        <w:tc>
          <w:tcPr/>
          <w:p>
            <w:pPr>
              <w:pStyle w:val="Compact"/>
              <w:jc w:val="left"/>
            </w:pPr>
            <w:r>
              <w:t xml:space="preserve">&lt; 30 min emergency response</w:t>
            </w:r>
          </w:p>
        </w:tc>
      </w:tr>
      <w:tr>
        <w:tc>
          <w:tcPr/>
          <w:p>
            <w:pPr>
              <w:pStyle w:val="Compact"/>
              <w:jc w:val="left"/>
            </w:pPr>
            <w:r>
              <w:t xml:space="preserve">Soil Testing</w:t>
            </w:r>
          </w:p>
        </w:tc>
        <w:tc>
          <w:tcPr/>
          <w:p>
            <w:pPr>
              <w:pStyle w:val="Compact"/>
              <w:jc w:val="left"/>
            </w:pPr>
            <w:r>
              <w:t xml:space="preserve">8%</w:t>
            </w:r>
          </w:p>
        </w:tc>
        <w:tc>
          <w:tcPr/>
          <w:p>
            <w:pPr>
              <w:pStyle w:val="Compact"/>
              <w:jc w:val="left"/>
            </w:pPr>
            <w:r>
              <w:t xml:space="preserve">None</w:t>
            </w:r>
          </w:p>
        </w:tc>
        <w:tc>
          <w:tcPr/>
          <w:p>
            <w:pPr>
              <w:pStyle w:val="Compact"/>
              <w:jc w:val="left"/>
            </w:pPr>
            <w:r>
              <w:t xml:space="preserve">100%</w:t>
            </w:r>
          </w:p>
        </w:tc>
        <w:tc>
          <w:tcPr/>
          <w:p>
            <w:pPr>
              <w:pStyle w:val="Compact"/>
              <w:jc w:val="left"/>
            </w:pPr>
            <w:r>
              <w:t xml:space="preserve">Per-test</w:t>
            </w:r>
          </w:p>
        </w:tc>
        <w:tc>
          <w:tcPr/>
          <w:p>
            <w:pPr>
              <w:pStyle w:val="Compact"/>
              <w:jc w:val="left"/>
            </w:pPr>
            <w:r>
              <w:t xml:space="preserve">3-tier: free AI to precision lab</w:t>
            </w:r>
          </w:p>
        </w:tc>
      </w:tr>
    </w:tbl>
    <w:p>
      <w:pPr>
        <w:pStyle w:val="BodyText"/>
      </w:pPr>
      <w:r>
        <w:t xml:space="preserve">The commission structure reflects deliberate platform economics: lower rates on high-frequency transactions (marketplace 3-5%) and higher rates on professional services (agronomist 15%, veterinary 12%) where MkulimaForum’s vetting, escrow, scheduling, and AI augmentation add the most value. Agronomist tiered reduction at &gt;100 consultations/month creates volume incentives addressing the extension deficit — reaching 24x more farmers per officer than Kenya’s 1:1,380 ratio</w:t>
      </w:r>
      <w:r>
        <w:t xml:space="preserve"> </w:t>
      </w:r>
      <w:r>
        <w:rPr>
          <w:vertAlign w:val="superscript"/>
        </w:rPr>
        <w:t xml:space="preserve">5</w:t>
      </w:r>
      <w:r>
        <w:t xml:space="preserve">. All six services share the unified booking, payment, and review infrastructure, ensuring consistent interaction patterns across categories — a critical determinant of stickiness for the 60% of users on feature phones</w:t>
      </w:r>
      <w:r>
        <w:t xml:space="preserve"> </w:t>
      </w:r>
      <w:r>
        <w:rPr>
          <w:vertAlign w:val="superscript"/>
        </w:rPr>
        <w:t xml:space="preserve">89</w:t>
      </w:r>
      <w:r>
        <w:t xml:space="preserve"> </w:t>
      </w:r>
      <w:r>
        <w:rPr>
          <w:vertAlign w:val="superscript"/>
        </w:rPr>
        <w:t xml:space="preserve">41</w:t>
      </w:r>
      <w:r>
        <w:t xml:space="preserve">.</w:t>
      </w:r>
    </w:p>
    <w:p>
      <w:r>
        <w:pict>
          <v:rect style="width:0;height:1.5pt" o:hralign="center" o:hrstd="t" o:hr="t"/>
        </w:pict>
      </w:r>
    </w:p>
    <w:bookmarkEnd w:id="148"/>
    <w:bookmarkEnd w:id="149"/>
    <w:bookmarkStart w:id="162" w:name="api-design-restful-standards-versioning"/>
    <w:p>
      <w:pPr>
        <w:pStyle w:val="Heading2"/>
      </w:pPr>
      <w:r>
        <w:t xml:space="preserve">10. API Design — RESTful, Standards, Versioning</w:t>
      </w:r>
    </w:p>
    <w:bookmarkStart w:id="153" w:name="api-standards-conventions"/>
    <w:p>
      <w:pPr>
        <w:pStyle w:val="Heading3"/>
      </w:pPr>
      <w:r>
        <w:t xml:space="preserve">10.1 API Standards &amp; Conventions</w:t>
      </w:r>
    </w:p>
    <w:bookmarkStart w:id="150" w:name="jsonapi-first-party-compliance"/>
    <w:p>
      <w:pPr>
        <w:pStyle w:val="Heading4"/>
      </w:pPr>
      <w:r>
        <w:t xml:space="preserve">10.1.1 JSON:API First-Party Compliance</w:t>
      </w:r>
    </w:p>
    <w:p>
      <w:pPr>
        <w:pStyle w:val="FirstParagraph"/>
      </w:pPr>
      <w:r>
        <w:t xml:space="preserve">MkulimaForum adopts JSON:API as its request/response contract. Laravel 13 provides first-party JSON:API resources</w:t>
      </w:r>
      <w:r>
        <w:t xml:space="preserve"> </w:t>
      </w:r>
      <w:r>
        <w:rPr>
          <w:vertAlign w:val="superscript"/>
        </w:rPr>
        <w:t xml:space="preserve">55</w:t>
      </w:r>
      <w:r>
        <w:t xml:space="preserve">, eliminating third-party dependencies. Sparse fieldsets (</w:t>
      </w:r>
      <w:r>
        <w:rPr>
          <w:rStyle w:val="VerbatimChar"/>
        </w:rPr>
        <w:t xml:space="preserve">?fields[post]=title,body</w:t>
      </w:r>
      <w:r>
        <w:t xml:space="preserve">) reduce payload size by 40–70% over constrained rural networks. Compound documents (</w:t>
      </w:r>
      <w:r>
        <w:rPr>
          <w:rStyle w:val="VerbatimChar"/>
        </w:rPr>
        <w:t xml:space="preserve">?include=author,comments</w:t>
      </w:r>
      <w:r>
        <w:t xml:space="preserve">) sideload related resources in a single round trip, eliminating N+1 queries. Cursor pagination replaces offset-based paging for stable ordering. Standard error envelopes return machine-readable</w:t>
      </w:r>
      <w:r>
        <w:t xml:space="preserve"> </w:t>
      </w:r>
      <w:r>
        <w:rPr>
          <w:rStyle w:val="VerbatimChar"/>
        </w:rPr>
        <w:t xml:space="preserve">status</w:t>
      </w:r>
      <w:r>
        <w:t xml:space="preserve">,</w:t>
      </w:r>
      <w:r>
        <w:t xml:space="preserve"> </w:t>
      </w:r>
      <w:r>
        <w:rPr>
          <w:rStyle w:val="VerbatimChar"/>
        </w:rPr>
        <w:t xml:space="preserve">title</w:t>
      </w:r>
      <w:r>
        <w:t xml:space="preserve">,</w:t>
      </w:r>
      <w:r>
        <w:t xml:space="preserve"> </w:t>
      </w:r>
      <w:r>
        <w:rPr>
          <w:rStyle w:val="VerbatimChar"/>
        </w:rPr>
        <w:t xml:space="preserve">detail</w:t>
      </w:r>
      <w:r>
        <w:t xml:space="preserve">, and</w:t>
      </w:r>
      <w:r>
        <w:t xml:space="preserve"> </w:t>
      </w:r>
      <w:r>
        <w:rPr>
          <w:rStyle w:val="VerbatimChar"/>
        </w:rPr>
        <w:t xml:space="preserve">source.pointer</w:t>
      </w:r>
      <w:r>
        <w:t xml:space="preserve"> </w:t>
      </w:r>
      <w:r>
        <w:t xml:space="preserve">fields. Content negotiation enforces</w:t>
      </w:r>
      <w:r>
        <w:t xml:space="preserve"> </w:t>
      </w:r>
      <w:r>
        <w:rPr>
          <w:rStyle w:val="VerbatimChar"/>
        </w:rPr>
        <w:t xml:space="preserve">Accept: application/vnd.api+json</w:t>
      </w:r>
      <w:r>
        <w:t xml:space="preserve">; mismatches receive</w:t>
      </w:r>
      <w:r>
        <w:t xml:space="preserve"> </w:t>
      </w:r>
      <w:r>
        <w:rPr>
          <w:rStyle w:val="VerbatimChar"/>
        </w:rPr>
        <w:t xml:space="preserve">406 Not Acceptable</w:t>
      </w:r>
      <w:r>
        <w:t xml:space="preserve">.</w:t>
      </w:r>
    </w:p>
    <w:p>
      <w:pPr>
        <w:pStyle w:val="BodyText"/>
      </w:pPr>
      <w:r>
        <w:rPr>
          <w:bCs/>
          <w:b/>
        </w:rPr>
        <w:t xml:space="preserve">Table 10.1 — JSON:API Feature Matrix</w:t>
      </w:r>
    </w:p>
    <w:tbl>
      <w:tblPr>
        <w:tblStyle w:val="Table"/>
        <w:tblW w:type="pct" w:w="5000"/>
        <w:tblLook w:firstRow="1" w:lastRow="0" w:firstColumn="0" w:lastColumn="0" w:noHBand="0" w:noVBand="0" w:val="0020"/>
      </w:tblPr>
      <w:tblGrid>
        <w:gridCol w:w="2160"/>
        <w:gridCol w:w="3600"/>
        <w:gridCol w:w="2160"/>
      </w:tblGrid>
      <w:tr>
        <w:trPr>
          <w:tblHeader w:val="true"/>
        </w:trPr>
        <w:tc>
          <w:tcPr/>
          <w:p>
            <w:pPr>
              <w:pStyle w:val="Compact"/>
              <w:jc w:val="left"/>
            </w:pPr>
            <w:r>
              <w:t xml:space="preserve">Feature</w:t>
            </w:r>
          </w:p>
        </w:tc>
        <w:tc>
          <w:tcPr/>
          <w:p>
            <w:pPr>
              <w:pStyle w:val="Compact"/>
              <w:jc w:val="left"/>
            </w:pPr>
            <w:r>
              <w:t xml:space="preserve">Implementation</w:t>
            </w:r>
          </w:p>
        </w:tc>
        <w:tc>
          <w:tcPr/>
          <w:p>
            <w:pPr>
              <w:pStyle w:val="Compact"/>
              <w:jc w:val="left"/>
            </w:pPr>
            <w:r>
              <w:t xml:space="preserve">Benefit</w:t>
            </w:r>
          </w:p>
        </w:tc>
      </w:tr>
      <w:tr>
        <w:tc>
          <w:tcPr/>
          <w:p>
            <w:pPr>
              <w:pStyle w:val="Compact"/>
              <w:jc w:val="left"/>
            </w:pPr>
            <w:r>
              <w:t xml:space="preserve">Sparse fieldsets</w:t>
            </w:r>
          </w:p>
        </w:tc>
        <w:tc>
          <w:tcPr/>
          <w:p>
            <w:pPr>
              <w:pStyle w:val="Compact"/>
              <w:jc w:val="left"/>
            </w:pPr>
            <w:r>
              <w:rPr>
                <w:rStyle w:val="VerbatimChar"/>
              </w:rPr>
              <w:t xml:space="preserve">?fields[entity]=f1,f2</w:t>
            </w:r>
          </w:p>
        </w:tc>
        <w:tc>
          <w:tcPr/>
          <w:p>
            <w:pPr>
              <w:pStyle w:val="Compact"/>
              <w:jc w:val="left"/>
            </w:pPr>
            <w:r>
              <w:t xml:space="preserve">40–70% payload reduction</w:t>
            </w:r>
            <w:r>
              <w:t xml:space="preserve"> </w:t>
            </w:r>
            <w:r>
              <w:rPr>
                <w:vertAlign w:val="superscript"/>
              </w:rPr>
              <w:t xml:space="preserve">55</w:t>
            </w:r>
          </w:p>
        </w:tc>
      </w:tr>
      <w:tr>
        <w:tc>
          <w:tcPr/>
          <w:p>
            <w:pPr>
              <w:pStyle w:val="Compact"/>
              <w:jc w:val="left"/>
            </w:pPr>
            <w:r>
              <w:t xml:space="preserve">Compound documents</w:t>
            </w:r>
          </w:p>
        </w:tc>
        <w:tc>
          <w:tcPr/>
          <w:p>
            <w:pPr>
              <w:pStyle w:val="Compact"/>
              <w:jc w:val="left"/>
            </w:pPr>
            <w:r>
              <w:rPr>
                <w:rStyle w:val="VerbatimChar"/>
              </w:rPr>
              <w:t xml:space="preserve">?include=rel1,rel2</w:t>
            </w:r>
          </w:p>
        </w:tc>
        <w:tc>
          <w:tcPr/>
          <w:p>
            <w:pPr>
              <w:pStyle w:val="Compact"/>
              <w:jc w:val="left"/>
            </w:pPr>
            <w:r>
              <w:t xml:space="preserve">Eliminates N+1; single RTT</w:t>
            </w:r>
          </w:p>
        </w:tc>
      </w:tr>
      <w:tr>
        <w:tc>
          <w:tcPr/>
          <w:p>
            <w:pPr>
              <w:pStyle w:val="Compact"/>
              <w:jc w:val="left"/>
            </w:pPr>
            <w:r>
              <w:t xml:space="preserve">Cursor pagination</w:t>
            </w:r>
          </w:p>
        </w:tc>
        <w:tc>
          <w:tcPr/>
          <w:p>
            <w:pPr>
              <w:pStyle w:val="Compact"/>
              <w:jc w:val="left"/>
            </w:pPr>
            <w:r>
              <w:rPr>
                <w:rStyle w:val="VerbatimChar"/>
              </w:rPr>
              <w:t xml:space="preserve">page[after]=cursor</w:t>
            </w:r>
          </w:p>
        </w:tc>
        <w:tc>
          <w:tcPr/>
          <w:p>
            <w:pPr>
              <w:pStyle w:val="Compact"/>
              <w:jc w:val="left"/>
            </w:pPr>
            <w:r>
              <w:t xml:space="preserve">Stable ordering under concurrent writes</w:t>
            </w:r>
          </w:p>
        </w:tc>
      </w:tr>
      <w:tr>
        <w:tc>
          <w:tcPr/>
          <w:p>
            <w:pPr>
              <w:pStyle w:val="Compact"/>
              <w:jc w:val="left"/>
            </w:pPr>
            <w:r>
              <w:t xml:space="preserve">Standard errors</w:t>
            </w:r>
          </w:p>
        </w:tc>
        <w:tc>
          <w:tcPr/>
          <w:p>
            <w:pPr>
              <w:pStyle w:val="Compact"/>
              <w:jc w:val="left"/>
            </w:pPr>
            <w:r>
              <w:rPr>
                <w:rStyle w:val="VerbatimChar"/>
              </w:rPr>
              <w:t xml:space="preserve">errors: [{ status, title, detail }]</w:t>
            </w:r>
          </w:p>
        </w:tc>
        <w:tc>
          <w:tcPr/>
          <w:p>
            <w:pPr>
              <w:pStyle w:val="Compact"/>
              <w:jc w:val="left"/>
            </w:pPr>
            <w:r>
              <w:t xml:space="preserve">Machine-readable error handling</w:t>
            </w:r>
          </w:p>
        </w:tc>
      </w:tr>
      <w:tr>
        <w:tc>
          <w:tcPr/>
          <w:p>
            <w:pPr>
              <w:pStyle w:val="Compact"/>
              <w:jc w:val="left"/>
            </w:pPr>
            <w:r>
              <w:t xml:space="preserve">Content negotiation</w:t>
            </w:r>
          </w:p>
        </w:tc>
        <w:tc>
          <w:tcPr/>
          <w:p>
            <w:pPr>
              <w:pStyle w:val="Compact"/>
              <w:jc w:val="left"/>
            </w:pPr>
            <w:r>
              <w:rPr>
                <w:rStyle w:val="VerbatimChar"/>
              </w:rPr>
              <w:t xml:space="preserve">Accept: application/vnd.api+json</w:t>
            </w:r>
          </w:p>
        </w:tc>
        <w:tc>
          <w:tcPr/>
          <w:p>
            <w:pPr>
              <w:pStyle w:val="Compact"/>
              <w:jc w:val="left"/>
            </w:pPr>
            <w:r>
              <w:t xml:space="preserve">Contract enforcement</w:t>
            </w:r>
          </w:p>
        </w:tc>
      </w:tr>
    </w:tbl>
    <w:p>
      <w:pPr>
        <w:pStyle w:val="BodyText"/>
      </w:pPr>
      <w:r>
        <w:t xml:space="preserve">Sparse fieldsets are the highest-impact optimization: a forum thread listing that would require five round trips collapses to one call with</w:t>
      </w:r>
      <w:r>
        <w:t xml:space="preserve"> </w:t>
      </w:r>
      <w:r>
        <w:rPr>
          <w:rStyle w:val="VerbatimChar"/>
        </w:rPr>
        <w:t xml:space="preserve">?include=author,comments.author,comments.reactions&amp;fields[thread]=title,body,created_at</w:t>
      </w:r>
      <w:r>
        <w:t xml:space="preserve">.</w:t>
      </w:r>
    </w:p>
    <w:bookmarkEnd w:id="150"/>
    <w:bookmarkStart w:id="151" w:name="versioning"/>
    <w:p>
      <w:pPr>
        <w:pStyle w:val="Heading4"/>
      </w:pPr>
      <w:r>
        <w:t xml:space="preserve">10.1.2 Versioning</w:t>
      </w:r>
    </w:p>
    <w:p>
      <w:pPr>
        <w:pStyle w:val="FirstParagraph"/>
      </w:pPr>
      <w:r>
        <w:t xml:space="preserve">Versions are embedded in the URL path (</w:t>
      </w:r>
      <w:r>
        <w:rPr>
          <w:rStyle w:val="VerbatimChar"/>
        </w:rPr>
        <w:t xml:space="preserve">/v1/</w:t>
      </w:r>
      <w:r>
        <w:t xml:space="preserve">,</w:t>
      </w:r>
      <w:r>
        <w:t xml:space="preserve"> </w:t>
      </w:r>
      <w:r>
        <w:rPr>
          <w:rStyle w:val="VerbatimChar"/>
        </w:rPr>
        <w:t xml:space="preserve">/v2/</w:t>
      </w:r>
      <w:r>
        <w:t xml:space="preserve">) for visibility, complemented by</w:t>
      </w:r>
      <w:r>
        <w:t xml:space="preserve"> </w:t>
      </w:r>
      <w:r>
        <w:rPr>
          <w:rStyle w:val="VerbatimChar"/>
        </w:rPr>
        <w:t xml:space="preserve">Accept: application/vnd.api+json; version=1</w:t>
      </w:r>
      <w:r>
        <w:t xml:space="preserve"> </w:t>
      </w:r>
      <w:r>
        <w:t xml:space="preserve">header negotiation. Deprecation responses carry</w:t>
      </w:r>
      <w:r>
        <w:t xml:space="preserve"> </w:t>
      </w:r>
      <w:r>
        <w:rPr>
          <w:rStyle w:val="VerbatimChar"/>
        </w:rPr>
        <w:t xml:space="preserve">Deprecation: true</w:t>
      </w:r>
      <w:r>
        <w:t xml:space="preserve"> </w:t>
      </w:r>
      <w:r>
        <w:t xml:space="preserve">and</w:t>
      </w:r>
      <w:r>
        <w:t xml:space="preserve"> </w:t>
      </w:r>
      <w:r>
        <w:rPr>
          <w:rStyle w:val="VerbatimChar"/>
        </w:rPr>
        <w:t xml:space="preserve">Sunset: &lt;HTTP-date&gt;</w:t>
      </w:r>
      <w:r>
        <w:t xml:space="preserve"> </w:t>
      </w:r>
      <w:r>
        <w:t xml:space="preserve">headers with a six-month transition window. Within a major version, backward compatibility is preserved — fields may be added but never removed or retyped.</w:t>
      </w:r>
    </w:p>
    <w:bookmarkEnd w:id="151"/>
    <w:bookmarkStart w:id="152" w:name="requestresponse-patterns"/>
    <w:p>
      <w:pPr>
        <w:pStyle w:val="Heading4"/>
      </w:pPr>
      <w:r>
        <w:t xml:space="preserve">10.1.3 Request/Response Patterns</w:t>
      </w:r>
    </w:p>
    <w:p>
      <w:pPr>
        <w:pStyle w:val="FirstParagraph"/>
      </w:pPr>
      <w:r>
        <w:t xml:space="preserve">All responses use the JSON:API envelope (</w:t>
      </w:r>
      <w:r>
        <w:rPr>
          <w:rStyle w:val="VerbatimChar"/>
        </w:rPr>
        <w:t xml:space="preserve">data</w:t>
      </w:r>
      <w:r>
        <w:t xml:space="preserve">,</w:t>
      </w:r>
      <w:r>
        <w:t xml:space="preserve"> </w:t>
      </w:r>
      <w:r>
        <w:rPr>
          <w:rStyle w:val="VerbatimChar"/>
        </w:rPr>
        <w:t xml:space="preserve">links</w:t>
      </w:r>
      <w:r>
        <w:t xml:space="preserve">,</w:t>
      </w:r>
      <w:r>
        <w:t xml:space="preserve"> </w:t>
      </w:r>
      <w:r>
        <w:rPr>
          <w:rStyle w:val="VerbatimChar"/>
        </w:rPr>
        <w:t xml:space="preserve">meta</w:t>
      </w:r>
      <w:r>
        <w:t xml:space="preserve">). Status codes are precise:</w:t>
      </w:r>
      <w:r>
        <w:t xml:space="preserve"> </w:t>
      </w:r>
      <w:r>
        <w:rPr>
          <w:rStyle w:val="VerbatimChar"/>
        </w:rPr>
        <w:t xml:space="preserve">201 Created</w:t>
      </w:r>
      <w:r>
        <w:t xml:space="preserve">,</w:t>
      </w:r>
      <w:r>
        <w:t xml:space="preserve"> </w:t>
      </w:r>
      <w:r>
        <w:rPr>
          <w:rStyle w:val="VerbatimChar"/>
        </w:rPr>
        <w:t xml:space="preserve">204 No Content</w:t>
      </w:r>
      <w:r>
        <w:t xml:space="preserve">,</w:t>
      </w:r>
      <w:r>
        <w:t xml:space="preserve"> </w:t>
      </w:r>
      <w:r>
        <w:rPr>
          <w:rStyle w:val="VerbatimChar"/>
        </w:rPr>
        <w:t xml:space="preserve">422 Unprocessable Entity</w:t>
      </w:r>
      <w:r>
        <w:t xml:space="preserve"> </w:t>
      </w:r>
      <w:r>
        <w:t xml:space="preserve">with per-field errors, and</w:t>
      </w:r>
      <w:r>
        <w:t xml:space="preserve"> </w:t>
      </w:r>
      <w:r>
        <w:rPr>
          <w:rStyle w:val="VerbatimChar"/>
        </w:rPr>
        <w:t xml:space="preserve">429 Too Many Requests</w:t>
      </w:r>
      <w:r>
        <w:t xml:space="preserve">. Idempotency keys (</w:t>
      </w:r>
      <w:r>
        <w:rPr>
          <w:rStyle w:val="VerbatimChar"/>
        </w:rPr>
        <w:t xml:space="preserve">Idempotency-Key: &lt;uuid&gt;</w:t>
      </w:r>
      <w:r>
        <w:t xml:space="preserve">) cache responses for 24 hours, preventing duplicates on unreliable networks. Brotli compression (gzip fallback) reduces JSON payload by 60–80%.</w:t>
      </w:r>
    </w:p>
    <w:p>
      <w:r>
        <w:pict>
          <v:rect style="width:0;height:1.5pt" o:hralign="center" o:hrstd="t" o:hr="t"/>
        </w:pict>
      </w:r>
    </w:p>
    <w:bookmarkEnd w:id="152"/>
    <w:bookmarkEnd w:id="153"/>
    <w:bookmarkStart w:id="157" w:name="endpoint-organization"/>
    <w:p>
      <w:pPr>
        <w:pStyle w:val="Heading3"/>
      </w:pPr>
      <w:r>
        <w:t xml:space="preserve">10.2 Endpoint Organization</w:t>
      </w:r>
    </w:p>
    <w:bookmarkStart w:id="154" w:name="domain-based-routing"/>
    <w:p>
      <w:pPr>
        <w:pStyle w:val="Heading4"/>
      </w:pPr>
      <w:r>
        <w:t xml:space="preserve">10.2.1 Domain-Based Routing</w:t>
      </w:r>
    </w:p>
    <w:p>
      <w:pPr>
        <w:pStyle w:val="FirstParagraph"/>
      </w:pPr>
      <w:r>
        <w:t xml:space="preserve">Endpoints are organized by domain module, mirroring the Laravel DDD folder structure. Each domain is served by a dedicated route file and guarded by middleware: public, standard (Sanctum), elevated (Sanctum + verified identity), or admin (role check).</w:t>
      </w:r>
    </w:p>
    <w:p>
      <w:pPr>
        <w:pStyle w:val="BodyText"/>
      </w:pPr>
      <w:r>
        <w:rPr>
          <w:bCs/>
          <w:b/>
        </w:rPr>
        <w:t xml:space="preserve">Table 10.2 — API Endpoint Reference (Selected Key Endpoints)</w:t>
      </w:r>
    </w:p>
    <w:tbl>
      <w:tblPr>
        <w:tblStyle w:val="Table"/>
        <w:tblW w:type="pct" w:w="5000"/>
        <w:tblLook w:firstRow="1" w:lastRow="0" w:firstColumn="0" w:lastColumn="0" w:noHBand="0" w:noVBand="0" w:val="0020"/>
      </w:tblPr>
      <w:tblGrid>
        <w:gridCol w:w="1320"/>
        <w:gridCol w:w="2145"/>
        <w:gridCol w:w="2310"/>
        <w:gridCol w:w="2145"/>
      </w:tblGrid>
      <w:tr>
        <w:trPr>
          <w:tblHeader w:val="true"/>
        </w:trPr>
        <w:tc>
          <w:tcPr/>
          <w:p>
            <w:pPr>
              <w:pStyle w:val="Compact"/>
              <w:jc w:val="left"/>
            </w:pPr>
            <w:r>
              <w:t xml:space="preserve">Domain</w:t>
            </w:r>
          </w:p>
        </w:tc>
        <w:tc>
          <w:tcPr/>
          <w:p>
            <w:pPr>
              <w:pStyle w:val="Compact"/>
              <w:jc w:val="left"/>
            </w:pPr>
            <w:r>
              <w:t xml:space="preserve">Path Prefix</w:t>
            </w:r>
          </w:p>
        </w:tc>
        <w:tc>
          <w:tcPr/>
          <w:p>
            <w:pPr>
              <w:pStyle w:val="Compact"/>
              <w:jc w:val="left"/>
            </w:pPr>
            <w:r>
              <w:t xml:space="preserve">Key Endpoints</w:t>
            </w:r>
          </w:p>
        </w:tc>
        <w:tc>
          <w:tcPr/>
          <w:p>
            <w:pPr>
              <w:pStyle w:val="Compact"/>
              <w:jc w:val="left"/>
            </w:pPr>
            <w:r>
              <w:t xml:space="preserve">Access Tier</w:t>
            </w:r>
          </w:p>
        </w:tc>
      </w:tr>
      <w:tr>
        <w:tc>
          <w:tcPr/>
          <w:p>
            <w:pPr>
              <w:pStyle w:val="Compact"/>
              <w:jc w:val="left"/>
            </w:pPr>
            <w:r>
              <w:t xml:space="preserve">Auth</w:t>
            </w:r>
          </w:p>
        </w:tc>
        <w:tc>
          <w:tcPr/>
          <w:p>
            <w:pPr>
              <w:pStyle w:val="Compact"/>
              <w:jc w:val="left"/>
            </w:pPr>
            <w:r>
              <w:rPr>
                <w:rStyle w:val="VerbatimChar"/>
              </w:rPr>
              <w:t xml:space="preserve">/v1/auth/*</w:t>
            </w:r>
          </w:p>
        </w:tc>
        <w:tc>
          <w:tcPr/>
          <w:p>
            <w:pPr>
              <w:pStyle w:val="Compact"/>
              <w:jc w:val="left"/>
            </w:pPr>
            <w:r>
              <w:rPr>
                <w:rStyle w:val="VerbatimChar"/>
              </w:rPr>
              <w:t xml:space="preserve">POST /register</w:t>
            </w:r>
            <w:r>
              <w:t xml:space="preserve">,</w:t>
            </w:r>
            <w:r>
              <w:t xml:space="preserve"> </w:t>
            </w:r>
            <w:r>
              <w:rPr>
                <w:rStyle w:val="VerbatimChar"/>
              </w:rPr>
              <w:t xml:space="preserve">POST /verify-otp</w:t>
            </w:r>
            <w:r>
              <w:t xml:space="preserve">,</w:t>
            </w:r>
            <w:r>
              <w:t xml:space="preserve"> </w:t>
            </w:r>
            <w:r>
              <w:rPr>
                <w:rStyle w:val="VerbatimChar"/>
              </w:rPr>
              <w:t xml:space="preserve">POST /biometric</w:t>
            </w:r>
          </w:p>
        </w:tc>
        <w:tc>
          <w:tcPr/>
          <w:p>
            <w:pPr>
              <w:pStyle w:val="Compact"/>
              <w:jc w:val="left"/>
            </w:pPr>
            <w:r>
              <w:t xml:space="preserve">Public / Sanctum</w:t>
            </w:r>
          </w:p>
        </w:tc>
      </w:tr>
      <w:tr>
        <w:tc>
          <w:tcPr/>
          <w:p>
            <w:pPr>
              <w:pStyle w:val="Compact"/>
              <w:jc w:val="left"/>
            </w:pPr>
            <w:r>
              <w:t xml:space="preserve">Marketplace</w:t>
            </w:r>
          </w:p>
        </w:tc>
        <w:tc>
          <w:tcPr/>
          <w:p>
            <w:pPr>
              <w:pStyle w:val="Compact"/>
              <w:jc w:val="left"/>
            </w:pPr>
            <w:r>
              <w:rPr>
                <w:rStyle w:val="VerbatimChar"/>
              </w:rPr>
              <w:t xml:space="preserve">/v1/marketplace/*</w:t>
            </w:r>
          </w:p>
        </w:tc>
        <w:tc>
          <w:tcPr/>
          <w:p>
            <w:pPr>
              <w:pStyle w:val="Compact"/>
              <w:jc w:val="left"/>
            </w:pPr>
            <w:r>
              <w:rPr>
                <w:rStyle w:val="VerbatimChar"/>
              </w:rPr>
              <w:t xml:space="preserve">GET /products</w:t>
            </w:r>
            <w:r>
              <w:t xml:space="preserve">,</w:t>
            </w:r>
            <w:r>
              <w:t xml:space="preserve"> </w:t>
            </w:r>
            <w:r>
              <w:rPr>
                <w:rStyle w:val="VerbatimChar"/>
              </w:rPr>
              <w:t xml:space="preserve">POST /orders</w:t>
            </w:r>
            <w:r>
              <w:t xml:space="preserve">,</w:t>
            </w:r>
            <w:r>
              <w:t xml:space="preserve"> </w:t>
            </w:r>
            <w:r>
              <w:rPr>
                <w:rStyle w:val="VerbatimChar"/>
              </w:rPr>
              <w:t xml:space="preserve">GET /vendors/{id}</w:t>
            </w:r>
          </w:p>
        </w:tc>
        <w:tc>
          <w:tcPr/>
          <w:p>
            <w:pPr>
              <w:pStyle w:val="Compact"/>
              <w:jc w:val="left"/>
            </w:pPr>
            <w:r>
              <w:t xml:space="preserve">Standard</w:t>
            </w:r>
          </w:p>
        </w:tc>
      </w:tr>
      <w:tr>
        <w:tc>
          <w:tcPr/>
          <w:p>
            <w:pPr>
              <w:pStyle w:val="Compact"/>
              <w:jc w:val="left"/>
            </w:pPr>
            <w:r>
              <w:t xml:space="preserve">Forum</w:t>
            </w:r>
          </w:p>
        </w:tc>
        <w:tc>
          <w:tcPr/>
          <w:p>
            <w:pPr>
              <w:pStyle w:val="Compact"/>
              <w:jc w:val="left"/>
            </w:pPr>
            <w:r>
              <w:rPr>
                <w:rStyle w:val="VerbatimChar"/>
              </w:rPr>
              <w:t xml:space="preserve">/v1/forum/*</w:t>
            </w:r>
          </w:p>
        </w:tc>
        <w:tc>
          <w:tcPr/>
          <w:p>
            <w:pPr>
              <w:pStyle w:val="Compact"/>
              <w:jc w:val="left"/>
            </w:pPr>
            <w:r>
              <w:rPr>
                <w:rStyle w:val="VerbatimChar"/>
              </w:rPr>
              <w:t xml:space="preserve">GET /threads</w:t>
            </w:r>
            <w:r>
              <w:t xml:space="preserve">,</w:t>
            </w:r>
            <w:r>
              <w:t xml:space="preserve"> </w:t>
            </w:r>
            <w:r>
              <w:rPr>
                <w:rStyle w:val="VerbatimChar"/>
              </w:rPr>
              <w:t xml:space="preserve">POST /threads</w:t>
            </w:r>
            <w:r>
              <w:t xml:space="preserve">,</w:t>
            </w:r>
            <w:r>
              <w:t xml:space="preserve"> </w:t>
            </w:r>
            <w:r>
              <w:rPr>
                <w:rStyle w:val="VerbatimChar"/>
              </w:rPr>
              <w:t xml:space="preserve">POST /reply</w:t>
            </w:r>
          </w:p>
        </w:tc>
        <w:tc>
          <w:tcPr/>
          <w:p>
            <w:pPr>
              <w:pStyle w:val="Compact"/>
              <w:jc w:val="left"/>
            </w:pPr>
            <w:r>
              <w:t xml:space="preserve">Standard</w:t>
            </w:r>
          </w:p>
        </w:tc>
      </w:tr>
      <w:tr>
        <w:tc>
          <w:tcPr/>
          <w:p>
            <w:pPr>
              <w:pStyle w:val="Compact"/>
              <w:jc w:val="left"/>
            </w:pPr>
            <w:r>
              <w:t xml:space="preserve">Scanner</w:t>
            </w:r>
          </w:p>
        </w:tc>
        <w:tc>
          <w:tcPr/>
          <w:p>
            <w:pPr>
              <w:pStyle w:val="Compact"/>
              <w:jc w:val="left"/>
            </w:pPr>
            <w:r>
              <w:rPr>
                <w:rStyle w:val="VerbatimChar"/>
              </w:rPr>
              <w:t xml:space="preserve">/v1/scanner/*</w:t>
            </w:r>
          </w:p>
        </w:tc>
        <w:tc>
          <w:tcPr/>
          <w:p>
            <w:pPr>
              <w:pStyle w:val="Compact"/>
              <w:jc w:val="left"/>
            </w:pPr>
            <w:r>
              <w:rPr>
                <w:rStyle w:val="VerbatimChar"/>
              </w:rPr>
              <w:t xml:space="preserve">POST /diagnose</w:t>
            </w:r>
            <w:r>
              <w:t xml:space="preserve">,</w:t>
            </w:r>
            <w:r>
              <w:t xml:space="preserve"> </w:t>
            </w:r>
            <w:r>
              <w:rPr>
                <w:rStyle w:val="VerbatimChar"/>
              </w:rPr>
              <w:t xml:space="preserve">GET /history</w:t>
            </w:r>
          </w:p>
        </w:tc>
        <w:tc>
          <w:tcPr/>
          <w:p>
            <w:pPr>
              <w:pStyle w:val="Compact"/>
              <w:jc w:val="left"/>
            </w:pPr>
            <w:r>
              <w:t xml:space="preserve">Standard</w:t>
            </w:r>
          </w:p>
        </w:tc>
      </w:tr>
      <w:tr>
        <w:tc>
          <w:tcPr/>
          <w:p>
            <w:pPr>
              <w:pStyle w:val="Compact"/>
              <w:jc w:val="left"/>
            </w:pPr>
            <w:r>
              <w:t xml:space="preserve">Services</w:t>
            </w:r>
          </w:p>
        </w:tc>
        <w:tc>
          <w:tcPr/>
          <w:p>
            <w:pPr>
              <w:pStyle w:val="Compact"/>
              <w:jc w:val="left"/>
            </w:pPr>
            <w:r>
              <w:rPr>
                <w:rStyle w:val="VerbatimChar"/>
              </w:rPr>
              <w:t xml:space="preserve">/v1/services/*</w:t>
            </w:r>
          </w:p>
        </w:tc>
        <w:tc>
          <w:tcPr/>
          <w:p>
            <w:pPr>
              <w:pStyle w:val="Compact"/>
              <w:jc w:val="left"/>
            </w:pPr>
            <w:r>
              <w:rPr>
                <w:rStyle w:val="VerbatimChar"/>
              </w:rPr>
              <w:t xml:space="preserve">GET /agronomists</w:t>
            </w:r>
            <w:r>
              <w:t xml:space="preserve">,</w:t>
            </w:r>
            <w:r>
              <w:t xml:space="preserve"> </w:t>
            </w:r>
            <w:r>
              <w:rPr>
                <w:rStyle w:val="VerbatimChar"/>
              </w:rPr>
              <w:t xml:space="preserve">POST /bookings</w:t>
            </w:r>
          </w:p>
        </w:tc>
        <w:tc>
          <w:tcPr/>
          <w:p>
            <w:pPr>
              <w:pStyle w:val="Compact"/>
              <w:jc w:val="left"/>
            </w:pPr>
            <w:r>
              <w:t xml:space="preserve">Elevated</w:t>
            </w:r>
          </w:p>
        </w:tc>
      </w:tr>
      <w:tr>
        <w:tc>
          <w:tcPr/>
          <w:p>
            <w:pPr>
              <w:pStyle w:val="Compact"/>
              <w:jc w:val="left"/>
            </w:pPr>
            <w:r>
              <w:t xml:space="preserve">AI</w:t>
            </w:r>
          </w:p>
        </w:tc>
        <w:tc>
          <w:tcPr/>
          <w:p>
            <w:pPr>
              <w:pStyle w:val="Compact"/>
              <w:jc w:val="left"/>
            </w:pPr>
            <w:r>
              <w:rPr>
                <w:rStyle w:val="VerbatimChar"/>
              </w:rPr>
              <w:t xml:space="preserve">/v1/ai/*</w:t>
            </w:r>
          </w:p>
        </w:tc>
        <w:tc>
          <w:tcPr/>
          <w:p>
            <w:pPr>
              <w:pStyle w:val="Compact"/>
              <w:jc w:val="left"/>
            </w:pPr>
            <w:r>
              <w:rPr>
                <w:rStyle w:val="VerbatimChar"/>
              </w:rPr>
              <w:t xml:space="preserve">POST /ask</w:t>
            </w:r>
            <w:r>
              <w:t xml:space="preserve">,</w:t>
            </w:r>
            <w:r>
              <w:t xml:space="preserve"> </w:t>
            </w:r>
            <w:r>
              <w:rPr>
                <w:rStyle w:val="VerbatimChar"/>
              </w:rPr>
              <w:t xml:space="preserve">POST /voice-query</w:t>
            </w:r>
          </w:p>
        </w:tc>
        <w:tc>
          <w:tcPr/>
          <w:p>
            <w:pPr>
              <w:pStyle w:val="Compact"/>
              <w:jc w:val="left"/>
            </w:pPr>
            <w:r>
              <w:t xml:space="preserve">Standard</w:t>
            </w:r>
          </w:p>
        </w:tc>
      </w:tr>
      <w:tr>
        <w:tc>
          <w:tcPr/>
          <w:p>
            <w:pPr>
              <w:pStyle w:val="Compact"/>
              <w:jc w:val="left"/>
            </w:pPr>
            <w:r>
              <w:t xml:space="preserve">Payments</w:t>
            </w:r>
          </w:p>
        </w:tc>
        <w:tc>
          <w:tcPr/>
          <w:p>
            <w:pPr>
              <w:pStyle w:val="Compact"/>
              <w:jc w:val="left"/>
            </w:pPr>
            <w:r>
              <w:rPr>
                <w:rStyle w:val="VerbatimChar"/>
              </w:rPr>
              <w:t xml:space="preserve">/v1/payments/*</w:t>
            </w:r>
          </w:p>
        </w:tc>
        <w:tc>
          <w:tcPr/>
          <w:p>
            <w:pPr>
              <w:pStyle w:val="Compact"/>
              <w:jc w:val="left"/>
            </w:pPr>
            <w:r>
              <w:rPr>
                <w:rStyle w:val="VerbatimChar"/>
              </w:rPr>
              <w:t xml:space="preserve">POST /wallet/deposit</w:t>
            </w:r>
            <w:r>
              <w:t xml:space="preserve">,</w:t>
            </w:r>
            <w:r>
              <w:t xml:space="preserve"> </w:t>
            </w:r>
            <w:r>
              <w:rPr>
                <w:rStyle w:val="VerbatimChar"/>
              </w:rPr>
              <w:t xml:space="preserve">POST /callback</w:t>
            </w:r>
          </w:p>
        </w:tc>
        <w:tc>
          <w:tcPr/>
          <w:p>
            <w:pPr>
              <w:pStyle w:val="Compact"/>
              <w:jc w:val="left"/>
            </w:pPr>
            <w:r>
              <w:t xml:space="preserve">Sanctum + PIN</w:t>
            </w:r>
          </w:p>
        </w:tc>
      </w:tr>
      <w:tr>
        <w:tc>
          <w:tcPr/>
          <w:p>
            <w:pPr>
              <w:pStyle w:val="Compact"/>
              <w:jc w:val="left"/>
            </w:pPr>
            <w:r>
              <w:t xml:space="preserve">Notifications</w:t>
            </w:r>
          </w:p>
        </w:tc>
        <w:tc>
          <w:tcPr/>
          <w:p>
            <w:pPr>
              <w:pStyle w:val="Compact"/>
              <w:jc w:val="left"/>
            </w:pPr>
            <w:r>
              <w:rPr>
                <w:rStyle w:val="VerbatimChar"/>
              </w:rPr>
              <w:t xml:space="preserve">/v1/notifications/*</w:t>
            </w:r>
          </w:p>
        </w:tc>
        <w:tc>
          <w:tcPr/>
          <w:p>
            <w:pPr>
              <w:pStyle w:val="Compact"/>
              <w:jc w:val="left"/>
            </w:pPr>
            <w:r>
              <w:rPr>
                <w:rStyle w:val="VerbatimChar"/>
              </w:rPr>
              <w:t xml:space="preserve">GET /inbox</w:t>
            </w:r>
            <w:r>
              <w:t xml:space="preserve">,</w:t>
            </w:r>
            <w:r>
              <w:t xml:space="preserve"> </w:t>
            </w:r>
            <w:r>
              <w:rPr>
                <w:rStyle w:val="VerbatimChar"/>
              </w:rPr>
              <w:t xml:space="preserve">POST /preferences</w:t>
            </w:r>
          </w:p>
        </w:tc>
        <w:tc>
          <w:tcPr/>
          <w:p>
            <w:pPr>
              <w:pStyle w:val="Compact"/>
              <w:jc w:val="left"/>
            </w:pPr>
            <w:r>
              <w:t xml:space="preserve">Standard</w:t>
            </w:r>
          </w:p>
        </w:tc>
      </w:tr>
      <w:tr>
        <w:tc>
          <w:tcPr/>
          <w:p>
            <w:pPr>
              <w:pStyle w:val="Compact"/>
              <w:jc w:val="left"/>
            </w:pPr>
            <w:r>
              <w:t xml:space="preserve">Admin</w:t>
            </w:r>
          </w:p>
        </w:tc>
        <w:tc>
          <w:tcPr/>
          <w:p>
            <w:pPr>
              <w:pStyle w:val="Compact"/>
              <w:jc w:val="left"/>
            </w:pPr>
            <w:r>
              <w:rPr>
                <w:rStyle w:val="VerbatimChar"/>
              </w:rPr>
              <w:t xml:space="preserve">/v1/admin/*</w:t>
            </w:r>
          </w:p>
        </w:tc>
        <w:tc>
          <w:tcPr/>
          <w:p>
            <w:pPr>
              <w:pStyle w:val="Compact"/>
              <w:jc w:val="left"/>
            </w:pPr>
            <w:r>
              <w:rPr>
                <w:rStyle w:val="VerbatimChar"/>
              </w:rPr>
              <w:t xml:space="preserve">GET /users</w:t>
            </w:r>
            <w:r>
              <w:t xml:space="preserve">,</w:t>
            </w:r>
            <w:r>
              <w:t xml:space="preserve"> </w:t>
            </w:r>
            <w:r>
              <w:rPr>
                <w:rStyle w:val="VerbatimChar"/>
              </w:rPr>
              <w:t xml:space="preserve">POST /moderation</w:t>
            </w:r>
          </w:p>
        </w:tc>
        <w:tc>
          <w:tcPr/>
          <w:p>
            <w:pPr>
              <w:pStyle w:val="Compact"/>
              <w:jc w:val="left"/>
            </w:pPr>
            <w:r>
              <w:t xml:space="preserve">Admin role</w:t>
            </w:r>
          </w:p>
        </w:tc>
      </w:tr>
    </w:tbl>
    <w:bookmarkEnd w:id="154"/>
    <w:bookmarkStart w:id="155" w:name="mobile-optimized-bff"/>
    <w:p>
      <w:pPr>
        <w:pStyle w:val="Heading4"/>
      </w:pPr>
      <w:r>
        <w:t xml:space="preserve">10.2.2 Mobile-Optimized BFF</w:t>
      </w:r>
    </w:p>
    <w:p>
      <w:pPr>
        <w:pStyle w:val="FirstParagraph"/>
      </w:pPr>
      <w:r>
        <w:t xml:space="preserve">The mobile BFF transforms responses for low-bandwidth networks. Delta sync via</w:t>
      </w:r>
      <w:r>
        <w:t xml:space="preserve"> </w:t>
      </w:r>
      <w:r>
        <w:rPr>
          <w:rStyle w:val="VerbatimChar"/>
        </w:rPr>
        <w:t xml:space="preserve">/sync?since=timestamp</w:t>
      </w:r>
      <w:r>
        <w:t xml:space="preserve"> </w:t>
      </w:r>
      <w:r>
        <w:t xml:space="preserve">returns only changed records. Batch endpoints accept operation arrays for offline-first conflict resolution. List endpoints default to 20-item pages to keep responses under 50 KB.</w:t>
      </w:r>
    </w:p>
    <w:bookmarkEnd w:id="155"/>
    <w:bookmarkStart w:id="156" w:name="authentication-security"/>
    <w:p>
      <w:pPr>
        <w:pStyle w:val="Heading4"/>
      </w:pPr>
      <w:r>
        <w:t xml:space="preserve">10.2.3 Authentication &amp; Security</w:t>
      </w:r>
    </w:p>
    <w:p>
      <w:pPr>
        <w:pStyle w:val="FirstParagraph"/>
      </w:pPr>
      <w:r>
        <w:t xml:space="preserve">Sanctum stateful tokens power authentication: 15-minute access tokens with 30-day rotating refresh. Laravel 13 Passkey/WebAuthn</w:t>
      </w:r>
      <w:r>
        <w:t xml:space="preserve"> </w:t>
      </w:r>
      <w:r>
        <w:rPr>
          <w:vertAlign w:val="superscript"/>
        </w:rPr>
        <w:t xml:space="preserve">68</w:t>
      </w:r>
      <w:r>
        <w:t xml:space="preserve">enables biometric login. Device fingerprinting detects SIM swap attacks by comparing the current device signature against the baseline; mismatches invalidate the session. Rate limiting is tiered: 100 req/min for standard accounts, 500 req/min for premium</w:t>
      </w:r>
      <w:r>
        <w:t xml:space="preserve"> </w:t>
      </w:r>
      <w:r>
        <w:rPr>
          <w:vertAlign w:val="superscript"/>
        </w:rPr>
        <w:t xml:space="preserve">58</w:t>
      </w:r>
      <w:r>
        <w:t xml:space="preserve">.</w:t>
      </w:r>
    </w:p>
    <w:p>
      <w:r>
        <w:pict>
          <v:rect style="width:0;height:1.5pt" o:hralign="center" o:hrstd="t" o:hr="t"/>
        </w:pict>
      </w:r>
    </w:p>
    <w:bookmarkEnd w:id="156"/>
    <w:bookmarkEnd w:id="157"/>
    <w:bookmarkStart w:id="160" w:name="developer-experience"/>
    <w:p>
      <w:pPr>
        <w:pStyle w:val="Heading3"/>
      </w:pPr>
      <w:r>
        <w:t xml:space="preserve">10.3 Developer Experience</w:t>
      </w:r>
    </w:p>
    <w:bookmarkStart w:id="158" w:name="openapi-3.1"/>
    <w:p>
      <w:pPr>
        <w:pStyle w:val="Heading4"/>
      </w:pPr>
      <w:r>
        <w:t xml:space="preserve">10.3.1 OpenAPI 3.1</w:t>
      </w:r>
    </w:p>
    <w:p>
      <w:pPr>
        <w:pStyle w:val="FirstParagraph"/>
      </w:pPr>
      <w:r>
        <w:t xml:space="preserve">OpenAPI 3.1</w:t>
      </w:r>
      <w:r>
        <w:t xml:space="preserve"> </w:t>
      </w:r>
      <w:r>
        <w:rPr>
          <w:vertAlign w:val="superscript"/>
        </w:rPr>
        <w:t xml:space="preserve">90</w:t>
      </w:r>
      <w:r>
        <w:t xml:space="preserve">is auto-generated from Laravel routes, form request validators, and JSON:API resource classes. The spec is served at</w:t>
      </w:r>
      <w:r>
        <w:t xml:space="preserve"> </w:t>
      </w:r>
      <w:r>
        <w:rPr>
          <w:rStyle w:val="VerbatimChar"/>
        </w:rPr>
        <w:t xml:space="preserve">/v1/docs/openapi.json</w:t>
      </w:r>
      <w:r>
        <w:t xml:space="preserve"> </w:t>
      </w:r>
      <w:r>
        <w:t xml:space="preserve">with Swagger UI rendering at</w:t>
      </w:r>
      <w:r>
        <w:t xml:space="preserve"> </w:t>
      </w:r>
      <w:r>
        <w:rPr>
          <w:rStyle w:val="VerbatimChar"/>
        </w:rPr>
        <w:t xml:space="preserve">/v1/docs/ui</w:t>
      </w:r>
      <w:r>
        <w:t xml:space="preserve">, driving SDK generation and contract testing. Rate limit visibility is embedded in</w:t>
      </w:r>
      <w:r>
        <w:t xml:space="preserve"> </w:t>
      </w:r>
      <w:r>
        <w:rPr>
          <w:rStyle w:val="VerbatimChar"/>
        </w:rPr>
        <w:t xml:space="preserve">X-RateLimit-Limit</w:t>
      </w:r>
      <w:r>
        <w:t xml:space="preserve">,</w:t>
      </w:r>
      <w:r>
        <w:t xml:space="preserve"> </w:t>
      </w:r>
      <w:r>
        <w:rPr>
          <w:rStyle w:val="VerbatimChar"/>
        </w:rPr>
        <w:t xml:space="preserve">X-RateLimit-Remaining</w:t>
      </w:r>
      <w:r>
        <w:t xml:space="preserve">, and</w:t>
      </w:r>
      <w:r>
        <w:t xml:space="preserve"> </w:t>
      </w:r>
      <w:r>
        <w:rPr>
          <w:rStyle w:val="VerbatimChar"/>
        </w:rPr>
        <w:t xml:space="preserve">X-RateLimit-Reset</w:t>
      </w:r>
      <w:r>
        <w:t xml:space="preserve"> </w:t>
      </w:r>
      <w:r>
        <w:t xml:space="preserve">headers on every response.</w:t>
      </w:r>
    </w:p>
    <w:bookmarkEnd w:id="158"/>
    <w:bookmarkStart w:id="159" w:name="webhooks"/>
    <w:p>
      <w:pPr>
        <w:pStyle w:val="Heading4"/>
      </w:pPr>
      <w:r>
        <w:t xml:space="preserve">10.3.2 Webhooks</w:t>
      </w:r>
    </w:p>
    <w:p>
      <w:pPr>
        <w:pStyle w:val="FirstParagraph"/>
      </w:pPr>
      <w:r>
        <w:t xml:space="preserve">Integrators subscribe to events (</w:t>
      </w:r>
      <w:r>
        <w:rPr>
          <w:rStyle w:val="VerbatimChar"/>
        </w:rPr>
        <w:t xml:space="preserve">order.created</w:t>
      </w:r>
      <w:r>
        <w:t xml:space="preserve">,</w:t>
      </w:r>
      <w:r>
        <w:t xml:space="preserve"> </w:t>
      </w:r>
      <w:r>
        <w:rPr>
          <w:rStyle w:val="VerbatimChar"/>
        </w:rPr>
        <w:t xml:space="preserve">payment.received</w:t>
      </w:r>
      <w:r>
        <w:t xml:space="preserve">) via the developer portal, specifying a URL and event filter. Delivery uses HMAC-SHA256 signatures in</w:t>
      </w:r>
      <w:r>
        <w:t xml:space="preserve"> </w:t>
      </w:r>
      <w:r>
        <w:rPr>
          <w:rStyle w:val="VerbatimChar"/>
        </w:rPr>
        <w:t xml:space="preserve">X-Webhook-Signature</w:t>
      </w:r>
      <w:r>
        <w:t xml:space="preserve"> </w:t>
      </w:r>
      <w:r>
        <w:t xml:space="preserve">headers. Failed deliveries retry with exponential backoff (1 min, 2 min, 4 min, 8 min, 16 min) over 24 hours. Event idempotency is guaranteed by unique</w:t>
      </w:r>
      <w:r>
        <w:t xml:space="preserve"> </w:t>
      </w:r>
      <w:r>
        <w:rPr>
          <w:rStyle w:val="VerbatimChar"/>
        </w:rPr>
        <w:t xml:space="preserve">event_id</w:t>
      </w:r>
      <w:r>
        <w:t xml:space="preserve"> </w:t>
      </w:r>
      <w:r>
        <w:t xml:space="preserve">values; receivers deduplicate against a processed-events cache. Delivery logs are retained for 30 days.</w:t>
      </w:r>
    </w:p>
    <w:p>
      <w:r>
        <w:pict>
          <v:rect style="width:0;height:1.5pt" o:hralign="center" o:hrstd="t" o:hr="t"/>
        </w:pict>
      </w:r>
    </w:p>
    <w:bookmarkEnd w:id="159"/>
    <w:bookmarkEnd w:id="160"/>
    <w:bookmarkStart w:id="161" w:name="api-architecture-overview"/>
    <w:p>
      <w:pPr>
        <w:pStyle w:val="Heading3"/>
      </w:pPr>
      <w:r>
        <w:t xml:space="preserve">API Architecture Overview</w:t>
      </w:r>
    </w:p>
    <w:p>
      <w:pPr>
        <w:pStyle w:val="FirstParagraph"/>
      </w:pPr>
      <w:r>
        <w:t xml:space="preserve">The diagram below shows the request flow from client through gateway and domain services to the data layer. Sanctum authentication, rate limiting, and tenant resolution (via</w:t>
      </w:r>
      <w:r>
        <w:t xml:space="preserve"> </w:t>
      </w:r>
      <w:r>
        <w:rPr>
          <w:rStyle w:val="VerbatimChar"/>
        </w:rPr>
        <w:t xml:space="preserve">X-Region-ID</w:t>
      </w:r>
      <w:r>
        <w:t xml:space="preserve">) are applied at the gateway before domain routing.</w:t>
      </w:r>
    </w:p>
    <w:p>
      <w:pPr>
        <w:pStyle w:val="SourceCode"/>
      </w:pPr>
      <w:r>
        <w:rPr>
          <w:rStyle w:val="VerbatimChar"/>
        </w:rPr>
        <w:t xml:space="preserve">                    ┌─────────────────────────────────────────────────────┐</w:t>
      </w:r>
      <w:r>
        <w:br/>
      </w:r>
      <w:r>
        <w:rPr>
          <w:rStyle w:val="VerbatimChar"/>
        </w:rPr>
        <w:t xml:space="preserve">                    │                  CLIENT LAYER                       │</w:t>
      </w:r>
      <w:r>
        <w:br/>
      </w:r>
      <w:r>
        <w:rPr>
          <w:rStyle w:val="VerbatimChar"/>
        </w:rPr>
        <w:t xml:space="preserve">                    │  ┌──────────┐  ┌──────────┐  ┌──────────────────┐ │</w:t>
      </w:r>
      <w:r>
        <w:br/>
      </w:r>
      <w:r>
        <w:rPr>
          <w:rStyle w:val="VerbatimChar"/>
        </w:rPr>
        <w:t xml:space="preserve">                    │  │  Flutter │  │  Web App │  │  USSD Gateway    │ │</w:t>
      </w:r>
      <w:r>
        <w:br/>
      </w:r>
      <w:r>
        <w:rPr>
          <w:rStyle w:val="VerbatimChar"/>
        </w:rPr>
        <w:t xml:space="preserve">                    │  │  (BFF)   │  │  (React) │  │  (Africa's Tlk)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HTTPS / TLS 1.3</w:t>
      </w:r>
      <w:r>
        <w:br/>
      </w:r>
      <w:r>
        <w:rPr>
          <w:rStyle w:val="VerbatimChar"/>
        </w:rPr>
        <w:t xml:space="preserve">                    ┌─────────────────────▼─────────────────────────────┐</w:t>
      </w:r>
      <w:r>
        <w:br/>
      </w:r>
      <w:r>
        <w:rPr>
          <w:rStyle w:val="VerbatimChar"/>
        </w:rPr>
        <w:t xml:space="preserve">                    │              API GATEWAY (Laravel 13)              │</w:t>
      </w:r>
      <w:r>
        <w:br/>
      </w:r>
      <w:r>
        <w:rPr>
          <w:rStyle w:val="VerbatimChar"/>
        </w:rPr>
        <w:t xml:space="preserve">                    │  ┌──────────┐  ┌──────────┐  ┌──────────────────┐ │</w:t>
      </w:r>
      <w:r>
        <w:br/>
      </w:r>
      <w:r>
        <w:rPr>
          <w:rStyle w:val="VerbatimChar"/>
        </w:rPr>
        <w:t xml:space="preserve">                    │  │ Sanctum  │  │  Tenant  │  │ Rate Limiter     │ │</w:t>
      </w:r>
      <w:r>
        <w:br/>
      </w:r>
      <w:r>
        <w:rPr>
          <w:rStyle w:val="VerbatimChar"/>
        </w:rPr>
        <w:t xml:space="preserve">                    │  │   Auth   │  │ Resolver │  │ (100/500 rpm)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   ┌─────────▼──┐ ┌────────▼──┐  ┌────────▼────┐       │</w:t>
      </w:r>
      <w:r>
        <w:br/>
      </w:r>
      <w:r>
        <w:rPr>
          <w:rStyle w:val="VerbatimChar"/>
        </w:rPr>
        <w:t xml:space="preserve">              │   │ /v1/auth   │ │/v1/market │  │ /v1/forum   │       │</w:t>
      </w:r>
      <w:r>
        <w:br/>
      </w:r>
      <w:r>
        <w:rPr>
          <w:rStyle w:val="VerbatimChar"/>
        </w:rPr>
        <w:t xml:space="preserve">              │   │  Domain    │ │  Domain   │  │  Domain     │       │</w:t>
      </w:r>
      <w:r>
        <w:br/>
      </w:r>
      <w:r>
        <w:rPr>
          <w:rStyle w:val="VerbatimChar"/>
        </w:rPr>
        <w:t xml:space="preserve">              │   └─────┬──────┘ └─────┬─────┘  └─────┬───────┘       │</w:t>
      </w:r>
      <w:r>
        <w:br/>
      </w:r>
      <w:r>
        <w:rPr>
          <w:rStyle w:val="VerbatimChar"/>
        </w:rPr>
        <w:t xml:space="preserve">              │   ┌─────▼──────┐ ┌─────▼──────┐ ┌─────▼───────┐       │</w:t>
      </w:r>
      <w:r>
        <w:br/>
      </w:r>
      <w:r>
        <w:rPr>
          <w:rStyle w:val="VerbatimChar"/>
        </w:rPr>
        <w:t xml:space="preserve">              │   │ /v1/ai     │ │/v1/payment │ │ /v1/services│       │</w:t>
      </w:r>
      <w:r>
        <w:br/>
      </w:r>
      <w:r>
        <w:rPr>
          <w:rStyle w:val="VerbatimChar"/>
        </w:rPr>
        <w:t xml:space="preserve">              │   │  Domain    │ │  Domain    │  │  Domain     │       │</w:t>
      </w:r>
      <w:r>
        <w:br/>
      </w:r>
      <w:r>
        <w:rPr>
          <w:rStyle w:val="VerbatimChar"/>
        </w:rPr>
        <w:t xml:space="preserve">              │   └─────┬──────┘ └─────┬──────┘ └─────┬───────┘       │</w:t>
      </w:r>
      <w:r>
        <w:br/>
      </w:r>
      <w:r>
        <w:rPr>
          <w:rStyle w:val="VerbatimChar"/>
        </w:rPr>
        <w:t xml:space="preserve">              │         │              │              │                 │</w:t>
      </w:r>
      <w:r>
        <w:br/>
      </w:r>
      <w:r>
        <w:rPr>
          <w:rStyle w:val="VerbatimChar"/>
        </w:rPr>
        <w:t xml:space="preserve">              │   ┌─────▼──────────────▼──────────────▼───────┐        │</w:t>
      </w:r>
      <w:r>
        <w:br/>
      </w:r>
      <w:r>
        <w:rPr>
          <w:rStyle w:val="VerbatimChar"/>
        </w:rPr>
        <w:t xml:space="preserve">              │   │          JSON:API Resource Layer          │        │</w:t>
      </w:r>
      <w:r>
        <w:br/>
      </w:r>
      <w:r>
        <w:rPr>
          <w:rStyle w:val="VerbatimChar"/>
        </w:rPr>
        <w:t xml:space="preserve">              │   │   (sparse fieldsets, compound docs,       │        │</w:t>
      </w:r>
      <w:r>
        <w:br/>
      </w:r>
      <w:r>
        <w:rPr>
          <w:rStyle w:val="VerbatimChar"/>
        </w:rPr>
        <w:t xml:space="preserve">              │   │    cursor pagination, error envelopes)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DATA LAYER           │  │   EXTERNAL SERVICES         │</w:t>
      </w:r>
      <w:r>
        <w:br/>
      </w:r>
      <w:r>
        <w:rPr>
          <w:rStyle w:val="VerbatimChar"/>
        </w:rPr>
        <w:t xml:space="preserve">          │  ┌──────────────────┐  │  │  ┌──────────────────────┐   │</w:t>
      </w:r>
      <w:r>
        <w:br/>
      </w:r>
      <w:r>
        <w:rPr>
          <w:rStyle w:val="VerbatimChar"/>
        </w:rPr>
        <w:t xml:space="preserve">          │  │  PostgreSQL 16   │  │  │  │  Gemini API          │   │</w:t>
      </w:r>
      <w:r>
        <w:br/>
      </w:r>
      <w:r>
        <w:rPr>
          <w:rStyle w:val="VerbatimChar"/>
        </w:rPr>
        <w:t xml:space="preserve">          │  │  (RLS, pgvector) │  │  │  │  M-Pesa / Tigo Pesa  │   │</w:t>
      </w:r>
      <w:r>
        <w:br/>
      </w:r>
      <w:r>
        <w:rPr>
          <w:rStyle w:val="VerbatimChar"/>
        </w:rPr>
        <w:t xml:space="preserve">          │  └──────────────────┘  │  │  │  Firebase Cloud Msg  │   │</w:t>
      </w:r>
      <w:r>
        <w:br/>
      </w:r>
      <w:r>
        <w:rPr>
          <w:rStyle w:val="VerbatimChar"/>
        </w:rPr>
        <w:t xml:space="preserve">          │  ┌──────────────────┐  │  │  └──────────────────────┘   │</w:t>
      </w:r>
      <w:r>
        <w:br/>
      </w:r>
      <w:r>
        <w:rPr>
          <w:rStyle w:val="VerbatimChar"/>
        </w:rPr>
        <w:t xml:space="preserve">          │  │  Redis 7         │  │  └─────────────────────────────┘</w:t>
      </w:r>
      <w:r>
        <w:br/>
      </w:r>
      <w:r>
        <w:rPr>
          <w:rStyle w:val="VerbatimChar"/>
        </w:rPr>
        <w:t xml:space="preserve">          │  │  (cache, queues) │  │</w:t>
      </w:r>
      <w:r>
        <w:br/>
      </w:r>
      <w:r>
        <w:rPr>
          <w:rStyle w:val="VerbatimChar"/>
        </w:rPr>
        <w:t xml:space="preserve">          │  └──────────────────┘  │</w:t>
      </w:r>
      <w:r>
        <w:br/>
      </w:r>
      <w:r>
        <w:rPr>
          <w:rStyle w:val="VerbatimChar"/>
        </w:rPr>
        <w:t xml:space="preserve">          └────────────────────────┘</w:t>
      </w:r>
    </w:p>
    <w:p>
      <w:pPr>
        <w:pStyle w:val="FirstParagraph"/>
      </w:pPr>
      <w:r>
        <w:t xml:space="preserve">Each domain controller transforms Eloquent models through a JSON:API resource class. The</w:t>
      </w:r>
      <w:r>
        <w:t xml:space="preserve"> </w:t>
      </w:r>
      <w:r>
        <w:rPr>
          <w:rStyle w:val="VerbatimChar"/>
        </w:rPr>
        <w:t xml:space="preserve">ProductResource</w:t>
      </w:r>
      <w:r>
        <w:t xml:space="preserve"> </w:t>
      </w:r>
      <w:r>
        <w:t xml:space="preserve">below implements sparse fieldset filtering:</w:t>
      </w:r>
    </w:p>
    <w:p>
      <w:pPr>
        <w:pStyle w:val="SourceCode"/>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M</w:t>
      </w:r>
      <w:r>
        <w:rPr>
          <w:rStyle w:val="NormalTok"/>
        </w:rPr>
        <w:t xml:space="preserve">arketplace\</w:t>
      </w:r>
      <w:r>
        <w:rPr>
          <w:rStyle w:val="ConstantTok"/>
        </w:rPr>
        <w:t xml:space="preserve">R</w:t>
      </w:r>
      <w:r>
        <w:rPr>
          <w:rStyle w:val="NormalTok"/>
        </w:rPr>
        <w:t xml:space="preserve">esources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equest</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H</w:t>
      </w:r>
      <w:r>
        <w:rPr>
          <w:rStyle w:val="NormalTok"/>
        </w:rPr>
        <w:t xml:space="preserve">ttp\</w:t>
      </w:r>
      <w:r>
        <w:rPr>
          <w:rStyle w:val="ConstantTok"/>
        </w:rPr>
        <w:t xml:space="preserve">R</w:t>
      </w:r>
      <w:r>
        <w:rPr>
          <w:rStyle w:val="NormalTok"/>
        </w:rPr>
        <w:t xml:space="preserve">esources\</w:t>
      </w:r>
      <w:r>
        <w:rPr>
          <w:rStyle w:val="ConstantTok"/>
        </w:rPr>
        <w:t xml:space="preserve">J</w:t>
      </w:r>
      <w:r>
        <w:rPr>
          <w:rStyle w:val="NormalTok"/>
        </w:rPr>
        <w:t xml:space="preserve">son\</w:t>
      </w:r>
      <w:r>
        <w:rPr>
          <w:rStyle w:val="ConstantTok"/>
        </w:rPr>
        <w:t xml:space="preserve">J</w:t>
      </w:r>
      <w:r>
        <w:rPr>
          <w:rStyle w:val="NormalTok"/>
        </w:rPr>
        <w:t xml:space="preserve">sonResource</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roductResource </w:t>
      </w:r>
      <w:r>
        <w:rPr>
          <w:rStyle w:val="KeywordTok"/>
        </w:rPr>
        <w:t xml:space="preserve">extends</w:t>
      </w:r>
      <w:r>
        <w:rPr>
          <w:rStyle w:val="NormalTok"/>
        </w:rPr>
        <w:t xml:space="preserve"> </w:t>
      </w:r>
      <w:r>
        <w:rPr>
          <w:rStyle w:val="ConstantTok"/>
        </w:rPr>
        <w:t xml:space="preserve">J</w:t>
      </w:r>
      <w:r>
        <w:rPr>
          <w:rStyle w:val="NormalTok"/>
        </w:rPr>
        <w:t xml:space="preserve">sonResource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toArray(</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'type'</w:t>
      </w:r>
      <w:r>
        <w:rPr>
          <w:rStyle w:val="NormalTok"/>
        </w:rPr>
        <w:t xml:space="preserve">          =&gt; </w:t>
      </w:r>
      <w:r>
        <w:rPr>
          <w:rStyle w:val="StringTok"/>
        </w:rPr>
        <w:t xml:space="preserve">'product'</w:t>
      </w:r>
      <w:r>
        <w:rPr>
          <w:rStyle w:val="OtherTok"/>
        </w:rPr>
        <w:t xml:space="preserve">,</w:t>
      </w:r>
      <w:r>
        <w:br/>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'attributes'</w:t>
      </w:r>
      <w:r>
        <w:rPr>
          <w:rStyle w:val="NormalTok"/>
        </w:rPr>
        <w:t xml:space="preserve">    =&gt; </w:t>
      </w:r>
      <w:r>
        <w:rPr>
          <w:rStyle w:val="VariableTok"/>
        </w:rPr>
        <w:t xml:space="preserve">$this</w:t>
      </w:r>
      <w:r>
        <w:rPr>
          <w:rStyle w:val="NormalTok"/>
        </w:rPr>
        <w:t xml:space="preserve">-&gt;filterFields([</w:t>
      </w:r>
      <w:r>
        <w:br/>
      </w:r>
      <w:r>
        <w:rPr>
          <w:rStyle w:val="NormalTok"/>
        </w:rPr>
        <w:t xml:space="preserve">                </w:t>
      </w:r>
      <w:r>
        <w:rPr>
          <w:rStyle w:val="StringTok"/>
        </w:rPr>
        <w:t xml:space="preserve">'name'</w:t>
      </w:r>
      <w:r>
        <w:rPr>
          <w:rStyle w:val="NormalTok"/>
        </w:rPr>
        <w:t xml:space="preserve">          =&gt; </w:t>
      </w:r>
      <w:r>
        <w:rPr>
          <w:rStyle w:val="VariableTok"/>
        </w:rPr>
        <w:t xml:space="preserve">$this</w:t>
      </w:r>
      <w:r>
        <w:rPr>
          <w:rStyle w:val="NormalTok"/>
        </w:rPr>
        <w:t xml:space="preserve">-&gt;name</w:t>
      </w:r>
      <w:r>
        <w:rPr>
          <w:rStyle w:val="OtherTok"/>
        </w:rPr>
        <w:t xml:space="preserve">,</w:t>
      </w:r>
      <w:r>
        <w:br/>
      </w:r>
      <w:r>
        <w:rPr>
          <w:rStyle w:val="NormalTok"/>
        </w:rPr>
        <w:t xml:space="preserve">                </w:t>
      </w:r>
      <w:r>
        <w:rPr>
          <w:rStyle w:val="StringTok"/>
        </w:rPr>
        <w:t xml:space="preserve">'description'</w:t>
      </w:r>
      <w:r>
        <w:rPr>
          <w:rStyle w:val="NormalTok"/>
        </w:rPr>
        <w:t xml:space="preserve">   =&gt; </w:t>
      </w:r>
      <w:r>
        <w:rPr>
          <w:rStyle w:val="VariableTok"/>
        </w:rPr>
        <w:t xml:space="preserve">$this</w:t>
      </w:r>
      <w:r>
        <w:rPr>
          <w:rStyle w:val="NormalTok"/>
        </w:rPr>
        <w:t xml:space="preserve">-&gt;description</w:t>
      </w:r>
      <w:r>
        <w:rPr>
          <w:rStyle w:val="OtherTok"/>
        </w:rPr>
        <w:t xml:space="preserve">,</w:t>
      </w:r>
      <w:r>
        <w:br/>
      </w:r>
      <w:r>
        <w:rPr>
          <w:rStyle w:val="NormalTok"/>
        </w:rPr>
        <w:t xml:space="preserve">                </w:t>
      </w:r>
      <w:r>
        <w:rPr>
          <w:rStyle w:val="StringTok"/>
        </w:rPr>
        <w:t xml:space="preserve">'price_tzs'</w:t>
      </w:r>
      <w:r>
        <w:rPr>
          <w:rStyle w:val="NormalTok"/>
        </w:rPr>
        <w:t xml:space="preserve">     =&gt; </w:t>
      </w:r>
      <w:r>
        <w:rPr>
          <w:rStyle w:val="VariableTok"/>
        </w:rPr>
        <w:t xml:space="preserve">$this</w:t>
      </w:r>
      <w:r>
        <w:rPr>
          <w:rStyle w:val="NormalTok"/>
        </w:rPr>
        <w:t xml:space="preserve">-&gt;price_tzs</w:t>
      </w:r>
      <w:r>
        <w:rPr>
          <w:rStyle w:val="OtherTok"/>
        </w:rPr>
        <w:t xml:space="preserve">,</w:t>
      </w:r>
      <w:r>
        <w:br/>
      </w:r>
      <w:r>
        <w:rPr>
          <w:rStyle w:val="NormalTok"/>
        </w:rPr>
        <w:t xml:space="preserve">                </w:t>
      </w:r>
      <w:r>
        <w:rPr>
          <w:rStyle w:val="StringTok"/>
        </w:rPr>
        <w:t xml:space="preserve">'stock_qty'</w:t>
      </w:r>
      <w:r>
        <w:rPr>
          <w:rStyle w:val="NormalTok"/>
        </w:rPr>
        <w:t xml:space="preserve">     =&gt; </w:t>
      </w:r>
      <w:r>
        <w:rPr>
          <w:rStyle w:val="VariableTok"/>
        </w:rPr>
        <w:t xml:space="preserve">$this</w:t>
      </w:r>
      <w:r>
        <w:rPr>
          <w:rStyle w:val="NormalTok"/>
        </w:rPr>
        <w:t xml:space="preserve">-&gt;stock_qty</w:t>
      </w:r>
      <w:r>
        <w:rPr>
          <w:rStyle w:val="OtherTok"/>
        </w:rPr>
        <w:t xml:space="preserve">,</w:t>
      </w:r>
      <w:r>
        <w:br/>
      </w:r>
      <w:r>
        <w:rPr>
          <w:rStyle w:val="NormalTok"/>
        </w:rPr>
        <w:t xml:space="preserve">                </w:t>
      </w:r>
      <w:r>
        <w:rPr>
          <w:rStyle w:val="StringTok"/>
        </w:rPr>
        <w:t xml:space="preserve">'tfra_verified'</w:t>
      </w:r>
      <w:r>
        <w:rPr>
          <w:rStyle w:val="NormalTok"/>
        </w:rPr>
        <w:t xml:space="preserve"> =&gt; </w:t>
      </w:r>
      <w:r>
        <w:rPr>
          <w:rStyle w:val="VariableTok"/>
        </w:rPr>
        <w:t xml:space="preserve">$this</w:t>
      </w:r>
      <w:r>
        <w:rPr>
          <w:rStyle w:val="NormalTok"/>
        </w:rPr>
        <w:t xml:space="preserve">-&gt;tfra_verified</w:t>
      </w:r>
      <w:r>
        <w:rPr>
          <w:rStyle w:val="OtherTok"/>
        </w:rPr>
        <w:t xml:space="preserve">,</w:t>
      </w:r>
      <w:r>
        <w:br/>
      </w:r>
      <w:r>
        <w:rPr>
          <w:rStyle w:val="NormalTok"/>
        </w:rPr>
        <w:t xml:space="preserve">                </w:t>
      </w:r>
      <w:r>
        <w:rPr>
          <w:rStyle w:val="StringTok"/>
        </w:rPr>
        <w:t xml:space="preserve">'created_at'</w:t>
      </w:r>
      <w:r>
        <w:rPr>
          <w:rStyle w:val="NormalTok"/>
        </w:rPr>
        <w:t xml:space="preserve">    =&gt; </w:t>
      </w:r>
      <w:r>
        <w:rPr>
          <w:rStyle w:val="VariableTok"/>
        </w:rPr>
        <w:t xml:space="preserve">$this</w:t>
      </w:r>
      <w:r>
        <w:rPr>
          <w:rStyle w:val="NormalTok"/>
        </w:rPr>
        <w:t xml:space="preserve">-&gt;created_at-&gt;toIso8601String()</w:t>
      </w:r>
      <w:r>
        <w:rPr>
          <w:rStyle w:val="OtherTok"/>
        </w:rPr>
        <w:t xml:space="preserve">,</w:t>
      </w:r>
      <w:r>
        <w:br/>
      </w:r>
      <w:r>
        <w:rPr>
          <w:rStyle w:val="NormalTok"/>
        </w:rPr>
        <w:t xml:space="preserve">            ]</w:t>
      </w:r>
      <w:r>
        <w:rPr>
          <w:rStyle w:val="OtherTok"/>
        </w:rPr>
        <w:t xml:space="preserve">,</w:t>
      </w:r>
      <w:r>
        <w:rPr>
          <w:rStyle w:val="NormalTok"/>
        </w:rPr>
        <w:t xml:space="preserve"> </w:t>
      </w:r>
      <w:r>
        <w:rPr>
          <w:rStyle w:val="VariableTok"/>
        </w:rPr>
        <w:t xml:space="preserve">$request</w:t>
      </w:r>
      <w:r>
        <w:rPr>
          <w:rStyle w:val="NormalTok"/>
        </w:rPr>
        <w:t xml:space="preserve">)</w:t>
      </w:r>
      <w:r>
        <w:rPr>
          <w:rStyle w:val="OtherTok"/>
        </w:rPr>
        <w:t xml:space="preserve">,</w:t>
      </w:r>
      <w:r>
        <w:br/>
      </w:r>
      <w:r>
        <w:rPr>
          <w:rStyle w:val="NormalTok"/>
        </w:rPr>
        <w:t xml:space="preserve">            </w:t>
      </w:r>
      <w:r>
        <w:rPr>
          <w:rStyle w:val="StringTok"/>
        </w:rPr>
        <w:t xml:space="preserve">'relationships'</w:t>
      </w:r>
      <w:r>
        <w:rPr>
          <w:rStyle w:val="NormalTok"/>
        </w:rPr>
        <w:t xml:space="preserve"> =&gt; [</w:t>
      </w:r>
      <w:r>
        <w:br/>
      </w:r>
      <w:r>
        <w:rPr>
          <w:rStyle w:val="NormalTok"/>
        </w:rPr>
        <w:t xml:space="preserve">                </w:t>
      </w:r>
      <w:r>
        <w:rPr>
          <w:rStyle w:val="StringTok"/>
        </w:rPr>
        <w:t xml:space="preserve">'vendor'</w:t>
      </w:r>
      <w:r>
        <w:rPr>
          <w:rStyle w:val="NormalTok"/>
        </w:rPr>
        <w:t xml:space="preserve"> =&gt; [</w:t>
      </w:r>
      <w:r>
        <w:br/>
      </w:r>
      <w:r>
        <w:rPr>
          <w:rStyle w:val="NormalTok"/>
        </w:rPr>
        <w:t xml:space="preserve">                    </w:t>
      </w:r>
      <w:r>
        <w:rPr>
          <w:rStyle w:val="StringTok"/>
        </w:rPr>
        <w:t xml:space="preserve">'data'</w:t>
      </w:r>
      <w:r>
        <w:rPr>
          <w:rStyle w:val="NormalTok"/>
        </w:rPr>
        <w:t xml:space="preserve">  =&gt; [</w:t>
      </w:r>
      <w:r>
        <w:rPr>
          <w:rStyle w:val="StringTok"/>
        </w:rPr>
        <w:t xml:space="preserve">'type'</w:t>
      </w:r>
      <w:r>
        <w:rPr>
          <w:rStyle w:val="NormalTok"/>
        </w:rPr>
        <w:t xml:space="preserve"> =&gt; </w:t>
      </w:r>
      <w:r>
        <w:rPr>
          <w:rStyle w:val="StringTok"/>
        </w:rPr>
        <w:t xml:space="preserve">'vendor'</w:t>
      </w:r>
      <w:r>
        <w:rPr>
          <w:rStyle w:val="OtherTok"/>
        </w:rPr>
        <w:t xml:space="preserve">,</w:t>
      </w:r>
      <w:r>
        <w:rPr>
          <w:rStyle w:val="NormalTok"/>
        </w:rPr>
        <w:t xml:space="preserve"> </w:t>
      </w:r>
      <w:r>
        <w:rPr>
          <w:rStyle w:val="StringTok"/>
        </w:rPr>
        <w:t xml:space="preserve">'id'</w:t>
      </w:r>
      <w:r>
        <w:rPr>
          <w:rStyle w:val="NormalTok"/>
        </w:rPr>
        <w:t xml:space="preserve"> =&gt; </w:t>
      </w:r>
      <w:r>
        <w:rPr>
          <w:rStyle w:val="VariableTok"/>
        </w:rPr>
        <w:t xml:space="preserve">$this</w:t>
      </w:r>
      <w:r>
        <w:rPr>
          <w:rStyle w:val="NormalTok"/>
        </w:rPr>
        <w:t xml:space="preserve">-&gt;vendor_uuid]</w:t>
      </w:r>
      <w:r>
        <w:rPr>
          <w:rStyle w:val="OtherTok"/>
        </w:rPr>
        <w:t xml:space="preserve">,</w:t>
      </w:r>
      <w:r>
        <w:br/>
      </w:r>
      <w:r>
        <w:rPr>
          <w:rStyle w:val="NormalTok"/>
        </w:rPr>
        <w:t xml:space="preserve">                    </w:t>
      </w:r>
      <w:r>
        <w:rPr>
          <w:rStyle w:val="StringTok"/>
        </w:rPr>
        <w:t xml:space="preserve">'links'</w:t>
      </w:r>
      <w:r>
        <w:rPr>
          <w:rStyle w:val="NormalTok"/>
        </w:rPr>
        <w:t xml:space="preserve"> =&gt; [</w:t>
      </w:r>
      <w:r>
        <w:br/>
      </w:r>
      <w:r>
        <w:rPr>
          <w:rStyle w:val="NormalTok"/>
        </w:rPr>
        <w:t xml:space="preserve">                        </w:t>
      </w:r>
      <w:r>
        <w:rPr>
          <w:rStyle w:val="StringTok"/>
        </w:rPr>
        <w:t xml:space="preserve">'related'</w:t>
      </w:r>
      <w:r>
        <w:rPr>
          <w:rStyle w:val="NormalTok"/>
        </w:rPr>
        <w:t xml:space="preserve"> =&gt; route(</w:t>
      </w:r>
      <w:r>
        <w:rPr>
          <w:rStyle w:val="StringTok"/>
        </w:rPr>
        <w:t xml:space="preserve">'v1.vendors.show'</w:t>
      </w:r>
      <w:r>
        <w:rPr>
          <w:rStyle w:val="OtherTok"/>
        </w:rPr>
        <w:t xml:space="preserve">,</w:t>
      </w:r>
      <w:r>
        <w:rPr>
          <w:rStyle w:val="NormalTok"/>
        </w:rPr>
        <w:t xml:space="preserve"> </w:t>
      </w:r>
      <w:r>
        <w:rPr>
          <w:rStyle w:val="VariableTok"/>
        </w:rPr>
        <w:t xml:space="preserve">$this</w:t>
      </w:r>
      <w:r>
        <w:rPr>
          <w:rStyle w:val="NormalTok"/>
        </w:rPr>
        <w:t xml:space="preserve">-&gt;vendor_uuid)</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'links'</w:t>
      </w:r>
      <w:r>
        <w:rPr>
          <w:rStyle w:val="NormalTok"/>
        </w:rPr>
        <w:t xml:space="preserve"> =&gt; [</w:t>
      </w:r>
      <w:r>
        <w:rPr>
          <w:rStyle w:val="StringTok"/>
        </w:rPr>
        <w:t xml:space="preserve">'self'</w:t>
      </w:r>
      <w:r>
        <w:rPr>
          <w:rStyle w:val="NormalTok"/>
        </w:rPr>
        <w:t xml:space="preserve"> =&gt; route(</w:t>
      </w:r>
      <w:r>
        <w:rPr>
          <w:rStyle w:val="StringTok"/>
        </w:rPr>
        <w:t xml:space="preserve">'v1.products.show'</w:t>
      </w:r>
      <w:r>
        <w:rPr>
          <w:rStyle w:val="OtherTok"/>
        </w:rPr>
        <w:t xml:space="preserve">,</w:t>
      </w:r>
      <w:r>
        <w:rPr>
          <w:rStyle w:val="NormalTok"/>
        </w:rPr>
        <w:t xml:space="preserve"> </w:t>
      </w:r>
      <w:r>
        <w:rPr>
          <w:rStyle w:val="VariableTok"/>
        </w:rPr>
        <w:t xml:space="preserve">$this</w:t>
      </w:r>
      <w:r>
        <w:rPr>
          <w:rStyle w:val="NormalTok"/>
        </w:rPr>
        <w:t xml:space="preserve">-&gt;uuid)]</w:t>
      </w:r>
      <w:r>
        <w:rPr>
          <w:rStyle w:val="OtherTok"/>
        </w:rPr>
        <w:t xml:space="preserve">,</w:t>
      </w:r>
      <w:r>
        <w:br/>
      </w:r>
      <w:r>
        <w:rPr>
          <w:rStyle w:val="NormalTok"/>
        </w:rPr>
        <w:t xml:space="preserve">            </w:t>
      </w:r>
      <w:r>
        <w:rPr>
          <w:rStyle w:val="StringTok"/>
        </w:rPr>
        <w:t xml:space="preserve">'meta'</w:t>
      </w:r>
      <w:r>
        <w:rPr>
          <w:rStyle w:val="NormalTok"/>
        </w:rPr>
        <w:t xml:space="preserve">  =&gt; [</w:t>
      </w:r>
      <w:r>
        <w:br/>
      </w:r>
      <w:r>
        <w:rPr>
          <w:rStyle w:val="NormalTok"/>
        </w:rPr>
        <w:t xml:space="preserve">                </w:t>
      </w:r>
      <w:r>
        <w:rPr>
          <w:rStyle w:val="StringTok"/>
        </w:rPr>
        <w:t xml:space="preserve">'region'</w:t>
      </w:r>
      <w:r>
        <w:rPr>
          <w:rStyle w:val="NormalTok"/>
        </w:rPr>
        <w:t xml:space="preserve">   =&gt; </w:t>
      </w:r>
      <w:r>
        <w:rPr>
          <w:rStyle w:val="VariableTok"/>
        </w:rPr>
        <w:t xml:space="preserve">$this</w:t>
      </w:r>
      <w:r>
        <w:rPr>
          <w:rStyle w:val="NormalTok"/>
        </w:rPr>
        <w:t xml:space="preserve">-&gt;region_code</w:t>
      </w:r>
      <w:r>
        <w:rPr>
          <w:rStyle w:val="OtherTok"/>
        </w:rPr>
        <w:t xml:space="preserve">,</w:t>
      </w:r>
      <w:r>
        <w:br/>
      </w:r>
      <w:r>
        <w:rPr>
          <w:rStyle w:val="NormalTok"/>
        </w:rPr>
        <w:t xml:space="preserve">                </w:t>
      </w:r>
      <w:r>
        <w:rPr>
          <w:rStyle w:val="StringTok"/>
        </w:rPr>
        <w:t xml:space="preserve">'language'</w:t>
      </w:r>
      <w:r>
        <w:rPr>
          <w:rStyle w:val="NormalTok"/>
        </w:rPr>
        <w:t xml:space="preserve"> =&gt; app()-&gt;getLocale()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filterFields(</w:t>
      </w:r>
      <w:r>
        <w:rPr>
          <w:rStyle w:val="DataTypeTok"/>
        </w:rPr>
        <w:t xml:space="preserve">array</w:t>
      </w:r>
      <w:r>
        <w:rPr>
          <w:rStyle w:val="NormalTok"/>
        </w:rPr>
        <w:t xml:space="preserve"> </w:t>
      </w:r>
      <w:r>
        <w:rPr>
          <w:rStyle w:val="VariableTok"/>
        </w:rPr>
        <w:t xml:space="preserve">$fields</w:t>
      </w:r>
      <w:r>
        <w:rPr>
          <w:rStyle w:val="OtherTok"/>
        </w:rPr>
        <w:t xml:space="preserve">,</w:t>
      </w:r>
      <w:r>
        <w:rPr>
          <w:rStyle w:val="NormalTok"/>
        </w:rPr>
        <w:t xml:space="preserve"> </w:t>
      </w:r>
      <w:r>
        <w:rPr>
          <w:rStyle w:val="ConstantTok"/>
        </w:rPr>
        <w:t xml:space="preserve">R</w:t>
      </w:r>
      <w:r>
        <w:rPr>
          <w:rStyle w:val="NormalTok"/>
        </w:rPr>
        <w:t xml:space="preserve">equest </w:t>
      </w:r>
      <w:r>
        <w:rPr>
          <w:rStyle w:val="VariableTok"/>
        </w:rPr>
        <w:t xml:space="preserve">$request</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$sparse</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-&gt;input(</w:t>
      </w:r>
      <w:r>
        <w:rPr>
          <w:rStyle w:val="StringTok"/>
        </w:rPr>
        <w:t xml:space="preserve">'fields.product'</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$sparse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$fields</w:t>
      </w:r>
      <w:r>
        <w:rPr>
          <w:rStyle w:val="OtherTok"/>
        </w:rPr>
        <w:t xml:space="preserve">;</w:t>
      </w:r>
      <w:r>
        <w:br/>
      </w:r>
      <w:r>
        <w:rPr>
          <w:rStyle w:val="NormalTok"/>
        </w:rPr>
        <w:t xml:space="preserve">        }</w:t>
      </w:r>
      <w:r>
        <w:br/>
      </w:r>
      <w:r>
        <w:br/>
      </w:r>
      <w:r>
        <w:rPr>
          <w:rStyle w:val="NormalTok"/>
        </w:rPr>
        <w:t xml:space="preserve">        </w:t>
      </w:r>
      <w:r>
        <w:rPr>
          <w:rStyle w:val="VariableTok"/>
        </w:rPr>
        <w:t xml:space="preserve">$allowed</w:t>
      </w:r>
      <w:r>
        <w:rPr>
          <w:rStyle w:val="NormalTok"/>
        </w:rPr>
        <w:t xml:space="preserve"> </w:t>
      </w:r>
      <w:r>
        <w:rPr>
          <w:rStyle w:val="OperatorTok"/>
        </w:rPr>
        <w:t xml:space="preserve">=</w:t>
      </w:r>
      <w:r>
        <w:rPr>
          <w:rStyle w:val="NormalTok"/>
        </w:rPr>
        <w:t xml:space="preserve"> </w:t>
      </w:r>
      <w:r>
        <w:rPr>
          <w:rStyle w:val="FunctionTok"/>
        </w:rPr>
        <w:t xml:space="preserve">array_map</w:t>
      </w:r>
      <w:r>
        <w:rPr>
          <w:rStyle w:val="NormalTok"/>
        </w:rPr>
        <w:t xml:space="preserve">(</w:t>
      </w:r>
      <w:r>
        <w:rPr>
          <w:rStyle w:val="StringTok"/>
        </w:rPr>
        <w:t xml:space="preserve">'trim'</w:t>
      </w:r>
      <w:r>
        <w:rPr>
          <w:rStyle w:val="OtherTok"/>
        </w:rPr>
        <w:t xml:space="preserve">,</w:t>
      </w:r>
      <w:r>
        <w:rPr>
          <w:rStyle w:val="NormalTok"/>
        </w:rPr>
        <w:t xml:space="preserve"> </w:t>
      </w:r>
      <w:r>
        <w:rPr>
          <w:rStyle w:val="FunctionTok"/>
        </w:rPr>
        <w:t xml:space="preserve">explode</w:t>
      </w:r>
      <w:r>
        <w:rPr>
          <w:rStyle w:val="NormalTok"/>
        </w:rPr>
        <w:t xml:space="preserve">(</w:t>
      </w:r>
      <w:r>
        <w:rPr>
          <w:rStyle w:val="StringTok"/>
        </w:rPr>
        <w:t xml:space="preserve">','</w:t>
      </w:r>
      <w:r>
        <w:rPr>
          <w:rStyle w:val="OtherTok"/>
        </w:rPr>
        <w:t xml:space="preserve">,</w:t>
      </w:r>
      <w:r>
        <w:rPr>
          <w:rStyle w:val="NormalTok"/>
        </w:rPr>
        <w:t xml:space="preserve"> </w:t>
      </w:r>
      <w:r>
        <w:rPr>
          <w:rStyle w:val="VariableTok"/>
        </w:rPr>
        <w:t xml:space="preserve">$sparse</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FunctionTok"/>
        </w:rPr>
        <w:t xml:space="preserve">array_intersect_key</w:t>
      </w:r>
      <w:r>
        <w:rPr>
          <w:rStyle w:val="NormalTok"/>
        </w:rPr>
        <w:t xml:space="preserve">(</w:t>
      </w:r>
      <w:r>
        <w:rPr>
          <w:rStyle w:val="VariableTok"/>
        </w:rPr>
        <w:t xml:space="preserve">$fields</w:t>
      </w:r>
      <w:r>
        <w:rPr>
          <w:rStyle w:val="OtherTok"/>
        </w:rPr>
        <w:t xml:space="preserve">,</w:t>
      </w:r>
      <w:r>
        <w:rPr>
          <w:rStyle w:val="NormalTok"/>
        </w:rPr>
        <w:t xml:space="preserve"> </w:t>
      </w:r>
      <w:r>
        <w:rPr>
          <w:rStyle w:val="FunctionTok"/>
        </w:rPr>
        <w:t xml:space="preserve">array_flip</w:t>
      </w:r>
      <w:r>
        <w:rPr>
          <w:rStyle w:val="NormalTok"/>
        </w:rPr>
        <w:t xml:space="preserve">(</w:t>
      </w:r>
      <w:r>
        <w:rPr>
          <w:rStyle w:val="VariableTok"/>
        </w:rPr>
        <w:t xml:space="preserve">$allowed</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filterFields</w:t>
      </w:r>
      <w:r>
        <w:t xml:space="preserve"> </w:t>
      </w:r>
      <w:r>
        <w:t xml:space="preserve">method intersects requested fields against available attributes. A call with</w:t>
      </w:r>
      <w:r>
        <w:t xml:space="preserve"> </w:t>
      </w:r>
      <w:r>
        <w:rPr>
          <w:rStyle w:val="VerbatimChar"/>
        </w:rPr>
        <w:t xml:space="preserve">?fields[product]=name,price_tzs</w:t>
      </w:r>
      <w:r>
        <w:t xml:space="preserve"> </w:t>
      </w:r>
      <w:r>
        <w:t xml:space="preserve">reduces the response from ~1.2 KB to ~180 bytes. Compound document support at the collection level conditionally adds related resources to the</w:t>
      </w:r>
      <w:r>
        <w:t xml:space="preserve"> </w:t>
      </w:r>
      <w:r>
        <w:rPr>
          <w:rStyle w:val="VerbatimChar"/>
        </w:rPr>
        <w:t xml:space="preserve">included</w:t>
      </w:r>
      <w:r>
        <w:t xml:space="preserve"> </w:t>
      </w:r>
      <w:r>
        <w:t xml:space="preserve">array per the JSON:API full linkage specification.</w:t>
      </w:r>
    </w:p>
    <w:p>
      <w:r>
        <w:pict>
          <v:rect style="width:0;height:1.5pt" o:hralign="center" o:hrstd="t" o:hr="t"/>
        </w:pict>
      </w:r>
    </w:p>
    <w:bookmarkEnd w:id="161"/>
    <w:bookmarkEnd w:id="162"/>
    <w:bookmarkStart w:id="181" w:name="X87615012c1bb802898bf802d29d3566c30dd01f"/>
    <w:p>
      <w:pPr>
        <w:pStyle w:val="Heading2"/>
      </w:pPr>
      <w:r>
        <w:t xml:space="preserve">11. Payment &amp; Financial Architecture — Mobile Money, Escrow, Insurance</w:t>
      </w:r>
    </w:p>
    <w:p>
      <w:pPr>
        <w:pStyle w:val="FirstParagraph"/>
      </w:pPr>
      <w:r>
        <w:t xml:space="preserve">MkulimaForum’s marketplace cannot function without a payment layer that respects the financial realities of East African smallholders: cash-dominant economies, high counterparty distrust (Insight 1 — the</w:t>
      </w:r>
      <w:r>
        <w:t xml:space="preserve"> </w:t>
      </w:r>
      <w:r>
        <w:t xml:space="preserve">“</w:t>
      </w:r>
      <w:r>
        <w:t xml:space="preserve">trust gap</w:t>
      </w:r>
      <w:r>
        <w:t xml:space="preserve">”</w:t>
      </w:r>
      <w:r>
        <w:t xml:space="preserve">), and near-ubiquitous mobile money penetration. This chapter specifies the unified payment architecture, sub-wallet and escrow mechanics, commission engine, and agricultural insurance integration.</w:t>
      </w:r>
    </w:p>
    <w:bookmarkStart w:id="166" w:name="mobile-money-integration"/>
    <w:p>
      <w:pPr>
        <w:pStyle w:val="Heading3"/>
      </w:pPr>
      <w:r>
        <w:t xml:space="preserve">11.1 Mobile Money Integration</w:t>
      </w:r>
    </w:p>
    <w:bookmarkStart w:id="163" w:name="unified-payment-gateway-router"/>
    <w:p>
      <w:pPr>
        <w:pStyle w:val="Heading4"/>
      </w:pPr>
      <w:r>
        <w:t xml:space="preserve">11.1.1 Unified Payment Gateway Router</w:t>
      </w:r>
    </w:p>
    <w:p>
      <w:pPr>
        <w:pStyle w:val="FirstParagraph"/>
      </w:pPr>
      <w:r>
        <w:t xml:space="preserve">East Africa’s mobile money landscape is fragmented. Tanzania hosts six licensed providers — M-Pesa, Airtel Money, Mixx by Yass (formerly Tigo Pesa), HaloPesa, T-Pesa, and AzamPesa — driving most platforms toward aggregators like ClickPesa</w:t>
      </w:r>
      <w:r>
        <w:t xml:space="preserve"> </w:t>
      </w:r>
      <w:r>
        <w:rPr>
          <w:vertAlign w:val="superscript"/>
        </w:rPr>
        <w:t xml:space="preserve">12</w:t>
      </w:r>
      <w:r>
        <w:t xml:space="preserve"> </w:t>
      </w:r>
      <w:r>
        <w:rPr>
          <w:vertAlign w:val="superscript"/>
        </w:rPr>
        <w:t xml:space="preserve">91</w:t>
      </w:r>
      <w:r>
        <w:t xml:space="preserve"> </w:t>
      </w:r>
      <w:r>
        <w:rPr>
          <w:vertAlign w:val="superscript"/>
        </w:rPr>
        <w:t xml:space="preserve">92</w:t>
      </w:r>
      <w:r>
        <w:t xml:space="preserve">. Kenya’s M-Pesa Daraja 3.0 offers cloud-native architecture at 12,000 TPS with 105,000+ registered developers</w:t>
      </w:r>
      <w:r>
        <w:t xml:space="preserve"> </w:t>
      </w:r>
      <w:r>
        <w:rPr>
          <w:vertAlign w:val="superscript"/>
        </w:rPr>
        <w:t xml:space="preserve">74</w:t>
      </w:r>
      <w:r>
        <w:t xml:space="preserve"> </w:t>
      </w:r>
      <w:r>
        <w:rPr>
          <w:vertAlign w:val="superscript"/>
        </w:rPr>
        <w:t xml:space="preserve">9</w:t>
      </w:r>
      <w:r>
        <w:t xml:space="preserve">. Uganda and Rwanda both use MTN MoMo Open APIs with sandbox-to-production timelines of approximately 10 days after KYC</w:t>
      </w:r>
      <w:r>
        <w:t xml:space="preserve"> </w:t>
      </w:r>
      <w:r>
        <w:rPr>
          <w:vertAlign w:val="superscript"/>
        </w:rPr>
        <w:t xml:space="preserve">81</w:t>
      </w:r>
      <w:r>
        <w:t xml:space="preserve"> </w:t>
      </w:r>
      <w:r>
        <w:rPr>
          <w:vertAlign w:val="superscript"/>
        </w:rPr>
        <w:t xml:space="preserve">93</w:t>
      </w:r>
      <w:r>
        <w:t xml:space="preserve">. Rwanda additionally provides IremboPay, a government-backed unified API normalizing multiple providers</w:t>
      </w:r>
      <w:r>
        <w:t xml:space="preserve"> </w:t>
      </w:r>
      <w:r>
        <w:rPr>
          <w:vertAlign w:val="superscript"/>
        </w:rPr>
        <w:t xml:space="preserve">94</w:t>
      </w:r>
      <w:r>
        <w:t xml:space="preserve"> </w:t>
      </w:r>
      <w:r>
        <w:rPr>
          <w:vertAlign w:val="superscript"/>
        </w:rPr>
        <w:t xml:space="preserve">95</w:t>
      </w:r>
      <w:r>
        <w:t xml:space="preserve">.</w:t>
      </w:r>
    </w:p>
    <w:p>
      <w:pPr>
        <w:pStyle w:val="BodyText"/>
      </w:pPr>
      <w:r>
        <w:t xml:space="preserve">MkulimaForum’s Payment Gateway Router implements a provider-agnostic abstraction following the IremboPay pattern</w:t>
      </w:r>
      <w:r>
        <w:t xml:space="preserve"> </w:t>
      </w:r>
      <w:r>
        <w:rPr>
          <w:vertAlign w:val="superscript"/>
        </w:rPr>
        <w:t xml:space="preserve">94</w:t>
      </w:r>
      <w:r>
        <w:t xml:space="preserve"> </w:t>
      </w:r>
      <w:r>
        <w:rPr>
          <w:vertAlign w:val="superscript"/>
        </w:rPr>
        <w:t xml:space="preserve">95</w:t>
      </w:r>
      <w:r>
        <w:t xml:space="preserve">. The router accepts standardized requests internally and dispatches them to country-specific connectors handling authentication, payload formatting, and callback normalization.</w:t>
      </w:r>
    </w:p>
    <w:p>
      <w:pPr>
        <w:pStyle w:val="SourceCode"/>
      </w:pPr>
      <w:r>
        <w:rPr>
          <w:rStyle w:val="VerbatimChar"/>
        </w:rPr>
        <w:t xml:space="preserve">┌─────────────────────────────────────────────────────────────────────────────┐</w:t>
      </w:r>
      <w:r>
        <w:br/>
      </w:r>
      <w:r>
        <w:rPr>
          <w:rStyle w:val="VerbatimChar"/>
        </w:rPr>
        <w:t xml:space="preserve">│                    PAYMENT GATEWAY ROUTER ARCHITECTURE                       │</w:t>
      </w:r>
      <w:r>
        <w:br/>
      </w:r>
      <w:r>
        <w:rPr>
          <w:rStyle w:val="VerbatimChar"/>
        </w:rPr>
        <w:t xml:space="preserve">│                                                                             │</w:t>
      </w:r>
      <w:r>
        <w:br/>
      </w:r>
      <w:r>
        <w:rPr>
          <w:rStyle w:val="VerbatimChar"/>
        </w:rPr>
        <w:t xml:space="preserve">│   ┌──────────────┐     ┌─────────────────────────────────────────────────┐  │</w:t>
      </w:r>
      <w:r>
        <w:br/>
      </w:r>
      <w:r>
        <w:rPr>
          <w:rStyle w:val="VerbatimChar"/>
        </w:rPr>
        <w:t xml:space="preserve">│   │  Flutter App │────►│         PaymentGatewayRouter (Laravel)          │  │</w:t>
      </w:r>
      <w:r>
        <w:br/>
      </w:r>
      <w:r>
        <w:rPr>
          <w:rStyle w:val="VerbatimChar"/>
        </w:rPr>
        <w:t xml:space="preserve">│   │  (STK Push)  │     │  ┌──────────────┐  ┌─────────────────────────┐  │  │</w:t>
      </w:r>
      <w:r>
        <w:br/>
      </w:r>
      <w:r>
        <w:rPr>
          <w:rStyle w:val="VerbatimChar"/>
        </w:rPr>
        <w:t xml:space="preserve">│   └──────────────┘     │  │ CountryCode  │  │   Provider Registry     │  │  │</w:t>
      </w:r>
      <w:r>
        <w:br/>
      </w:r>
      <w:r>
        <w:rPr>
          <w:rStyle w:val="VerbatimChar"/>
        </w:rPr>
        <w:t xml:space="preserve">│                        │  │   Resolver   │  │  (mpesa, momo, airtel)  │  │  │</w:t>
      </w:r>
      <w:r>
        <w:br/>
      </w:r>
      <w:r>
        <w:rPr>
          <w:rStyle w:val="VerbatimChar"/>
        </w:rPr>
        <w:t xml:space="preserve">│                        │  └──────┬───────┘  └─────────────────────────┘  │  │</w:t>
      </w:r>
      <w:r>
        <w:br/>
      </w:r>
      <w:r>
        <w:rPr>
          <w:rStyle w:val="VerbatimChar"/>
        </w:rPr>
        <w:t xml:space="preserve">│   ┌──────────────┐     │  ┌──────▼──────┐  ┌──────────┐  ┌──────────┐  │  │</w:t>
      </w:r>
      <w:r>
        <w:br/>
      </w:r>
      <w:r>
        <w:rPr>
          <w:rStyle w:val="VerbatimChar"/>
        </w:rPr>
        <w:t xml:space="preserve">│   │  Admin API   │────►│  │  Fallback   │  │ Idempot. │  │  Retry   │  │  │</w:t>
      </w:r>
      <w:r>
        <w:br/>
      </w:r>
      <w:r>
        <w:rPr>
          <w:rStyle w:val="VerbatimChar"/>
        </w:rPr>
        <w:t xml:space="preserve">│   │  (Refunds)   │     │  │   Engine    │  │  Store   │  │  Queue   │  │  │</w:t>
      </w:r>
      <w:r>
        <w:br/>
      </w:r>
      <w:r>
        <w:rPr>
          <w:rStyle w:val="VerbatimChar"/>
        </w:rPr>
        <w:t xml:space="preserve">│   └──────────────┘     │  └─────────────┘  └──────────┘  └──────────┘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       │</w:t>
      </w:r>
      <w:r>
        <w:br/>
      </w:r>
      <w:r>
        <w:rPr>
          <w:rStyle w:val="VerbatimChar"/>
        </w:rPr>
        <w:t xml:space="preserve">│   │  Tanzania  │  │        Kenya              │  │ Uganda+Rwanda  │ │       │</w:t>
      </w:r>
      <w:r>
        <w:br/>
      </w:r>
      <w:r>
        <w:rPr>
          <w:rStyle w:val="VerbatimChar"/>
        </w:rPr>
        <w:t xml:space="preserve">│   │  ClickPesa │  │   M-Pesa Daraja 3.0       │  │  MTN MoMo Open │ │       │</w:t>
      </w:r>
      <w:r>
        <w:br/>
      </w:r>
      <w:r>
        <w:rPr>
          <w:rStyle w:val="VerbatimChar"/>
        </w:rPr>
        <w:t xml:space="preserve">│   │ (M-Pesa,   │  │   (STK Push, B2C, B2B)    │  │     API        │ │       │</w:t>
      </w:r>
      <w:r>
        <w:br/>
      </w:r>
      <w:r>
        <w:rPr>
          <w:rStyle w:val="VerbatimChar"/>
        </w:rPr>
        <w:t xml:space="preserve">│   │  Mixx,     │  │   OAuth 2.0 + Callbacks   │  │  Collections/  │ │       │</w:t>
      </w:r>
      <w:r>
        <w:br/>
      </w:r>
      <w:r>
        <w:rPr>
          <w:rStyle w:val="VerbatimChar"/>
        </w:rPr>
        <w:t xml:space="preserve">│   │  HaloPesa) │  │   12K TPS capacity ^74^│  │  Disbursements │ │       │</w:t>
      </w:r>
      <w:r>
        <w:br/>
      </w:r>
      <w:r>
        <w:rPr>
          <w:rStyle w:val="VerbatimChar"/>
        </w:rPr>
        <w:t xml:space="preserve">│   └────────────┘  └───────────────────────────┘  └────────────────┘ │       │</w:t>
      </w:r>
      <w:r>
        <w:br/>
      </w:r>
      <w:r>
        <w:rPr>
          <w:rStyle w:val="VerbatimChar"/>
        </w:rPr>
        <w:t xml:space="preserve">└─────────────────────────────────────────────────────────────────────┘       │</w:t>
      </w:r>
    </w:p>
    <w:bookmarkEnd w:id="163"/>
    <w:bookmarkStart w:id="164" w:name="api-implementation-patterns"/>
    <w:p>
      <w:pPr>
        <w:pStyle w:val="Heading4"/>
      </w:pPr>
      <w:r>
        <w:t xml:space="preserve">11.1.2 API Implementation Patterns</w:t>
      </w:r>
    </w:p>
    <w:p>
      <w:pPr>
        <w:pStyle w:val="FirstParagraph"/>
      </w:pPr>
      <w:r>
        <w:t xml:space="preserve">The</w:t>
      </w:r>
      <w:r>
        <w:t xml:space="preserve"> </w:t>
      </w:r>
      <w:r>
        <w:rPr>
          <w:bCs/>
          <w:b/>
        </w:rPr>
        <w:t xml:space="preserve">M-Pesa Daraja 3.0</w:t>
      </w:r>
      <w:r>
        <w:t xml:space="preserve"> </w:t>
      </w:r>
      <w:r>
        <w:t xml:space="preserve">connector uses STK Push: an OAuth 2.0-authenticated request to</w:t>
      </w:r>
      <w:r>
        <w:t xml:space="preserve"> </w:t>
      </w:r>
      <w:r>
        <w:rPr>
          <w:rStyle w:val="VerbatimChar"/>
        </w:rPr>
        <w:t xml:space="preserve">/mpesa/stkpush/v1/processrequest</w:t>
      </w:r>
      <w:r>
        <w:t xml:space="preserve"> </w:t>
      </w:r>
      <w:r>
        <w:t xml:space="preserve">prompts the buyer’s phone for PIN entry. Callbacks hit an idempotent webhook endpoint</w:t>
      </w:r>
      <w:r>
        <w:t xml:space="preserve"> </w:t>
      </w:r>
      <w:r>
        <w:rPr>
          <w:vertAlign w:val="superscript"/>
        </w:rPr>
        <w:t xml:space="preserve">9</w:t>
      </w:r>
      <w:r>
        <w:t xml:space="preserve"> </w:t>
      </w:r>
      <w:r>
        <w:rPr>
          <w:vertAlign w:val="superscript"/>
        </w:rPr>
        <w:t xml:space="preserve">77</w:t>
      </w:r>
      <w:r>
        <w:t xml:space="preserve">. The Ratiba API enables recurring input financing repayments</w:t>
      </w:r>
      <w:r>
        <w:t xml:space="preserve"> </w:t>
      </w:r>
      <w:r>
        <w:rPr>
          <w:vertAlign w:val="superscript"/>
        </w:rPr>
        <w:t xml:space="preserve">9</w:t>
      </w:r>
      <w:r>
        <w:t xml:space="preserve">. The</w:t>
      </w:r>
      <w:r>
        <w:t xml:space="preserve"> </w:t>
      </w:r>
      <w:r>
        <w:rPr>
          <w:bCs/>
          <w:b/>
        </w:rPr>
        <w:t xml:space="preserve">MTN MoMo</w:t>
      </w:r>
      <w:r>
        <w:t xml:space="preserve"> </w:t>
      </w:r>
      <w:r>
        <w:t xml:space="preserve">connector generates an access token, initiates</w:t>
      </w:r>
      <w:r>
        <w:t xml:space="preserve"> </w:t>
      </w:r>
      <w:r>
        <w:rPr>
          <w:rStyle w:val="VerbatimChar"/>
        </w:rPr>
        <w:t xml:space="preserve">RequestToPay</w:t>
      </w:r>
      <w:r>
        <w:t xml:space="preserve">, then polls or awaits callbacks</w:t>
      </w:r>
      <w:r>
        <w:t xml:space="preserve"> </w:t>
      </w:r>
      <w:r>
        <w:rPr>
          <w:vertAlign w:val="superscript"/>
        </w:rPr>
        <w:t xml:space="preserve">93</w:t>
      </w:r>
      <w:r>
        <w:t xml:space="preserve"> </w:t>
      </w:r>
      <w:r>
        <w:rPr>
          <w:vertAlign w:val="superscript"/>
        </w:rPr>
        <w:t xml:space="preserve">96</w:t>
      </w:r>
      <w:r>
        <w:t xml:space="preserve">.</w:t>
      </w:r>
      <w:r>
        <w:t xml:space="preserve"> </w:t>
      </w:r>
      <w:r>
        <w:rPr>
          <w:bCs/>
          <w:b/>
        </w:rPr>
        <w:t xml:space="preserve">Automatic provider fallback</w:t>
      </w:r>
      <w:r>
        <w:t xml:space="preserve"> </w:t>
      </w:r>
      <w:r>
        <w:t xml:space="preserve">activates on timeout: the router retries with the next-ranked provider (e.g., M-Pesa → Airtel → HaloPesa in Tanzania), tracked in Redis with 5-minute TTL.</w:t>
      </w:r>
    </w:p>
    <w:p>
      <w:pPr>
        <w:pStyle w:val="BodyText"/>
      </w:pPr>
      <w:r>
        <w:t xml:space="preserve">Table 11.1 summarizes the provider landscape.</w:t>
      </w:r>
    </w:p>
    <w:tbl>
      <w:tblPr>
        <w:tblStyle w:val="Table"/>
        <w:tblW w:type="pct" w:w="5000"/>
        <w:tblLook w:firstRow="1" w:lastRow="0" w:firstColumn="0" w:lastColumn="0" w:noHBand="0" w:noVBand="0" w:val="0020"/>
      </w:tblPr>
      <w:tblGrid>
        <w:gridCol w:w="1048"/>
        <w:gridCol w:w="2212"/>
        <w:gridCol w:w="2096"/>
        <w:gridCol w:w="1514"/>
        <w:gridCol w:w="1048"/>
      </w:tblGrid>
      <w:tr>
        <w:trPr>
          <w:tblHeader w:val="true"/>
        </w:trPr>
        <w:tc>
          <w:tcPr/>
          <w:p>
            <w:pPr>
              <w:pStyle w:val="Compact"/>
              <w:jc w:val="left"/>
            </w:pPr>
            <w:r>
              <w:t xml:space="preserve">Country</w:t>
            </w:r>
          </w:p>
        </w:tc>
        <w:tc>
          <w:tcPr/>
          <w:p>
            <w:pPr>
              <w:pStyle w:val="Compact"/>
              <w:jc w:val="left"/>
            </w:pPr>
            <w:r>
              <w:t xml:space="preserve">Primary Providers</w:t>
            </w:r>
          </w:p>
        </w:tc>
        <w:tc>
          <w:tcPr/>
          <w:p>
            <w:pPr>
              <w:pStyle w:val="Compact"/>
              <w:jc w:val="left"/>
            </w:pPr>
            <w:r>
              <w:t xml:space="preserve">Integration Path</w:t>
            </w:r>
          </w:p>
        </w:tc>
        <w:tc>
          <w:tcPr/>
          <w:p>
            <w:pPr>
              <w:pStyle w:val="Compact"/>
              <w:jc w:val="left"/>
            </w:pPr>
            <w:r>
              <w:t xml:space="preserve">Auth Method</w:t>
            </w:r>
          </w:p>
        </w:tc>
        <w:tc>
          <w:tcPr/>
          <w:p>
            <w:pPr>
              <w:pStyle w:val="Compact"/>
              <w:jc w:val="left"/>
            </w:pPr>
            <w:r>
              <w:t xml:space="preserve">Go-Live</w:t>
            </w:r>
          </w:p>
        </w:tc>
      </w:tr>
      <w:tr>
        <w:tc>
          <w:tcPr/>
          <w:p>
            <w:pPr>
              <w:pStyle w:val="Compact"/>
              <w:jc w:val="left"/>
            </w:pPr>
            <w:r>
              <w:t xml:space="preserve">Tanzania</w:t>
            </w:r>
          </w:p>
        </w:tc>
        <w:tc>
          <w:tcPr/>
          <w:p>
            <w:pPr>
              <w:pStyle w:val="Compact"/>
              <w:jc w:val="left"/>
            </w:pPr>
            <w:r>
              <w:t xml:space="preserve">M-Pesa, Airtel, Mixx, HaloPesa, AzamPesa</w:t>
            </w:r>
          </w:p>
        </w:tc>
        <w:tc>
          <w:tcPr/>
          <w:p>
            <w:pPr>
              <w:pStyle w:val="Compact"/>
              <w:jc w:val="left"/>
            </w:pPr>
            <w:r>
              <w:t xml:space="preserve">ClickPesa</w:t>
            </w:r>
            <w:r>
              <w:t xml:space="preserve"> </w:t>
            </w:r>
            <w:r>
              <w:rPr>
                <w:vertAlign w:val="superscript"/>
              </w:rPr>
              <w:t xml:space="preserve">12</w:t>
            </w:r>
          </w:p>
        </w:tc>
        <w:tc>
          <w:tcPr/>
          <w:p>
            <w:pPr>
              <w:pStyle w:val="Compact"/>
              <w:jc w:val="left"/>
            </w:pPr>
            <w:r>
              <w:t xml:space="preserve">API Key + HMAC</w:t>
            </w:r>
          </w:p>
        </w:tc>
        <w:tc>
          <w:tcPr/>
          <w:p>
            <w:pPr>
              <w:pStyle w:val="Compact"/>
              <w:jc w:val="left"/>
            </w:pPr>
            <w:r>
              <w:t xml:space="preserve">2–4 weeks</w:t>
            </w:r>
          </w:p>
        </w:tc>
      </w:tr>
      <w:tr>
        <w:tc>
          <w:tcPr/>
          <w:p>
            <w:pPr>
              <w:pStyle w:val="Compact"/>
              <w:jc w:val="left"/>
            </w:pPr>
            <w:r>
              <w:t xml:space="preserve">Kenya</w:t>
            </w:r>
          </w:p>
        </w:tc>
        <w:tc>
          <w:tcPr/>
          <w:p>
            <w:pPr>
              <w:pStyle w:val="Compact"/>
              <w:jc w:val="left"/>
            </w:pPr>
            <w:r>
              <w:t xml:space="preserve">M-Pesa (Daraja 3.0), Airtel</w:t>
            </w:r>
          </w:p>
        </w:tc>
        <w:tc>
          <w:tcPr/>
          <w:p>
            <w:pPr>
              <w:pStyle w:val="Compact"/>
              <w:jc w:val="left"/>
            </w:pPr>
            <w:r>
              <w:t xml:space="preserve">Direct</w:t>
            </w:r>
            <w:r>
              <w:t xml:space="preserve"> </w:t>
            </w:r>
            <w:r>
              <w:rPr>
                <w:vertAlign w:val="superscript"/>
              </w:rPr>
              <w:t xml:space="preserve">9</w:t>
            </w:r>
          </w:p>
        </w:tc>
        <w:tc>
          <w:tcPr/>
          <w:p>
            <w:pPr>
              <w:pStyle w:val="Compact"/>
              <w:jc w:val="left"/>
            </w:pPr>
            <w:r>
              <w:t xml:space="preserve">OAuth 2.0</w:t>
            </w:r>
          </w:p>
        </w:tc>
        <w:tc>
          <w:tcPr/>
          <w:p>
            <w:pPr>
              <w:pStyle w:val="Compact"/>
              <w:jc w:val="left"/>
            </w:pPr>
            <w:r>
              <w:t xml:space="preserve">Self-service</w:t>
            </w:r>
          </w:p>
        </w:tc>
      </w:tr>
      <w:tr>
        <w:tc>
          <w:tcPr/>
          <w:p>
            <w:pPr>
              <w:pStyle w:val="Compact"/>
              <w:jc w:val="left"/>
            </w:pPr>
            <w:r>
              <w:t xml:space="preserve">Uganda</w:t>
            </w:r>
          </w:p>
        </w:tc>
        <w:tc>
          <w:tcPr/>
          <w:p>
            <w:pPr>
              <w:pStyle w:val="Compact"/>
              <w:jc w:val="left"/>
            </w:pPr>
            <w:r>
              <w:t xml:space="preserve">MTN MoMo, Airtel</w:t>
            </w:r>
          </w:p>
        </w:tc>
        <w:tc>
          <w:tcPr/>
          <w:p>
            <w:pPr>
              <w:pStyle w:val="Compact"/>
              <w:jc w:val="left"/>
            </w:pPr>
            <w:r>
              <w:t xml:space="preserve">MTN Open API</w:t>
            </w:r>
            <w:r>
              <w:t xml:space="preserve"> </w:t>
            </w:r>
            <w:r>
              <w:rPr>
                <w:vertAlign w:val="superscript"/>
              </w:rPr>
              <w:t xml:space="preserve">93</w:t>
            </w:r>
          </w:p>
        </w:tc>
        <w:tc>
          <w:tcPr/>
          <w:p>
            <w:pPr>
              <w:pStyle w:val="Compact"/>
              <w:jc w:val="left"/>
            </w:pPr>
            <w:r>
              <w:t xml:space="preserve">Subscription Key</w:t>
            </w:r>
          </w:p>
        </w:tc>
        <w:tc>
          <w:tcPr/>
          <w:p>
            <w:pPr>
              <w:pStyle w:val="Compact"/>
              <w:jc w:val="left"/>
            </w:pPr>
            <w:r>
              <w:t xml:space="preserve">~10 days post-KYC</w:t>
            </w:r>
          </w:p>
        </w:tc>
      </w:tr>
      <w:tr>
        <w:tc>
          <w:tcPr/>
          <w:p>
            <w:pPr>
              <w:pStyle w:val="Compact"/>
              <w:jc w:val="left"/>
            </w:pPr>
            <w:r>
              <w:t xml:space="preserve">Rwanda</w:t>
            </w:r>
          </w:p>
        </w:tc>
        <w:tc>
          <w:tcPr/>
          <w:p>
            <w:pPr>
              <w:pStyle w:val="Compact"/>
              <w:jc w:val="left"/>
            </w:pPr>
            <w:r>
              <w:t xml:space="preserve">MTN MoMo, Airtel, IremboPay</w:t>
            </w:r>
          </w:p>
        </w:tc>
        <w:tc>
          <w:tcPr/>
          <w:p>
            <w:pPr>
              <w:pStyle w:val="Compact"/>
              <w:jc w:val="left"/>
            </w:pPr>
            <w:r>
              <w:t xml:space="preserve">Direct + Irembo REST</w:t>
            </w:r>
            <w:r>
              <w:t xml:space="preserve"> </w:t>
            </w:r>
            <w:r>
              <w:rPr>
                <w:vertAlign w:val="superscript"/>
              </w:rPr>
              <w:t xml:space="preserve">94</w:t>
            </w:r>
          </w:p>
        </w:tc>
        <w:tc>
          <w:tcPr/>
          <w:p>
            <w:pPr>
              <w:pStyle w:val="Compact"/>
              <w:jc w:val="left"/>
            </w:pPr>
            <w:r>
              <w:t xml:space="preserve">API Key + OAuth</w:t>
            </w:r>
          </w:p>
        </w:tc>
        <w:tc>
          <w:tcPr/>
          <w:p>
            <w:pPr>
              <w:pStyle w:val="Compact"/>
              <w:jc w:val="left"/>
            </w:pPr>
            <w:r>
              <w:t xml:space="preserve">~10 days post-KYC</w:t>
            </w:r>
          </w:p>
        </w:tc>
      </w:tr>
    </w:tbl>
    <w:p>
      <w:pPr>
        <w:pStyle w:val="BodyText"/>
      </w:pPr>
      <w:r>
        <w:t xml:space="preserve">Tanzania’s six-operator landscape makes aggregator integration pragmatic; Kenya’s mature ecosystem enables direct access with lowest friction.</w:t>
      </w:r>
    </w:p>
    <w:bookmarkEnd w:id="164"/>
    <w:bookmarkStart w:id="165" w:name="cross-border-roadmap"/>
    <w:p>
      <w:pPr>
        <w:pStyle w:val="Heading4"/>
      </w:pPr>
      <w:r>
        <w:t xml:space="preserve">11.1.3 Cross-Border Roadmap</w:t>
      </w:r>
    </w:p>
    <w:p>
      <w:pPr>
        <w:pStyle w:val="FirstParagraph"/>
      </w:pPr>
      <w:r>
        <w:t xml:space="preserve">Phase 1 restricts transactions to single-country boundaries, leveraging</w:t>
      </w:r>
      <w:r>
        <w:t xml:space="preserve"> </w:t>
      </w:r>
      <w:r>
        <w:rPr>
          <w:rStyle w:val="VerbatimChar"/>
        </w:rPr>
        <w:t xml:space="preserve">country_code</w:t>
      </w:r>
      <w:r>
        <w:t xml:space="preserve"> </w:t>
      </w:r>
      <w:r>
        <w:t xml:space="preserve">scoping from Chapter 4. Phase 2 introduces cross-border settlement via</w:t>
      </w:r>
      <w:r>
        <w:t xml:space="preserve"> </w:t>
      </w:r>
      <w:r>
        <w:rPr>
          <w:bCs/>
          <w:b/>
        </w:rPr>
        <w:t xml:space="preserve">Onafriq</w:t>
      </w:r>
      <w:r>
        <w:t xml:space="preserve">, connecting 1 billion wallets and 400,000 agents with transparent FX spreads</w:t>
      </w:r>
      <w:r>
        <w:t xml:space="preserve"> </w:t>
      </w:r>
      <w:r>
        <w:rPr>
          <w:vertAlign w:val="superscript"/>
        </w:rPr>
        <w:t xml:space="preserve">97</w:t>
      </w:r>
      <w:r>
        <w:t xml:space="preserve">. Phase 3 aligns with the EAC Cross-Border Payment System Masterplan’s regional retail switch targeting ISO 20022 standards over 5 years</w:t>
      </w:r>
      <w:r>
        <w:t xml:space="preserve"> </w:t>
      </w:r>
      <w:r>
        <w:rPr>
          <w:vertAlign w:val="superscript"/>
        </w:rPr>
        <w:t xml:space="preserve">75</w:t>
      </w:r>
      <w:r>
        <w:t xml:space="preserve">.</w:t>
      </w:r>
    </w:p>
    <w:bookmarkEnd w:id="165"/>
    <w:bookmarkEnd w:id="166"/>
    <w:bookmarkStart w:id="170" w:name="wallet-escrow-system"/>
    <w:p>
      <w:pPr>
        <w:pStyle w:val="Heading3"/>
      </w:pPr>
      <w:r>
        <w:t xml:space="preserve">11.2 Wallet &amp; Escrow System</w:t>
      </w:r>
    </w:p>
    <w:bookmarkStart w:id="167" w:name="sub-wallet-architecture"/>
    <w:p>
      <w:pPr>
        <w:pStyle w:val="Heading4"/>
      </w:pPr>
      <w:r>
        <w:t xml:space="preserve">11.2.1 Sub-Wallet Architecture</w:t>
      </w:r>
    </w:p>
    <w:p>
      <w:pPr>
        <w:pStyle w:val="FirstParagraph"/>
      </w:pPr>
      <w:r>
        <w:t xml:space="preserve">Every user receives a wallet with four sub-wallets. Funds are held in segregated trust accounts at licensed banks per country — BoT mandates real-time trust-to-e-money reconciliation</w:t>
      </w:r>
      <w:r>
        <w:t xml:space="preserve"> </w:t>
      </w:r>
      <w:r>
        <w:rPr>
          <w:vertAlign w:val="superscript"/>
        </w:rPr>
        <w:t xml:space="preserve">56</w:t>
      </w:r>
      <w:r>
        <w:t xml:space="preserve">; BoU requires equivalent e-value in escrow at partner banks</w:t>
      </w:r>
      <w:r>
        <w:t xml:space="preserve"> </w:t>
      </w:r>
      <w:r>
        <w:rPr>
          <w:vertAlign w:val="superscript"/>
        </w:rPr>
        <w:t xml:space="preserve">98</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Sub-Wallet</w:t>
            </w:r>
          </w:p>
        </w:tc>
        <w:tc>
          <w:tcPr/>
          <w:p>
            <w:pPr>
              <w:pStyle w:val="Compact"/>
              <w:jc w:val="left"/>
            </w:pPr>
            <w:r>
              <w:t xml:space="preserve">Purpose</w:t>
            </w:r>
          </w:p>
        </w:tc>
        <w:tc>
          <w:tcPr/>
          <w:p>
            <w:pPr>
              <w:pStyle w:val="Compact"/>
              <w:jc w:val="left"/>
            </w:pPr>
            <w:r>
              <w:t xml:space="preserve">Funding Sources</w:t>
            </w:r>
          </w:p>
        </w:tc>
        <w:tc>
          <w:tcPr/>
          <w:p>
            <w:pPr>
              <w:pStyle w:val="Compact"/>
              <w:jc w:val="left"/>
            </w:pPr>
            <w:r>
              <w:t xml:space="preserve">Outflow</w:t>
            </w:r>
          </w:p>
        </w:tc>
      </w:tr>
      <w:tr>
        <w:tc>
          <w:tcPr/>
          <w:p>
            <w:pPr>
              <w:pStyle w:val="Compact"/>
              <w:jc w:val="left"/>
            </w:pPr>
            <w:r>
              <w:t xml:space="preserve">Main Wallet</w:t>
            </w:r>
          </w:p>
        </w:tc>
        <w:tc>
          <w:tcPr/>
          <w:p>
            <w:pPr>
              <w:pStyle w:val="Compact"/>
              <w:jc w:val="left"/>
            </w:pPr>
            <w:r>
              <w:t xml:space="preserve">Spending, withdrawals</w:t>
            </w:r>
          </w:p>
        </w:tc>
        <w:tc>
          <w:tcPr/>
          <w:p>
            <w:pPr>
              <w:pStyle w:val="Compact"/>
              <w:jc w:val="left"/>
            </w:pPr>
            <w:r>
              <w:t xml:space="preserve">Mobile money deposits, escrow releases</w:t>
            </w:r>
          </w:p>
        </w:tc>
        <w:tc>
          <w:tcPr/>
          <w:p>
            <w:pPr>
              <w:pStyle w:val="Compact"/>
              <w:jc w:val="left"/>
            </w:pPr>
            <w:r>
              <w:t xml:space="preserve">Purchases, MNO withdrawals</w:t>
            </w:r>
          </w:p>
        </w:tc>
      </w:tr>
      <w:tr>
        <w:tc>
          <w:tcPr/>
          <w:p>
            <w:pPr>
              <w:pStyle w:val="Compact"/>
              <w:jc w:val="left"/>
            </w:pPr>
            <w:r>
              <w:t xml:space="preserve">Escrow Wallet</w:t>
            </w:r>
          </w:p>
        </w:tc>
        <w:tc>
          <w:tcPr/>
          <w:p>
            <w:pPr>
              <w:pStyle w:val="Compact"/>
              <w:jc w:val="left"/>
            </w:pPr>
            <w:r>
              <w:t xml:space="preserve">Transaction holds</w:t>
            </w:r>
          </w:p>
        </w:tc>
        <w:tc>
          <w:tcPr/>
          <w:p>
            <w:pPr>
              <w:pStyle w:val="Compact"/>
              <w:jc w:val="left"/>
            </w:pPr>
            <w:r>
              <w:t xml:space="preserve">Buyer payment at checkout</w:t>
            </w:r>
          </w:p>
        </w:tc>
        <w:tc>
          <w:tcPr/>
          <w:p>
            <w:pPr>
              <w:pStyle w:val="Compact"/>
              <w:jc w:val="left"/>
            </w:pPr>
            <w:r>
              <w:t xml:space="preserve">Delivery confirmation, auto-release 48h</w:t>
            </w:r>
          </w:p>
        </w:tc>
      </w:tr>
      <w:tr>
        <w:tc>
          <w:tcPr/>
          <w:p>
            <w:pPr>
              <w:pStyle w:val="Compact"/>
              <w:jc w:val="left"/>
            </w:pPr>
            <w:r>
              <w:t xml:space="preserve">Savings Wallet</w:t>
            </w:r>
          </w:p>
        </w:tc>
        <w:tc>
          <w:tcPr/>
          <w:p>
            <w:pPr>
              <w:pStyle w:val="Compact"/>
              <w:jc w:val="left"/>
            </w:pPr>
            <w:r>
              <w:t xml:space="preserve">Micro-savings</w:t>
            </w:r>
          </w:p>
        </w:tc>
        <w:tc>
          <w:tcPr/>
          <w:p>
            <w:pPr>
              <w:pStyle w:val="Compact"/>
              <w:jc w:val="left"/>
            </w:pPr>
            <w:r>
              <w:t xml:space="preserve">Transfers from Main</w:t>
            </w:r>
          </w:p>
        </w:tc>
        <w:tc>
          <w:tcPr/>
          <w:p>
            <w:pPr>
              <w:pStyle w:val="Compact"/>
              <w:jc w:val="left"/>
            </w:pPr>
            <w:r>
              <w:t xml:space="preserve">Goal-based unlocking</w:t>
            </w:r>
          </w:p>
        </w:tc>
      </w:tr>
      <w:tr>
        <w:tc>
          <w:tcPr/>
          <w:p>
            <w:pPr>
              <w:pStyle w:val="Compact"/>
              <w:jc w:val="left"/>
            </w:pPr>
            <w:r>
              <w:t xml:space="preserve">Insurance Wallet</w:t>
            </w:r>
          </w:p>
        </w:tc>
        <w:tc>
          <w:tcPr/>
          <w:p>
            <w:pPr>
              <w:pStyle w:val="Compact"/>
              <w:jc w:val="left"/>
            </w:pPr>
            <w:r>
              <w:t xml:space="preserve">Crop/livestock premiums</w:t>
            </w:r>
          </w:p>
        </w:tc>
        <w:tc>
          <w:tcPr/>
          <w:p>
            <w:pPr>
              <w:pStyle w:val="Compact"/>
              <w:jc w:val="left"/>
            </w:pPr>
            <w:r>
              <w:t xml:space="preserve">Deductions at checkout</w:t>
            </w:r>
          </w:p>
        </w:tc>
        <w:tc>
          <w:tcPr/>
          <w:p>
            <w:pPr>
              <w:pStyle w:val="Compact"/>
              <w:jc w:val="left"/>
            </w:pPr>
            <w:r>
              <w:t xml:space="preserve">Premiums, claim payouts</w:t>
            </w:r>
          </w:p>
        </w:tc>
      </w:tr>
    </w:tbl>
    <w:p>
      <w:pPr>
        <w:pStyle w:val="BodyText"/>
      </w:pPr>
      <w:r>
        <w:t xml:space="preserve">Per-country isolation uses</w:t>
      </w:r>
      <w:r>
        <w:t xml:space="preserve"> </w:t>
      </w:r>
      <w:r>
        <w:rPr>
          <w:rStyle w:val="VerbatimChar"/>
        </w:rPr>
        <w:t xml:space="preserve">country_code</w:t>
      </w:r>
      <w:r>
        <w:t xml:space="preserve"> </w:t>
      </w:r>
      <w:r>
        <w:t xml:space="preserve">RLS policies preventing TZS/KES commingling, satisfying BoT’s foreign currency prohibition</w:t>
      </w:r>
      <w:r>
        <w:t xml:space="preserve"> </w:t>
      </w:r>
      <w:r>
        <w:rPr>
          <w:vertAlign w:val="superscript"/>
        </w:rPr>
        <w:t xml:space="preserve">99</w:t>
      </w:r>
      <w:r>
        <w:t xml:space="preserve">.</w:t>
      </w:r>
    </w:p>
    <w:bookmarkEnd w:id="167"/>
    <w:bookmarkStart w:id="168" w:name="escrow-flow"/>
    <w:p>
      <w:pPr>
        <w:pStyle w:val="Heading4"/>
      </w:pPr>
      <w:r>
        <w:t xml:space="preserve">11.2.2 Escrow Flow</w:t>
      </w:r>
    </w:p>
    <w:p>
      <w:pPr>
        <w:pStyle w:val="SourceCode"/>
      </w:pPr>
      <w:r>
        <w:rPr>
          <w:rStyle w:val="VerbatimChar"/>
        </w:rPr>
        <w:t xml:space="preserve">┌─────────────────────────────────────────────────────────────────────────────┐</w:t>
      </w:r>
      <w:r>
        <w:br/>
      </w:r>
      <w:r>
        <w:rPr>
          <w:rStyle w:val="VerbatimChar"/>
        </w:rPr>
        <w:t xml:space="preserve">│                        ESCROW FLOW SEQUENCE                                 │</w:t>
      </w:r>
      <w:r>
        <w:br/>
      </w:r>
      <w:r>
        <w:rPr>
          <w:rStyle w:val="VerbatimChar"/>
        </w:rPr>
        <w:t xml:space="preserve">│                                                                             │</w:t>
      </w:r>
      <w:r>
        <w:br/>
      </w:r>
      <w:r>
        <w:rPr>
          <w:rStyle w:val="VerbatimChar"/>
        </w:rPr>
        <w:t xml:space="preserve">│   BUYER              ESCROW WALLET           SELLER           SYSTEM        │</w:t>
      </w:r>
      <w:r>
        <w:br/>
      </w:r>
      <w:r>
        <w:rPr>
          <w:rStyle w:val="VerbatimChar"/>
        </w:rPr>
        <w:t xml:space="preserve">│     │                     │                    │                │           │</w:t>
      </w:r>
      <w:r>
        <w:br/>
      </w:r>
      <w:r>
        <w:rPr>
          <w:rStyle w:val="VerbatimChar"/>
        </w:rPr>
        <w:t xml:space="preserve">│     │  1. STK Push Pay    │                    │                │           │</w:t>
      </w:r>
      <w:r>
        <w:br/>
      </w:r>
      <w:r>
        <w:rPr>
          <w:rStyle w:val="VerbatimChar"/>
        </w:rPr>
        <w:t xml:space="preserve">│     │────────────────────►│  2. Funds Held     │                │           │</w:t>
      </w:r>
      <w:r>
        <w:br/>
      </w:r>
      <w:r>
        <w:rPr>
          <w:rStyle w:val="VerbatimChar"/>
        </w:rPr>
        <w:t xml:space="preserve">│     │                     │  (ESCROW HELD)     │                │           │</w:t>
      </w:r>
      <w:r>
        <w:br/>
      </w:r>
      <w:r>
        <w:rPr>
          <w:rStyle w:val="VerbatimChar"/>
        </w:rPr>
        <w:t xml:space="preserve">│     │  3. Payment Conf.   │                    │  4. Fulfills   │           │</w:t>
      </w:r>
      <w:r>
        <w:br/>
      </w:r>
      <w:r>
        <w:rPr>
          <w:rStyle w:val="VerbatimChar"/>
        </w:rPr>
        <w:t xml:space="preserve">│     │◄────────────────────│                    │◄───────────────│           │</w:t>
      </w:r>
      <w:r>
        <w:br/>
      </w:r>
      <w:r>
        <w:rPr>
          <w:rStyle w:val="VerbatimChar"/>
        </w:rPr>
        <w:t xml:space="preserve">│     │                     │                    │  5. Delivers   │           │</w:t>
      </w:r>
      <w:r>
        <w:br/>
      </w:r>
      <w:r>
        <w:rPr>
          <w:rStyle w:val="VerbatimChar"/>
        </w:rPr>
        <w:t xml:space="preserve">│     │                     │                    │──────┐         │           │</w:t>
      </w:r>
      <w:r>
        <w:br/>
      </w:r>
      <w:r>
        <w:rPr>
          <w:rStyle w:val="VerbatimChar"/>
        </w:rPr>
        <w:t xml:space="preserve">│     │  6. Confirms Receipt│                    │◄─────┘         │           │</w:t>
      </w:r>
      <w:r>
        <w:br/>
      </w:r>
      <w:r>
        <w:rPr>
          <w:rStyle w:val="VerbatimChar"/>
        </w:rPr>
        <w:t xml:space="preserve">│     │────────────────────►│  7. Release Funds  │                │           │</w:t>
      </w:r>
      <w:r>
        <w:br/>
      </w:r>
      <w:r>
        <w:rPr>
          <w:rStyle w:val="VerbatimChar"/>
        </w:rPr>
        <w:t xml:space="preserve">│     │                     │  (GPS + Photo)     │                │           │</w:t>
      </w:r>
      <w:r>
        <w:br/>
      </w:r>
      <w:r>
        <w:rPr>
          <w:rStyle w:val="VerbatimChar"/>
        </w:rPr>
        <w:t xml:space="preserve">│     │                     │───────────────────►│  8. To Wallet  │           │</w:t>
      </w:r>
      <w:r>
        <w:br/>
      </w:r>
      <w:r>
        <w:rPr>
          <w:rStyle w:val="VerbatimChar"/>
        </w:rPr>
        <w:t xml:space="preserve">│     │                     │  [OR after 48h]    │                │           │</w:t>
      </w:r>
      <w:r>
        <w:br/>
      </w:r>
      <w:r>
        <w:rPr>
          <w:rStyle w:val="VerbatimChar"/>
        </w:rPr>
        <w:t xml:space="preserve">│     │                     │  Auto-release ◄──────────────────────│           │</w:t>
      </w:r>
      <w:r>
        <w:br/>
      </w:r>
      <w:r>
        <w:rPr>
          <w:rStyle w:val="VerbatimChar"/>
        </w:rPr>
        <w:t xml:space="preserve">│     │                     │  9. Dispute Closes │                │ 48h timer  │</w:t>
      </w:r>
      <w:r>
        <w:br/>
      </w:r>
      <w:r>
        <w:rPr>
          <w:rStyle w:val="VerbatimChar"/>
        </w:rPr>
        <w:t xml:space="preserve">│     │                     │─────────────────────────────────────►│           │</w:t>
      </w:r>
      <w:r>
        <w:br/>
      </w:r>
      <w:r>
        <w:rPr>
          <w:rStyle w:val="VerbatimChar"/>
        </w:rPr>
        <w:t xml:space="preserve">│     │                     │  10. FINALIZED   │                │           │</w:t>
      </w:r>
      <w:r>
        <w:br/>
      </w:r>
      <w:r>
        <w:rPr>
          <w:rStyle w:val="VerbatimChar"/>
        </w:rPr>
        <w:t xml:space="preserve">└─────────────────────────────────────────────────────────────────────────────┘</w:t>
      </w:r>
    </w:p>
    <w:p>
      <w:pPr>
        <w:pStyle w:val="FirstParagraph"/>
      </w:pPr>
      <w:r>
        <w:t xml:space="preserve">Buyer payment enters</w:t>
      </w:r>
      <w:r>
        <w:t xml:space="preserve"> </w:t>
      </w:r>
      <w:r>
        <w:rPr>
          <w:rStyle w:val="VerbatimChar"/>
        </w:rPr>
        <w:t xml:space="preserve">ESCROW_HELD</w:t>
      </w:r>
      <w:r>
        <w:t xml:space="preserve">. The seller dispatches; upon delivery the buyer confirms via the Flutter app with GPS + photo proof. Funds transition to</w:t>
      </w:r>
      <w:r>
        <w:t xml:space="preserve"> </w:t>
      </w:r>
      <w:r>
        <w:rPr>
          <w:rStyle w:val="VerbatimChar"/>
        </w:rPr>
        <w:t xml:space="preserve">RELEASED</w:t>
      </w:r>
      <w:r>
        <w:t xml:space="preserve">, crediting the seller’s Main Wallet (minus commission). Auto-release after 48 hours accommodates feature-phone users. A 24-hour post-release dispute window precedes</w:t>
      </w:r>
      <w:r>
        <w:t xml:space="preserve"> </w:t>
      </w:r>
      <w:r>
        <w:rPr>
          <w:rStyle w:val="VerbatimChar"/>
        </w:rPr>
        <w:t xml:space="preserve">FINALIZED</w:t>
      </w:r>
      <w:r>
        <w:t xml:space="preserve">.</w:t>
      </w:r>
    </w:p>
    <w:bookmarkEnd w:id="168"/>
    <w:bookmarkStart w:id="169" w:name="regulatory-compliance"/>
    <w:p>
      <w:pPr>
        <w:pStyle w:val="Heading4"/>
      </w:pPr>
      <w:r>
        <w:t xml:space="preserve">11.2.3 Regulatory Compliance</w:t>
      </w:r>
    </w:p>
    <w:p>
      <w:pPr>
        <w:pStyle w:val="FirstParagraph"/>
      </w:pPr>
      <w:r>
        <w:t xml:space="preserve">Escrow fees range 1–1.5%, competitive with Lipa Na M-Pesa’s 0.5% merchant rate</w:t>
      </w:r>
      <w:r>
        <w:t xml:space="preserve"> </w:t>
      </w:r>
      <w:r>
        <w:rPr>
          <w:vertAlign w:val="superscript"/>
        </w:rPr>
        <w:t xml:space="preserve">100</w:t>
      </w:r>
      <w:r>
        <w:t xml:space="preserve">and EscrowLock’s 1.25–3.25% bracket</w:t>
      </w:r>
      <w:r>
        <w:t xml:space="preserve"> </w:t>
      </w:r>
      <w:r>
        <w:rPr>
          <w:vertAlign w:val="superscript"/>
        </w:rPr>
        <w:t xml:space="preserve">6</w:t>
      </w:r>
      <w:r>
        <w:t xml:space="preserve">. MNO fees are passed through. Quarterly reports go to BoT, CBK, BoU, and BNR. Daily automated reconciliation matches trust account balances against wallet liabilities.</w:t>
      </w:r>
    </w:p>
    <w:bookmarkEnd w:id="169"/>
    <w:bookmarkEnd w:id="170"/>
    <w:bookmarkStart w:id="176" w:name="commission-monetization-engine"/>
    <w:p>
      <w:pPr>
        <w:pStyle w:val="Heading3"/>
      </w:pPr>
      <w:r>
        <w:t xml:space="preserve">11.3 Commission &amp; Monetization Engine</w:t>
      </w:r>
    </w:p>
    <w:bookmarkStart w:id="174" w:name="commission-structure"/>
    <w:p>
      <w:pPr>
        <w:pStyle w:val="Heading4"/>
      </w:pPr>
      <w:r>
        <w:t xml:space="preserve">11.3.1 Commission Structure</w:t>
      </w:r>
    </w:p>
    <w:p>
      <w:pPr>
        <w:pStyle w:val="FirstParagraph"/>
      </w:pPr>
      <w:r>
        <w:t xml:space="preserve">Revenue is generated through commissions deducted at escrow release, varying by service category.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 Category</w:t>
            </w:r>
          </w:p>
        </w:tc>
        <w:tc>
          <w:tcPr/>
          <w:p>
            <w:pPr>
              <w:pStyle w:val="Compact"/>
              <w:jc w:val="left"/>
            </w:pPr>
            <w:r>
              <w:t xml:space="preserve">Commission Rate</w:t>
            </w:r>
          </w:p>
        </w:tc>
        <w:tc>
          <w:tcPr/>
          <w:p>
            <w:pPr>
              <w:pStyle w:val="Compact"/>
              <w:jc w:val="left"/>
            </w:pPr>
            <w:r>
              <w:t xml:space="preserve">Deduction Point</w:t>
            </w:r>
          </w:p>
        </w:tc>
        <w:tc>
          <w:tcPr/>
          <w:p>
            <w:pPr>
              <w:pStyle w:val="Compact"/>
              <w:jc w:val="left"/>
            </w:pPr>
            <w:r>
              <w:t xml:space="preserve">Settlement</w:t>
            </w:r>
          </w:p>
        </w:tc>
      </w:tr>
      <w:tr>
        <w:tc>
          <w:tcPr/>
          <w:p>
            <w:pPr>
              <w:pStyle w:val="Compact"/>
              <w:jc w:val="left"/>
            </w:pPr>
            <w:r>
              <w:t xml:space="preserve">Marketplace</w:t>
            </w:r>
          </w:p>
        </w:tc>
        <w:tc>
          <w:tcPr/>
          <w:p>
            <w:pPr>
              <w:pStyle w:val="Compact"/>
              <w:jc w:val="left"/>
            </w:pPr>
            <w:r>
              <w:t xml:space="preserve">3–5%</w:t>
            </w:r>
          </w:p>
        </w:tc>
        <w:tc>
          <w:tcPr/>
          <w:p>
            <w:pPr>
              <w:pStyle w:val="Compact"/>
              <w:jc w:val="left"/>
            </w:pPr>
            <w:r>
              <w:t xml:space="preserve">Escrow release</w:t>
            </w:r>
          </w:p>
        </w:tc>
        <w:tc>
          <w:tcPr/>
          <w:p>
            <w:pPr>
              <w:pStyle w:val="Compact"/>
              <w:jc w:val="left"/>
            </w:pPr>
            <w:r>
              <w:t xml:space="preserve">Daily batch</w:t>
            </w:r>
          </w:p>
        </w:tc>
      </w:tr>
      <w:tr>
        <w:tc>
          <w:tcPr/>
          <w:p>
            <w:pPr>
              <w:pStyle w:val="Compact"/>
              <w:jc w:val="left"/>
            </w:pPr>
            <w:r>
              <w:t xml:space="preserve">Logistics</w:t>
            </w:r>
          </w:p>
        </w:tc>
        <w:tc>
          <w:tcPr/>
          <w:p>
            <w:pPr>
              <w:pStyle w:val="Compact"/>
              <w:jc w:val="left"/>
            </w:pPr>
            <w:r>
              <w:t xml:space="preserve">10%</w:t>
            </w:r>
          </w:p>
        </w:tc>
        <w:tc>
          <w:tcPr/>
          <w:p>
            <w:pPr>
              <w:pStyle w:val="Compact"/>
              <w:jc w:val="left"/>
            </w:pPr>
            <w:r>
              <w:t xml:space="preserve">Escrow release</w:t>
            </w:r>
          </w:p>
        </w:tc>
        <w:tc>
          <w:tcPr/>
          <w:p>
            <w:pPr>
              <w:pStyle w:val="Compact"/>
              <w:jc w:val="left"/>
            </w:pPr>
            <w:r>
              <w:t xml:space="preserve">Daily batch</w:t>
            </w:r>
          </w:p>
        </w:tc>
      </w:tr>
      <w:tr>
        <w:tc>
          <w:tcPr/>
          <w:p>
            <w:pPr>
              <w:pStyle w:val="Compact"/>
              <w:jc w:val="left"/>
            </w:pPr>
            <w:r>
              <w:t xml:space="preserve">Warehouse</w:t>
            </w:r>
          </w:p>
        </w:tc>
        <w:tc>
          <w:tcPr/>
          <w:p>
            <w:pPr>
              <w:pStyle w:val="Compact"/>
              <w:jc w:val="left"/>
            </w:pPr>
            <w:r>
              <w:t xml:space="preserve">5%</w:t>
            </w:r>
          </w:p>
        </w:tc>
        <w:tc>
          <w:tcPr/>
          <w:p>
            <w:pPr>
              <w:pStyle w:val="Compact"/>
              <w:jc w:val="left"/>
            </w:pPr>
            <w:r>
              <w:t xml:space="preserve">Booking confirmation</w:t>
            </w:r>
          </w:p>
        </w:tc>
        <w:tc>
          <w:tcPr/>
          <w:p>
            <w:pPr>
              <w:pStyle w:val="Compact"/>
              <w:jc w:val="left"/>
            </w:pPr>
            <w:r>
              <w:t xml:space="preserve">Weekly</w:t>
            </w:r>
          </w:p>
        </w:tc>
      </w:tr>
      <w:tr>
        <w:tc>
          <w:tcPr/>
          <w:p>
            <w:pPr>
              <w:pStyle w:val="Compact"/>
              <w:jc w:val="left"/>
            </w:pPr>
            <w:r>
              <w:t xml:space="preserve">Agronomist</w:t>
            </w:r>
          </w:p>
        </w:tc>
        <w:tc>
          <w:tcPr/>
          <w:p>
            <w:pPr>
              <w:pStyle w:val="Compact"/>
              <w:jc w:val="left"/>
            </w:pPr>
            <w:r>
              <w:t xml:space="preserve">15% (tiered to 10% at 50+ consults)</w:t>
            </w:r>
          </w:p>
        </w:tc>
        <w:tc>
          <w:tcPr/>
          <w:p>
            <w:pPr>
              <w:pStyle w:val="Compact"/>
              <w:jc w:val="left"/>
            </w:pPr>
            <w:r>
              <w:t xml:space="preserve">Escrow release</w:t>
            </w:r>
          </w:p>
        </w:tc>
        <w:tc>
          <w:tcPr/>
          <w:p>
            <w:pPr>
              <w:pStyle w:val="Compact"/>
              <w:jc w:val="left"/>
            </w:pPr>
            <w:r>
              <w:t xml:space="preserve">Monthly</w:t>
            </w:r>
          </w:p>
        </w:tc>
      </w:tr>
      <w:tr>
        <w:tc>
          <w:tcPr/>
          <w:p>
            <w:pPr>
              <w:pStyle w:val="Compact"/>
              <w:jc w:val="left"/>
            </w:pPr>
            <w:r>
              <w:t xml:space="preserve">Veterinary</w:t>
            </w:r>
          </w:p>
        </w:tc>
        <w:tc>
          <w:tcPr/>
          <w:p>
            <w:pPr>
              <w:pStyle w:val="Compact"/>
              <w:jc w:val="left"/>
            </w:pPr>
            <w:r>
              <w:t xml:space="preserve">12%</w:t>
            </w:r>
          </w:p>
        </w:tc>
        <w:tc>
          <w:tcPr/>
          <w:p>
            <w:pPr>
              <w:pStyle w:val="Compact"/>
              <w:jc w:val="left"/>
            </w:pPr>
            <w:r>
              <w:t xml:space="preserve">Escrow release</w:t>
            </w:r>
          </w:p>
        </w:tc>
        <w:tc>
          <w:tcPr/>
          <w:p>
            <w:pPr>
              <w:pStyle w:val="Compact"/>
              <w:jc w:val="left"/>
            </w:pPr>
            <w:r>
              <w:t xml:space="preserve">Monthly</w:t>
            </w:r>
          </w:p>
        </w:tc>
      </w:tr>
      <w:tr>
        <w:tc>
          <w:tcPr/>
          <w:p>
            <w:pPr>
              <w:pStyle w:val="Compact"/>
              <w:jc w:val="left"/>
            </w:pPr>
            <w:r>
              <w:t xml:space="preserve">Soil Testing</w:t>
            </w:r>
          </w:p>
        </w:tc>
        <w:tc>
          <w:tcPr/>
          <w:p>
            <w:pPr>
              <w:pStyle w:val="Compact"/>
              <w:jc w:val="left"/>
            </w:pPr>
            <w:r>
              <w:t xml:space="preserve">8%</w:t>
            </w:r>
          </w:p>
        </w:tc>
        <w:tc>
          <w:tcPr/>
          <w:p>
            <w:pPr>
              <w:pStyle w:val="Compact"/>
              <w:jc w:val="left"/>
            </w:pPr>
            <w:r>
              <w:t xml:space="preserve">Sample booking</w:t>
            </w:r>
          </w:p>
        </w:tc>
        <w:tc>
          <w:tcPr/>
          <w:p>
            <w:pPr>
              <w:pStyle w:val="Compact"/>
              <w:jc w:val="left"/>
            </w:pPr>
            <w:r>
              <w:t xml:space="preserve">Per-test</w:t>
            </w:r>
          </w:p>
        </w:tc>
      </w:tr>
    </w:tbl>
    <w:p>
      <w:pPr>
        <w:pStyle w:val="CaptionedFigure"/>
      </w:pPr>
      <w:r>
        <w:drawing>
          <wp:inline>
            <wp:extent cx="5334000" cy="2888799"/>
            <wp:effectExtent b="0" l="0" r="0" t="0"/>
            <wp:docPr descr="Commission Structure Chart" title="" id="172" name="Picture"/>
            <a:graphic>
              <a:graphicData uri="http://schemas.openxmlformats.org/drawingml/2006/picture">
                <pic:pic>
                  <pic:nvPicPr>
                    <pic:cNvPr descr="commission_structure_chart.png" id="173" name="Picture"/>
                    <pic:cNvPicPr>
                      <a:picLocks noChangeArrowheads="1" noChangeAspect="1"/>
                    </pic:cNvPicPr>
                  </pic:nvPicPr>
                  <pic:blipFill>
                    <a:blip r:embed="rId171"/>
                    <a:stretch>
                      <a:fillRect/>
                    </a:stretch>
                  </pic:blipFill>
                  <pic:spPr bwMode="auto">
                    <a:xfrm>
                      <a:off x="0" y="0"/>
                      <a:ext cx="5334000" cy="2888799"/>
                    </a:xfrm>
                    <a:prstGeom prst="rect">
                      <a:avLst/>
                    </a:prstGeom>
                    <a:noFill/>
                    <a:ln w="9525">
                      <a:noFill/>
                      <a:headEnd/>
                      <a:tailEnd/>
                    </a:ln>
                  </pic:spPr>
                </pic:pic>
              </a:graphicData>
            </a:graphic>
          </wp:inline>
        </w:drawing>
      </w:r>
    </w:p>
    <w:p>
      <w:pPr>
        <w:pStyle w:val="ImageCaption"/>
      </w:pPr>
      <w:r>
        <w:t xml:space="preserve">Commission Structure Chart</w:t>
      </w:r>
    </w:p>
    <w:p>
      <w:pPr>
        <w:pStyle w:val="BodyText"/>
      </w:pPr>
      <w:r>
        <w:t xml:space="preserve">Agronomist rates are tiered to incentivize loyalty: 15% for the first 50 consultations, stepping to 10% thereafter. The 10% logistics rate reflects the platform’s coordination of dispatch, tracking, and dispute mediation.</w:t>
      </w:r>
    </w:p>
    <w:bookmarkEnd w:id="174"/>
    <w:bookmarkStart w:id="175" w:name="disbursement-workflow"/>
    <w:p>
      <w:pPr>
        <w:pStyle w:val="Heading4"/>
      </w:pPr>
      <w:r>
        <w:t xml:space="preserve">11.3.2 Disbursement Workflow</w:t>
      </w:r>
    </w:p>
    <w:p>
      <w:pPr>
        <w:pStyle w:val="FirstParagraph"/>
      </w:pPr>
      <w:r>
        <w:t xml:space="preserve">On escrow release, commission routes to the per-country</w:t>
      </w:r>
      <w:r>
        <w:t xml:space="preserve"> </w:t>
      </w:r>
      <w:r>
        <w:rPr>
          <w:bCs/>
          <w:b/>
        </w:rPr>
        <w:t xml:space="preserve">Revenue Wallet</w:t>
      </w:r>
      <w:r>
        <w:t xml:space="preserve">; net amounts land in the provider’s Main Wallet. Monthly settlement batches trigger B2C disbursement for balances above country thresholds (e.g., TZS 50,000). Tax invoices are auto-generated per jurisdiction, accounting for Tanzania’s 16% VAT on digital transactions</w:t>
      </w:r>
      <w:r>
        <w:t xml:space="preserve"> </w:t>
      </w:r>
      <w:r>
        <w:rPr>
          <w:vertAlign w:val="superscript"/>
        </w:rPr>
        <w:t xml:space="preserve">56</w:t>
      </w:r>
      <w:r>
        <w:t xml:space="preserve">, Kenya’s digital service tax, and Uganda’s withholding obligations.</w:t>
      </w:r>
    </w:p>
    <w:bookmarkEnd w:id="175"/>
    <w:bookmarkEnd w:id="176"/>
    <w:bookmarkStart w:id="179" w:name="insurance-integration"/>
    <w:p>
      <w:pPr>
        <w:pStyle w:val="Heading3"/>
      </w:pPr>
      <w:r>
        <w:t xml:space="preserve">11.4 Insurance Integration</w:t>
      </w:r>
    </w:p>
    <w:bookmarkStart w:id="177" w:name="agricultural-insurance-products"/>
    <w:p>
      <w:pPr>
        <w:pStyle w:val="Heading4"/>
      </w:pPr>
      <w:r>
        <w:t xml:space="preserve">11.4.1 Agricultural Insurance Products</w:t>
      </w:r>
    </w:p>
    <w:p>
      <w:pPr>
        <w:pStyle w:val="FirstParagraph"/>
      </w:pPr>
      <w:r>
        <w:t xml:space="preserve">Insurance is embedded at input checkout — four product types address risk exposure that keeps smallholders in low-investment equilibriums.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Insurance Product</w:t>
            </w:r>
          </w:p>
        </w:tc>
        <w:tc>
          <w:tcPr/>
          <w:p>
            <w:pPr>
              <w:pStyle w:val="Compact"/>
              <w:jc w:val="left"/>
            </w:pPr>
            <w:r>
              <w:t xml:space="preserve">Trigger Mechanism</w:t>
            </w:r>
          </w:p>
        </w:tc>
        <w:tc>
          <w:tcPr/>
          <w:p>
            <w:pPr>
              <w:pStyle w:val="Compact"/>
              <w:jc w:val="left"/>
            </w:pPr>
            <w:r>
              <w:t xml:space="preserve">Coverage Scope</w:t>
            </w:r>
          </w:p>
        </w:tc>
        <w:tc>
          <w:tcPr/>
          <w:p>
            <w:pPr>
              <w:pStyle w:val="Compact"/>
              <w:jc w:val="left"/>
            </w:pPr>
            <w:r>
              <w:t xml:space="preserve">Premium</w:t>
            </w:r>
          </w:p>
        </w:tc>
      </w:tr>
      <w:tr>
        <w:tc>
          <w:tcPr/>
          <w:p>
            <w:pPr>
              <w:pStyle w:val="Compact"/>
              <w:jc w:val="left"/>
            </w:pPr>
            <w:r>
              <w:t xml:space="preserve">Index-based crop</w:t>
            </w:r>
          </w:p>
        </w:tc>
        <w:tc>
          <w:tcPr/>
          <w:p>
            <w:pPr>
              <w:pStyle w:val="Compact"/>
              <w:jc w:val="left"/>
            </w:pPr>
            <w:r>
              <w:t xml:space="preserve">Satellite weather (rainfall, drought)</w:t>
            </w:r>
          </w:p>
        </w:tc>
        <w:tc>
          <w:tcPr/>
          <w:p>
            <w:pPr>
              <w:pStyle w:val="Compact"/>
              <w:jc w:val="left"/>
            </w:pPr>
            <w:r>
              <w:t xml:space="preserve">Seed and fertilizer inputs</w:t>
            </w:r>
          </w:p>
        </w:tc>
        <w:tc>
          <w:tcPr/>
          <w:p>
            <w:pPr>
              <w:pStyle w:val="Compact"/>
              <w:jc w:val="left"/>
            </w:pPr>
            <w:r>
              <w:t xml:space="preserve">3–5% of input value</w:t>
            </w:r>
          </w:p>
        </w:tc>
      </w:tr>
      <w:tr>
        <w:tc>
          <w:tcPr/>
          <w:p>
            <w:pPr>
              <w:pStyle w:val="Compact"/>
              <w:jc w:val="left"/>
            </w:pPr>
            <w:r>
              <w:t xml:space="preserve">Input protection</w:t>
            </w:r>
          </w:p>
        </w:tc>
        <w:tc>
          <w:tcPr/>
          <w:p>
            <w:pPr>
              <w:pStyle w:val="Compact"/>
              <w:jc w:val="left"/>
            </w:pPr>
            <w:r>
              <w:t xml:space="preserve">Photo + GPS verification</w:t>
            </w:r>
          </w:p>
        </w:tc>
        <w:tc>
          <w:tcPr/>
          <w:p>
            <w:pPr>
              <w:pStyle w:val="Compact"/>
              <w:jc w:val="left"/>
            </w:pPr>
            <w:r>
              <w:t xml:space="preserve">Seeds, fertilizer in transit</w:t>
            </w:r>
          </w:p>
        </w:tc>
        <w:tc>
          <w:tcPr/>
          <w:p>
            <w:pPr>
              <w:pStyle w:val="Compact"/>
              <w:jc w:val="left"/>
            </w:pPr>
            <w:r>
              <w:t xml:space="preserve">3–4% of input value</w:t>
            </w:r>
          </w:p>
        </w:tc>
      </w:tr>
      <w:tr>
        <w:tc>
          <w:tcPr/>
          <w:p>
            <w:pPr>
              <w:pStyle w:val="Compact"/>
              <w:jc w:val="left"/>
            </w:pPr>
            <w:r>
              <w:t xml:space="preserve">Livestock mortality</w:t>
            </w:r>
          </w:p>
        </w:tc>
        <w:tc>
          <w:tcPr/>
          <w:p>
            <w:pPr>
              <w:pStyle w:val="Compact"/>
              <w:jc w:val="left"/>
            </w:pPr>
            <w:r>
              <w:t xml:space="preserve">Vet-confirmed death (photo + GPS)</w:t>
            </w:r>
          </w:p>
        </w:tc>
        <w:tc>
          <w:tcPr/>
          <w:p>
            <w:pPr>
              <w:pStyle w:val="Compact"/>
              <w:jc w:val="left"/>
            </w:pPr>
            <w:r>
              <w:t xml:space="preserve">Cattle, goats, poultry</w:t>
            </w:r>
          </w:p>
        </w:tc>
        <w:tc>
          <w:tcPr/>
          <w:p>
            <w:pPr>
              <w:pStyle w:val="Compact"/>
              <w:jc w:val="left"/>
            </w:pPr>
            <w:r>
              <w:t xml:space="preserve">5–7% of animal value</w:t>
            </w:r>
          </w:p>
        </w:tc>
      </w:tr>
      <w:tr>
        <w:tc>
          <w:tcPr/>
          <w:p>
            <w:pPr>
              <w:pStyle w:val="Compact"/>
              <w:jc w:val="left"/>
            </w:pPr>
            <w:r>
              <w:t xml:space="preserve">Warehouse goods</w:t>
            </w:r>
          </w:p>
        </w:tc>
        <w:tc>
          <w:tcPr/>
          <w:p>
            <w:pPr>
              <w:pStyle w:val="Compact"/>
              <w:jc w:val="left"/>
            </w:pPr>
            <w:r>
              <w:t xml:space="preserve">IoT temp/humidity breach</w:t>
            </w:r>
          </w:p>
        </w:tc>
        <w:tc>
          <w:tcPr/>
          <w:p>
            <w:pPr>
              <w:pStyle w:val="Compact"/>
              <w:jc w:val="left"/>
            </w:pPr>
            <w:r>
              <w:t xml:space="preserve">Stored produce</w:t>
            </w:r>
          </w:p>
        </w:tc>
        <w:tc>
          <w:tcPr/>
          <w:p>
            <w:pPr>
              <w:pStyle w:val="Compact"/>
              <w:jc w:val="left"/>
            </w:pPr>
            <w:r>
              <w:t xml:space="preserve">4–6% of stored value</w:t>
            </w:r>
          </w:p>
        </w:tc>
      </w:tr>
    </w:tbl>
    <w:p>
      <w:pPr>
        <w:pStyle w:val="BodyText"/>
      </w:pPr>
      <w:r>
        <w:t xml:space="preserve">Premium ranges (3–7%) align with industry benchmarks: Pula facilitated $126 million in premiums across 19 million farmers</w:t>
      </w:r>
      <w:r>
        <w:t xml:space="preserve"> </w:t>
      </w:r>
      <w:r>
        <w:rPr>
          <w:vertAlign w:val="superscript"/>
        </w:rPr>
        <w:t xml:space="preserve">101</w:t>
      </w:r>
      <w:r>
        <w:t xml:space="preserve">; ACRE Africa insures 5 million+ using satellite + AI Picture-Based Monitoring</w:t>
      </w:r>
      <w:r>
        <w:t xml:space="preserve"> </w:t>
      </w:r>
      <w:r>
        <w:rPr>
          <w:vertAlign w:val="superscript"/>
        </w:rPr>
        <w:t xml:space="preserve">102</w:t>
      </w:r>
      <w:r>
        <w:t xml:space="preserve">.</w:t>
      </w:r>
    </w:p>
    <w:bookmarkEnd w:id="177"/>
    <w:bookmarkStart w:id="178" w:name="insurance-workflow"/>
    <w:p>
      <w:pPr>
        <w:pStyle w:val="Heading4"/>
      </w:pPr>
      <w:r>
        <w:t xml:space="preserve">11.4.2 Insurance Workflow</w:t>
      </w:r>
    </w:p>
    <w:p>
      <w:pPr>
        <w:pStyle w:val="FirstParagraph"/>
      </w:pPr>
      <w:r>
        <w:t xml:space="preserve">At checkout the system calculates an optional premium based on input value, crop type, and weather risk for the farmer’s GPS location. If accepted, the premium deducts from the Insurance Wallet and a digital policy issues immediately. Claims are submitted via the Flutter app: the farmer photographs affected crops/animals with auto-attached GPS and timestamps. Index-based triggers validate against satellite feeds for automatic payouts, eliminating field-assessment delays</w:t>
      </w:r>
      <w:r>
        <w:t xml:space="preserve"> </w:t>
      </w:r>
      <w:r>
        <w:rPr>
          <w:vertAlign w:val="superscript"/>
        </w:rPr>
        <w:t xml:space="preserve">103</w:t>
      </w:r>
      <w:r>
        <w:t xml:space="preserve">. ACRE Africa’s PBM model shows 60% of women farmers in Uganda successfully use photo-based claims</w:t>
      </w:r>
      <w:r>
        <w:t xml:space="preserve"> </w:t>
      </w:r>
      <w:r>
        <w:rPr>
          <w:vertAlign w:val="superscript"/>
        </w:rPr>
        <w:t xml:space="preserve">102</w:t>
      </w:r>
      <w:r>
        <w:t xml:space="preserve">.</w:t>
      </w:r>
    </w:p>
    <w:p>
      <w:pPr>
        <w:pStyle w:val="SourceCode"/>
      </w:pPr>
      <w:r>
        <w:rPr>
          <w:rStyle w:val="VerbatimChar"/>
        </w:rPr>
        <w:t xml:space="preserve">┌─────────────────────────────────────────────────────────────────────────────┐</w:t>
      </w:r>
      <w:r>
        <w:br/>
      </w:r>
      <w:r>
        <w:rPr>
          <w:rStyle w:val="VerbatimChar"/>
        </w:rPr>
        <w:t xml:space="preserve">│                        UNIFIED PAYMENT LAYER                                │</w:t>
      </w:r>
      <w:r>
        <w:br/>
      </w:r>
      <w:r>
        <w:rPr>
          <w:rStyle w:val="VerbatimChar"/>
        </w:rPr>
        <w:t xml:space="preserve">│                                                                             │</w:t>
      </w:r>
      <w:r>
        <w:br/>
      </w:r>
      <w:r>
        <w:rPr>
          <w:rStyle w:val="VerbatimChar"/>
        </w:rPr>
        <w:t xml:space="preserve">│   ┌──────────────────────────────────────────────────────────────────┐     │</w:t>
      </w:r>
      <w:r>
        <w:br/>
      </w:r>
      <w:r>
        <w:rPr>
          <w:rStyle w:val="VerbatimChar"/>
        </w:rPr>
        <w:t xml:space="preserve">│   │            Internal Payment API (Provider-Agnostic)               │     │</w:t>
      </w:r>
      <w:r>
        <w:br/>
      </w:r>
      <w:r>
        <w:rPr>
          <w:rStyle w:val="VerbatimChar"/>
        </w:rPr>
        <w:t xml:space="preserve">│   │  POST /v1/payments/initiate    POST /v1/payments/disburse       │     │</w:t>
      </w:r>
      <w:r>
        <w:br/>
      </w:r>
      <w:r>
        <w:rPr>
          <w:rStyle w:val="VerbatimChar"/>
        </w:rPr>
        <w:t xml:space="preserve">│   │  POST /v1/payments/refund      GET  /v1/payments/status/{id}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Collections │ │Disbursements│ │   Queries    │               │</w:t>
      </w:r>
      <w:r>
        <w:br/>
      </w:r>
      <w:r>
        <w:rPr>
          <w:rStyle w:val="VerbatimChar"/>
        </w:rPr>
        <w:t xml:space="preserve">│            │  (STK Push)  │ │  (B2C/B2B)  │ │  (Status)    │               │</w:t>
      </w:r>
      <w:r>
        <w:br/>
      </w:r>
      <w:r>
        <w:rPr>
          <w:rStyle w:val="VerbatimChar"/>
        </w:rPr>
        <w:t xml:space="preserve">│            └──────┬───────┘ └──────┬──────┘ └──────┬───────┘               │</w:t>
      </w:r>
      <w:r>
        <w:br/>
      </w:r>
      <w:r>
        <w:rPr>
          <w:rStyle w:val="VerbatimChar"/>
        </w:rPr>
        <w:t xml:space="preserve">│            ┌──────▼──────────────────────────────────▼───────┐               │</w:t>
      </w:r>
      <w:r>
        <w:br/>
      </w:r>
      <w:r>
        <w:rPr>
          <w:rStyle w:val="VerbatimChar"/>
        </w:rPr>
        <w:t xml:space="preserve">│            │              Provider Connectors                 │               │</w:t>
      </w:r>
      <w:r>
        <w:br/>
      </w:r>
      <w:r>
        <w:rPr>
          <w:rStyle w:val="VerbatimChar"/>
        </w:rPr>
        <w:t xml:space="preserve">│            │  ┌──────────┐ ┌──────────┐ ┌──────────────────┐  │               │</w:t>
      </w:r>
      <w:r>
        <w:br/>
      </w:r>
      <w:r>
        <w:rPr>
          <w:rStyle w:val="VerbatimChar"/>
        </w:rPr>
        <w:t xml:space="preserve">│            │  │  M-Pesa  │ │  MTN     │ │  ClickPesa /     │  │               │</w:t>
      </w:r>
      <w:r>
        <w:br/>
      </w:r>
      <w:r>
        <w:rPr>
          <w:rStyle w:val="VerbatimChar"/>
        </w:rPr>
        <w:t xml:space="preserve">│            │  │  Daraja  │ │  MoMo    │ │  IremboPay       │  │               │</w:t>
      </w:r>
      <w:r>
        <w:br/>
      </w:r>
      <w:r>
        <w:rPr>
          <w:rStyle w:val="VerbatimChar"/>
        </w:rPr>
        <w:t xml:space="preserve">│            │  │  3.0     │ │  OpenAPI │ │  (Aggregator)    │  │               │</w:t>
      </w:r>
      <w:r>
        <w:br/>
      </w:r>
      <w:r>
        <w:rPr>
          <w:rStyle w:val="VerbatimChar"/>
        </w:rPr>
        <w:t xml:space="preserve">│            │  └──────────┘ └──────────┘ └──────────────────┘  │               │</w:t>
      </w:r>
      <w:r>
        <w:br/>
      </w:r>
      <w:r>
        <w:rPr>
          <w:rStyle w:val="VerbatimChar"/>
        </w:rPr>
        <w:t xml:space="preserve">│            └──────────────────────────────────────────────────┘               │</w:t>
      </w:r>
      <w:r>
        <w:br/>
      </w:r>
      <w:r>
        <w:rPr>
          <w:rStyle w:val="VerbatimChar"/>
        </w:rPr>
        <w:t xml:space="preserve">│   ┌──────────────┐  ┌──────────────┐  ┌──────────────┐  ┌──────────────┐   │</w:t>
      </w:r>
      <w:r>
        <w:br/>
      </w:r>
      <w:r>
        <w:rPr>
          <w:rStyle w:val="VerbatimChar"/>
        </w:rPr>
        <w:t xml:space="preserve">│   │ Escrow Svc   │  │ Commission   │  │ Insurance    │  │  Savings     │   │</w:t>
      </w:r>
      <w:r>
        <w:br/>
      </w:r>
      <w:r>
        <w:rPr>
          <w:rStyle w:val="VerbatimChar"/>
        </w:rPr>
        <w:t xml:space="preserve">│   │ (Trust Acct) │  │ Engine       │  │ Wallet       │  │  Wallet      │   │</w:t>
      </w:r>
      <w:r>
        <w:br/>
      </w:r>
      <w:r>
        <w:rPr>
          <w:rStyle w:val="VerbatimChar"/>
        </w:rPr>
        <w:t xml:space="preserve">│   └──────────────┘  └──────────────┘  └──────────────┘  └──────────────┘   │</w:t>
      </w:r>
      <w:r>
        <w:br/>
      </w:r>
      <w:r>
        <w:rPr>
          <w:rStyle w:val="VerbatimChar"/>
        </w:rPr>
        <w:t xml:space="preserve">└─────────────────────────────────────────────────────────────────────────────┘</w:t>
      </w:r>
    </w:p>
    <w:bookmarkEnd w:id="178"/>
    <w:bookmarkEnd w:id="179"/>
    <w:bookmarkStart w:id="180" w:name="php-implementation"/>
    <w:p>
      <w:pPr>
        <w:pStyle w:val="Heading3"/>
      </w:pPr>
      <w:r>
        <w:t xml:space="preserve">PHP Implementation</w:t>
      </w:r>
    </w:p>
    <w:p>
      <w:pPr>
        <w:pStyle w:val="FirstParagraph"/>
      </w:pPr>
      <w:r>
        <w:t xml:space="preserve">The</w:t>
      </w:r>
      <w:r>
        <w:t xml:space="preserve"> </w:t>
      </w:r>
      <w:r>
        <w:rPr>
          <w:rStyle w:val="VerbatimChar"/>
        </w:rPr>
        <w:t xml:space="preserve">PaymentGatewayRouter</w:t>
      </w:r>
      <w:r>
        <w:t xml:space="preserve"> </w:t>
      </w:r>
      <w:r>
        <w:t xml:space="preserve">resolves connectors by country code with automatic fallback:</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inance\</w:t>
      </w:r>
      <w:r>
        <w:rPr>
          <w:rStyle w:val="ConstantTok"/>
        </w:rPr>
        <w:t xml:space="preserve">S</w:t>
      </w:r>
      <w:r>
        <w:rPr>
          <w:rStyle w:val="NormalTok"/>
        </w:rPr>
        <w:t xml:space="preserve">ervices</w:t>
      </w:r>
      <w:r>
        <w:rPr>
          <w:rStyle w:val="OtherTok"/>
        </w:rPr>
        <w:t xml:space="preserve">;</w:t>
      </w:r>
      <w:r>
        <w:br/>
      </w:r>
      <w:r>
        <w:br/>
      </w:r>
      <w:r>
        <w:rPr>
          <w:rStyle w:val="KeywordTok"/>
        </w:rPr>
        <w:t xml:space="preserve">class</w:t>
      </w:r>
      <w:r>
        <w:rPr>
          <w:rStyle w:val="NormalTok"/>
        </w:rPr>
        <w:t xml:space="preserve"> </w:t>
      </w:r>
      <w:r>
        <w:rPr>
          <w:rStyle w:val="ConstantTok"/>
        </w:rPr>
        <w:t xml:space="preserve">P</w:t>
      </w:r>
      <w:r>
        <w:rPr>
          <w:rStyle w:val="NormalTok"/>
        </w:rPr>
        <w:t xml:space="preserve">aymentGatewayRouter</w:t>
      </w:r>
      <w:r>
        <w:br/>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array</w:t>
      </w:r>
      <w:r>
        <w:rPr>
          <w:rStyle w:val="NormalTok"/>
        </w:rPr>
        <w:t xml:space="preserve"> </w:t>
      </w:r>
      <w:r>
        <w:rPr>
          <w:rStyle w:val="VariableTok"/>
        </w:rPr>
        <w:t xml:space="preserve">$countryProviders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'TZ'</w:t>
      </w:r>
      <w:r>
        <w:rPr>
          <w:rStyle w:val="NormalTok"/>
        </w:rPr>
        <w:t xml:space="preserve"> =&gt; [</w:t>
      </w:r>
      <w:r>
        <w:rPr>
          <w:rStyle w:val="StringTok"/>
        </w:rPr>
        <w:t xml:space="preserve">'clickpesa'</w:t>
      </w:r>
      <w:r>
        <w:rPr>
          <w:rStyle w:val="OtherTok"/>
        </w:rPr>
        <w:t xml:space="preserve">,</w:t>
      </w:r>
      <w:r>
        <w:rPr>
          <w:rStyle w:val="NormalTok"/>
        </w:rPr>
        <w:t xml:space="preserve"> </w:t>
      </w:r>
      <w:r>
        <w:rPr>
          <w:rStyle w:val="StringTok"/>
        </w:rPr>
        <w:t xml:space="preserve">'mpesa'</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'KE'</w:t>
      </w:r>
      <w:r>
        <w:rPr>
          <w:rStyle w:val="NormalTok"/>
        </w:rPr>
        <w:t xml:space="preserve"> =&gt; [</w:t>
      </w:r>
      <w:r>
        <w:rPr>
          <w:rStyle w:val="StringTok"/>
        </w:rPr>
        <w:t xml:space="preserve">'mpesa_daraja'</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'UG'</w:t>
      </w:r>
      <w:r>
        <w:rPr>
          <w:rStyle w:val="NormalTok"/>
        </w:rPr>
        <w:t xml:space="preserve"> =&gt; [</w:t>
      </w:r>
      <w:r>
        <w:rPr>
          <w:rStyle w:val="StringTok"/>
        </w:rPr>
        <w:t xml:space="preserve">'mtn_momo'</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StringTok"/>
        </w:rPr>
        <w:t xml:space="preserve">'RW'</w:t>
      </w:r>
      <w:r>
        <w:rPr>
          <w:rStyle w:val="NormalTok"/>
        </w:rPr>
        <w:t xml:space="preserve"> =&gt; [</w:t>
      </w:r>
      <w:r>
        <w:rPr>
          <w:rStyle w:val="StringTok"/>
        </w:rPr>
        <w:t xml:space="preserve">'mtn_momo'</w:t>
      </w:r>
      <w:r>
        <w:rPr>
          <w:rStyle w:val="OtherTok"/>
        </w:rPr>
        <w:t xml:space="preserve">,</w:t>
      </w:r>
      <w:r>
        <w:rPr>
          <w:rStyle w:val="NormalTok"/>
        </w:rPr>
        <w:t xml:space="preserve"> </w:t>
      </w:r>
      <w:r>
        <w:rPr>
          <w:rStyle w:val="StringTok"/>
        </w:rPr>
        <w:t xml:space="preserve">'irembopay'</w:t>
      </w:r>
      <w:r>
        <w:rPr>
          <w:rStyle w:val="OtherTok"/>
        </w:rPr>
        <w:t xml:space="preserve">,</w:t>
      </w:r>
      <w:r>
        <w:rPr>
          <w:rStyle w:val="NormalTok"/>
        </w:rPr>
        <w:t xml:space="preserve"> </w:t>
      </w:r>
      <w:r>
        <w:rPr>
          <w:rStyle w:val="StringTok"/>
        </w:rPr>
        <w:t xml:space="preserve">'airtel'</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M</w:t>
      </w:r>
      <w:r>
        <w:rPr>
          <w:rStyle w:val="NormalTok"/>
        </w:rPr>
        <w:t xml:space="preserve">pesaDarajaService </w:t>
      </w:r>
      <w:r>
        <w:rPr>
          <w:rStyle w:val="VariableTok"/>
        </w:rPr>
        <w:t xml:space="preserve">$mpesaDaraja</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M</w:t>
      </w:r>
      <w:r>
        <w:rPr>
          <w:rStyle w:val="NormalTok"/>
        </w:rPr>
        <w:t xml:space="preserve">tnMomoService </w:t>
      </w:r>
      <w:r>
        <w:rPr>
          <w:rStyle w:val="VariableTok"/>
        </w:rPr>
        <w:t xml:space="preserve">$mtnMomo</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C</w:t>
      </w:r>
      <w:r>
        <w:rPr>
          <w:rStyle w:val="NormalTok"/>
        </w:rPr>
        <w:t xml:space="preserve">lickPesaService </w:t>
      </w:r>
      <w:r>
        <w:rPr>
          <w:rStyle w:val="VariableTok"/>
        </w:rPr>
        <w:t xml:space="preserve">$clickPesa</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I</w:t>
      </w:r>
      <w:r>
        <w:rPr>
          <w:rStyle w:val="NormalTok"/>
        </w:rPr>
        <w:t xml:space="preserve">remboPayService </w:t>
      </w:r>
      <w:r>
        <w:rPr>
          <w:rStyle w:val="VariableTok"/>
        </w:rPr>
        <w:t xml:space="preserve">$iremboPay</w:t>
      </w:r>
      <w:r>
        <w:rPr>
          <w:rStyle w:val="OtherTok"/>
        </w:rPr>
        <w:t xml:space="preserve">,</w:t>
      </w:r>
      <w:r>
        <w:br/>
      </w:r>
      <w:r>
        <w:rPr>
          <w:rStyle w:val="NormalTok"/>
        </w:rPr>
        <w:t xml:space="preserve">        </w:t>
      </w:r>
      <w:r>
        <w:rPr>
          <w:rStyle w:val="KeywordTok"/>
        </w:rPr>
        <w:t xml:space="preserve">protected</w:t>
      </w:r>
      <w:r>
        <w:rPr>
          <w:rStyle w:val="NormalTok"/>
        </w:rPr>
        <w:t xml:space="preserve"> </w:t>
      </w:r>
      <w:r>
        <w:rPr>
          <w:rStyle w:val="ConstantTok"/>
        </w:rPr>
        <w:t xml:space="preserve">A</w:t>
      </w:r>
      <w:r>
        <w:rPr>
          <w:rStyle w:val="NormalTok"/>
        </w:rPr>
        <w:t xml:space="preserve">irtelMoneyService </w:t>
      </w:r>
      <w:r>
        <w:rPr>
          <w:rStyle w:val="VariableTok"/>
        </w:rPr>
        <w:t xml:space="preserve">$airtelMoney</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initiate(</w:t>
      </w:r>
      <w:r>
        <w:rPr>
          <w:rStyle w:val="DataTypeTok"/>
        </w:rPr>
        <w:t xml:space="preserve">string</w:t>
      </w:r>
      <w:r>
        <w:rPr>
          <w:rStyle w:val="NormalTok"/>
        </w:rPr>
        <w:t xml:space="preserve"> </w:t>
      </w:r>
      <w:r>
        <w:rPr>
          <w:rStyle w:val="VariableTok"/>
        </w:rPr>
        <w:t xml:space="preserve">$country</w:t>
      </w:r>
      <w:r>
        <w:rPr>
          <w:rStyle w:val="OtherTok"/>
        </w:rPr>
        <w:t xml:space="preserve">,</w:t>
      </w:r>
      <w:r>
        <w:rPr>
          <w:rStyle w:val="NormalTok"/>
        </w:rPr>
        <w:t xml:space="preserve"> </w:t>
      </w:r>
      <w:r>
        <w:rPr>
          <w:rStyle w:val="DataTypeTok"/>
        </w:rPr>
        <w:t xml:space="preserve">float</w:t>
      </w:r>
      <w:r>
        <w:rPr>
          <w:rStyle w:val="NormalTok"/>
        </w:rPr>
        <w:t xml:space="preserve"> </w:t>
      </w:r>
      <w:r>
        <w:rPr>
          <w:rStyle w:val="VariableTok"/>
        </w:rPr>
        <w:t xml:space="preserve">$amount</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$phone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$ref</w:t>
      </w:r>
      <w:r>
        <w:rPr>
          <w:rStyle w:val="NormalTok"/>
        </w:rPr>
        <w:t xml:space="preserve">)</w:t>
      </w:r>
      <w:r>
        <w:rPr>
          <w:rStyle w:val="OtherTok"/>
        </w:rPr>
        <w:t xml:space="preserve">:</w:t>
      </w:r>
      <w:r>
        <w:rPr>
          <w:rStyle w:val="NormalTok"/>
        </w:rPr>
        <w:t xml:space="preserve"> </w:t>
      </w:r>
      <w:r>
        <w:rPr>
          <w:rStyle w:val="ConstantTok"/>
        </w:rPr>
        <w:t xml:space="preserve">P</w:t>
      </w:r>
      <w:r>
        <w:rPr>
          <w:rStyle w:val="NormalTok"/>
        </w:rPr>
        <w:t xml:space="preserve">aymentResponse</w:t>
      </w:r>
      <w:r>
        <w:br/>
      </w:r>
      <w:r>
        <w:rPr>
          <w:rStyle w:val="NormalTok"/>
        </w:rPr>
        <w:t xml:space="preserve">    {</w:t>
      </w:r>
      <w:r>
        <w:br/>
      </w:r>
      <w:r>
        <w:rPr>
          <w:rStyle w:val="NormalTok"/>
        </w:rPr>
        <w:t xml:space="preserve">        </w:t>
      </w:r>
      <w:r>
        <w:rPr>
          <w:rStyle w:val="ControlFlowTok"/>
        </w:rPr>
        <w:t xml:space="preserve">foreach</w:t>
      </w:r>
      <w:r>
        <w:rPr>
          <w:rStyle w:val="NormalTok"/>
        </w:rPr>
        <w:t xml:space="preserve"> (</w:t>
      </w:r>
      <w:r>
        <w:rPr>
          <w:rStyle w:val="VariableTok"/>
        </w:rPr>
        <w:t xml:space="preserve">$this</w:t>
      </w:r>
      <w:r>
        <w:rPr>
          <w:rStyle w:val="NormalTok"/>
        </w:rPr>
        <w:t xml:space="preserve">-&gt;countryProviders[</w:t>
      </w:r>
      <w:r>
        <w:rPr>
          <w:rStyle w:val="VariableTok"/>
        </w:rPr>
        <w:t xml:space="preserve">$country</w:t>
      </w:r>
      <w:r>
        <w:rPr>
          <w:rStyle w:val="NormalTok"/>
        </w:rPr>
        <w:t xml:space="preserve">] </w:t>
      </w:r>
      <w:r>
        <w:rPr>
          <w:rStyle w:val="KeywordTok"/>
        </w:rPr>
        <w:t xml:space="preserve">as</w:t>
      </w:r>
      <w:r>
        <w:rPr>
          <w:rStyle w:val="NormalTok"/>
        </w:rPr>
        <w:t xml:space="preserve"> </w:t>
      </w:r>
      <w:r>
        <w:rPr>
          <w:rStyle w:val="VariableTok"/>
        </w:rPr>
        <w:t xml:space="preserve">$provider</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-&gt;connectors[</w:t>
      </w:r>
      <w:r>
        <w:rPr>
          <w:rStyle w:val="VariableTok"/>
        </w:rPr>
        <w:t xml:space="preserve">$provider</w:t>
      </w:r>
      <w:r>
        <w:rPr>
          <w:rStyle w:val="NormalTok"/>
        </w:rPr>
        <w:t xml:space="preserve">]-&gt;requestPayment(</w:t>
      </w:r>
      <w:r>
        <w:rPr>
          <w:rStyle w:val="VariableTok"/>
        </w:rPr>
        <w:t xml:space="preserve">$amount</w:t>
      </w:r>
      <w:r>
        <w:rPr>
          <w:rStyle w:val="OtherTok"/>
        </w:rPr>
        <w:t xml:space="preserve">,</w:t>
      </w:r>
      <w:r>
        <w:rPr>
          <w:rStyle w:val="NormalTok"/>
        </w:rPr>
        <w:t xml:space="preserve"> </w:t>
      </w:r>
      <w:r>
        <w:rPr>
          <w:rStyle w:val="VariableTok"/>
        </w:rPr>
        <w:t xml:space="preserve">$phone</w:t>
      </w:r>
      <w:r>
        <w:rPr>
          <w:rStyle w:val="OtherTok"/>
        </w:rPr>
        <w:t xml:space="preserve">,</w:t>
      </w:r>
      <w:r>
        <w:rPr>
          <w:rStyle w:val="NormalTok"/>
        </w:rPr>
        <w:t xml:space="preserve"> </w:t>
      </w:r>
      <w:r>
        <w:rPr>
          <w:rStyle w:val="VariableTok"/>
        </w:rPr>
        <w:t xml:space="preserve">$ref</w:t>
      </w:r>
      <w:r>
        <w:rPr>
          <w:rStyle w:val="NormalTok"/>
        </w:rPr>
        <w:t xml:space="preserve">)</w:t>
      </w:r>
      <w:r>
        <w:rPr>
          <w:rStyle w:val="OtherTok"/>
        </w:rPr>
        <w:t xml:space="preserve">;</w:t>
      </w:r>
      <w:r>
        <w:br/>
      </w:r>
      <w:r>
        <w:rPr>
          <w:rStyle w:val="NormalTok"/>
        </w:rPr>
        <w:t xml:space="preserve">                </w:t>
      </w:r>
      <w:r>
        <w:rPr>
          <w:rStyle w:val="ConstantTok"/>
        </w:rPr>
        <w:t xml:space="preserve">P</w:t>
      </w:r>
      <w:r>
        <w:rPr>
          <w:rStyle w:val="NormalTok"/>
        </w:rPr>
        <w:t xml:space="preserve">aymentAttempt::create([</w:t>
      </w:r>
      <w:r>
        <w:rPr>
          <w:rStyle w:val="StringTok"/>
        </w:rPr>
        <w:t xml:space="preserve">'reference'</w:t>
      </w:r>
      <w:r>
        <w:rPr>
          <w:rStyle w:val="NormalTok"/>
        </w:rPr>
        <w:t xml:space="preserve"> =&gt; </w:t>
      </w:r>
      <w:r>
        <w:rPr>
          <w:rStyle w:val="VariableTok"/>
        </w:rPr>
        <w:t xml:space="preserve">$ref</w:t>
      </w:r>
      <w:r>
        <w:rPr>
          <w:rStyle w:val="OtherTok"/>
        </w:rPr>
        <w:t xml:space="preserve">,</w:t>
      </w:r>
      <w:r>
        <w:rPr>
          <w:rStyle w:val="NormalTok"/>
        </w:rPr>
        <w:t xml:space="preserve"> </w:t>
      </w:r>
      <w:r>
        <w:rPr>
          <w:rStyle w:val="StringTok"/>
        </w:rPr>
        <w:t xml:space="preserve">'provider'</w:t>
      </w:r>
      <w:r>
        <w:rPr>
          <w:rStyle w:val="NormalTok"/>
        </w:rPr>
        <w:t xml:space="preserve"> =&gt; </w:t>
      </w:r>
      <w:r>
        <w:rPr>
          <w:rStyle w:val="VariableTok"/>
        </w:rPr>
        <w:t xml:space="preserve">$provider</w:t>
      </w:r>
      <w:r>
        <w:rPr>
          <w:rStyle w:val="OtherTok"/>
        </w:rPr>
        <w:t xml:space="preserve">,</w:t>
      </w:r>
      <w:r>
        <w:rPr>
          <w:rStyle w:val="NormalTok"/>
        </w:rPr>
        <w:t xml:space="preserve"> </w:t>
      </w:r>
      <w:r>
        <w:rPr>
          <w:rStyle w:val="StringTok"/>
        </w:rPr>
        <w:t xml:space="preserve">'status'</w:t>
      </w:r>
      <w:r>
        <w:rPr>
          <w:rStyle w:val="NormalTok"/>
        </w:rPr>
        <w:t xml:space="preserve"> =&gt; </w:t>
      </w:r>
      <w:r>
        <w:rPr>
          <w:rStyle w:val="VariableTok"/>
        </w:rPr>
        <w:t xml:space="preserve">$result</w:t>
      </w:r>
      <w:r>
        <w:rPr>
          <w:rStyle w:val="NormalTok"/>
        </w:rPr>
        <w:t xml:space="preserve">-&gt;status])</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$result</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ConstantTok"/>
        </w:rPr>
        <w:t xml:space="preserve">P</w:t>
      </w:r>
      <w:r>
        <w:rPr>
          <w:rStyle w:val="NormalTok"/>
        </w:rPr>
        <w:t xml:space="preserve">roviderException </w:t>
      </w:r>
      <w:r>
        <w:rPr>
          <w:rStyle w:val="VariableTok"/>
        </w:rPr>
        <w:t xml:space="preserve">$e</w:t>
      </w:r>
      <w:r>
        <w:rPr>
          <w:rStyle w:val="NormalTok"/>
        </w:rPr>
        <w:t xml:space="preserve">) {</w:t>
      </w:r>
      <w:r>
        <w:br/>
      </w:r>
      <w:r>
        <w:rPr>
          <w:rStyle w:val="NormalTok"/>
        </w:rPr>
        <w:t xml:space="preserve">                logger()-&gt;warning(</w:t>
      </w:r>
      <w:r>
        <w:rPr>
          <w:rStyle w:val="StringTok"/>
        </w:rPr>
        <w:t xml:space="preserve">"Payment fallback: </w:t>
      </w:r>
      <w:r>
        <w:rPr>
          <w:rStyle w:val="NormalTok"/>
        </w:rPr>
        <w:t xml:space="preserve">{</w:t>
      </w:r>
      <w:r>
        <w:rPr>
          <w:rStyle w:val="VariableTok"/>
        </w:rPr>
        <w:t xml:space="preserve">$provider</w:t>
      </w:r>
      <w:r>
        <w:rPr>
          <w:rStyle w:val="NormalTok"/>
        </w:rPr>
        <w:t xml:space="preserve">}</w:t>
      </w:r>
      <w:r>
        <w:rPr>
          <w:rStyle w:val="StringTok"/>
        </w:rPr>
        <w:t xml:space="preserve"> failed"</w:t>
      </w:r>
      <w:r>
        <w:rPr>
          <w:rStyle w:val="OtherTok"/>
        </w:rPr>
        <w:t xml:space="preserve">,</w:t>
      </w:r>
      <w:r>
        <w:rPr>
          <w:rStyle w:val="NormalTok"/>
        </w:rPr>
        <w:t xml:space="preserve"> [</w:t>
      </w:r>
      <w:r>
        <w:rPr>
          <w:rStyle w:val="StringTok"/>
        </w:rPr>
        <w:t xml:space="preserve">'error'</w:t>
      </w:r>
      <w:r>
        <w:rPr>
          <w:rStyle w:val="NormalTok"/>
        </w:rPr>
        <w:t xml:space="preserve"> =&gt; </w:t>
      </w:r>
      <w:r>
        <w:rPr>
          <w:rStyle w:val="VariableTok"/>
        </w:rPr>
        <w:t xml:space="preserve">$e</w:t>
      </w:r>
      <w:r>
        <w:rPr>
          <w:rStyle w:val="NormalTok"/>
        </w:rPr>
        <w:t xml:space="preserve">-&gt;getMessage()])</w:t>
      </w:r>
      <w:r>
        <w:rPr>
          <w:rStyle w:val="OtherTok"/>
        </w:rPr>
        <w:t xml:space="preserve">;</w:t>
      </w:r>
      <w:r>
        <w:br/>
      </w:r>
      <w:r>
        <w:rPr>
          <w:rStyle w:val="NormalTok"/>
        </w:rPr>
        <w:t xml:space="preserve">                </w:t>
      </w:r>
      <w:r>
        <w:rPr>
          <w:rStyle w:val="ControlFlowTok"/>
        </w:rPr>
        <w:t xml:space="preserve">continue</w:t>
      </w:r>
      <w:r>
        <w:rPr>
          <w:rStyle w:val="Othe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ConstantTok"/>
        </w:rPr>
        <w:t xml:space="preserve">A</w:t>
      </w:r>
      <w:r>
        <w:rPr>
          <w:rStyle w:val="NormalTok"/>
        </w:rPr>
        <w:t xml:space="preserve">llProvidersFailedException(</w:t>
      </w:r>
      <w:r>
        <w:rPr>
          <w:rStyle w:val="StringTok"/>
        </w:rPr>
        <w:t xml:space="preserve">"No provider succeeded for </w:t>
      </w:r>
      <w:r>
        <w:rPr>
          <w:rStyle w:val="NormalTok"/>
        </w:rPr>
        <w:t xml:space="preserve">{</w:t>
      </w:r>
      <w:r>
        <w:rPr>
          <w:rStyle w:val="VariableTok"/>
        </w:rPr>
        <w:t xml:space="preserve">$ref</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EscrowService</w:t>
      </w:r>
      <w:r>
        <w:t xml:space="preserve"> </w:t>
      </w:r>
      <w:r>
        <w:t xml:space="preserve">enforces state transitions via database row locking and append-only audit:</w:t>
      </w:r>
    </w:p>
    <w:p>
      <w:pPr>
        <w:pStyle w:val="SourceCode"/>
      </w:pPr>
      <w:r>
        <w:rPr>
          <w:rStyle w:val="KeywordTok"/>
        </w:rPr>
        <w:t xml:space="preserve">&lt;?php</w:t>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D</w:t>
      </w:r>
      <w:r>
        <w:rPr>
          <w:rStyle w:val="NormalTok"/>
        </w:rPr>
        <w:t xml:space="preserve">omains\</w:t>
      </w:r>
      <w:r>
        <w:rPr>
          <w:rStyle w:val="ConstantTok"/>
        </w:rPr>
        <w:t xml:space="preserve">F</w:t>
      </w:r>
      <w:r>
        <w:rPr>
          <w:rStyle w:val="NormalTok"/>
        </w:rPr>
        <w:t xml:space="preserve">inance\</w:t>
      </w:r>
      <w:r>
        <w:rPr>
          <w:rStyle w:val="ConstantTok"/>
        </w:rPr>
        <w:t xml:space="preserve">S</w:t>
      </w:r>
      <w:r>
        <w:rPr>
          <w:rStyle w:val="NormalTok"/>
        </w:rPr>
        <w:t xml:space="preserve">ervices</w:t>
      </w:r>
      <w:r>
        <w:rPr>
          <w:rStyle w:val="OtherTok"/>
        </w:rPr>
        <w:t xml:space="preserve">;</w:t>
      </w:r>
      <w:r>
        <w:br/>
      </w:r>
      <w:r>
        <w:br/>
      </w:r>
      <w:r>
        <w:rPr>
          <w:rStyle w:val="KeywordTok"/>
        </w:rPr>
        <w:t xml:space="preserve">class</w:t>
      </w:r>
      <w:r>
        <w:rPr>
          <w:rStyle w:val="NormalTok"/>
        </w:rPr>
        <w:t xml:space="preserve"> </w:t>
      </w:r>
      <w:r>
        <w:rPr>
          <w:rStyle w:val="ConstantTok"/>
        </w:rPr>
        <w:t xml:space="preserve">E</w:t>
      </w:r>
      <w:r>
        <w:rPr>
          <w:rStyle w:val="NormalTok"/>
        </w:rPr>
        <w:t xml:space="preserve">scrowService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transition(</w:t>
      </w:r>
      <w:r>
        <w:rPr>
          <w:rStyle w:val="DataTypeTok"/>
        </w:rPr>
        <w:t xml:space="preserve">string</w:t>
      </w:r>
      <w:r>
        <w:rPr>
          <w:rStyle w:val="NormalTok"/>
        </w:rPr>
        <w:t xml:space="preserve"> </w:t>
      </w:r>
      <w:r>
        <w:rPr>
          <w:rStyle w:val="VariableTok"/>
        </w:rPr>
        <w:t xml:space="preserve">$reference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$newState</w:t>
      </w:r>
      <w:r>
        <w:rPr>
          <w:rStyle w:val="OtherTok"/>
        </w:rPr>
        <w:t xml:space="preserve">,</w:t>
      </w:r>
      <w:r>
        <w:rPr>
          <w:rStyle w:val="NormalTok"/>
        </w:rPr>
        <w:t xml:space="preserve"> </w:t>
      </w:r>
      <w:r>
        <w:rPr>
          <w:rStyle w:val="OtherTok"/>
        </w:rPr>
        <w:t xml:space="preserve">?</w:t>
      </w:r>
      <w:r>
        <w:rPr>
          <w:rStyle w:val="DataTypeTok"/>
        </w:rPr>
        <w:t xml:space="preserve">array</w:t>
      </w:r>
      <w:r>
        <w:rPr>
          <w:rStyle w:val="NormalTok"/>
        </w:rPr>
        <w:t xml:space="preserve"> </w:t>
      </w:r>
      <w:r>
        <w:rPr>
          <w:rStyle w:val="VariableTok"/>
        </w:rPr>
        <w:t xml:space="preserve">$metadata</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ConstantTok"/>
        </w:rPr>
        <w:t xml:space="preserve">E</w:t>
      </w:r>
      <w:r>
        <w:rPr>
          <w:rStyle w:val="NormalTok"/>
        </w:rPr>
        <w:t xml:space="preserve">scrow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$reference</w:t>
      </w:r>
      <w:r>
        <w:rPr>
          <w:rStyle w:val="OtherTok"/>
        </w:rPr>
        <w:t xml:space="preserve">,</w:t>
      </w:r>
      <w:r>
        <w:rPr>
          <w:rStyle w:val="NormalTok"/>
        </w:rPr>
        <w:t xml:space="preserve"> </w:t>
      </w:r>
      <w:r>
        <w:rPr>
          <w:rStyle w:val="VariableTok"/>
        </w:rPr>
        <w:t xml:space="preserve">$newState</w:t>
      </w:r>
      <w:r>
        <w:rPr>
          <w:rStyle w:val="OtherTok"/>
        </w:rPr>
        <w:t xml:space="preserve">,</w:t>
      </w:r>
      <w:r>
        <w:rPr>
          <w:rStyle w:val="NormalTok"/>
        </w:rPr>
        <w:t xml:space="preserve"> </w:t>
      </w:r>
      <w:r>
        <w:rPr>
          <w:rStyle w:val="VariableTok"/>
        </w:rPr>
        <w:t xml:space="preserve">$metadata</w:t>
      </w:r>
      <w:r>
        <w:rPr>
          <w:rStyle w:val="NormalTok"/>
        </w:rPr>
        <w:t xml:space="preserve">) {</w:t>
      </w:r>
      <w:r>
        <w:br/>
      </w:r>
      <w:r>
        <w:rPr>
          <w:rStyle w:val="NormalTok"/>
        </w:rPr>
        <w:t xml:space="preserve">            </w:t>
      </w:r>
      <w:r>
        <w:rPr>
          <w:rStyle w:val="VariableTok"/>
        </w:rPr>
        <w:t xml:space="preserve">$escrow</w:t>
      </w:r>
      <w:r>
        <w:rPr>
          <w:rStyle w:val="NormalTok"/>
        </w:rPr>
        <w:t xml:space="preserve"> </w:t>
      </w:r>
      <w:r>
        <w:rPr>
          <w:rStyle w:val="OperatorTok"/>
        </w:rPr>
        <w:t xml:space="preserve">=</w:t>
      </w:r>
      <w:r>
        <w:rPr>
          <w:rStyle w:val="NormalTok"/>
        </w:rPr>
        <w:t xml:space="preserve"> </w:t>
      </w:r>
      <w:r>
        <w:rPr>
          <w:rStyle w:val="ConstantTok"/>
        </w:rPr>
        <w:t xml:space="preserve">E</w:t>
      </w:r>
      <w:r>
        <w:rPr>
          <w:rStyle w:val="NormalTok"/>
        </w:rPr>
        <w:t xml:space="preserve">scrow::where(</w:t>
      </w:r>
      <w:r>
        <w:rPr>
          <w:rStyle w:val="StringTok"/>
        </w:rPr>
        <w:t xml:space="preserve">'reference'</w:t>
      </w:r>
      <w:r>
        <w:rPr>
          <w:rStyle w:val="OtherTok"/>
        </w:rPr>
        <w:t xml:space="preserve">,</w:t>
      </w:r>
      <w:r>
        <w:rPr>
          <w:rStyle w:val="NormalTok"/>
        </w:rPr>
        <w:t xml:space="preserve"> </w:t>
      </w:r>
      <w:r>
        <w:rPr>
          <w:rStyle w:val="VariableTok"/>
        </w:rPr>
        <w:t xml:space="preserve">$reference</w:t>
      </w:r>
      <w:r>
        <w:rPr>
          <w:rStyle w:val="NormalTok"/>
        </w:rPr>
        <w:t xml:space="preserve">)-&gt;lockForUpdate()-&gt;firstOrFail()</w:t>
      </w:r>
      <w:r>
        <w:rPr>
          <w:rStyle w:val="OtherTok"/>
        </w:rPr>
        <w:t xml:space="preserve">;</w:t>
      </w:r>
      <w:r>
        <w:br/>
      </w:r>
      <w:r>
        <w:br/>
      </w:r>
      <w:r>
        <w:rPr>
          <w:rStyle w:val="NormalTok"/>
        </w:rPr>
        <w:t xml:space="preserve">            </w:t>
      </w:r>
      <w:r>
        <w:rPr>
          <w:rStyle w:val="VariableTok"/>
        </w:rPr>
        <w:t xml:space="preserve">$valid</w:t>
      </w:r>
      <w:r>
        <w:rPr>
          <w:rStyle w:val="NormalTok"/>
        </w:rPr>
        <w:t xml:space="preserve"> </w:t>
      </w:r>
      <w:r>
        <w:rPr>
          <w:rStyle w:val="OperatorTok"/>
        </w:rPr>
        <w:t xml:space="preserve">=</w:t>
      </w:r>
      <w:r>
        <w:rPr>
          <w:rStyle w:val="NormalTok"/>
        </w:rPr>
        <w:t xml:space="preserve"> </w:t>
      </w:r>
      <w:r>
        <w:rPr>
          <w:rStyle w:val="ControlFlowTok"/>
        </w:rPr>
        <w:t xml:space="preserve">match</w:t>
      </w:r>
      <w:r>
        <w:rPr>
          <w:rStyle w:val="NormalTok"/>
        </w:rPr>
        <w:t xml:space="preserve"> (</w:t>
      </w:r>
      <w:r>
        <w:rPr>
          <w:rStyle w:val="VariableTok"/>
        </w:rPr>
        <w:t xml:space="preserve">$escrow</w:t>
      </w:r>
      <w:r>
        <w:rPr>
          <w:rStyle w:val="NormalTok"/>
        </w:rPr>
        <w:t xml:space="preserve">-&gt;status) {</w:t>
      </w:r>
      <w:r>
        <w:br/>
      </w:r>
      <w:r>
        <w:rPr>
          <w:rStyle w:val="NormalTok"/>
        </w:rPr>
        <w:t xml:space="preserve">                </w:t>
      </w:r>
      <w:r>
        <w:rPr>
          <w:rStyle w:val="StringTok"/>
        </w:rPr>
        <w:t xml:space="preserve">'HELD'</w:t>
      </w:r>
      <w:r>
        <w:rPr>
          <w:rStyle w:val="NormalTok"/>
        </w:rPr>
        <w:t xml:space="preserve">     =&gt; [</w:t>
      </w:r>
      <w:r>
        <w:rPr>
          <w:rStyle w:val="StringTok"/>
        </w:rPr>
        <w:t xml:space="preserve">'RELEASED'</w:t>
      </w:r>
      <w:r>
        <w:rPr>
          <w:rStyle w:val="OtherTok"/>
        </w:rPr>
        <w:t xml:space="preserve">,</w:t>
      </w:r>
      <w:r>
        <w:rPr>
          <w:rStyle w:val="NormalTok"/>
        </w:rPr>
        <w:t xml:space="preserve"> </w:t>
      </w:r>
      <w:r>
        <w:rPr>
          <w:rStyle w:val="StringTok"/>
        </w:rPr>
        <w:t xml:space="preserve">'DISPUTED'</w:t>
      </w:r>
      <w:r>
        <w:rPr>
          <w:rStyle w:val="OtherTok"/>
        </w:rPr>
        <w:t xml:space="preserve">,</w:t>
      </w:r>
      <w:r>
        <w:rPr>
          <w:rStyle w:val="NormalTok"/>
        </w:rPr>
        <w:t xml:space="preserve"> </w:t>
      </w:r>
      <w:r>
        <w:rPr>
          <w:rStyle w:val="StringTok"/>
        </w:rPr>
        <w:t xml:space="preserve">'REFUNDED'</w:t>
      </w:r>
      <w:r>
        <w:rPr>
          <w:rStyle w:val="NormalTok"/>
        </w:rPr>
        <w:t xml:space="preserve">]</w:t>
      </w:r>
      <w:r>
        <w:rPr>
          <w:rStyle w:val="OtherTok"/>
        </w:rPr>
        <w:t xml:space="preserve">,</w:t>
      </w:r>
      <w:r>
        <w:br/>
      </w:r>
      <w:r>
        <w:rPr>
          <w:rStyle w:val="NormalTok"/>
        </w:rPr>
        <w:t xml:space="preserve">                </w:t>
      </w:r>
      <w:r>
        <w:rPr>
          <w:rStyle w:val="StringTok"/>
        </w:rPr>
        <w:t xml:space="preserve">'RELEASED'</w:t>
      </w:r>
      <w:r>
        <w:rPr>
          <w:rStyle w:val="NormalTok"/>
        </w:rPr>
        <w:t xml:space="preserve"> =&gt; [</w:t>
      </w:r>
      <w:r>
        <w:rPr>
          <w:rStyle w:val="StringTok"/>
        </w:rPr>
        <w:t xml:space="preserve">'DISPUTED'</w:t>
      </w:r>
      <w:r>
        <w:rPr>
          <w:rStyle w:val="OtherTok"/>
        </w:rPr>
        <w:t xml:space="preserve">,</w:t>
      </w:r>
      <w:r>
        <w:rPr>
          <w:rStyle w:val="NormalTok"/>
        </w:rPr>
        <w:t xml:space="preserve"> </w:t>
      </w:r>
      <w:r>
        <w:rPr>
          <w:rStyle w:val="StringTok"/>
        </w:rPr>
        <w:t xml:space="preserve">'FINALIZED'</w:t>
      </w:r>
      <w:r>
        <w:rPr>
          <w:rStyle w:val="NormalTok"/>
        </w:rPr>
        <w:t xml:space="preserve">]</w:t>
      </w:r>
      <w:r>
        <w:rPr>
          <w:rStyle w:val="OtherTok"/>
        </w:rPr>
        <w:t xml:space="preserve">,</w:t>
      </w:r>
      <w:r>
        <w:br/>
      </w:r>
      <w:r>
        <w:rPr>
          <w:rStyle w:val="NormalTok"/>
        </w:rPr>
        <w:t xml:space="preserve">                </w:t>
      </w:r>
      <w:r>
        <w:rPr>
          <w:rStyle w:val="StringTok"/>
        </w:rPr>
        <w:t xml:space="preserve">'DISPUTED'</w:t>
      </w:r>
      <w:r>
        <w:rPr>
          <w:rStyle w:val="NormalTok"/>
        </w:rPr>
        <w:t xml:space="preserve"> =&gt; [</w:t>
      </w:r>
      <w:r>
        <w:rPr>
          <w:rStyle w:val="StringTok"/>
        </w:rPr>
        <w:t xml:space="preserve">'RELEASED'</w:t>
      </w:r>
      <w:r>
        <w:rPr>
          <w:rStyle w:val="OtherTok"/>
        </w:rPr>
        <w:t xml:space="preserve">,</w:t>
      </w:r>
      <w:r>
        <w:rPr>
          <w:rStyle w:val="NormalTok"/>
        </w:rPr>
        <w:t xml:space="preserve"> </w:t>
      </w:r>
      <w:r>
        <w:rPr>
          <w:rStyle w:val="StringTok"/>
        </w:rPr>
        <w:t xml:space="preserve">'REFUNDED'</w:t>
      </w:r>
      <w:r>
        <w:rPr>
          <w:rStyle w:val="OtherTok"/>
        </w:rPr>
        <w:t xml:space="preserve">,</w:t>
      </w:r>
      <w:r>
        <w:rPr>
          <w:rStyle w:val="NormalTok"/>
        </w:rPr>
        <w:t xml:space="preserve"> </w:t>
      </w:r>
      <w:r>
        <w:rPr>
          <w:rStyle w:val="StringTok"/>
        </w:rPr>
        <w:t xml:space="preserve">'ARBITRATED'</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$newState</w:t>
      </w:r>
      <w:r>
        <w:rPr>
          <w:rStyle w:val="OtherTok"/>
        </w:rPr>
        <w:t xml:space="preserve">,</w:t>
      </w:r>
      <w:r>
        <w:rPr>
          <w:rStyle w:val="NormalTok"/>
        </w:rPr>
        <w:t xml:space="preserve"> </w:t>
      </w:r>
      <w:r>
        <w:rPr>
          <w:rStyle w:val="VariableTok"/>
        </w:rPr>
        <w:t xml:space="preserve">$valid</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ConstantTok"/>
        </w:rPr>
        <w:t xml:space="preserve">I</w:t>
      </w:r>
      <w:r>
        <w:rPr>
          <w:rStyle w:val="NormalTok"/>
        </w:rPr>
        <w:t xml:space="preserve">nvalidStateTransitionException(</w:t>
      </w:r>
      <w:r>
        <w:rPr>
          <w:rStyle w:val="StringTok"/>
        </w:rPr>
        <w:t xml:space="preserve">"</w:t>
      </w:r>
      <w:r>
        <w:rPr>
          <w:rStyle w:val="NormalTok"/>
        </w:rPr>
        <w:t xml:space="preserve">{</w:t>
      </w:r>
      <w:r>
        <w:rPr>
          <w:rStyle w:val="VariableTok"/>
        </w:rPr>
        <w:t xml:space="preserve">$escrow</w:t>
      </w:r>
      <w:r>
        <w:rPr>
          <w:rStyle w:val="NormalTok"/>
        </w:rPr>
        <w:t xml:space="preserve">-&gt;status}</w:t>
      </w:r>
      <w:r>
        <w:rPr>
          <w:rStyle w:val="StringTok"/>
        </w:rPr>
        <w:t xml:space="preserve"> → </w:t>
      </w:r>
      <w:r>
        <w:rPr>
          <w:rStyle w:val="NormalTok"/>
        </w:rPr>
        <w:t xml:space="preserve">{</w:t>
      </w:r>
      <w:r>
        <w:rPr>
          <w:rStyle w:val="VariableTok"/>
        </w:rPr>
        <w:t xml:space="preserve">$newState</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$escrow</w:t>
      </w:r>
      <w:r>
        <w:rPr>
          <w:rStyle w:val="NormalTok"/>
        </w:rPr>
        <w:t xml:space="preserve">-&gt;update([</w:t>
      </w:r>
      <w:r>
        <w:rPr>
          <w:rStyle w:val="StringTok"/>
        </w:rPr>
        <w:t xml:space="preserve">'status'</w:t>
      </w:r>
      <w:r>
        <w:rPr>
          <w:rStyle w:val="NormalTok"/>
        </w:rPr>
        <w:t xml:space="preserve"> =&gt; </w:t>
      </w:r>
      <w:r>
        <w:rPr>
          <w:rStyle w:val="VariableTok"/>
        </w:rPr>
        <w:t xml:space="preserve">$newState</w:t>
      </w:r>
      <w:r>
        <w:rPr>
          <w:rStyle w:val="OtherTok"/>
        </w:rPr>
        <w:t xml:space="preserve">,</w:t>
      </w:r>
      <w:r>
        <w:rPr>
          <w:rStyle w:val="NormalTok"/>
        </w:rPr>
        <w:t xml:space="preserve"> </w:t>
      </w:r>
      <w:r>
        <w:rPr>
          <w:rStyle w:val="StringTok"/>
        </w:rPr>
        <w:t xml:space="preserve">'metadata'</w:t>
      </w:r>
      <w:r>
        <w:rPr>
          <w:rStyle w:val="NormalTok"/>
        </w:rPr>
        <w:t xml:space="preserve"> =&gt; </w:t>
      </w:r>
      <w:r>
        <w:rPr>
          <w:rStyle w:val="VariableTok"/>
        </w:rPr>
        <w:t xml:space="preserve">$metadata</w:t>
      </w:r>
      <w:r>
        <w:rPr>
          <w:rStyle w:val="NormalTok"/>
        </w:rPr>
        <w:t xml:space="preserve">])</w:t>
      </w:r>
      <w:r>
        <w:rPr>
          <w:rStyle w:val="OtherTok"/>
        </w:rPr>
        <w:t xml:space="preserve">;</w:t>
      </w:r>
      <w:r>
        <w:br/>
      </w:r>
      <w:r>
        <w:br/>
      </w:r>
      <w:r>
        <w:rPr>
          <w:rStyle w:val="NormalTok"/>
        </w:rPr>
        <w:t xml:space="preserve">            </w:t>
      </w:r>
      <w:r>
        <w:rPr>
          <w:rStyle w:val="ConstantTok"/>
        </w:rPr>
        <w:t xml:space="preserve">E</w:t>
      </w:r>
      <w:r>
        <w:rPr>
          <w:rStyle w:val="NormalTok"/>
        </w:rPr>
        <w:t xml:space="preserve">scrowLedgerEntry::create([</w:t>
      </w:r>
      <w:r>
        <w:br/>
      </w:r>
      <w:r>
        <w:rPr>
          <w:rStyle w:val="NormalTok"/>
        </w:rPr>
        <w:t xml:space="preserve">                </w:t>
      </w:r>
      <w:r>
        <w:rPr>
          <w:rStyle w:val="StringTok"/>
        </w:rPr>
        <w:t xml:space="preserve">'escrow_id'</w:t>
      </w:r>
      <w:r>
        <w:rPr>
          <w:rStyle w:val="NormalTok"/>
        </w:rPr>
        <w:t xml:space="preserve"> =&gt; </w:t>
      </w:r>
      <w:r>
        <w:rPr>
          <w:rStyle w:val="VariableTok"/>
        </w:rPr>
        <w:t xml:space="preserve">$escrow</w:t>
      </w:r>
      <w:r>
        <w:rPr>
          <w:rStyle w:val="NormalTok"/>
        </w:rPr>
        <w:t xml:space="preserve">-&gt;id</w:t>
      </w:r>
      <w:r>
        <w:rPr>
          <w:rStyle w:val="OtherTok"/>
        </w:rPr>
        <w:t xml:space="preserve">,</w:t>
      </w:r>
      <w:r>
        <w:br/>
      </w:r>
      <w:r>
        <w:rPr>
          <w:rStyle w:val="NormalTok"/>
        </w:rPr>
        <w:t xml:space="preserve">                </w:t>
      </w:r>
      <w:r>
        <w:rPr>
          <w:rStyle w:val="StringTok"/>
        </w:rPr>
        <w:t xml:space="preserve">'from_status'</w:t>
      </w:r>
      <w:r>
        <w:rPr>
          <w:rStyle w:val="NormalTok"/>
        </w:rPr>
        <w:t xml:space="preserve"> =&gt; </w:t>
      </w:r>
      <w:r>
        <w:rPr>
          <w:rStyle w:val="VariableTok"/>
        </w:rPr>
        <w:t xml:space="preserve">$escrow</w:t>
      </w:r>
      <w:r>
        <w:rPr>
          <w:rStyle w:val="NormalTok"/>
        </w:rPr>
        <w:t xml:space="preserve">-&gt;getOriginal(</w:t>
      </w:r>
      <w:r>
        <w:rPr>
          <w:rStyle w:val="StringTok"/>
        </w:rPr>
        <w:t xml:space="preserve">'status'</w:t>
      </w:r>
      <w:r>
        <w:rPr>
          <w:rStyle w:val="NormalTok"/>
        </w:rPr>
        <w:t xml:space="preserve">)</w:t>
      </w:r>
      <w:r>
        <w:rPr>
          <w:rStyle w:val="OtherTok"/>
        </w:rPr>
        <w:t xml:space="preserve">,</w:t>
      </w:r>
      <w:r>
        <w:br/>
      </w:r>
      <w:r>
        <w:rPr>
          <w:rStyle w:val="NormalTok"/>
        </w:rPr>
        <w:t xml:space="preserve">                </w:t>
      </w:r>
      <w:r>
        <w:rPr>
          <w:rStyle w:val="StringTok"/>
        </w:rPr>
        <w:t xml:space="preserve">'to_status'</w:t>
      </w:r>
      <w:r>
        <w:rPr>
          <w:rStyle w:val="NormalTok"/>
        </w:rPr>
        <w:t xml:space="preserve"> =&gt; </w:t>
      </w:r>
      <w:r>
        <w:rPr>
          <w:rStyle w:val="VariableTok"/>
        </w:rPr>
        <w:t xml:space="preserve">$newState</w:t>
      </w:r>
      <w:r>
        <w:rPr>
          <w:rStyle w:val="OtherTok"/>
        </w:rPr>
        <w:t xml:space="preserve">,</w:t>
      </w:r>
      <w:r>
        <w:br/>
      </w:r>
      <w:r>
        <w:rPr>
          <w:rStyle w:val="NormalTok"/>
        </w:rPr>
        <w:t xml:space="preserve">                </w:t>
      </w:r>
      <w:r>
        <w:rPr>
          <w:rStyle w:val="StringTok"/>
        </w:rPr>
        <w:t xml:space="preserve">'triggered_by'</w:t>
      </w:r>
      <w:r>
        <w:rPr>
          <w:rStyle w:val="NormalTok"/>
        </w:rPr>
        <w:t xml:space="preserve"> =&gt; auth()-&gt;id()</w:t>
      </w:r>
      <w:r>
        <w:rPr>
          <w:rStyle w:val="OtherTok"/>
        </w:rPr>
        <w:t xml:space="preserve">,</w:t>
      </w:r>
      <w:r>
        <w:br/>
      </w:r>
      <w:r>
        <w:rPr>
          <w:rStyle w:val="NormalTok"/>
        </w:rPr>
        <w:t xml:space="preserve">                </w:t>
      </w:r>
      <w:r>
        <w:rPr>
          <w:rStyle w:val="StringTok"/>
        </w:rPr>
        <w:t xml:space="preserve">'metadata'</w:t>
      </w:r>
      <w:r>
        <w:rPr>
          <w:rStyle w:val="NormalTok"/>
        </w:rPr>
        <w:t xml:space="preserve"> =&gt; </w:t>
      </w:r>
      <w:r>
        <w:rPr>
          <w:rStyle w:val="VariableTok"/>
        </w:rPr>
        <w:t xml:space="preserve">$metadata</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$newState</w:t>
      </w:r>
      <w:r>
        <w:rPr>
          <w:rStyle w:val="NormalTok"/>
        </w:rPr>
        <w:t xml:space="preserve"> </w:t>
      </w:r>
      <w:r>
        <w:rPr>
          <w:rStyle w:val="OperatorTok"/>
        </w:rPr>
        <w:t xml:space="preserve">===</w:t>
      </w:r>
      <w:r>
        <w:rPr>
          <w:rStyle w:val="NormalTok"/>
        </w:rPr>
        <w:t xml:space="preserve"> </w:t>
      </w:r>
      <w:r>
        <w:rPr>
          <w:rStyle w:val="StringTok"/>
        </w:rPr>
        <w:t xml:space="preserve">'RELEASED'</w:t>
      </w:r>
      <w:r>
        <w:rPr>
          <w:rStyle w:val="NormalTok"/>
        </w:rPr>
        <w:t xml:space="preserve">) {</w:t>
      </w:r>
      <w:r>
        <w:br/>
      </w:r>
      <w:r>
        <w:rPr>
          <w:rStyle w:val="NormalTok"/>
        </w:rPr>
        <w:t xml:space="preserve">                </w:t>
      </w:r>
      <w:r>
        <w:rPr>
          <w:rStyle w:val="ConstantTok"/>
        </w:rPr>
        <w:t xml:space="preserve">F</w:t>
      </w:r>
      <w:r>
        <w:rPr>
          <w:rStyle w:val="NormalTok"/>
        </w:rPr>
        <w:t xml:space="preserve">inalizeEscrowJob::dispatch(</w:t>
      </w:r>
      <w:r>
        <w:rPr>
          <w:rStyle w:val="VariableTok"/>
        </w:rPr>
        <w:t xml:space="preserve">$escrow</w:t>
      </w:r>
      <w:r>
        <w:rPr>
          <w:rStyle w:val="NormalTok"/>
        </w:rPr>
        <w:t xml:space="preserve">-&gt;id)-&gt;delay(now()-&gt;addHours(</w:t>
      </w:r>
      <w:r>
        <w:rPr>
          <w:rStyle w:val="DecValTok"/>
        </w:rPr>
        <w:t xml:space="preserve">48</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$escrow</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rPr>
          <w:rStyle w:val="NormalTok"/>
        </w:rPr>
        <w:t xml:space="preserve">}</w:t>
      </w:r>
    </w:p>
    <w:p>
      <w:pPr>
        <w:pStyle w:val="FirstParagraph"/>
      </w:pPr>
      <w:r>
        <w:t xml:space="preserve">The escrow state machine — six states, eleven valid transitions — eliminates ambiguity for buyers and sellers in low-trust agricultural supply chains. Each transition is atomic, row-locked, and persisted to an immutable ledger serving regulatory audit requirements.</w:t>
      </w:r>
    </w:p>
    <w:p>
      <w:r>
        <w:pict>
          <v:rect style="width:0;height:1.5pt" o:hralign="center" o:hrstd="t" o:hr="t"/>
        </w:pict>
      </w:r>
    </w:p>
    <w:bookmarkEnd w:id="180"/>
    <w:bookmarkEnd w:id="181"/>
    <w:bookmarkStart w:id="190" w:name="real-time-logistics-maps"/>
    <w:p>
      <w:pPr>
        <w:pStyle w:val="Heading2"/>
      </w:pPr>
      <w:r>
        <w:t xml:space="preserve">12. Real-Time, Logistics &amp; Maps</w:t>
      </w:r>
    </w:p>
    <w:bookmarkStart w:id="185" w:name="real-time-communication-architecture"/>
    <w:p>
      <w:pPr>
        <w:pStyle w:val="Heading3"/>
      </w:pPr>
      <w:r>
        <w:t xml:space="preserve">12.1 Real-Time Communication Architecture</w:t>
      </w:r>
    </w:p>
    <w:bookmarkStart w:id="182" w:name="X5af7d885feaf1c6d7b1b2157100c59e978a3c0d"/>
    <w:p>
      <w:pPr>
        <w:pStyle w:val="Heading4"/>
      </w:pPr>
      <w:r>
        <w:t xml:space="preserve">12.1.1 Laravel Reverb: First-Party WebSocket at 90% Cost Reduction</w:t>
      </w:r>
    </w:p>
    <w:p>
      <w:pPr>
        <w:pStyle w:val="FirstParagraph"/>
      </w:pPr>
      <w:r>
        <w:t xml:space="preserve">MkulimaForum’s real-time layer handles order updates, delivery tracking, chat, agronomist appointments, and pest alerts — all patterns demanding persistent, low-latency connections. The platform runs</w:t>
      </w:r>
      <w:r>
        <w:t xml:space="preserve"> </w:t>
      </w:r>
      <w:r>
        <w:rPr>
          <w:bCs/>
          <w:b/>
        </w:rPr>
        <w:t xml:space="preserve">Laravel Reverb</w:t>
      </w:r>
      <w:r>
        <w:t xml:space="preserve">, a first-party WebSocket server co-located with the API layer via</w:t>
      </w:r>
      <w:r>
        <w:t xml:space="preserve"> </w:t>
      </w:r>
      <w:r>
        <w:rPr>
          <w:rStyle w:val="VerbatimChar"/>
        </w:rPr>
        <w:t xml:space="preserve">php artisan reverb:start</w:t>
      </w:r>
      <w:r>
        <w:t xml:space="preserve"> </w:t>
      </w:r>
      <w:r>
        <w:rPr>
          <w:vertAlign w:val="superscript"/>
        </w:rPr>
        <w:t xml:space="preserve">64</w:t>
      </w:r>
      <w:r>
        <w:t xml:space="preserve">.</w:t>
      </w:r>
    </w:p>
    <w:p>
      <w:pPr>
        <w:pStyle w:val="BodyText"/>
      </w:pPr>
      <w:r>
        <w:t xml:space="preserve">Reverb delivers a</w:t>
      </w:r>
      <w:r>
        <w:t xml:space="preserve"> </w:t>
      </w:r>
      <w:r>
        <w:rPr>
          <w:bCs/>
          <w:b/>
        </w:rPr>
        <w:t xml:space="preserve">90% cost reduction</w:t>
      </w:r>
      <w:r>
        <w:t xml:space="preserve"> </w:t>
      </w:r>
      <w:r>
        <w:t xml:space="preserve">versus Pusher: a comparable Pusher deployment costs ~$1,200/year, whereas Reverb on Laravel Cloud runs at $5–$50/month fixed</w:t>
      </w:r>
      <w:r>
        <w:t xml:space="preserve"> </w:t>
      </w:r>
      <w:r>
        <w:rPr>
          <w:vertAlign w:val="superscript"/>
        </w:rPr>
        <w:t xml:space="preserve">16</w:t>
      </w:r>
      <w:r>
        <w:t xml:space="preserve">. Latency drops</w:t>
      </w:r>
      <w:r>
        <w:t xml:space="preserve"> </w:t>
      </w:r>
      <w:r>
        <w:rPr>
          <w:bCs/>
          <w:b/>
        </w:rPr>
        <w:t xml:space="preserve">40%</w:t>
      </w:r>
      <w:r>
        <w:t xml:space="preserve"> </w:t>
      </w:r>
      <w:r>
        <w:t xml:space="preserve">because messages traverse the same data center rather than transiting Pusher’s US-East or EU endpoints</w:t>
      </w:r>
      <w:r>
        <w:t xml:space="preserve"> </w:t>
      </w:r>
      <w:r>
        <w:rPr>
          <w:vertAlign w:val="superscript"/>
        </w:rPr>
        <w:t xml:space="preserve">16</w:t>
      </w:r>
      <w:r>
        <w:t xml:space="preserve">. Authentication is native to Laravel Sanctum; private and presence channels use standard gate policies</w:t>
      </w:r>
      <w:r>
        <w:t xml:space="preserve"> </w:t>
      </w:r>
      <w:r>
        <w:rPr>
          <w:vertAlign w:val="superscript"/>
        </w:rPr>
        <w:t xml:space="preserve">73</w:t>
      </w:r>
      <w:r>
        <w:t xml:space="preserve">.</w:t>
      </w:r>
    </w:p>
    <w:p>
      <w:pPr>
        <w:pStyle w:val="BodyText"/>
      </w:pPr>
      <w:r>
        <w:t xml:space="preserve">A</w:t>
      </w:r>
      <w:r>
        <w:t xml:space="preserve"> </w:t>
      </w:r>
      <w:r>
        <w:rPr>
          <w:bCs/>
          <w:b/>
        </w:rPr>
        <w:t xml:space="preserve">triple-redundant cascade</w:t>
      </w:r>
      <w:r>
        <w:t xml:space="preserve"> </w:t>
      </w:r>
      <w:r>
        <w:t xml:space="preserve">guarantees delivery when connectivity degrades:</w:t>
      </w:r>
    </w:p>
    <w:p>
      <w:pPr>
        <w:pStyle w:val="SourceCode"/>
      </w:pPr>
      <w:r>
        <w:rPr>
          <w:rStyle w:val="VerbatimChar"/>
        </w:rPr>
        <w:t xml:space="preserve">Event Dispatched (Laravel)</w:t>
      </w:r>
      <w:r>
        <w:br/>
      </w:r>
      <w:r>
        <w:rPr>
          <w:rStyle w:val="VerbatimChar"/>
        </w:rPr>
        <w:t xml:space="preserve">    |</w:t>
      </w:r>
      <w:r>
        <w:br/>
      </w:r>
      <w:r>
        <w:rPr>
          <w:rStyle w:val="VerbatimChar"/>
        </w:rPr>
        <w:t xml:space="preserve">    +--[1]--&gt; WebSocket (Reverb)  --&gt; Active app users (instant, &lt; 100 ms)</w:t>
      </w:r>
      <w:r>
        <w:br/>
      </w:r>
      <w:r>
        <w:rPr>
          <w:rStyle w:val="VerbatimChar"/>
        </w:rPr>
        <w:t xml:space="preserve">    +--[2]--&gt; FCM Push            --&gt; Background/offline devices</w:t>
      </w:r>
      <w:r>
        <w:br/>
      </w:r>
      <w:r>
        <w:rPr>
          <w:rStyle w:val="VerbatimChar"/>
        </w:rPr>
        <w:t xml:space="preserve">    +--[3]--&gt; SMS (Africa's Talking) --&gt; Feature phones / last-resort fallback</w:t>
      </w:r>
    </w:p>
    <w:p>
      <w:pPr>
        <w:pStyle w:val="FirstParagraph"/>
      </w:pPr>
      <w:r>
        <w:t xml:space="preserve">Step 1 targets foreground app users. Step 2 reaches backgrounded devices via Firebase Cloud Messaging (FCM). Step 3 fires only when Steps 1 and 2 both fail acknowledgment within 60 seconds, dispatching an SMS at $0.0075/message</w:t>
      </w:r>
      <w:r>
        <w:t xml:space="preserve"> </w:t>
      </w:r>
      <w:r>
        <w:rPr>
          <w:vertAlign w:val="superscript"/>
        </w:rPr>
        <w:t xml:space="preserve">67</w:t>
      </w:r>
      <w:r>
        <w:t xml:space="preserve">.</w:t>
      </w:r>
    </w:p>
    <w:bookmarkEnd w:id="182"/>
    <w:bookmarkStart w:id="183" w:name="Xf9a2fdb60e4d16635d729fd4d7a491a7451145a"/>
    <w:p>
      <w:pPr>
        <w:pStyle w:val="Heading4"/>
      </w:pPr>
      <w:r>
        <w:t xml:space="preserve">12.1.2 Push Notifications: Firebase Cloud Messaging</w:t>
      </w:r>
    </w:p>
    <w:p>
      <w:pPr>
        <w:pStyle w:val="FirstParagraph"/>
      </w:pPr>
      <w:r>
        <w:t xml:space="preserve">Devices register FCM tokens on first launch, stored in a</w:t>
      </w:r>
      <w:r>
        <w:t xml:space="preserve"> </w:t>
      </w:r>
      <w:r>
        <w:rPr>
          <w:rStyle w:val="VerbatimChar"/>
        </w:rPr>
        <w:t xml:space="preserve">push_tokens</w:t>
      </w:r>
      <w:r>
        <w:t xml:space="preserve"> </w:t>
      </w:r>
      <w:r>
        <w:t xml:space="preserve">table. The backend publishes to</w:t>
      </w:r>
      <w:r>
        <w:t xml:space="preserve"> </w:t>
      </w:r>
      <w:r>
        <w:rPr>
          <w:bCs/>
          <w:b/>
        </w:rPr>
        <w:t xml:space="preserve">topic channels</w:t>
      </w:r>
      <w:r>
        <w:t xml:space="preserve">, decoupling dispatch from device churn:</w:t>
      </w:r>
      <w:r>
        <w:t xml:space="preserve"> </w:t>
      </w:r>
      <w:r>
        <w:rPr>
          <w:rStyle w:val="VerbatimChar"/>
        </w:rPr>
        <w:t xml:space="preserve">region_tz_arusha_alerts</w:t>
      </w:r>
      <w:r>
        <w:t xml:space="preserve"> </w:t>
      </w:r>
      <w:r>
        <w:t xml:space="preserve">for pest alerts,</w:t>
      </w:r>
      <w:r>
        <w:t xml:space="preserve"> </w:t>
      </w:r>
      <w:r>
        <w:rPr>
          <w:rStyle w:val="VerbatimChar"/>
        </w:rPr>
        <w:t xml:space="preserve">user_{uuid}_orders</w:t>
      </w:r>
      <w:r>
        <w:t xml:space="preserve"> </w:t>
      </w:r>
      <w:r>
        <w:t xml:space="preserve">for personal order updates, and</w:t>
      </w:r>
      <w:r>
        <w:t xml:space="preserve"> </w:t>
      </w:r>
      <w:r>
        <w:rPr>
          <w:rStyle w:val="VerbatimChar"/>
        </w:rPr>
        <w:t xml:space="preserve">weather_tz_all</w:t>
      </w:r>
      <w:r>
        <w:t xml:space="preserve"> </w:t>
      </w:r>
      <w:r>
        <w:t xml:space="preserve">for severe weather warnings. Quiet hours respect the device timezone (Africa/Dar_es_Salaam, Africa/Nairobi). Rich notifications carry action buttons (</w:t>
      </w:r>
      <w:r>
        <w:t xml:space="preserve">“</w:t>
      </w:r>
      <w:r>
        <w:t xml:space="preserve">Confirm Delivery</w:t>
      </w:r>
      <w:r>
        <w:t xml:space="preserve">”</w:t>
      </w:r>
      <w:r>
        <w:t xml:space="preserve">,</w:t>
      </w:r>
      <w:r>
        <w:t xml:space="preserve"> </w:t>
      </w:r>
      <w:r>
        <w:t xml:space="preserve">“</w:t>
      </w:r>
      <w:r>
        <w:t xml:space="preserve">View Map</w:t>
      </w:r>
      <w:r>
        <w:t xml:space="preserve">”</w:t>
      </w:r>
      <w:r>
        <w:t xml:space="preserve">,</w:t>
      </w:r>
      <w:r>
        <w:t xml:space="preserve"> </w:t>
      </w:r>
      <w:r>
        <w:t xml:space="preserve">“</w:t>
      </w:r>
      <w:r>
        <w:t xml:space="preserve">Call Driver</w:t>
      </w:r>
      <w:r>
        <w:t xml:space="preserve">”</w:t>
      </w:r>
      <w:r>
        <w:t xml:space="preserve">) handled by</w:t>
      </w:r>
      <w:r>
        <w:t xml:space="preserve"> </w:t>
      </w:r>
      <w:r>
        <w:rPr>
          <w:rStyle w:val="VerbatimChar"/>
        </w:rPr>
        <w:t xml:space="preserve">firebase_messaging</w:t>
      </w:r>
      <w:r>
        <w:t xml:space="preserve"> </w:t>
      </w:r>
      <w:r>
        <w:t xml:space="preserve">in Flutter</w:t>
      </w:r>
      <w:r>
        <w:t xml:space="preserve"> </w:t>
      </w:r>
      <w:r>
        <w:rPr>
          <w:vertAlign w:val="superscript"/>
        </w:rPr>
        <w:t xml:space="preserve">16</w:t>
      </w:r>
      <w:r>
        <w:t xml:space="preserve">.</w:t>
      </w:r>
    </w:p>
    <w:bookmarkEnd w:id="183"/>
    <w:bookmarkStart w:id="184" w:name="background-location-and-geofencing"/>
    <w:p>
      <w:pPr>
        <w:pStyle w:val="Heading4"/>
      </w:pPr>
      <w:r>
        <w:t xml:space="preserve">12.1.3 Background Location and Geofencing</w:t>
      </w:r>
    </w:p>
    <w:p>
      <w:pPr>
        <w:pStyle w:val="FirstParagraph"/>
      </w:pPr>
      <w:r>
        <w:t xml:space="preserve">The driver app collects GPS coordinates every 10 seconds via Flutter</w:t>
      </w:r>
      <w:r>
        <w:t xml:space="preserve"> </w:t>
      </w:r>
      <w:r>
        <w:rPr>
          <w:rStyle w:val="VerbatimChar"/>
        </w:rPr>
        <w:t xml:space="preserve">geolocator</w:t>
      </w:r>
      <w:r>
        <w:t xml:space="preserve">. Battery drain is kept</w:t>
      </w:r>
      <w:r>
        <w:t xml:space="preserve"> </w:t>
      </w:r>
      <w:r>
        <w:rPr>
          <w:bCs/>
          <w:b/>
        </w:rPr>
        <w:t xml:space="preserve">below 5% per hour</w:t>
      </w:r>
      <w:r>
        <w:t xml:space="preserve"> </w:t>
      </w:r>
      <w:r>
        <w:t xml:space="preserve">through adaptive sampling: 10-second intervals during transit, 60-second intervals when stationary, and GPS shutdown within 100 meters of the destination</w:t>
      </w:r>
      <w:r>
        <w:t xml:space="preserve"> </w:t>
      </w:r>
      <w:r>
        <w:rPr>
          <w:vertAlign w:val="superscript"/>
        </w:rPr>
        <w:t xml:space="preserve">16</w:t>
      </w:r>
      <w:r>
        <w:t xml:space="preserve">.</w:t>
      </w:r>
    </w:p>
    <w:p>
      <w:pPr>
        <w:pStyle w:val="BodyText"/>
      </w:pPr>
      <w:r>
        <w:t xml:space="preserve">Geofencing is implemented server-side with PostGIS and Turf.js. Circular geofences trigger events on boundary crossings:</w:t>
      </w:r>
    </w:p>
    <w:p>
      <w:pPr>
        <w:pStyle w:val="SourceCode"/>
      </w:pPr>
      <w:r>
        <w:rPr>
          <w:rStyle w:val="ConstantTok"/>
        </w:rPr>
        <w:t xml:space="preserve">SELECT</w:t>
      </w:r>
      <w:r>
        <w:rPr>
          <w:rStyle w:val="NormalTok"/>
        </w:rPr>
        <w:t xml:space="preserve"> id</w:t>
      </w:r>
      <w:r>
        <w:rPr>
          <w:rStyle w:val="OtherTok"/>
        </w:rPr>
        <w:t xml:space="preserve">,</w:t>
      </w:r>
      <w:r>
        <w:rPr>
          <w:rStyle w:val="NormalTok"/>
        </w:rPr>
        <w:t xml:space="preserve"> </w:t>
      </w:r>
      <w:r>
        <w:rPr>
          <w:rStyle w:val="ConstantTok"/>
        </w:rPr>
        <w:t xml:space="preserve">S</w:t>
      </w:r>
      <w:r>
        <w:rPr>
          <w:rStyle w:val="NormalTok"/>
        </w:rPr>
        <w:t xml:space="preserve">T_DWithin(</w:t>
      </w:r>
      <w:r>
        <w:br/>
      </w:r>
      <w:r>
        <w:rPr>
          <w:rStyle w:val="NormalTok"/>
        </w:rPr>
        <w:t xml:space="preserve">    pickup_location::geography</w:t>
      </w:r>
      <w:r>
        <w:rPr>
          <w:rStyle w:val="OtherTok"/>
        </w:rPr>
        <w:t xml:space="preserve">,</w:t>
      </w:r>
      <w:r>
        <w:br/>
      </w:r>
      <w:r>
        <w:rPr>
          <w:rStyle w:val="NormalTok"/>
        </w:rPr>
        <w:t xml:space="preserve">    </w:t>
      </w:r>
      <w:r>
        <w:rPr>
          <w:rStyle w:val="ConstantTok"/>
        </w:rPr>
        <w:t xml:space="preserve">S</w:t>
      </w:r>
      <w:r>
        <w:rPr>
          <w:rStyle w:val="NormalTok"/>
        </w:rPr>
        <w:t xml:space="preserve">T_SetSRID(</w:t>
      </w:r>
      <w:r>
        <w:rPr>
          <w:rStyle w:val="ConstantTok"/>
        </w:rPr>
        <w:t xml:space="preserve">S</w:t>
      </w:r>
      <w:r>
        <w:rPr>
          <w:rStyle w:val="NormalTok"/>
        </w:rPr>
        <w:t xml:space="preserve">T_MakePoint(</w:t>
      </w:r>
      <w:r>
        <w:rPr>
          <w:rStyle w:val="OtherTok"/>
        </w:rPr>
        <w:t xml:space="preserve">?,</w:t>
      </w:r>
      <w:r>
        <w:rPr>
          <w:rStyle w:val="NormalTok"/>
        </w:rPr>
        <w:t xml:space="preserve"> </w:t>
      </w:r>
      <w:r>
        <w:rPr>
          <w:rStyle w:val="OtherTok"/>
        </w:rPr>
        <w:t xml:space="preserve">?</w:t>
      </w:r>
      <w:r>
        <w:rPr>
          <w:rStyle w:val="NormalTok"/>
        </w:rPr>
        <w:t xml:space="preserve">)</w:t>
      </w:r>
      <w:r>
        <w:rPr>
          <w:rStyle w:val="OtherTok"/>
        </w:rPr>
        <w:t xml:space="preserve">,</w:t>
      </w:r>
      <w:r>
        <w:rPr>
          <w:rStyle w:val="NormalTok"/>
        </w:rPr>
        <w:t xml:space="preserve"> </w:t>
      </w:r>
      <w:r>
        <w:rPr>
          <w:rStyle w:val="DecValTok"/>
        </w:rPr>
        <w:t xml:space="preserve">4326</w:t>
      </w:r>
      <w:r>
        <w:rPr>
          <w:rStyle w:val="NormalTok"/>
        </w:rPr>
        <w:t xml:space="preserve">)::geography</w:t>
      </w:r>
      <w:r>
        <w:rPr>
          <w:rStyle w:val="OtherTok"/>
        </w:rPr>
        <w:t xml:space="preserve">,</w:t>
      </w:r>
      <w:r>
        <w:rPr>
          <w:rStyle w:val="NormalTok"/>
        </w:rPr>
        <w:t xml:space="preserve"> </w:t>
      </w:r>
      <w:r>
        <w:rPr>
          <w:rStyle w:val="DecValTok"/>
        </w:rPr>
        <w:t xml:space="preserve">200</w:t>
      </w:r>
      <w:r>
        <w:br/>
      </w:r>
      <w:r>
        <w:rPr>
          <w:rStyle w:val="NormalTok"/>
        </w:rPr>
        <w:t xml:space="preserve">) </w:t>
      </w:r>
      <w:r>
        <w:rPr>
          <w:rStyle w:val="KeywordTok"/>
        </w:rPr>
        <w:t xml:space="preserve">AS</w:t>
      </w:r>
      <w:r>
        <w:rPr>
          <w:rStyle w:val="NormalTok"/>
        </w:rPr>
        <w:t xml:space="preserve"> within_pickup_zone</w:t>
      </w:r>
      <w:r>
        <w:br/>
      </w:r>
      <w:r>
        <w:rPr>
          <w:rStyle w:val="ConstantTok"/>
        </w:rPr>
        <w:t xml:space="preserve">FROM</w:t>
      </w:r>
      <w:r>
        <w:rPr>
          <w:rStyle w:val="NormalTok"/>
        </w:rPr>
        <w:t xml:space="preserve"> deliveries </w:t>
      </w:r>
      <w:r>
        <w:rPr>
          <w:rStyle w:val="Constant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'en_route'</w:t>
      </w:r>
      <w:r>
        <w:rPr>
          <w:rStyle w:val="NormalTok"/>
        </w:rPr>
        <w:t xml:space="preserve"> </w:t>
      </w:r>
      <w:r>
        <w:rPr>
          <w:rStyle w:val="OperatorTok"/>
        </w:rPr>
        <w:t xml:space="preserve">AND</w:t>
      </w:r>
      <w:r>
        <w:rPr>
          <w:rStyle w:val="NormalTok"/>
        </w:rPr>
        <w:t xml:space="preserve"> driver_id </w:t>
      </w:r>
      <w:r>
        <w:rPr>
          <w:rStyle w:val="OperatorTok"/>
        </w:rPr>
        <w:t xml:space="preserve">=</w:t>
      </w:r>
      <w:r>
        <w:rPr>
          <w:rStyle w:val="NormalTok"/>
        </w:rPr>
        <w:t xml:space="preserve"> </w:t>
      </w:r>
      <w:r>
        <w:rPr>
          <w:rStyle w:val="OtherTok"/>
        </w:rPr>
        <w:t xml:space="preserve">?;</w:t>
      </w:r>
    </w:p>
    <w:p>
      <w:pPr>
        <w:pStyle w:val="FirstParagraph"/>
      </w:pPr>
      <w:r>
        <w:t xml:space="preserve">Pest alert geofences default to a</w:t>
      </w:r>
      <w:r>
        <w:t xml:space="preserve"> </w:t>
      </w:r>
      <w:r>
        <w:rPr>
          <w:bCs/>
          <w:b/>
        </w:rPr>
        <w:t xml:space="preserve">50 km radius</w:t>
      </w:r>
      <w:r>
        <w:t xml:space="preserve">, calibrated to Fall Armyworm (FAW) dispersal range. When a farmer reports an outbreak, every user whose farm boundary (stored as a PostGIS</w:t>
      </w:r>
      <w:r>
        <w:t xml:space="preserve"> </w:t>
      </w:r>
      <w:r>
        <w:rPr>
          <w:rStyle w:val="VerbatimChar"/>
        </w:rPr>
        <w:t xml:space="preserve">POLYGON</w:t>
      </w:r>
      <w:r>
        <w:t xml:space="preserve">) intersects the alert circle receives a notification within 2–3 seconds via the Reverb → FCM cascade.</w:t>
      </w:r>
    </w:p>
    <w:bookmarkEnd w:id="184"/>
    <w:bookmarkEnd w:id="185"/>
    <w:bookmarkStart w:id="189" w:name="maps-routing"/>
    <w:p>
      <w:pPr>
        <w:pStyle w:val="Heading3"/>
      </w:pPr>
      <w:r>
        <w:t xml:space="preserve">12.2 Maps &amp; Routing</w:t>
      </w:r>
    </w:p>
    <w:bookmarkStart w:id="186" w:name="mapbox-primary-cost-optimized-mapping"/>
    <w:p>
      <w:pPr>
        <w:pStyle w:val="Heading4"/>
      </w:pPr>
      <w:r>
        <w:t xml:space="preserve">12.2.1 Mapbox Primary: Cost-Optimized Mapping</w:t>
      </w:r>
    </w:p>
    <w:p>
      <w:pPr>
        <w:pStyle w:val="FirstParagraph"/>
      </w:pPr>
      <w:r>
        <w:t xml:space="preserve">MkulimaForum uses</w:t>
      </w:r>
      <w:r>
        <w:t xml:space="preserve"> </w:t>
      </w:r>
      <w:r>
        <w:rPr>
          <w:bCs/>
          <w:b/>
        </w:rPr>
        <w:t xml:space="preserve">Mapbox</w:t>
      </w:r>
      <w:r>
        <w:t xml:space="preserve"> </w:t>
      </w:r>
      <w:r>
        <w:t xml:space="preserve">as the primary mapping provider with OpenStreetMap (OSM) via MapLibre as a zero-cost fallback for offline and rural contexts.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Mapbox</w:t>
            </w:r>
          </w:p>
        </w:tc>
        <w:tc>
          <w:tcPr/>
          <w:p>
            <w:pPr>
              <w:pStyle w:val="Compact"/>
              <w:jc w:val="left"/>
            </w:pPr>
            <w:r>
              <w:t xml:space="preserve">Google Maps</w:t>
            </w:r>
          </w:p>
        </w:tc>
        <w:tc>
          <w:tcPr/>
          <w:p>
            <w:pPr>
              <w:pStyle w:val="Compact"/>
              <w:jc w:val="left"/>
            </w:pPr>
            <w:r>
              <w:t xml:space="preserve">OSM + MapLibre</w:t>
            </w:r>
          </w:p>
        </w:tc>
      </w:tr>
      <w:tr>
        <w:tc>
          <w:tcPr/>
          <w:p>
            <w:pPr>
              <w:pStyle w:val="Compact"/>
              <w:jc w:val="left"/>
            </w:pPr>
            <w:r>
              <w:t xml:space="preserve">Maps/Tiles (monthly)</w:t>
            </w:r>
          </w:p>
        </w:tc>
        <w:tc>
          <w:tcPr/>
          <w:p>
            <w:pPr>
              <w:pStyle w:val="Compact"/>
              <w:jc w:val="left"/>
            </w:pPr>
            <w:r>
              <w:t xml:space="preserve">~$0 (free: 50K loads)</w:t>
            </w:r>
            <w:r>
              <w:t xml:space="preserve"> </w:t>
            </w:r>
            <w:r>
              <w:rPr>
                <w:vertAlign w:val="superscript"/>
              </w:rPr>
              <w:t xml:space="preserve">104</w:t>
            </w:r>
          </w:p>
        </w:tc>
        <w:tc>
          <w:tcPr/>
          <w:p>
            <w:pPr>
              <w:pStyle w:val="Compact"/>
              <w:jc w:val="left"/>
            </w:pPr>
            <w:r>
              <w:t xml:space="preserve">~$2,000/mo</w:t>
            </w:r>
            <w:r>
              <w:t xml:space="preserve"> </w:t>
            </w:r>
            <w:r>
              <w:rPr>
                <w:vertAlign w:val="superscript"/>
              </w:rPr>
              <w:t xml:space="preserve">104</w:t>
            </w:r>
          </w:p>
        </w:tc>
        <w:tc>
          <w:tcPr/>
          <w:p>
            <w:pPr>
              <w:pStyle w:val="Compact"/>
              <w:jc w:val="left"/>
            </w:pPr>
            <w:r>
              <w:t xml:space="preserve">Free</w:t>
            </w:r>
          </w:p>
        </w:tc>
      </w:tr>
      <w:tr>
        <w:tc>
          <w:tcPr/>
          <w:p>
            <w:pPr>
              <w:pStyle w:val="Compact"/>
              <w:jc w:val="left"/>
            </w:pPr>
            <w:r>
              <w:t xml:space="preserve">Geocoding</w:t>
            </w:r>
          </w:p>
        </w:tc>
        <w:tc>
          <w:tcPr/>
          <w:p>
            <w:pPr>
              <w:pStyle w:val="Compact"/>
              <w:jc w:val="left"/>
            </w:pPr>
            <w:r>
              <w:t xml:space="preserve">~$0 (free: 100K)</w:t>
            </w:r>
            <w:r>
              <w:t xml:space="preserve"> </w:t>
            </w:r>
            <w:r>
              <w:rPr>
                <w:vertAlign w:val="superscript"/>
              </w:rPr>
              <w:t xml:space="preserve">104</w:t>
            </w:r>
          </w:p>
        </w:tc>
        <w:tc>
          <w:tcPr/>
          <w:p>
            <w:pPr>
              <w:pStyle w:val="Compact"/>
              <w:jc w:val="left"/>
            </w:pPr>
            <w:r>
              <w:t xml:space="preserve">~$2,500/mo</w:t>
            </w:r>
            <w:r>
              <w:t xml:space="preserve"> </w:t>
            </w:r>
            <w:r>
              <w:rPr>
                <w:vertAlign w:val="superscript"/>
              </w:rPr>
              <w:t xml:space="preserve">104</w:t>
            </w:r>
          </w:p>
        </w:tc>
        <w:tc>
          <w:tcPr/>
          <w:p>
            <w:pPr>
              <w:pStyle w:val="Compact"/>
              <w:jc w:val="left"/>
            </w:pPr>
            <w:r>
              <w:t xml:space="preserve">Free (Nominatim)</w:t>
            </w:r>
          </w:p>
        </w:tc>
      </w:tr>
      <w:tr>
        <w:tc>
          <w:tcPr/>
          <w:p>
            <w:pPr>
              <w:pStyle w:val="Compact"/>
              <w:jc w:val="left"/>
            </w:pPr>
            <w:r>
              <w:t xml:space="preserve">Directions</w:t>
            </w:r>
          </w:p>
        </w:tc>
        <w:tc>
          <w:tcPr/>
          <w:p>
            <w:pPr>
              <w:pStyle w:val="Compact"/>
              <w:jc w:val="left"/>
            </w:pPr>
            <w:r>
              <w:t xml:space="preserve">~$400/mo</w:t>
            </w:r>
            <w:r>
              <w:t xml:space="preserve"> </w:t>
            </w:r>
            <w:r>
              <w:rPr>
                <w:vertAlign w:val="superscript"/>
              </w:rPr>
              <w:t xml:space="preserve">104</w:t>
            </w:r>
          </w:p>
        </w:tc>
        <w:tc>
          <w:tcPr/>
          <w:p>
            <w:pPr>
              <w:pStyle w:val="Compact"/>
              <w:jc w:val="left"/>
            </w:pPr>
            <w:r>
              <w:t xml:space="preserve">~$600/mo</w:t>
            </w:r>
            <w:r>
              <w:t xml:space="preserve"> </w:t>
            </w:r>
            <w:r>
              <w:rPr>
                <w:vertAlign w:val="superscript"/>
              </w:rPr>
              <w:t xml:space="preserve">104</w:t>
            </w:r>
          </w:p>
        </w:tc>
        <w:tc>
          <w:tcPr/>
          <w:p>
            <w:pPr>
              <w:pStyle w:val="Compact"/>
              <w:jc w:val="left"/>
            </w:pPr>
            <w:r>
              <w:t xml:space="preserve">Self-hosted OSRM</w:t>
            </w:r>
          </w:p>
        </w:tc>
      </w:tr>
      <w:tr>
        <w:tc>
          <w:tcPr/>
          <w:p>
            <w:pPr>
              <w:pStyle w:val="Compact"/>
              <w:jc w:val="left"/>
            </w:pPr>
            <w:r>
              <w:t xml:space="preserve">Places/Search</w:t>
            </w:r>
          </w:p>
        </w:tc>
        <w:tc>
          <w:tcPr/>
          <w:p>
            <w:pPr>
              <w:pStyle w:val="Compact"/>
              <w:jc w:val="left"/>
            </w:pPr>
            <w:r>
              <w:t xml:space="preserve">~$1,500/mo</w:t>
            </w:r>
            <w:r>
              <w:t xml:space="preserve"> </w:t>
            </w:r>
            <w:r>
              <w:rPr>
                <w:vertAlign w:val="superscript"/>
              </w:rPr>
              <w:t xml:space="preserve">104</w:t>
            </w:r>
          </w:p>
        </w:tc>
        <w:tc>
          <w:tcPr/>
          <w:p>
            <w:pPr>
              <w:pStyle w:val="Compact"/>
              <w:jc w:val="left"/>
            </w:pPr>
            <w:r>
              <w:t xml:space="preserve">~$2,000/mo</w:t>
            </w:r>
            <w:r>
              <w:t xml:space="preserve"> </w:t>
            </w:r>
            <w:r>
              <w:rPr>
                <w:vertAlign w:val="superscript"/>
              </w:rPr>
              <w:t xml:space="preserve">104</w:t>
            </w:r>
          </w:p>
        </w:tc>
        <w:tc>
          <w:tcPr/>
          <w:p>
            <w:pPr>
              <w:pStyle w:val="Compact"/>
              <w:jc w:val="left"/>
            </w:pPr>
            <w:r>
              <w:t xml:space="preserve">Limited</w:t>
            </w:r>
          </w:p>
        </w:tc>
      </w:tr>
      <w:tr>
        <w:tc>
          <w:tcPr/>
          <w:p>
            <w:pPr>
              <w:pStyle w:val="Compact"/>
              <w:jc w:val="left"/>
            </w:pPr>
            <w:r>
              <w:t xml:space="preserve">Map Matching</w:t>
            </w:r>
          </w:p>
        </w:tc>
        <w:tc>
          <w:tcPr/>
          <w:p>
            <w:pPr>
              <w:pStyle w:val="Compact"/>
              <w:jc w:val="left"/>
            </w:pPr>
            <w:r>
              <w:t xml:space="preserve">~$425/mo</w:t>
            </w:r>
            <w:r>
              <w:t xml:space="preserve"> </w:t>
            </w:r>
            <w:r>
              <w:rPr>
                <w:vertAlign w:val="superscript"/>
              </w:rPr>
              <w:t xml:space="preserve">104</w:t>
            </w:r>
          </w:p>
        </w:tc>
        <w:tc>
          <w:tcPr/>
          <w:p>
            <w:pPr>
              <w:pStyle w:val="Compact"/>
              <w:jc w:val="left"/>
            </w:pPr>
            <w:r>
              <w:t xml:space="preserve">~$500/mo</w:t>
            </w:r>
            <w:r>
              <w:t xml:space="preserve"> </w:t>
            </w:r>
            <w:r>
              <w:rPr>
                <w:vertAlign w:val="superscript"/>
              </w:rPr>
              <w:t xml:space="preserve">104</w:t>
            </w:r>
          </w:p>
        </w:tc>
        <w:tc>
          <w:tcPr/>
          <w:p>
            <w:pPr>
              <w:pStyle w:val="Compact"/>
              <w:jc w:val="left"/>
            </w:pPr>
            <w:r>
              <w:t xml:space="preserve">Not available</w:t>
            </w:r>
          </w:p>
        </w:tc>
      </w:tr>
      <w:tr>
        <w:tc>
          <w:tcPr/>
          <w:p>
            <w:pPr>
              <w:pStyle w:val="Compact"/>
              <w:jc w:val="left"/>
            </w:pPr>
            <w:r>
              <w:rPr>
                <w:bCs/>
                <w:b/>
              </w:rPr>
              <w:t xml:space="preserve">Total at 10K users</w:t>
            </w:r>
          </w:p>
        </w:tc>
        <w:tc>
          <w:tcPr/>
          <w:p>
            <w:pPr>
              <w:pStyle w:val="Compact"/>
              <w:jc w:val="left"/>
            </w:pPr>
            <w:r>
              <w:rPr>
                <w:bCs/>
                <w:b/>
              </w:rPr>
              <w:t xml:space="preserve">~$2,325/mo</w:t>
            </w:r>
            <w:r>
              <w:t xml:space="preserve"> </w:t>
            </w:r>
            <w:r>
              <w:rPr>
                <w:vertAlign w:val="superscript"/>
              </w:rPr>
              <w:t xml:space="preserve">104</w:t>
            </w:r>
          </w:p>
        </w:tc>
        <w:tc>
          <w:tcPr/>
          <w:p>
            <w:pPr>
              <w:pStyle w:val="Compact"/>
              <w:jc w:val="left"/>
            </w:pPr>
            <w:r>
              <w:rPr>
                <w:bCs/>
                <w:b/>
              </w:rPr>
              <w:t xml:space="preserve">~$7,600/mo</w:t>
            </w:r>
            <w:r>
              <w:t xml:space="preserve"> </w:t>
            </w:r>
            <w:r>
              <w:rPr>
                <w:vertAlign w:val="superscript"/>
              </w:rPr>
              <w:t xml:space="preserve">104</w:t>
            </w:r>
          </w:p>
        </w:tc>
        <w:tc>
          <w:tcPr/>
          <w:p>
            <w:pPr>
              <w:pStyle w:val="Compact"/>
              <w:jc w:val="left"/>
            </w:pPr>
            <w:r>
              <w:rPr>
                <w:bCs/>
                <w:b/>
              </w:rPr>
              <w:t xml:space="preserve">~$80/mo hosting</w:t>
            </w:r>
          </w:p>
        </w:tc>
      </w:tr>
      <w:tr>
        <w:tc>
          <w:tcPr/>
          <w:p>
            <w:pPr>
              <w:pStyle w:val="Compact"/>
              <w:jc w:val="left"/>
            </w:pPr>
            <w:r>
              <w:t xml:space="preserve">Custom styling</w:t>
            </w:r>
          </w:p>
        </w:tc>
        <w:tc>
          <w:tcPr/>
          <w:p>
            <w:pPr>
              <w:pStyle w:val="Compact"/>
              <w:jc w:val="left"/>
            </w:pPr>
            <w:r>
              <w:t xml:space="preserve">Full</w:t>
            </w:r>
          </w:p>
        </w:tc>
        <w:tc>
          <w:tcPr/>
          <w:p>
            <w:pPr>
              <w:pStyle w:val="Compact"/>
              <w:jc w:val="left"/>
            </w:pPr>
            <w:r>
              <w:t xml:space="preserve">Limited</w:t>
            </w:r>
          </w:p>
        </w:tc>
        <w:tc>
          <w:tcPr/>
          <w:p>
            <w:pPr>
              <w:pStyle w:val="Compact"/>
              <w:jc w:val="left"/>
            </w:pPr>
            <w:r>
              <w:t xml:space="preserve">Full</w:t>
            </w:r>
          </w:p>
        </w:tc>
      </w:tr>
      <w:tr>
        <w:tc>
          <w:tcPr/>
          <w:p>
            <w:pPr>
              <w:pStyle w:val="Compact"/>
              <w:jc w:val="left"/>
            </w:pPr>
            <w:r>
              <w:t xml:space="preserve">Offline tiles</w:t>
            </w:r>
          </w:p>
        </w:tc>
        <w:tc>
          <w:tcPr/>
          <w:p>
            <w:pPr>
              <w:pStyle w:val="Compact"/>
              <w:jc w:val="left"/>
            </w:pPr>
            <w:r>
              <w:t xml:space="preserve">Yes (MBTiles)</w:t>
            </w:r>
          </w:p>
        </w:tc>
        <w:tc>
          <w:tcPr/>
          <w:p>
            <w:pPr>
              <w:pStyle w:val="Compact"/>
              <w:jc w:val="left"/>
            </w:pPr>
            <w:r>
              <w:t xml:space="preserve">No</w:t>
            </w:r>
          </w:p>
        </w:tc>
        <w:tc>
          <w:tcPr/>
          <w:p>
            <w:pPr>
              <w:pStyle w:val="Compact"/>
              <w:jc w:val="left"/>
            </w:pPr>
            <w:r>
              <w:t xml:space="preserve">Yes</w:t>
            </w:r>
          </w:p>
        </w:tc>
      </w:tr>
    </w:tbl>
    <w:p>
      <w:pPr>
        <w:pStyle w:val="BodyText"/>
      </w:pPr>
      <w:r>
        <w:t xml:space="preserve">Mapbox is</w:t>
      </w:r>
      <w:r>
        <w:t xml:space="preserve"> </w:t>
      </w:r>
      <w:r>
        <w:rPr>
          <w:bCs/>
          <w:b/>
        </w:rPr>
        <w:t xml:space="preserve">69% cheaper</w:t>
      </w:r>
      <w:r>
        <w:t xml:space="preserve"> </w:t>
      </w:r>
      <w:r>
        <w:t xml:space="preserve">than Google Maps at this scale</w:t>
      </w:r>
      <w:r>
        <w:t xml:space="preserve"> </w:t>
      </w:r>
      <w:r>
        <w:rPr>
          <w:vertAlign w:val="superscript"/>
        </w:rPr>
        <w:t xml:space="preserve">104</w:t>
      </w:r>
      <w:r>
        <w:t xml:space="preserve">. A critical cost control: Mapbox Search Box bills at $0.005 per keystroke. MkulimaForum implements a</w:t>
      </w:r>
      <w:r>
        <w:t xml:space="preserve"> </w:t>
      </w:r>
      <w:r>
        <w:rPr>
          <w:bCs/>
          <w:b/>
        </w:rPr>
        <w:t xml:space="preserve">300 ms debounce</w:t>
      </w:r>
      <w:r>
        <w:t xml:space="preserve"> </w:t>
      </w:r>
      <w:r>
        <w:t xml:space="preserve">on all search inputs, preventing 10–20× cost inflation from unbatched keystrokes</w:t>
      </w:r>
      <w:r>
        <w:t xml:space="preserve"> </w:t>
      </w:r>
      <w:r>
        <w:rPr>
          <w:vertAlign w:val="superscript"/>
        </w:rPr>
        <w:t xml:space="preserve">104</w:t>
      </w:r>
      <w:r>
        <w:t xml:space="preserve">. Custom agricultural markers (shamba boundaries, warehouse icons, driver pins) render via Mapbox’s runtime styling API. MBTiles local caching enables offline navigation in areas where mobile data is absent — a condition affecting roughly 60% of rural Tanzania</w:t>
      </w:r>
      <w:r>
        <w:t xml:space="preserve"> </w:t>
      </w:r>
      <w:r>
        <w:rPr>
          <w:vertAlign w:val="superscript"/>
        </w:rPr>
        <w:t xml:space="preserve">16</w:t>
      </w:r>
      <w:r>
        <w:t xml:space="preserve">.</w:t>
      </w:r>
    </w:p>
    <w:bookmarkEnd w:id="186"/>
    <w:bookmarkStart w:id="187" w:name="route-optimization"/>
    <w:p>
      <w:pPr>
        <w:pStyle w:val="Heading4"/>
      </w:pPr>
      <w:r>
        <w:t xml:space="preserve">12.2.2 Route Optimization</w:t>
      </w:r>
    </w:p>
    <w:p>
      <w:pPr>
        <w:pStyle w:val="FirstParagraph"/>
      </w:pPr>
      <w:r>
        <w:t xml:space="preserve">Mapbox Directions serves as the primary routing API. A</w:t>
      </w:r>
      <w:r>
        <w:t xml:space="preserve"> </w:t>
      </w:r>
      <w:r>
        <w:rPr>
          <w:bCs/>
          <w:b/>
        </w:rPr>
        <w:t xml:space="preserve">self-hosted OSRM</w:t>
      </w:r>
      <w:r>
        <w:t xml:space="preserve"> </w:t>
      </w:r>
      <w:r>
        <w:t xml:space="preserve">instance on the same VPC provides hot fallback when Mapbox latency exceeds 500 ms or returns no route for rural waypoints. OSRM processes weekly East Africa OpenStreetMap extracts.</w:t>
      </w:r>
    </w:p>
    <w:p>
      <w:pPr>
        <w:pStyle w:val="BodyText"/>
      </w:pPr>
      <w:r>
        <w:t xml:space="preserve">Fare calculation combines four variables:</w:t>
      </w:r>
    </w:p>
    <w:p>
      <w:pPr>
        <w:pStyle w:val="SourceCode"/>
      </w:pPr>
      <w:r>
        <w:rPr>
          <w:rStyle w:val="VariableTok"/>
        </w:rPr>
        <w:t xml:space="preserve">$fare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$distanceKm</w:t>
      </w:r>
      <w:r>
        <w:rPr>
          <w:rStyle w:val="NormalTok"/>
        </w:rPr>
        <w:t xml:space="preserve"> </w:t>
      </w:r>
      <w:r>
        <w:rPr>
          <w:rStyle w:val="OperatorTok"/>
        </w:rPr>
        <w:t xml:space="preserve">*</w:t>
      </w:r>
      <w:r>
        <w:rPr>
          <w:rStyle w:val="NormalTok"/>
        </w:rPr>
        <w:t xml:space="preserve"> </w:t>
      </w:r>
      <w:r>
        <w:rPr>
          <w:rStyle w:val="VariableTok"/>
        </w:rPr>
        <w:t xml:space="preserve">$ratePerKm</w:t>
      </w:r>
      <w:r>
        <w:rPr>
          <w:rStyle w:val="NormalTok"/>
        </w:rPr>
        <w:t xml:space="preserve"> </w:t>
      </w:r>
      <w:r>
        <w:rPr>
          <w:rStyle w:val="OperatorTok"/>
        </w:rPr>
        <w:t xml:space="preserve">+</w:t>
      </w:r>
      <w:r>
        <w:rPr>
          <w:rStyle w:val="NormalTok"/>
        </w:rPr>
        <w:t xml:space="preserve"> </w:t>
      </w:r>
      <w:r>
        <w:rPr>
          <w:rStyle w:val="VariableTok"/>
        </w:rPr>
        <w:t xml:space="preserve">$vehicleBaseFare</w:t>
      </w:r>
      <w:r>
        <w:rPr>
          <w:rStyle w:val="NormalTok"/>
        </w:rPr>
        <w:t xml:space="preserve"> </w:t>
      </w:r>
      <w:r>
        <w:rPr>
          <w:rStyle w:val="OperatorTok"/>
        </w:rPr>
        <w:t xml:space="preserve">+</w:t>
      </w:r>
      <w:r>
        <w:br/>
      </w:r>
      <w:r>
        <w:rPr>
          <w:rStyle w:val="NormalTok"/>
        </w:rPr>
        <w:t xml:space="preserve">    </w:t>
      </w:r>
      <w:r>
        <w:rPr>
          <w:rStyle w:val="VariableTok"/>
        </w:rPr>
        <w:t xml:space="preserve">$weightSurcharge</w:t>
      </w:r>
      <w:r>
        <w:rPr>
          <w:rStyle w:val="NormalTok"/>
        </w:rPr>
        <w:t xml:space="preserve"> </w:t>
      </w:r>
      <w:r>
        <w:rPr>
          <w:rStyle w:val="OperatorTok"/>
        </w:rPr>
        <w:t xml:space="preserve">*</w:t>
      </w:r>
      <w:r>
        <w:rPr>
          <w:rStyle w:val="NormalTok"/>
        </w:rPr>
        <w:t xml:space="preserve"> (</w:t>
      </w:r>
      <w:r>
        <w:rPr>
          <w:rStyle w:val="VariableTok"/>
        </w:rPr>
        <w:t xml:space="preserve">$cargoKg</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$fuelAdjustment</w:t>
      </w:r>
      <w:r>
        <w:rPr>
          <w:rStyle w:val="NormalTok"/>
        </w:rPr>
        <w:t xml:space="preserve"> </w:t>
      </w:r>
      <w:r>
        <w:rPr>
          <w:rStyle w:val="OperatorTok"/>
        </w:rPr>
        <w:t xml:space="preserve">*</w:t>
      </w:r>
      <w:r>
        <w:rPr>
          <w:rStyle w:val="NormalTok"/>
        </w:rPr>
        <w:t xml:space="preserve"> </w:t>
      </w:r>
      <w:r>
        <w:rPr>
          <w:rStyle w:val="VariableTok"/>
        </w:rPr>
        <w:t xml:space="preserve">$fuelIndex</w:t>
      </w:r>
      <w:r>
        <w:br/>
      </w:r>
      <w:r>
        <w:rPr>
          <w:rStyle w:val="NormalTok"/>
        </w:rPr>
        <w:t xml:space="preserve">) </w:t>
      </w:r>
      <w:r>
        <w:rPr>
          <w:rStyle w:val="OperatorTok"/>
        </w:rPr>
        <w:t xml:space="preserve">*</w:t>
      </w:r>
      <w:r>
        <w:rPr>
          <w:rStyle w:val="NormalTok"/>
        </w:rPr>
        <w:t xml:space="preserve"> </w:t>
      </w:r>
      <w:r>
        <w:rPr>
          <w:rStyle w:val="VariableTok"/>
        </w:rPr>
        <w:t xml:space="preserve">$demandMultiplier</w:t>
      </w:r>
      <w:r>
        <w:rPr>
          <w:rStyle w:val="OtherTok"/>
        </w:rPr>
        <w:t xml:space="preserve">;</w:t>
      </w:r>
    </w:p>
    <w:p>
      <w:pPr>
        <w:pStyle w:val="FirstParagraph"/>
      </w:pPr>
      <w:r>
        <w:t xml:space="preserve">The</w:t>
      </w:r>
      <w:r>
        <w:t xml:space="preserve"> </w:t>
      </w:r>
      <w:r>
        <w:rPr>
          <w:rStyle w:val="VerbatimChar"/>
        </w:rPr>
        <w:t xml:space="preserve">demandMultiplier</w:t>
      </w:r>
      <w:r>
        <w:t xml:space="preserve"> </w:t>
      </w:r>
      <w:r>
        <w:t xml:space="preserve">(1.0–1.8) scales with real-time driver availability within 5 km of pickup. This model, derived from Chapter 9’s vehicle fare structures, produces quotes within 3% of final charged amounts.</w:t>
      </w:r>
    </w:p>
    <w:bookmarkEnd w:id="187"/>
    <w:bookmarkStart w:id="188" w:name="gps-tracking-dashboard"/>
    <w:p>
      <w:pPr>
        <w:pStyle w:val="Heading4"/>
      </w:pPr>
      <w:r>
        <w:t xml:space="preserve">12.2.3 GPS Tracking Dashboard</w:t>
      </w:r>
    </w:p>
    <w:p>
      <w:pPr>
        <w:pStyle w:val="FirstParagraph"/>
      </w:pPr>
      <w:r>
        <w:t xml:space="preserve">The dispatch dashboard pipelines GPS coordinates through three stages:</w:t>
      </w:r>
    </w:p>
    <w:p>
      <w:pPr>
        <w:pStyle w:val="SourceCode"/>
      </w:pPr>
      <w:r>
        <w:rPr>
          <w:rStyle w:val="VerbatimChar"/>
        </w:rPr>
        <w:t xml:space="preserve">+-----------+     +--------------+     +------------------+     +------------------+</w:t>
      </w:r>
      <w:r>
        <w:br/>
      </w:r>
      <w:r>
        <w:rPr>
          <w:rStyle w:val="VerbatimChar"/>
        </w:rPr>
        <w:t xml:space="preserve">|  Driver   |     |  Location    |     |  Route Engine    |     |  Dispatch        |</w:t>
      </w:r>
      <w:r>
        <w:br/>
      </w:r>
      <w:r>
        <w:rPr>
          <w:rStyle w:val="VerbatimChar"/>
        </w:rPr>
        <w:t xml:space="preserve">|  Flutter  |---&gt; |  Ingestion   |---&gt; |  (Mapbox Snap    |---&gt; |  Dashboard       |</w:t>
      </w:r>
      <w:r>
        <w:br/>
      </w:r>
      <w:r>
        <w:rPr>
          <w:rStyle w:val="VerbatimChar"/>
        </w:rPr>
        <w:t xml:space="preserve">|  App      |     |  API + PostGI|     |  + OSRM + ETA)   |     |  (Flutter Web)   |</w:t>
      </w:r>
      <w:r>
        <w:br/>
      </w:r>
      <w:r>
        <w:rPr>
          <w:rStyle w:val="VerbatimChar"/>
        </w:rPr>
        <w:t xml:space="preserve">+-----------+     +--------------+     +------------------+     +------------------+</w:t>
      </w:r>
      <w:r>
        <w:br/>
      </w:r>
      <w:r>
        <w:rPr>
          <w:rStyle w:val="VerbatimChar"/>
        </w:rPr>
        <w:t xml:space="preserve">  GPS 10s               |                       |</w:t>
      </w:r>
      <w:r>
        <w:br/>
      </w:r>
      <w:r>
        <w:rPr>
          <w:rStyle w:val="VerbatimChar"/>
        </w:rPr>
        <w:t xml:space="preserve">  interval              v                       v</w:t>
      </w:r>
      <w:r>
        <w:br/>
      </w:r>
      <w:r>
        <w:rPr>
          <w:rStyle w:val="VerbatimChar"/>
        </w:rPr>
        <w:t xml:space="preserve">                   +--------------+     +------------------+</w:t>
      </w:r>
      <w:r>
        <w:br/>
      </w:r>
      <w:r>
        <w:rPr>
          <w:rStyle w:val="VerbatimChar"/>
        </w:rPr>
        <w:t xml:space="preserve">                   |  Geofence    |     |  FCM Broadcast   |</w:t>
      </w:r>
      <w:r>
        <w:br/>
      </w:r>
      <w:r>
        <w:rPr>
          <w:rStyle w:val="VerbatimChar"/>
        </w:rPr>
        <w:t xml:space="preserve">                   |  (Turf.js)   |     |  (ETA updates)   |</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SMS Fallback|</w:t>
      </w:r>
      <w:r>
        <w:br/>
      </w:r>
      <w:r>
        <w:rPr>
          <w:rStyle w:val="VerbatimChar"/>
        </w:rPr>
        <w:t xml:space="preserve">                   |  (Africa's   |</w:t>
      </w:r>
      <w:r>
        <w:br/>
      </w:r>
      <w:r>
        <w:rPr>
          <w:rStyle w:val="VerbatimChar"/>
        </w:rPr>
        <w:t xml:space="preserve">                   |   Talking)   |</w:t>
      </w:r>
      <w:r>
        <w:br/>
      </w:r>
      <w:r>
        <w:rPr>
          <w:rStyle w:val="VerbatimChar"/>
        </w:rPr>
        <w:t xml:space="preserve">                   +--------------+</w:t>
      </w:r>
    </w:p>
    <w:p>
      <w:pPr>
        <w:pStyle w:val="FirstParagraph"/>
      </w:pPr>
      <w:r>
        <w:t xml:space="preserve">The driver app posts</w:t>
      </w:r>
      <w:r>
        <w:t xml:space="preserve"> </w:t>
      </w:r>
      <w:r>
        <w:rPr>
          <w:rStyle w:val="VerbatimChar"/>
        </w:rPr>
        <w:t xml:space="preserve">{lat, lon, timestamp, delivery_id}</w:t>
      </w:r>
      <w:r>
        <w:t xml:space="preserve"> </w:t>
      </w:r>
      <w:r>
        <w:t xml:space="preserve">every 10 seconds. PostGIS stores the trace as a</w:t>
      </w:r>
      <w:r>
        <w:t xml:space="preserve"> </w:t>
      </w:r>
      <w:r>
        <w:rPr>
          <w:rStyle w:val="VerbatimChar"/>
        </w:rPr>
        <w:t xml:space="preserve">LINESTRING</w:t>
      </w:r>
      <w:r>
        <w:t xml:space="preserve">. The route engine snaps GPS to road networks via Mapbox Map Matching (or OSRM), then computes ETA with real-time traffic. The dashboard subscribes to Reverb channel</w:t>
      </w:r>
      <w:r>
        <w:t xml:space="preserve"> </w:t>
      </w:r>
      <w:r>
        <w:rPr>
          <w:rStyle w:val="VerbatimChar"/>
        </w:rPr>
        <w:t xml:space="preserve">delivery.{id}</w:t>
      </w:r>
      <w:r>
        <w:t xml:space="preserve"> </w:t>
      </w:r>
      <w:r>
        <w:t xml:space="preserve">for live coordinate streams. Geofence triggers fire Turf.js operations against the snapped polyline; deviations exceeding 500 m for 2 minutes auto-alert dispatchers.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Channel</w:t>
            </w:r>
          </w:p>
        </w:tc>
        <w:tc>
          <w:tcPr/>
          <w:p>
            <w:pPr>
              <w:pStyle w:val="Compact"/>
              <w:jc w:val="left"/>
            </w:pPr>
            <w:r>
              <w:t xml:space="preserve">Latency</w:t>
            </w:r>
          </w:p>
        </w:tc>
        <w:tc>
          <w:tcPr/>
          <w:p>
            <w:pPr>
              <w:pStyle w:val="Compact"/>
              <w:jc w:val="left"/>
            </w:pPr>
            <w:r>
              <w:t xml:space="preserve">Fallback</w:t>
            </w:r>
          </w:p>
        </w:tc>
        <w:tc>
          <w:tcPr/>
          <w:p>
            <w:pPr>
              <w:pStyle w:val="Compact"/>
              <w:jc w:val="left"/>
            </w:pPr>
            <w:r>
              <w:t xml:space="preserve">Use Case</w:t>
            </w:r>
          </w:p>
        </w:tc>
      </w:tr>
      <w:tr>
        <w:tc>
          <w:tcPr/>
          <w:p>
            <w:pPr>
              <w:pStyle w:val="Compact"/>
              <w:jc w:val="left"/>
            </w:pPr>
            <w:r>
              <w:t xml:space="preserve">WebSocket</w:t>
            </w:r>
          </w:p>
        </w:tc>
        <w:tc>
          <w:tcPr/>
          <w:p>
            <w:pPr>
              <w:pStyle w:val="Compact"/>
              <w:jc w:val="left"/>
            </w:pPr>
            <w:r>
              <w:t xml:space="preserve">Laravel Reverb</w:t>
            </w:r>
          </w:p>
        </w:tc>
        <w:tc>
          <w:tcPr/>
          <w:p>
            <w:pPr>
              <w:pStyle w:val="Compact"/>
              <w:jc w:val="left"/>
            </w:pPr>
            <w:r>
              <w:t xml:space="preserve">&lt; 100 ms</w:t>
            </w:r>
          </w:p>
        </w:tc>
        <w:tc>
          <w:tcPr/>
          <w:p>
            <w:pPr>
              <w:pStyle w:val="Compact"/>
              <w:jc w:val="left"/>
            </w:pPr>
            <w:r>
              <w:t xml:space="preserve">—</w:t>
            </w:r>
          </w:p>
        </w:tc>
        <w:tc>
          <w:tcPr/>
          <w:p>
            <w:pPr>
              <w:pStyle w:val="Compact"/>
              <w:jc w:val="left"/>
            </w:pPr>
            <w:r>
              <w:t xml:space="preserve">Live driver dot on map</w:t>
            </w:r>
          </w:p>
        </w:tc>
      </w:tr>
      <w:tr>
        <w:tc>
          <w:tcPr/>
          <w:p>
            <w:pPr>
              <w:pStyle w:val="Compact"/>
              <w:jc w:val="left"/>
            </w:pPr>
            <w:r>
              <w:t xml:space="preserve">Push</w:t>
            </w:r>
          </w:p>
        </w:tc>
        <w:tc>
          <w:tcPr/>
          <w:p>
            <w:pPr>
              <w:pStyle w:val="Compact"/>
              <w:jc w:val="left"/>
            </w:pPr>
            <w:r>
              <w:t xml:space="preserve">FCM</w:t>
            </w:r>
            <w:r>
              <w:t xml:space="preserve"> </w:t>
            </w:r>
            <w:r>
              <w:rPr>
                <w:rStyle w:val="VerbatimChar"/>
              </w:rPr>
              <w:t xml:space="preserve">delivery_{id}</w:t>
            </w:r>
          </w:p>
        </w:tc>
        <w:tc>
          <w:tcPr/>
          <w:p>
            <w:pPr>
              <w:pStyle w:val="Compact"/>
              <w:jc w:val="left"/>
            </w:pPr>
            <w:r>
              <w:t xml:space="preserve">1–3 s</w:t>
            </w:r>
          </w:p>
        </w:tc>
        <w:tc>
          <w:tcPr/>
          <w:p>
            <w:pPr>
              <w:pStyle w:val="Compact"/>
              <w:jc w:val="left"/>
            </w:pPr>
            <w:r>
              <w:t xml:space="preserve">—</w:t>
            </w:r>
          </w:p>
        </w:tc>
        <w:tc>
          <w:tcPr/>
          <w:p>
            <w:pPr>
              <w:pStyle w:val="Compact"/>
              <w:jc w:val="left"/>
            </w:pPr>
            <w:r>
              <w:t xml:space="preserve">ETA updates to customer</w:t>
            </w:r>
          </w:p>
        </w:tc>
      </w:tr>
      <w:tr>
        <w:tc>
          <w:tcPr/>
          <w:p>
            <w:pPr>
              <w:pStyle w:val="Compact"/>
              <w:jc w:val="left"/>
            </w:pPr>
            <w:r>
              <w:t xml:space="preserve">SMS</w:t>
            </w:r>
          </w:p>
        </w:tc>
        <w:tc>
          <w:tcPr/>
          <w:p>
            <w:pPr>
              <w:pStyle w:val="Compact"/>
              <w:jc w:val="left"/>
            </w:pPr>
            <w:r>
              <w:t xml:space="preserve">Africa’s Talking</w:t>
            </w:r>
          </w:p>
        </w:tc>
        <w:tc>
          <w:tcPr/>
          <w:p>
            <w:pPr>
              <w:pStyle w:val="Compact"/>
              <w:jc w:val="left"/>
            </w:pPr>
            <w:r>
              <w:t xml:space="preserve">5–15 s</w:t>
            </w:r>
          </w:p>
        </w:tc>
        <w:tc>
          <w:tcPr/>
          <w:p>
            <w:pPr>
              <w:pStyle w:val="Compact"/>
              <w:jc w:val="left"/>
            </w:pPr>
            <w:r>
              <w:t xml:space="preserve">None</w:t>
            </w:r>
          </w:p>
        </w:tc>
        <w:tc>
          <w:tcPr/>
          <w:p>
            <w:pPr>
              <w:pStyle w:val="Compact"/>
              <w:jc w:val="left"/>
            </w:pPr>
            <w:r>
              <w:t xml:space="preserve">Feature-phone notification</w:t>
            </w:r>
          </w:p>
        </w:tc>
      </w:tr>
      <w:tr>
        <w:tc>
          <w:tcPr/>
          <w:p>
            <w:pPr>
              <w:pStyle w:val="Compact"/>
              <w:jc w:val="left"/>
            </w:pPr>
            <w:r>
              <w:t xml:space="preserve">In-app</w:t>
            </w:r>
          </w:p>
        </w:tc>
        <w:tc>
          <w:tcPr/>
          <w:p>
            <w:pPr>
              <w:pStyle w:val="Compact"/>
              <w:jc w:val="left"/>
            </w:pPr>
            <w:r>
              <w:t xml:space="preserve">Local notification</w:t>
            </w:r>
          </w:p>
        </w:tc>
        <w:tc>
          <w:tcPr/>
          <w:p>
            <w:pPr>
              <w:pStyle w:val="Compact"/>
              <w:jc w:val="left"/>
            </w:pPr>
            <w:r>
              <w:t xml:space="preserve">&lt; 50 ms</w:t>
            </w:r>
          </w:p>
        </w:tc>
        <w:tc>
          <w:tcPr/>
          <w:p>
            <w:pPr>
              <w:pStyle w:val="Compact"/>
              <w:jc w:val="left"/>
            </w:pPr>
            <w:r>
              <w:t xml:space="preserve">—</w:t>
            </w:r>
          </w:p>
        </w:tc>
        <w:tc>
          <w:tcPr/>
          <w:p>
            <w:pPr>
              <w:pStyle w:val="Compact"/>
              <w:jc w:val="left"/>
            </w:pPr>
            <w:r>
              <w:t xml:space="preserve">Geofence entry/exit alerts</w:t>
            </w:r>
          </w:p>
        </w:tc>
      </w:tr>
    </w:tbl>
    <w:p>
      <w:pPr>
        <w:pStyle w:val="BodyText"/>
      </w:pPr>
      <w:r>
        <w:t xml:space="preserve">This</w:t>
      </w:r>
      <w:r>
        <w:t xml:space="preserve"> </w:t>
      </w:r>
      <w:r>
        <w:rPr>
          <w:bCs/>
          <w:b/>
        </w:rPr>
        <w:t xml:space="preserve">Real-Time Delivery Matrix</w:t>
      </w:r>
      <w:r>
        <w:t xml:space="preserve"> </w:t>
      </w:r>
      <w:r>
        <w:t xml:space="preserve">maps each channel to its operational context. The live dot serves dispatchers; FCM reaches smartphone-holding customers; SMS ensures even farmers with basic GSM devices receive</w:t>
      </w:r>
      <w:r>
        <w:t xml:space="preserve"> </w:t>
      </w:r>
      <w:r>
        <w:t xml:space="preserve">“</w:t>
      </w:r>
      <w:r>
        <w:t xml:space="preserve">Your order has arrived</w:t>
      </w:r>
      <w:r>
        <w:t xml:space="preserve">”</w:t>
      </w:r>
      <w:r>
        <w:t xml:space="preserve"> </w:t>
      </w:r>
      <w:r>
        <w:t xml:space="preserve">confirmations — the operational expression of the triple-redundant cascade from Section 12.1.1.</w:t>
      </w:r>
    </w:p>
    <w:p>
      <w:pPr>
        <w:pStyle w:val="BodyText"/>
      </w:pPr>
      <w:r>
        <w:t xml:space="preserve">Delivery proof is a composite record: a confirmation photograph (captured in-app), GPS coordinates at capture time, and a server-signed timestamp. The three elements are hashed together and stored immutably in</w:t>
      </w:r>
      <w:r>
        <w:t xml:space="preserve"> </w:t>
      </w:r>
      <w:r>
        <w:rPr>
          <w:rStyle w:val="VerbatimChar"/>
        </w:rPr>
        <w:t xml:space="preserve">delivery_confirmations</w:t>
      </w:r>
      <w:r>
        <w:t xml:space="preserve">. Performance analytics — on-time rate, average speed per segment, driver idle time — are computed nightly by a Laravel queued job and surfaced as 7-day and 30-day rolling aggregates.</w:t>
      </w:r>
    </w:p>
    <w:p>
      <w:r>
        <w:pict>
          <v:rect style="width:0;height:1.5pt" o:hralign="center" o:hrstd="t" o:hr="t"/>
        </w:pict>
      </w:r>
    </w:p>
    <w:bookmarkEnd w:id="188"/>
    <w:bookmarkEnd w:id="189"/>
    <w:bookmarkEnd w:id="190"/>
    <w:bookmarkStart w:id="202" w:name="security-compliance-data-sovereignty"/>
    <w:p>
      <w:pPr>
        <w:pStyle w:val="Heading2"/>
      </w:pPr>
      <w:r>
        <w:t xml:space="preserve">13. Security, Compliance &amp; Data Sovereignty</w:t>
      </w:r>
    </w:p>
    <w:p>
      <w:pPr>
        <w:pStyle w:val="FirstParagraph"/>
      </w:pPr>
      <w:r>
        <w:t xml:space="preserve">MkulimaForum processes farmer PII, handles mobile money payments, and stores crop disease data that East African governments classify as strategically sensitive. Security must address region-specific fraud patterns; compliance must satisfy four national data-protection regimes simultaneously.</w:t>
      </w:r>
    </w:p>
    <w:bookmarkStart w:id="194" w:name="security-architecture"/>
    <w:p>
      <w:pPr>
        <w:pStyle w:val="Heading3"/>
      </w:pPr>
      <w:r>
        <w:t xml:space="preserve">13.1 Security Architecture</w:t>
      </w:r>
    </w:p>
    <w:bookmarkStart w:id="191" w:name="authentication-hardening"/>
    <w:p>
      <w:pPr>
        <w:pStyle w:val="Heading4"/>
      </w:pPr>
      <w:r>
        <w:t xml:space="preserve">13.1.1 Authentication Hardening</w:t>
      </w:r>
    </w:p>
    <w:p>
      <w:pPr>
        <w:pStyle w:val="FirstParagraph"/>
      </w:pPr>
      <w:r>
        <w:t xml:space="preserve">Social engineering accounts for 58–72% of mobile money fraud in East Africa</w:t>
      </w:r>
      <w:r>
        <w:t xml:space="preserve"> </w:t>
      </w:r>
      <w:r>
        <w:rPr>
          <w:vertAlign w:val="superscript"/>
        </w:rPr>
        <w:t xml:space="preserve">58</w:t>
      </w:r>
      <w:r>
        <w:t xml:space="preserve">. MkulimaForum eliminates password phishing through Passkey/WebAuthn (native in Laravel 13), replacing passwords with device-bound cryptographic key pairs.</w:t>
      </w:r>
    </w:p>
    <w:p>
      <w:pPr>
        <w:pStyle w:val="BodyText"/>
      </w:pPr>
      <w:r>
        <w:t xml:space="preserve">SIM swap scams represent 43% of attacks</w:t>
      </w:r>
      <w:r>
        <w:t xml:space="preserve"> </w:t>
      </w:r>
      <w:r>
        <w:rPr>
          <w:vertAlign w:val="superscript"/>
        </w:rPr>
        <w:t xml:space="preserve">58</w:t>
      </w:r>
      <w:r>
        <w:t xml:space="preserve"> </w:t>
      </w:r>
      <w:r>
        <w:rPr>
          <w:vertAlign w:val="superscript"/>
        </w:rPr>
        <w:t xml:space="preserve">105</w:t>
      </w:r>
      <w:r>
        <w:t xml:space="preserve">. Device fingerprinting at registration creates a stable hardware identifier; requests from mismatched devices trigger step-up biometric + PIN. Biometric auth has demonstrated a 72% fraud reduction in comparable deployments</w:t>
      </w:r>
      <w:r>
        <w:t xml:space="preserve"> </w:t>
      </w:r>
      <w:r>
        <w:rPr>
          <w:vertAlign w:val="superscript"/>
        </w:rPr>
        <w:t xml:space="preserve">58</w:t>
      </w:r>
      <w:r>
        <w:t xml:space="preserve">. Certificate pinning prevents MITM attacks; root/jailbreak detection blocks compromised devices.</w:t>
      </w:r>
    </w:p>
    <w:bookmarkEnd w:id="191"/>
    <w:bookmarkStart w:id="192" w:name="data-protection"/>
    <w:p>
      <w:pPr>
        <w:pStyle w:val="Heading4"/>
      </w:pPr>
      <w:r>
        <w:t xml:space="preserve">13.1.2 Data Protection</w:t>
      </w:r>
    </w:p>
    <w:p>
      <w:pPr>
        <w:pStyle w:val="FirstParagraph"/>
      </w:pPr>
      <w:r>
        <w:t xml:space="preserve">KYC documents are encrypted at rest using AES-256-GCM with in-region AWS KMS keys. TLS 1.3 protects data in transit. PII is hashed with bcrypt before log inclusion; financial records are written to an append-only WORM audit trail. API tokens reside in Android Keystore or iOS Keychain and rotate via Laravel Sanctum.</w:t>
      </w:r>
    </w:p>
    <w:bookmarkEnd w:id="192"/>
    <w:bookmarkStart w:id="193" w:name="threat-mitigation"/>
    <w:p>
      <w:pPr>
        <w:pStyle w:val="Heading4"/>
      </w:pPr>
      <w:r>
        <w:t xml:space="preserve">13.1.3 Threat Mitigation</w:t>
      </w:r>
    </w:p>
    <w:p>
      <w:pPr>
        <w:pStyle w:val="FirstParagraph"/>
      </w:pPr>
      <w:r>
        <w:rPr>
          <w:bCs/>
          <w:b/>
        </w:rPr>
        <w:t xml:space="preserve">Table 1 — Threat Matrix and Countermeasures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Threat Vector</w:t>
            </w:r>
          </w:p>
        </w:tc>
        <w:tc>
          <w:tcPr/>
          <w:p>
            <w:pPr>
              <w:pStyle w:val="Compact"/>
              <w:jc w:val="left"/>
            </w:pPr>
            <w:r>
              <w:t xml:space="preserve">Prevalence</w:t>
            </w:r>
          </w:p>
        </w:tc>
        <w:tc>
          <w:tcPr/>
          <w:p>
            <w:pPr>
              <w:pStyle w:val="Compact"/>
              <w:jc w:val="left"/>
            </w:pPr>
            <w:r>
              <w:t xml:space="preserve">Countermeasure</w:t>
            </w:r>
          </w:p>
        </w:tc>
        <w:tc>
          <w:tcPr/>
          <w:p>
            <w:pPr>
              <w:pStyle w:val="Compact"/>
              <w:jc w:val="left"/>
            </w:pPr>
            <w:r>
              <w:t xml:space="preserve">Risk Reduction</w:t>
            </w:r>
          </w:p>
        </w:tc>
      </w:tr>
      <w:tr>
        <w:tc>
          <w:tcPr/>
          <w:p>
            <w:pPr>
              <w:pStyle w:val="Compact"/>
              <w:jc w:val="left"/>
            </w:pPr>
            <w:r>
              <w:t xml:space="preserve">Social engineering</w:t>
            </w:r>
          </w:p>
        </w:tc>
        <w:tc>
          <w:tcPr/>
          <w:p>
            <w:pPr>
              <w:pStyle w:val="Compact"/>
              <w:jc w:val="left"/>
            </w:pPr>
            <w:r>
              <w:t xml:space="preserve">58–72% of fraud</w:t>
            </w:r>
            <w:r>
              <w:t xml:space="preserve"> </w:t>
            </w:r>
            <w:r>
              <w:rPr>
                <w:vertAlign w:val="superscript"/>
              </w:rPr>
              <w:t xml:space="preserve">58</w:t>
            </w:r>
          </w:p>
        </w:tc>
        <w:tc>
          <w:tcPr/>
          <w:p>
            <w:pPr>
              <w:pStyle w:val="Compact"/>
              <w:jc w:val="left"/>
            </w:pPr>
            <w:r>
              <w:t xml:space="preserve">Passkey/WebAuthn — eliminates passwords</w:t>
            </w:r>
          </w:p>
        </w:tc>
        <w:tc>
          <w:tcPr/>
          <w:p>
            <w:pPr>
              <w:pStyle w:val="Compact"/>
              <w:jc w:val="left"/>
            </w:pPr>
            <w:r>
              <w:t xml:space="preserve">Near-complete credential-theft elimination</w:t>
            </w:r>
          </w:p>
        </w:tc>
      </w:tr>
      <w:tr>
        <w:tc>
          <w:tcPr/>
          <w:p>
            <w:pPr>
              <w:pStyle w:val="Compact"/>
              <w:jc w:val="left"/>
            </w:pPr>
            <w:r>
              <w:t xml:space="preserve">SIM swap scams</w:t>
            </w:r>
          </w:p>
        </w:tc>
        <w:tc>
          <w:tcPr/>
          <w:p>
            <w:pPr>
              <w:pStyle w:val="Compact"/>
              <w:jc w:val="left"/>
            </w:pPr>
            <w:r>
              <w:t xml:space="preserve">43% of attacks</w:t>
            </w:r>
            <w:r>
              <w:t xml:space="preserve"> </w:t>
            </w:r>
            <w:r>
              <w:rPr>
                <w:vertAlign w:val="superscript"/>
              </w:rPr>
              <w:t xml:space="preserve">58</w:t>
            </w:r>
            <w:r>
              <w:t xml:space="preserve"> </w:t>
            </w:r>
            <w:r>
              <w:rPr>
                <w:vertAlign w:val="superscript"/>
              </w:rPr>
              <w:t xml:space="preserve">105</w:t>
            </w:r>
          </w:p>
        </w:tc>
        <w:tc>
          <w:tcPr/>
          <w:p>
            <w:pPr>
              <w:pStyle w:val="Compact"/>
              <w:jc w:val="left"/>
            </w:pPr>
            <w:r>
              <w:t xml:space="preserve">Device fingerprinting + biometric/PIN step-up</w:t>
            </w:r>
          </w:p>
        </w:tc>
        <w:tc>
          <w:tcPr/>
          <w:p>
            <w:pPr>
              <w:pStyle w:val="Compact"/>
              <w:jc w:val="left"/>
            </w:pPr>
            <w:r>
              <w:t xml:space="preserve">Blocks unauthorised device transfers</w:t>
            </w:r>
          </w:p>
        </w:tc>
      </w:tr>
      <w:tr>
        <w:tc>
          <w:tcPr/>
          <w:p>
            <w:pPr>
              <w:pStyle w:val="Compact"/>
              <w:jc w:val="left"/>
            </w:pPr>
            <w:r>
              <w:t xml:space="preserve">Agent-assisted fraud</w:t>
            </w:r>
          </w:p>
        </w:tc>
        <w:tc>
          <w:tcPr/>
          <w:p>
            <w:pPr>
              <w:pStyle w:val="Compact"/>
              <w:jc w:val="left"/>
            </w:pPr>
            <w:r>
              <w:t xml:space="preserve">38% of incidents</w:t>
            </w:r>
            <w:r>
              <w:t xml:space="preserve"> </w:t>
            </w:r>
            <w:r>
              <w:rPr>
                <w:vertAlign w:val="superscript"/>
              </w:rPr>
              <w:t xml:space="preserve">58</w:t>
            </w:r>
          </w:p>
        </w:tc>
        <w:tc>
          <w:tcPr/>
          <w:p>
            <w:pPr>
              <w:pStyle w:val="Compact"/>
              <w:jc w:val="left"/>
            </w:pPr>
            <w:r>
              <w:t xml:space="preserve">Biometric + local PIN for high-value transactions</w:t>
            </w:r>
          </w:p>
        </w:tc>
        <w:tc>
          <w:tcPr/>
          <w:p>
            <w:pPr>
              <w:pStyle w:val="Compact"/>
              <w:jc w:val="left"/>
            </w:pPr>
            <w:r>
              <w:t xml:space="preserve">72% fraud reduction demonstrated</w:t>
            </w:r>
            <w:r>
              <w:t xml:space="preserve"> </w:t>
            </w:r>
            <w:r>
              <w:rPr>
                <w:vertAlign w:val="superscript"/>
              </w:rPr>
              <w:t xml:space="preserve">58</w:t>
            </w:r>
          </w:p>
        </w:tc>
      </w:tr>
      <w:tr>
        <w:tc>
          <w:tcPr/>
          <w:p>
            <w:pPr>
              <w:pStyle w:val="Compact"/>
              <w:jc w:val="left"/>
            </w:pPr>
            <w:r>
              <w:t xml:space="preserve">Fake payment notifications</w:t>
            </w:r>
          </w:p>
        </w:tc>
        <w:tc>
          <w:tcPr/>
          <w:p>
            <w:pPr>
              <w:pStyle w:val="Compact"/>
              <w:jc w:val="left"/>
            </w:pPr>
            <w:r>
              <w:t xml:space="preserve">Widespread</w:t>
            </w:r>
            <w:r>
              <w:t xml:space="preserve"> </w:t>
            </w:r>
            <w:r>
              <w:rPr>
                <w:vertAlign w:val="superscript"/>
              </w:rPr>
              <w:t xml:space="preserve">106</w:t>
            </w:r>
          </w:p>
        </w:tc>
        <w:tc>
          <w:tcPr/>
          <w:p>
            <w:pPr>
              <w:pStyle w:val="Compact"/>
              <w:jc w:val="left"/>
            </w:pPr>
            <w:r>
              <w:t xml:space="preserve">API callback verification from MNO before wallet credit</w:t>
            </w:r>
          </w:p>
        </w:tc>
        <w:tc>
          <w:tcPr/>
          <w:p>
            <w:pPr>
              <w:pStyle w:val="Compact"/>
              <w:jc w:val="left"/>
            </w:pPr>
            <w:r>
              <w:t xml:space="preserve">Eliminates SMS spoofing</w:t>
            </w:r>
          </w:p>
        </w:tc>
      </w:tr>
      <w:tr>
        <w:tc>
          <w:tcPr/>
          <w:p>
            <w:pPr>
              <w:pStyle w:val="Compact"/>
              <w:jc w:val="left"/>
            </w:pPr>
            <w:r>
              <w:t xml:space="preserve">Mobile malware / fake apps</w:t>
            </w:r>
          </w:p>
        </w:tc>
        <w:tc>
          <w:tcPr/>
          <w:p>
            <w:pPr>
              <w:pStyle w:val="Compact"/>
              <w:jc w:val="left"/>
            </w:pPr>
            <w:r>
              <w:t xml:space="preserve">Rising</w:t>
            </w:r>
            <w:r>
              <w:t xml:space="preserve"> </w:t>
            </w:r>
            <w:r>
              <w:rPr>
                <w:vertAlign w:val="superscript"/>
              </w:rPr>
              <w:t xml:space="preserve">106</w:t>
            </w:r>
          </w:p>
        </w:tc>
        <w:tc>
          <w:tcPr/>
          <w:p>
            <w:pPr>
              <w:pStyle w:val="Compact"/>
              <w:jc w:val="left"/>
            </w:pPr>
            <w:r>
              <w:t xml:space="preserve">Certificate pinning + root/jailbreak detection</w:t>
            </w:r>
          </w:p>
        </w:tc>
        <w:tc>
          <w:tcPr/>
          <w:p>
            <w:pPr>
              <w:pStyle w:val="Compact"/>
              <w:jc w:val="left"/>
            </w:pPr>
            <w:r>
              <w:t xml:space="preserve">Prevents tampered client access</w:t>
            </w:r>
          </w:p>
        </w:tc>
      </w:tr>
    </w:tbl>
    <w:p>
      <w:pPr>
        <w:pStyle w:val="BodyText"/>
      </w:pPr>
      <w:r>
        <w:t xml:space="preserve">Passkey is the single highest-impact security investment given the 58–72% social-engineering share</w:t>
      </w:r>
      <w:r>
        <w:t xml:space="preserve"> </w:t>
      </w:r>
      <w:r>
        <w:rPr>
          <w:vertAlign w:val="superscript"/>
        </w:rPr>
        <w:t xml:space="preserve">58</w:t>
      </w:r>
      <w:r>
        <w:t xml:space="preserve">. Device fingerprinting addresses SIM swap as a silent detection layer adding no friction to legitimate upgrades.</w:t>
      </w:r>
    </w:p>
    <w:p>
      <w:pPr>
        <w:pStyle w:val="BodyText"/>
      </w:pPr>
      <w:r>
        <w:rPr>
          <w:bCs/>
          <w:b/>
        </w:rPr>
        <w:t xml:space="preserve">Diagram 1 — Layered Defence Architecture</w:t>
      </w:r>
    </w:p>
    <w:p>
      <w:pPr>
        <w:pStyle w:val="SourceCode"/>
      </w:pPr>
      <w:r>
        <w:rPr>
          <w:rStyle w:val="VerbatimChar"/>
        </w:rPr>
        <w:t xml:space="preserve">┌────────────────────────────────────────────────────────────────────┐</w:t>
      </w:r>
      <w:r>
        <w:br/>
      </w:r>
      <w:r>
        <w:rPr>
          <w:rStyle w:val="VerbatimChar"/>
        </w:rPr>
        <w:t xml:space="preserve">│  PERIMETER     Cloudflare WAF + DDoS + Africa PoPs (LOS/NBO/JHB) │</w:t>
      </w:r>
      <w:r>
        <w:br/>
      </w:r>
      <w:r>
        <w:rPr>
          <w:rStyle w:val="VerbatimChar"/>
        </w:rPr>
        <w:t xml:space="preserve">│  TRANSPORT     TLS 1.3 │ Certificate pinning │ mTLS for MNO APIs  │</w:t>
      </w:r>
      <w:r>
        <w:br/>
      </w:r>
      <w:r>
        <w:rPr>
          <w:rStyle w:val="VerbatimChar"/>
        </w:rPr>
        <w:t xml:space="preserve">│  APPLICATION   Passkey/WebAuthn │ Device fingerprint │ Bio + PIN   │</w:t>
      </w:r>
      <w:r>
        <w:br/>
      </w:r>
      <w:r>
        <w:rPr>
          <w:rStyle w:val="VerbatimChar"/>
        </w:rPr>
        <w:t xml:space="preserve">│  DATA          AES-256-GCM │ PostgreSQL RLS │ WORM audit trail    │</w:t>
      </w:r>
      <w:r>
        <w:br/>
      </w:r>
      <w:r>
        <w:rPr>
          <w:rStyle w:val="VerbatimChar"/>
        </w:rPr>
        <w:t xml:space="preserve">└────────────────────────────────────────────────────────────────────┘</w:t>
      </w:r>
    </w:p>
    <w:bookmarkEnd w:id="193"/>
    <w:bookmarkEnd w:id="194"/>
    <w:bookmarkStart w:id="198" w:name="regulatory-compliance-1"/>
    <w:p>
      <w:pPr>
        <w:pStyle w:val="Heading3"/>
      </w:pPr>
      <w:r>
        <w:t xml:space="preserve">13.2 Regulatory Compliance</w:t>
      </w:r>
    </w:p>
    <w:bookmarkStart w:id="195" w:name="data-protection-1"/>
    <w:p>
      <w:pPr>
        <w:pStyle w:val="Heading4"/>
      </w:pPr>
      <w:r>
        <w:t xml:space="preserve">13.2.1 Data Protection</w:t>
      </w:r>
    </w:p>
    <w:p>
      <w:pPr>
        <w:pStyle w:val="FirstParagraph"/>
      </w:pPr>
      <w:r>
        <w:rPr>
          <w:bCs/>
          <w:b/>
        </w:rPr>
        <w:t xml:space="preserve">Table 2 — Regulatory Compliance by Country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Regulator</w:t>
            </w:r>
          </w:p>
        </w:tc>
        <w:tc>
          <w:tcPr/>
          <w:p>
            <w:pPr>
              <w:pStyle w:val="Compact"/>
              <w:jc w:val="left"/>
            </w:pPr>
            <w:r>
              <w:t xml:space="preserve">Key Requirement</w:t>
            </w:r>
          </w:p>
        </w:tc>
        <w:tc>
          <w:tcPr/>
          <w:p>
            <w:pPr>
              <w:pStyle w:val="Compact"/>
              <w:jc w:val="left"/>
            </w:pPr>
            <w:r>
              <w:t xml:space="preserve">Implementation</w:t>
            </w:r>
          </w:p>
        </w:tc>
      </w:tr>
      <w:tr>
        <w:tc>
          <w:tcPr/>
          <w:p>
            <w:pPr>
              <w:pStyle w:val="Compact"/>
              <w:jc w:val="left"/>
            </w:pPr>
            <w:r>
              <w:t xml:space="preserve">Tanzania</w:t>
            </w:r>
          </w:p>
        </w:tc>
        <w:tc>
          <w:tcPr/>
          <w:p>
            <w:pPr>
              <w:pStyle w:val="Compact"/>
              <w:jc w:val="left"/>
            </w:pPr>
            <w:r>
              <w:t xml:space="preserve">PDPA 2022</w:t>
            </w:r>
            <w:r>
              <w:t xml:space="preserve"> </w:t>
            </w:r>
            <w:r>
              <w:rPr>
                <w:vertAlign w:val="superscript"/>
              </w:rPr>
              <w:t xml:space="preserve">44</w:t>
            </w:r>
          </w:p>
        </w:tc>
        <w:tc>
          <w:tcPr/>
          <w:p>
            <w:pPr>
              <w:pStyle w:val="Compact"/>
              <w:jc w:val="left"/>
            </w:pPr>
            <w:r>
              <w:t xml:space="preserve">PDPC</w:t>
            </w:r>
          </w:p>
        </w:tc>
        <w:tc>
          <w:tcPr/>
          <w:p>
            <w:pPr>
              <w:pStyle w:val="Compact"/>
              <w:jc w:val="left"/>
            </w:pPr>
            <w:r>
              <w:t xml:space="preserve">Cross-border transfer prohibited except under PDPA conditions</w:t>
            </w:r>
          </w:p>
        </w:tc>
        <w:tc>
          <w:tcPr/>
          <w:p>
            <w:pPr>
              <w:pStyle w:val="Compact"/>
              <w:jc w:val="left"/>
            </w:pPr>
            <w:r>
              <w:t xml:space="preserve">RDS in af-south-1; RLS</w:t>
            </w:r>
            <w:r>
              <w:t xml:space="preserve"> </w:t>
            </w:r>
            <w:r>
              <w:rPr>
                <w:rStyle w:val="VerbatimChar"/>
              </w:rPr>
              <w:t xml:space="preserve">country_code = 'TZ'</w:t>
            </w:r>
            <w:r>
              <w:t xml:space="preserve">; keys in-region</w:t>
            </w:r>
          </w:p>
        </w:tc>
      </w:tr>
      <w:tr>
        <w:tc>
          <w:tcPr/>
          <w:p>
            <w:pPr>
              <w:pStyle w:val="Compact"/>
              <w:jc w:val="left"/>
            </w:pPr>
            <w:r>
              <w:t xml:space="preserve">Kenya</w:t>
            </w:r>
          </w:p>
        </w:tc>
        <w:tc>
          <w:tcPr/>
          <w:p>
            <w:pPr>
              <w:pStyle w:val="Compact"/>
              <w:jc w:val="left"/>
            </w:pPr>
            <w:r>
              <w:t xml:space="preserve">DPA 2019 + VASPA 2025</w:t>
            </w:r>
            <w:r>
              <w:t xml:space="preserve"> </w:t>
            </w:r>
            <w:r>
              <w:rPr>
                <w:vertAlign w:val="superscript"/>
              </w:rPr>
              <w:t xml:space="preserve">17</w:t>
            </w:r>
            <w:r>
              <w:t xml:space="preserve"> </w:t>
            </w:r>
            <w:r>
              <w:rPr>
                <w:vertAlign w:val="superscript"/>
              </w:rPr>
              <w:t xml:space="preserve">107</w:t>
            </w:r>
          </w:p>
        </w:tc>
        <w:tc>
          <w:tcPr/>
          <w:p>
            <w:pPr>
              <w:pStyle w:val="Compact"/>
              <w:jc w:val="left"/>
            </w:pPr>
            <w:r>
              <w:t xml:space="preserve">ODPC + CBK</w:t>
            </w:r>
          </w:p>
        </w:tc>
        <w:tc>
          <w:tcPr/>
          <w:p>
            <w:pPr>
              <w:pStyle w:val="Compact"/>
              <w:jc w:val="left"/>
            </w:pPr>
            <w:r>
              <w:t xml:space="preserve">Mandatory controller registration; DPIA for high-risk</w:t>
            </w:r>
          </w:p>
        </w:tc>
        <w:tc>
          <w:tcPr/>
          <w:p>
            <w:pPr>
              <w:pStyle w:val="Compact"/>
              <w:jc w:val="left"/>
            </w:pPr>
            <w:r>
              <w:t xml:space="preserve">Granular consent toggles; CBK sandbox for escrow-wallet</w:t>
            </w:r>
          </w:p>
        </w:tc>
      </w:tr>
      <w:tr>
        <w:tc>
          <w:tcPr/>
          <w:p>
            <w:pPr>
              <w:pStyle w:val="Compact"/>
              <w:jc w:val="left"/>
            </w:pPr>
            <w:r>
              <w:t xml:space="preserve">Uganda</w:t>
            </w:r>
          </w:p>
        </w:tc>
        <w:tc>
          <w:tcPr/>
          <w:p>
            <w:pPr>
              <w:pStyle w:val="Compact"/>
              <w:jc w:val="left"/>
            </w:pPr>
            <w:r>
              <w:t xml:space="preserve">DPPA 2019</w:t>
            </w:r>
            <w:r>
              <w:t xml:space="preserve"> </w:t>
            </w:r>
            <w:r>
              <w:rPr>
                <w:vertAlign w:val="superscript"/>
              </w:rPr>
              <w:t xml:space="preserve">108</w:t>
            </w:r>
            <w:r>
              <w:t xml:space="preserve"> </w:t>
            </w:r>
            <w:r>
              <w:rPr>
                <w:vertAlign w:val="superscript"/>
              </w:rPr>
              <w:t xml:space="preserve">98</w:t>
            </w:r>
          </w:p>
        </w:tc>
        <w:tc>
          <w:tcPr/>
          <w:p>
            <w:pPr>
              <w:pStyle w:val="Compact"/>
              <w:jc w:val="left"/>
            </w:pPr>
            <w:r>
              <w:t xml:space="preserve">NITA-U</w:t>
            </w:r>
          </w:p>
        </w:tc>
        <w:tc>
          <w:tcPr/>
          <w:p>
            <w:pPr>
              <w:pStyle w:val="Compact"/>
              <w:jc w:val="left"/>
            </w:pPr>
            <w:r>
              <w:t xml:space="preserve">NIN-required KYC; escrow at partner bank</w:t>
            </w:r>
            <w:r>
              <w:t xml:space="preserve"> </w:t>
            </w:r>
            <w:r>
              <w:rPr>
                <w:vertAlign w:val="superscript"/>
              </w:rPr>
              <w:t xml:space="preserve">98</w:t>
            </w:r>
          </w:p>
        </w:tc>
        <w:tc>
          <w:tcPr/>
          <w:p>
            <w:pPr>
              <w:pStyle w:val="Compact"/>
              <w:jc w:val="left"/>
            </w:pPr>
            <w:r>
              <w:t xml:space="preserve">Licensed FI partner; NIN field in KYC profile</w:t>
            </w:r>
          </w:p>
        </w:tc>
      </w:tr>
      <w:tr>
        <w:tc>
          <w:tcPr/>
          <w:p>
            <w:pPr>
              <w:pStyle w:val="Compact"/>
              <w:jc w:val="left"/>
            </w:pPr>
            <w:r>
              <w:t xml:space="preserve">Rwanda</w:t>
            </w:r>
          </w:p>
        </w:tc>
        <w:tc>
          <w:tcPr/>
          <w:p>
            <w:pPr>
              <w:pStyle w:val="Compact"/>
              <w:jc w:val="left"/>
            </w:pPr>
            <w:r>
              <w:t xml:space="preserve">Law 058/2021</w:t>
            </w:r>
          </w:p>
        </w:tc>
        <w:tc>
          <w:tcPr/>
          <w:p>
            <w:pPr>
              <w:pStyle w:val="Compact"/>
              <w:jc w:val="left"/>
            </w:pPr>
            <w:r>
              <w:t xml:space="preserve">NCSA</w:t>
            </w:r>
          </w:p>
        </w:tc>
        <w:tc>
          <w:tcPr/>
          <w:p>
            <w:pPr>
              <w:pStyle w:val="Compact"/>
              <w:jc w:val="left"/>
            </w:pPr>
            <w:r>
              <w:t xml:space="preserve">72-hour breach notification; DPO for large-scale processing</w:t>
            </w:r>
          </w:p>
        </w:tc>
        <w:tc>
          <w:tcPr/>
          <w:p>
            <w:pPr>
              <w:pStyle w:val="Compact"/>
              <w:jc w:val="left"/>
            </w:pPr>
            <w:r>
              <w:t xml:space="preserve">Automated breach detection; per-tenant DPO designation</w:t>
            </w:r>
          </w:p>
        </w:tc>
      </w:tr>
    </w:tbl>
    <w:p>
      <w:pPr>
        <w:pStyle w:val="BodyText"/>
      </w:pPr>
      <w:r>
        <w:t xml:space="preserve">Tanzania’s PDPA 2022 prohibits cross-border personal data transfers unless the destination offers</w:t>
      </w:r>
      <w:r>
        <w:t xml:space="preserve"> </w:t>
      </w:r>
      <w:r>
        <w:t xml:space="preserve">“</w:t>
      </w:r>
      <w:r>
        <w:t xml:space="preserve">adequate protection</w:t>
      </w:r>
      <w:r>
        <w:t xml:space="preserve">”</w:t>
      </w:r>
      <w:r>
        <w:t xml:space="preserve"> </w:t>
      </w:r>
      <w:r>
        <w:t xml:space="preserve">per PDPC</w:t>
      </w:r>
      <w:r>
        <w:t xml:space="preserve"> </w:t>
      </w:r>
      <w:r>
        <w:rPr>
          <w:vertAlign w:val="superscript"/>
        </w:rPr>
        <w:t xml:space="preserve">44</w:t>
      </w:r>
      <w:r>
        <w:t xml:space="preserve">. MkulimaForum hosts all Tanzanian data in AWS af-south-1 (Cape Town)</w:t>
      </w:r>
      <w:r>
        <w:t xml:space="preserve"> </w:t>
      </w:r>
      <w:r>
        <w:rPr>
          <w:vertAlign w:val="superscript"/>
        </w:rPr>
        <w:t xml:space="preserve">66</w:t>
      </w:r>
      <w:r>
        <w:t xml:space="preserve">with keys that never leave Africa. The planned Nairobi Local Zone targets &lt;20ms latency</w:t>
      </w:r>
      <w:r>
        <w:t xml:space="preserve"> </w:t>
      </w:r>
      <w:r>
        <w:rPr>
          <w:vertAlign w:val="superscript"/>
        </w:rPr>
        <w:t xml:space="preserve">72</w:t>
      </w:r>
      <w:r>
        <w:t xml:space="preserve">.</w:t>
      </w:r>
    </w:p>
    <w:bookmarkEnd w:id="195"/>
    <w:bookmarkStart w:id="196" w:name="agricultural-regulation"/>
    <w:p>
      <w:pPr>
        <w:pStyle w:val="Heading4"/>
      </w:pPr>
      <w:r>
        <w:t xml:space="preserve">13.2.2 Agricultural Regulation</w:t>
      </w:r>
    </w:p>
    <w:p>
      <w:pPr>
        <w:pStyle w:val="FirstParagraph"/>
      </w:pPr>
      <w:r>
        <w:t xml:space="preserve">Agro-dealers must hold valid national licences: TFRA (Tanzania); KEPHIS/PCPB (Kenya); UNADA (Uganda); RAB (Rwanda). Veterinary sellers are additionally verified against TVB (Tanzania) or KVB (Kenya) registers. Verification calls are cached 30 days with manual document-upload fallback when regulator APIs are unavailable.</w:t>
      </w:r>
    </w:p>
    <w:bookmarkEnd w:id="196"/>
    <w:bookmarkStart w:id="197" w:name="financial-compliance"/>
    <w:p>
      <w:pPr>
        <w:pStyle w:val="Heading4"/>
      </w:pPr>
      <w:r>
        <w:t xml:space="preserve">13.2.3 Financial Compliance</w:t>
      </w:r>
    </w:p>
    <w:p>
      <w:pPr>
        <w:pStyle w:val="FirstParagraph"/>
      </w:pPr>
      <w:r>
        <w:t xml:space="preserve">PSP licensing is required per country for escrow-wallet operation. BoT has licensed 131 PSPs (42 banks, 72 non-banks) as of 2025</w:t>
      </w:r>
      <w:r>
        <w:t xml:space="preserve"> </w:t>
      </w:r>
      <w:r>
        <w:rPr>
          <w:vertAlign w:val="superscript"/>
        </w:rPr>
        <w:t xml:space="preserve">56</w:t>
      </w:r>
      <w:r>
        <w:t xml:space="preserve">; MkulimaForum pursues direct licensing in Tanzania. Kenya’s CBK sandbox offers a compliance-light validation path</w:t>
      </w:r>
      <w:r>
        <w:t xml:space="preserve"> </w:t>
      </w:r>
      <w:r>
        <w:rPr>
          <w:vertAlign w:val="superscript"/>
        </w:rPr>
        <w:t xml:space="preserve">73</w:t>
      </w:r>
      <w:r>
        <w:t xml:space="preserve"> </w:t>
      </w:r>
      <w:r>
        <w:rPr>
          <w:vertAlign w:val="superscript"/>
        </w:rPr>
        <w:t xml:space="preserve">109</w:t>
      </w:r>
      <w:r>
        <w:t xml:space="preserve">. Uganda mandates escrow partnership with a licensed FI</w:t>
      </w:r>
      <w:r>
        <w:t xml:space="preserve"> </w:t>
      </w:r>
      <w:r>
        <w:rPr>
          <w:vertAlign w:val="superscript"/>
        </w:rPr>
        <w:t xml:space="preserve">98</w:t>
      </w:r>
      <w:r>
        <w:t xml:space="preserve">. Rwanda’s eKash switch — the only cross-domain retail switch in the EAC besides TIPS</w:t>
      </w:r>
      <w:r>
        <w:t xml:space="preserve"> </w:t>
      </w:r>
      <w:r>
        <w:rPr>
          <w:vertAlign w:val="superscript"/>
        </w:rPr>
        <w:t xml:space="preserve">75</w:t>
      </w:r>
      <w:r>
        <w:t xml:space="preserve">— integrates via IremboPay</w:t>
      </w:r>
      <w:r>
        <w:t xml:space="preserve"> </w:t>
      </w:r>
      <w:r>
        <w:rPr>
          <w:vertAlign w:val="superscript"/>
        </w:rPr>
        <w:t xml:space="preserve">94</w:t>
      </w:r>
      <w:r>
        <w:t xml:space="preserve">. Escrow funds reside in segregated trust accounts with real-time reconciliation per BoT regulation</w:t>
      </w:r>
      <w:r>
        <w:t xml:space="preserve"> </w:t>
      </w:r>
      <w:r>
        <w:rPr>
          <w:vertAlign w:val="superscript"/>
        </w:rPr>
        <w:t xml:space="preserve">56</w:t>
      </w:r>
      <w:r>
        <w:t xml:space="preserve">.</w:t>
      </w:r>
    </w:p>
    <w:bookmarkEnd w:id="197"/>
    <w:bookmarkEnd w:id="198"/>
    <w:bookmarkStart w:id="201" w:name="data-sovereignty-architecture"/>
    <w:p>
      <w:pPr>
        <w:pStyle w:val="Heading3"/>
      </w:pPr>
      <w:r>
        <w:t xml:space="preserve">13.3 Data Sovereignty Architecture</w:t>
      </w:r>
    </w:p>
    <w:bookmarkStart w:id="199" w:name="regional-data-residency"/>
    <w:p>
      <w:pPr>
        <w:pStyle w:val="Heading4"/>
      </w:pPr>
      <w:r>
        <w:t xml:space="preserve">13.3.1 Regional Data Residency</w:t>
      </w:r>
    </w:p>
    <w:p>
      <w:pPr>
        <w:pStyle w:val="FirstParagraph"/>
      </w:pPr>
      <w:r>
        <w:t xml:space="preserve">The sovereignty posture rests on three pillars: African cloud residency, per-country isolation, and in-region encryption. Primary deployment is AWS af-south-1 (Cape Town)</w:t>
      </w:r>
      <w:r>
        <w:t xml:space="preserve"> </w:t>
      </w:r>
      <w:r>
        <w:rPr>
          <w:vertAlign w:val="superscript"/>
        </w:rPr>
        <w:t xml:space="preserve">66</w:t>
      </w:r>
      <w:r>
        <w:t xml:space="preserve">. Cloudflare PoPs in Lagos, Nairobi, and Johannesburg cache at the edge. PostgreSQL RLS enforces tenant isolation via</w:t>
      </w:r>
      <w:r>
        <w:t xml:space="preserve"> </w:t>
      </w:r>
      <w:r>
        <w:rPr>
          <w:rStyle w:val="VerbatimChar"/>
        </w:rPr>
        <w:t xml:space="preserve">country_code</w:t>
      </w:r>
      <w:r>
        <w:t xml:space="preserve">, ensuring a TZ agro-dealer’s data is never returned to a KE API consumer.</w:t>
      </w:r>
    </w:p>
    <w:bookmarkEnd w:id="199"/>
    <w:bookmarkStart w:id="200" w:name="government-data-sharing"/>
    <w:p>
      <w:pPr>
        <w:pStyle w:val="Heading4"/>
      </w:pPr>
      <w:r>
        <w:t xml:space="preserve">13.3.2 Government Data Sharing</w:t>
      </w:r>
    </w:p>
    <w:p>
      <w:pPr>
        <w:pStyle w:val="FirstParagraph"/>
      </w:pPr>
      <w:r>
        <w:t xml:space="preserve">Data sovereignty doubles as a competitive moat. Foreign platforms routing farmer data through European or US clouds face rising regulatory scrutiny and farmer distrust. MkulimaForum converts this into advantage by offering aggregated, anonymised data to government research bodies: disease patterns for TARI, yield benchmarks for KALRO, input quality metrics for NARO, and extension-impact dashboards for RAB. All shared data applies k-anonymity with</w:t>
      </w:r>
      <w:r>
        <w:t xml:space="preserve"> </w:t>
      </w:r>
      <m:oMath>
        <m:r>
          <m:t>k</m:t>
        </m:r>
        <m:r>
          <m:rPr>
            <m:sty m:val="p"/>
          </m:rPr>
          <m:t>≥</m:t>
        </m:r>
        <m:r>
          <m:t>5</m:t>
        </m:r>
      </m:oMath>
      <w:r>
        <w:t xml:space="preserve"> </w:t>
      </w:r>
      <w:r>
        <w:t xml:space="preserve">at district level, preventing re-identification of individual shambas. Monthly reports are delivered via a read-only government API.</w:t>
      </w:r>
    </w:p>
    <w:p>
      <w:pPr>
        <w:pStyle w:val="BodyText"/>
      </w:pPr>
      <w:r>
        <w:rPr>
          <w:bCs/>
          <w:b/>
        </w:rPr>
        <w:t xml:space="preserve">Diagram 2 — Data Sovereignty Compliance Flow</w:t>
      </w:r>
    </w:p>
    <w:p>
      <w:pPr>
        <w:pStyle w:val="SourceCode"/>
      </w:pPr>
      <w:r>
        <w:rPr>
          <w:rStyle w:val="VerbatimChar"/>
        </w:rPr>
        <w:t xml:space="preserve">┌──────────────────────────────────────────────────────────────────┐</w:t>
      </w:r>
      <w:r>
        <w:br/>
      </w:r>
      <w:r>
        <w:rPr>
          <w:rStyle w:val="VerbatimChar"/>
        </w:rPr>
        <w:t xml:space="preserve">│  MKULIMAFORUM                                                    │</w:t>
      </w:r>
      <w:r>
        <w:br/>
      </w:r>
      <w:r>
        <w:rPr>
          <w:rStyle w:val="VerbatimChar"/>
        </w:rPr>
        <w:t xml:space="preserve">│  ┌──────────┐ ┌──────────┐ ┌──────────┐ ┌──────────┐             │</w:t>
      </w:r>
      <w:r>
        <w:br/>
      </w:r>
      <w:r>
        <w:rPr>
          <w:rStyle w:val="VerbatimChar"/>
        </w:rPr>
        <w:t xml:space="preserve">│  │ TZ tenant│ │ KE tenant│ │ UG tenant│ │ RW tenant│ (RLS scoped)│</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PostgreSQL af-south-1   │                           │</w:t>
      </w:r>
      <w:r>
        <w:br/>
      </w:r>
      <w:r>
        <w:rPr>
          <w:rStyle w:val="VerbatimChar"/>
        </w:rPr>
        <w:t xml:space="preserve">│            │ AES-256-GCM │ KMS Africa│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ANONYMISATION: k&gt;=5    │</w:t>
      </w:r>
      <w:r>
        <w:br/>
      </w:r>
      <w:r>
        <w:rPr>
          <w:rStyle w:val="VerbatimChar"/>
        </w:rPr>
        <w:t xml:space="preserve">              │ District-level aggregate│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TARI (TZ)    │ │ KALRO (KE)     │ │ NARO/RAB      │</w:t>
      </w:r>
      <w:r>
        <w:br/>
      </w:r>
      <w:r>
        <w:rPr>
          <w:rStyle w:val="VerbatimChar"/>
        </w:rPr>
        <w:t xml:space="preserve">│ Disease data │ │ Yield benchmarks│ │ Extension API │</w:t>
      </w:r>
      <w:r>
        <w:br/>
      </w:r>
      <w:r>
        <w:rPr>
          <w:rStyle w:val="VerbatimChar"/>
        </w:rPr>
        <w:t xml:space="preserve">└──────────────┘ └────────────────┘ └───────────────┘</w:t>
      </w:r>
    </w:p>
    <w:p>
      <w:pPr>
        <w:pStyle w:val="FirstParagraph"/>
      </w:pPr>
      <w:r>
        <w:t xml:space="preserve">By architecting for African data residency from day one, MkulimaForum satisfies regulatory demands across all four jurisdictions while building institutional trust that foreign-hosted competitors cannot readily replicate.</w:t>
      </w:r>
    </w:p>
    <w:p>
      <w:r>
        <w:pict>
          <v:rect style="width:0;height:1.5pt" o:hralign="center" o:hrstd="t" o:hr="t"/>
        </w:pict>
      </w:r>
    </w:p>
    <w:bookmarkEnd w:id="200"/>
    <w:bookmarkEnd w:id="201"/>
    <w:bookmarkEnd w:id="202"/>
    <w:bookmarkStart w:id="209" w:name="devops-deployment-scaling"/>
    <w:p>
      <w:pPr>
        <w:pStyle w:val="Heading2"/>
      </w:pPr>
      <w:r>
        <w:t xml:space="preserve">14. DevOps, Deployment &amp; Scaling</w:t>
      </w:r>
    </w:p>
    <w:p>
      <w:pPr>
        <w:pStyle w:val="FirstParagraph"/>
      </w:pPr>
      <w:r>
        <w:t xml:space="preserve">East African agriculture’s intense seasonality — planting (February–March) and harvest (June–July) driving 8-12× traffic spikes — demands serverless auto-scaling, African-region data residency, and automated CI/CD. MkulimaForum deploys multiple times daily without interruption, scaling from minimum off-season capacity to 100 containers during peak demand.</w:t>
      </w:r>
    </w:p>
    <w:bookmarkStart w:id="204" w:name="cicd-pipeline"/>
    <w:p>
      <w:pPr>
        <w:pStyle w:val="Heading3"/>
      </w:pPr>
      <w:r>
        <w:t xml:space="preserve">14.1 CI/CD Pipeline</w:t>
      </w:r>
    </w:p>
    <w:bookmarkStart w:id="203" w:name="github-actions-pipeline"/>
    <w:p>
      <w:pPr>
        <w:pStyle w:val="Heading4"/>
      </w:pPr>
      <w:r>
        <w:t xml:space="preserve">14.1.1 GitHub Actions Pipeline</w:t>
      </w:r>
    </w:p>
    <w:p>
      <w:pPr>
        <w:pStyle w:val="FirstParagraph"/>
      </w:pPr>
      <w:r>
        <w:t xml:space="preserve">Every pull request triggers a six-stage GitHub Actions pipeline.</w:t>
      </w:r>
    </w:p>
    <w:tbl>
      <w:tblPr>
        <w:tblStyle w:val="Table"/>
        <w:tblW w:type="pct" w:w="5000"/>
        <w:tblLook w:firstRow="1" w:lastRow="0" w:firstColumn="0" w:lastColumn="0" w:noHBand="0" w:noVBand="0" w:val="0020"/>
      </w:tblPr>
      <w:tblGrid>
        <w:gridCol w:w="1458"/>
        <w:gridCol w:w="1458"/>
        <w:gridCol w:w="1875"/>
        <w:gridCol w:w="3126"/>
      </w:tblGrid>
      <w:tr>
        <w:trPr>
          <w:tblHeader w:val="true"/>
        </w:trPr>
        <w:tc>
          <w:tcPr/>
          <w:p>
            <w:pPr>
              <w:pStyle w:val="Compact"/>
              <w:jc w:val="left"/>
            </w:pPr>
            <w:r>
              <w:t xml:space="preserve">Stage</w:t>
            </w:r>
          </w:p>
        </w:tc>
        <w:tc>
          <w:tcPr/>
          <w:p>
            <w:pPr>
              <w:pStyle w:val="Compact"/>
              <w:jc w:val="left"/>
            </w:pPr>
            <w:r>
              <w:t xml:space="preserve">Tools</w:t>
            </w:r>
          </w:p>
        </w:tc>
        <w:tc>
          <w:tcPr/>
          <w:p>
            <w:pPr>
              <w:pStyle w:val="Compact"/>
              <w:jc w:val="left"/>
            </w:pPr>
            <w:r>
              <w:t xml:space="preserve">Purpose</w:t>
            </w:r>
          </w:p>
        </w:tc>
        <w:tc>
          <w:tcPr/>
          <w:p>
            <w:pPr>
              <w:pStyle w:val="Compact"/>
              <w:jc w:val="left"/>
            </w:pPr>
            <w:r>
              <w:t xml:space="preserve">Exit Criteria</w:t>
            </w:r>
          </w:p>
        </w:tc>
      </w:tr>
      <w:tr>
        <w:tc>
          <w:tcPr/>
          <w:p>
            <w:pPr>
              <w:pStyle w:val="Compact"/>
              <w:jc w:val="left"/>
            </w:pPr>
            <w:r>
              <w:rPr>
                <w:bCs/>
                <w:b/>
              </w:rPr>
              <w:t xml:space="preserve">Test</w:t>
            </w:r>
          </w:p>
        </w:tc>
        <w:tc>
          <w:tcPr/>
          <w:p>
            <w:pPr>
              <w:pStyle w:val="Compact"/>
              <w:jc w:val="left"/>
            </w:pPr>
            <w:r>
              <w:t xml:space="preserve">PHPUnit,</w:t>
            </w:r>
            <w:r>
              <w:t xml:space="preserve"> </w:t>
            </w:r>
            <w:r>
              <w:rPr>
                <w:rStyle w:val="VerbatimChar"/>
              </w:rPr>
              <w:t xml:space="preserve">flutter test</w:t>
            </w:r>
          </w:p>
        </w:tc>
        <w:tc>
          <w:tcPr/>
          <w:p>
            <w:pPr>
              <w:pStyle w:val="Compact"/>
              <w:jc w:val="left"/>
            </w:pPr>
            <w:r>
              <w:t xml:space="preserve">Backend and mobile unit/integration tests</w:t>
            </w:r>
          </w:p>
        </w:tc>
        <w:tc>
          <w:tcPr/>
          <w:p>
            <w:pPr>
              <w:pStyle w:val="Compact"/>
              <w:jc w:val="left"/>
            </w:pPr>
            <w:r>
              <w:t xml:space="preserve">≥90% coverage, zero failures</w:t>
            </w:r>
          </w:p>
        </w:tc>
      </w:tr>
      <w:tr>
        <w:tc>
          <w:tcPr/>
          <w:p>
            <w:pPr>
              <w:pStyle w:val="Compact"/>
              <w:jc w:val="left"/>
            </w:pPr>
            <w:r>
              <w:rPr>
                <w:bCs/>
                <w:b/>
              </w:rPr>
              <w:t xml:space="preserve">Static Analysis</w:t>
            </w:r>
          </w:p>
        </w:tc>
        <w:tc>
          <w:tcPr/>
          <w:p>
            <w:pPr>
              <w:pStyle w:val="Compact"/>
              <w:jc w:val="left"/>
            </w:pPr>
            <w:r>
              <w:t xml:space="preserve">PHPStan (level 9),</w:t>
            </w:r>
            <w:r>
              <w:t xml:space="preserve"> </w:t>
            </w:r>
            <w:r>
              <w:rPr>
                <w:rStyle w:val="VerbatimChar"/>
              </w:rPr>
              <w:t xml:space="preserve">dart analyze</w:t>
            </w:r>
            <w:r>
              <w:t xml:space="preserve">, SonarQube</w:t>
            </w:r>
          </w:p>
        </w:tc>
        <w:tc>
          <w:tcPr/>
          <w:p>
            <w:pPr>
              <w:pStyle w:val="Compact"/>
              <w:jc w:val="left"/>
            </w:pPr>
            <w:r>
              <w:t xml:space="preserve">Type safety, code smell detection</w:t>
            </w:r>
          </w:p>
        </w:tc>
        <w:tc>
          <w:tcPr/>
          <w:p>
            <w:pPr>
              <w:pStyle w:val="Compact"/>
              <w:jc w:val="left"/>
            </w:pPr>
            <w:r>
              <w:t xml:space="preserve">Zero errors, gate pass</w:t>
            </w:r>
          </w:p>
        </w:tc>
      </w:tr>
      <w:tr>
        <w:tc>
          <w:tcPr/>
          <w:p>
            <w:pPr>
              <w:pStyle w:val="Compact"/>
              <w:jc w:val="left"/>
            </w:pPr>
            <w:r>
              <w:rPr>
                <w:bCs/>
                <w:b/>
              </w:rPr>
              <w:t xml:space="preserve">Security Scan</w:t>
            </w:r>
          </w:p>
        </w:tc>
        <w:tc>
          <w:tcPr/>
          <w:p>
            <w:pPr>
              <w:pStyle w:val="Compact"/>
              <w:jc w:val="left"/>
            </w:pPr>
            <w:r>
              <w:t xml:space="preserve">Snyk, SonarQube SAST, Trivy</w:t>
            </w:r>
          </w:p>
        </w:tc>
        <w:tc>
          <w:tcPr/>
          <w:p>
            <w:pPr>
              <w:pStyle w:val="Compact"/>
              <w:jc w:val="left"/>
            </w:pPr>
            <w:r>
              <w:t xml:space="preserve">Dependency and container vulnerability scan</w:t>
            </w:r>
          </w:p>
        </w:tc>
        <w:tc>
          <w:tcPr/>
          <w:p>
            <w:pPr>
              <w:pStyle w:val="Compact"/>
              <w:jc w:val="left"/>
            </w:pPr>
            <w:r>
              <w:t xml:space="preserve">Zero critical/high findings</w:t>
            </w:r>
          </w:p>
        </w:tc>
      </w:tr>
      <w:tr>
        <w:tc>
          <w:tcPr/>
          <w:p>
            <w:pPr>
              <w:pStyle w:val="Compact"/>
              <w:jc w:val="left"/>
            </w:pPr>
            <w:r>
              <w:rPr>
                <w:bCs/>
                <w:b/>
              </w:rPr>
              <w:t xml:space="preserve">Build</w:t>
            </w:r>
          </w:p>
        </w:tc>
        <w:tc>
          <w:tcPr/>
          <w:p>
            <w:pPr>
              <w:pStyle w:val="Compact"/>
              <w:jc w:val="left"/>
            </w:pPr>
            <w:r>
              <w:t xml:space="preserve">Docker (FrankenPHP + Octane),</w:t>
            </w:r>
            <w:r>
              <w:t xml:space="preserve"> </w:t>
            </w:r>
            <w:r>
              <w:rPr>
                <w:rStyle w:val="VerbatimChar"/>
              </w:rPr>
              <w:t xml:space="preserve">flutter build</w:t>
            </w:r>
          </w:p>
        </w:tc>
        <w:tc>
          <w:tcPr/>
          <w:p>
            <w:pPr>
              <w:pStyle w:val="Compact"/>
              <w:jc w:val="left"/>
            </w:pPr>
            <w:r>
              <w:t xml:space="preserve">Multi-arch containers, APK/IPA</w:t>
            </w:r>
          </w:p>
        </w:tc>
        <w:tc>
          <w:tcPr/>
          <w:p>
            <w:pPr>
              <w:pStyle w:val="Compact"/>
              <w:jc w:val="left"/>
            </w:pPr>
            <w:r>
              <w:t xml:space="preserve">Signed artifacts</w:t>
            </w:r>
          </w:p>
        </w:tc>
      </w:tr>
      <w:tr>
        <w:tc>
          <w:tcPr/>
          <w:p>
            <w:pPr>
              <w:pStyle w:val="Compact"/>
              <w:jc w:val="left"/>
            </w:pPr>
            <w:r>
              <w:rPr>
                <w:bCs/>
                <w:b/>
              </w:rPr>
              <w:t xml:space="preserve">Distribute</w:t>
            </w:r>
          </w:p>
        </w:tc>
        <w:tc>
          <w:tcPr/>
          <w:p>
            <w:pPr>
              <w:pStyle w:val="Compact"/>
              <w:jc w:val="left"/>
            </w:pPr>
            <w:r>
              <w:t xml:space="preserve">Firebase App Distribution, Codemagic</w:t>
            </w:r>
          </w:p>
        </w:tc>
        <w:tc>
          <w:tcPr/>
          <w:p>
            <w:pPr>
              <w:pStyle w:val="Compact"/>
              <w:jc w:val="left"/>
            </w:pPr>
            <w:r>
              <w:t xml:space="preserve">Beta delivery to QA and stakeholders</w:t>
            </w:r>
          </w:p>
        </w:tc>
        <w:tc>
          <w:tcPr/>
          <w:p>
            <w:pPr>
              <w:pStyle w:val="Compact"/>
              <w:jc w:val="left"/>
            </w:pPr>
            <w:r>
              <w:t xml:space="preserve">Upload confirmed</w:t>
            </w:r>
          </w:p>
        </w:tc>
      </w:tr>
      <w:tr>
        <w:tc>
          <w:tcPr/>
          <w:p>
            <w:pPr>
              <w:pStyle w:val="Compact"/>
              <w:jc w:val="left"/>
            </w:pPr>
            <w:r>
              <w:rPr>
                <w:bCs/>
                <w:b/>
              </w:rPr>
              <w:t xml:space="preserve">Deploy</w:t>
            </w:r>
          </w:p>
        </w:tc>
        <w:tc>
          <w:tcPr/>
          <w:p>
            <w:pPr>
              <w:pStyle w:val="Compact"/>
              <w:jc w:val="left"/>
            </w:pPr>
            <w:r>
              <w:t xml:space="preserve">AWS ECS (staging → production)</w:t>
            </w:r>
          </w:p>
        </w:tc>
        <w:tc>
          <w:tcPr/>
          <w:p>
            <w:pPr>
              <w:pStyle w:val="Compact"/>
              <w:jc w:val="left"/>
            </w:pPr>
            <w:r>
              <w:t xml:space="preserve">Blue-green with auto-rollback</w:t>
            </w:r>
          </w:p>
        </w:tc>
        <w:tc>
          <w:tcPr/>
          <w:p>
            <w:pPr>
              <w:pStyle w:val="Compact"/>
              <w:jc w:val="left"/>
            </w:pPr>
            <w:r>
              <w:rPr>
                <w:rStyle w:val="VerbatimChar"/>
              </w:rPr>
              <w:t xml:space="preserve">/health</w:t>
            </w:r>
            <w:r>
              <w:t xml:space="preserve"> </w:t>
            </w:r>
            <w:r>
              <w:t xml:space="preserve">pass within 60 s</w:t>
            </w:r>
          </w:p>
        </w:tc>
      </w:tr>
    </w:tbl>
    <w:p>
      <w:pPr>
        <w:pStyle w:val="BodyText"/>
      </w:pPr>
      <w:r>
        <w:t xml:space="preserve">Flutter AOT compiles to arm64 for East Africa’s low-to-mid-range Android devices; Codemagic handles iOS signing. Blue-green deployment uses FrankenPHP’s zero-downtime reload. Migrations run against the inactive (green) environment before traffic switches, preventing schema-lock timeouts on the</w:t>
      </w:r>
      <w:r>
        <w:t xml:space="preserve"> </w:t>
      </w:r>
      <w:r>
        <w:rPr>
          <w:rStyle w:val="VerbatimChar"/>
        </w:rPr>
        <w:t xml:space="preserve">orders</w:t>
      </w:r>
      <w:r>
        <w:t xml:space="preserve"> </w:t>
      </w:r>
      <w:r>
        <w:t xml:space="preserve">table. Feature flags via Laravel Pennant enable canary rollouts to 5% of Tanzanian mkulima before full enablement. Three consecutive health-check failures trigger auto-rollback within 30 seconds.</w:t>
      </w:r>
    </w:p>
    <w:p>
      <w:pPr>
        <w:pStyle w:val="SourceCode"/>
      </w:pPr>
      <w:r>
        <w:rPr>
          <w:rStyle w:val="VerbatimChar"/>
        </w:rPr>
        <w:t xml:space="preserve">┌─────────────────────────────────────────────────────────────────────┐</w:t>
      </w:r>
      <w:r>
        <w:br/>
      </w:r>
      <w:r>
        <w:rPr>
          <w:rStyle w:val="VerbatimChar"/>
        </w:rPr>
        <w:t xml:space="preserve">│                     CI/CD PIPELINE FLOW                             │</w:t>
      </w:r>
      <w:r>
        <w:br/>
      </w:r>
      <w:r>
        <w:rPr>
          <w:rStyle w:val="VerbatimChar"/>
        </w:rPr>
        <w:t xml:space="preserve">│                                                                     │</w:t>
      </w:r>
      <w:r>
        <w:br/>
      </w:r>
      <w:r>
        <w:rPr>
          <w:rStyle w:val="VerbatimChar"/>
        </w:rPr>
        <w:t xml:space="preserve">│  Developer pushes to feature/branch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Test     │───│   Static     │───│   Security   │             │</w:t>
      </w:r>
      <w:r>
        <w:br/>
      </w:r>
      <w:r>
        <w:rPr>
          <w:rStyle w:val="VerbatimChar"/>
        </w:rPr>
        <w:t xml:space="preserve">│  │  (PHPUnit  │   │  Analysis    │   │    Scan      │             │</w:t>
      </w:r>
      <w:r>
        <w:br/>
      </w:r>
      <w:r>
        <w:rPr>
          <w:rStyle w:val="VerbatimChar"/>
        </w:rPr>
        <w:t xml:space="preserve">│  │  Flutter)  │   │ (PHPStan,    │   │ (Snyk,Trivy)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Build &amp; Push │                                  │</w:t>
      </w:r>
      <w:r>
        <w:br/>
      </w:r>
      <w:r>
        <w:rPr>
          <w:rStyle w:val="VerbatimChar"/>
        </w:rPr>
        <w:t xml:space="preserve">│                    │ Docker Images│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Staging │  │ Firebase │  │ Codemagic│                    │</w:t>
      </w:r>
      <w:r>
        <w:br/>
      </w:r>
      <w:r>
        <w:rPr>
          <w:rStyle w:val="VerbatimChar"/>
        </w:rPr>
        <w:t xml:space="preserve">│        │ Deploy  │  │App Dist  │  │ iOS Build│                    │</w:t>
      </w:r>
      <w:r>
        <w:br/>
      </w:r>
      <w:r>
        <w:rPr>
          <w:rStyle w:val="VerbatimChar"/>
        </w:rPr>
        <w:t xml:space="preserve">│        └────┬────┘  │(Android) │  └──────────┘                    │</w:t>
      </w:r>
      <w:r>
        <w:br/>
      </w:r>
      <w:r>
        <w:rPr>
          <w:rStyle w:val="VerbatimChar"/>
        </w:rPr>
        <w:t xml:space="preserve">│             │       └──────────┘                                   │</w:t>
      </w:r>
      <w:r>
        <w:br/>
      </w:r>
      <w:r>
        <w:rPr>
          <w:rStyle w:val="VerbatimChar"/>
        </w:rPr>
        <w:t xml:space="preserve">│             ▼                                                       │</w:t>
      </w:r>
      <w:r>
        <w:br/>
      </w:r>
      <w:r>
        <w:rPr>
          <w:rStyle w:val="VerbatimChar"/>
        </w:rPr>
        <w:t xml:space="preserve">│        ┌─────────┐     Health OK?     ┌─────────┐                  │</w:t>
      </w:r>
      <w:r>
        <w:br/>
      </w:r>
      <w:r>
        <w:rPr>
          <w:rStyle w:val="VerbatimChar"/>
        </w:rPr>
        <w:t xml:space="preserve">│        │  Blue   │───────────────────→│  Live   │                  │</w:t>
      </w:r>
      <w:r>
        <w:br/>
      </w:r>
      <w:r>
        <w:rPr>
          <w:rStyle w:val="VerbatimChar"/>
        </w:rPr>
        <w:t xml:space="preserve">│        │  Deploy │     Fail?          │ Traffic │                  │</w:t>
      </w:r>
      <w:r>
        <w:br/>
      </w:r>
      <w:r>
        <w:rPr>
          <w:rStyle w:val="VerbatimChar"/>
        </w:rPr>
        <w:t xml:space="preserve">│        │         │◄───────────────────│         │                  │</w:t>
      </w:r>
      <w:r>
        <w:br/>
      </w:r>
      <w:r>
        <w:rPr>
          <w:rStyle w:val="VerbatimChar"/>
        </w:rPr>
        <w:t xml:space="preserve">│        └─────────┘   Auto-Rollback   └─────────┘                  │</w:t>
      </w:r>
      <w:r>
        <w:br/>
      </w:r>
      <w:r>
        <w:rPr>
          <w:rStyle w:val="VerbatimChar"/>
        </w:rPr>
        <w:t xml:space="preserve">│                                                                     │</w:t>
      </w:r>
      <w:r>
        <w:br/>
      </w:r>
      <w:r>
        <w:rPr>
          <w:rStyle w:val="VerbatimChar"/>
        </w:rPr>
        <w:t xml:space="preserve">└─────────────────────────────────────────────────────────────────────┘</w:t>
      </w:r>
    </w:p>
    <w:bookmarkEnd w:id="203"/>
    <w:bookmarkEnd w:id="204"/>
    <w:bookmarkStart w:id="206" w:name="infrastructure-scaling"/>
    <w:p>
      <w:pPr>
        <w:pStyle w:val="Heading3"/>
      </w:pPr>
      <w:r>
        <w:t xml:space="preserve">14.2 Infrastructure &amp; Scaling</w:t>
      </w:r>
    </w:p>
    <w:bookmarkStart w:id="205" w:name="cloud-architecture"/>
    <w:p>
      <w:pPr>
        <w:pStyle w:val="Heading4"/>
      </w:pPr>
      <w:r>
        <w:t xml:space="preserve">14.2.1 Cloud Architecture</w:t>
      </w:r>
    </w:p>
    <w:p>
      <w:pPr>
        <w:pStyle w:val="FirstParagraph"/>
      </w:pPr>
      <w:r>
        <w:t xml:space="preserve">MkulimaForum deploys on AWS</w:t>
      </w:r>
      <w:r>
        <w:t xml:space="preserve"> </w:t>
      </w:r>
      <w:r>
        <w:rPr>
          <w:rStyle w:val="VerbatimChar"/>
        </w:rPr>
        <w:t xml:space="preserve">af-south-1</w:t>
      </w:r>
      <w:r>
        <w:t xml:space="preserve"> </w:t>
      </w:r>
      <w:r>
        <w:t xml:space="preserve">(Cape Town), providing ~40–60 ms latency from Dar es Salaam and Nairobi</w:t>
      </w:r>
      <w:r>
        <w:t xml:space="preserve"> </w:t>
      </w:r>
      <w:r>
        <w:rPr>
          <w:vertAlign w:val="superscript"/>
        </w:rPr>
        <w:t xml:space="preserve">66</w:t>
      </w:r>
      <w:r>
        <w:t xml:space="preserve">. The Nairobi Local Zone (</w:t>
      </w:r>
      <w:r>
        <w:rPr>
          <w:rStyle w:val="VerbatimChar"/>
        </w:rPr>
        <w:t xml:space="preserve">af-south-1-nbo-1a</w:t>
      </w:r>
      <w:r>
        <w:t xml:space="preserve">) will host latency-sensitive services for sub-20 ms response</w:t>
      </w:r>
      <w:r>
        <w:t xml:space="preserve"> </w:t>
      </w:r>
      <w:r>
        <w:rPr>
          <w:vertAlign w:val="superscript"/>
        </w:rPr>
        <w:t xml:space="preserve">72</w:t>
      </w:r>
      <w:r>
        <w:t xml:space="preserve">. African-region hosting is a compliance requirement: Tanzania’s PDPA 2022 and Kenya’s DPA 2019 impose strict cross-border transfer conditions</w:t>
      </w:r>
      <w:r>
        <w:t xml:space="preserve"> </w:t>
      </w:r>
      <w:r>
        <w:rPr>
          <w:vertAlign w:val="superscript"/>
        </w:rPr>
        <w:t xml:space="preserve">44</w:t>
      </w:r>
      <w:r>
        <w:t xml:space="preserve"> </w:t>
      </w:r>
      <w:r>
        <w:rPr>
          <w:vertAlign w:val="superscript"/>
        </w:rPr>
        <w:t xml:space="preserve">17</w:t>
      </w:r>
      <w:r>
        <w:t xml:space="preserve">. The backend runs on AWS Fargate, auto-scaling from 2 tasks (minimum HA) to 100 during peak seasons. PostgreSQL uses RDS Multi-AZ with a read replica; Redis ElastiCache powers caching, queues, and sessions.</w:t>
      </w:r>
    </w:p>
    <w:p>
      <w:pPr>
        <w:pStyle w:val="SourceCode"/>
      </w:pPr>
      <w:r>
        <w:rPr>
          <w:rStyle w:val="VerbatimChar"/>
        </w:rPr>
        <w:t xml:space="preserve">┌─────────────────────────────────────────────────────────────────────┐</w:t>
      </w:r>
      <w:r>
        <w:br/>
      </w:r>
      <w:r>
        <w:rPr>
          <w:rStyle w:val="VerbatimChar"/>
        </w:rPr>
        <w:t xml:space="preserve">│              MKULIMAFORUM AWS AFRICA DEPLOYMENT                     │</w:t>
      </w:r>
      <w:r>
        <w:br/>
      </w:r>
      <w:r>
        <w:rPr>
          <w:rStyle w:val="VerbatimChar"/>
        </w:rPr>
        <w:t xml:space="preserve">│                                                                     │</w:t>
      </w:r>
      <w:r>
        <w:br/>
      </w:r>
      <w:r>
        <w:rPr>
          <w:rStyle w:val="VerbatimChar"/>
        </w:rPr>
        <w:t xml:space="preserve">│   East Africa Users                                                 │</w:t>
      </w:r>
      <w:r>
        <w:br/>
      </w:r>
      <w:r>
        <w:rPr>
          <w:rStyle w:val="VerbatimChar"/>
        </w:rPr>
        <w:t xml:space="preserve">│        │                                                            │</w:t>
      </w:r>
      <w:r>
        <w:br/>
      </w:r>
      <w:r>
        <w:rPr>
          <w:rStyle w:val="VerbatimChar"/>
        </w:rPr>
        <w:t xml:space="preserve">│   ┌────┴────┐   CloudFront CDN (edge: NBO, DAR, EBB)              │</w:t>
      </w:r>
      <w:r>
        <w:br/>
      </w:r>
      <w:r>
        <w:rPr>
          <w:rStyle w:val="VerbatimChar"/>
        </w:rPr>
        <w:t xml:space="preserve">│   │ Flutter │──────────┬─────────────────┬──────────┐              │</w:t>
      </w:r>
      <w:r>
        <w:br/>
      </w:r>
      <w:r>
        <w:rPr>
          <w:rStyle w:val="VerbatimChar"/>
        </w:rPr>
        <w:t xml:space="preserve">│   │   App   │          │                 │          │              │</w:t>
      </w:r>
      <w:r>
        <w:br/>
      </w:r>
      <w:r>
        <w:rPr>
          <w:rStyle w:val="VerbatimChar"/>
        </w:rPr>
        <w:t xml:space="preserve">│   └────┬────┘          ▼                 ▼          ▼              │</w:t>
      </w:r>
      <w:r>
        <w:br/>
      </w:r>
      <w:r>
        <w:rPr>
          <w:rStyle w:val="VerbatimChar"/>
        </w:rPr>
        <w:t xml:space="preserve">│        │          ┌─────────┐      ┌──────────┐  ┌──────┐         │</w:t>
      </w:r>
      <w:r>
        <w:br/>
      </w:r>
      <w:r>
        <w:rPr>
          <w:rStyle w:val="VerbatimChar"/>
        </w:rPr>
        <w:t xml:space="preserve">│        │          │  S3     │      │  ALB     │  │ USSD │         │</w:t>
      </w:r>
      <w:r>
        <w:br/>
      </w:r>
      <w:r>
        <w:rPr>
          <w:rStyle w:val="VerbatimChar"/>
        </w:rPr>
        <w:t xml:space="preserve">│        │          │ Static  │      │ (API     │  │GW    │         │</w:t>
      </w:r>
      <w:r>
        <w:br/>
      </w:r>
      <w:r>
        <w:rPr>
          <w:rStyle w:val="VerbatimChar"/>
        </w:rPr>
        <w:t xml:space="preserve">│        │          │ Assets  │      │ Gateway) │  │      │         │</w:t>
      </w:r>
      <w:r>
        <w:br/>
      </w:r>
      <w:r>
        <w:rPr>
          <w:rStyle w:val="VerbatimChar"/>
        </w:rPr>
        <w:t xml:space="preserve">│        │          └─────────┘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ECS Fargate     │    │  AWS WAF     │        │</w:t>
      </w:r>
      <w:r>
        <w:br/>
      </w:r>
      <w:r>
        <w:rPr>
          <w:rStyle w:val="VerbatimChar"/>
        </w:rPr>
        <w:t xml:space="preserve">│        │          │ (FrankenPHP +   │    │  (DDoS/XSS   │        │</w:t>
      </w:r>
      <w:r>
        <w:br/>
      </w:r>
      <w:r>
        <w:rPr>
          <w:rStyle w:val="VerbatimChar"/>
        </w:rPr>
        <w:t xml:space="preserve">│        │          │  Laravel)       │    │   filter)    │        │</w:t>
      </w:r>
      <w:r>
        <w:br/>
      </w:r>
      <w:r>
        <w:rPr>
          <w:rStyle w:val="VerbatimChar"/>
        </w:rPr>
        <w:t xml:space="preserve">│        │          │ ┌─────┐┌─────┐┌┴────┐└──────────────┘        │</w:t>
      </w:r>
      <w:r>
        <w:br/>
      </w:r>
      <w:r>
        <w:rPr>
          <w:rStyle w:val="VerbatimChar"/>
        </w:rPr>
        <w:t xml:space="preserve">│        │          │ │Web  ││Queue││Ws   │                       │</w:t>
      </w:r>
      <w:r>
        <w:br/>
      </w:r>
      <w:r>
        <w:rPr>
          <w:rStyle w:val="VerbatimChar"/>
        </w:rPr>
        <w:t xml:space="preserve">│        │          │ │Pods ││Pods ││Pods │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      ▼               ▼ ▼             ▼                 │</w:t>
      </w:r>
      <w:r>
        <w:br/>
      </w:r>
      <w:r>
        <w:rPr>
          <w:rStyle w:val="VerbatimChar"/>
        </w:rPr>
        <w:t xml:space="preserve">│        └─→ ┌──────────┐  ┌──────────┐  ┌──────────┐            │</w:t>
      </w:r>
      <w:r>
        <w:br/>
      </w:r>
      <w:r>
        <w:rPr>
          <w:rStyle w:val="VerbatimChar"/>
        </w:rPr>
        <w:t xml:space="preserve">│            │ RDS      │  │ElastiCache│ │  S3      │            │</w:t>
      </w:r>
      <w:r>
        <w:br/>
      </w:r>
      <w:r>
        <w:rPr>
          <w:rStyle w:val="VerbatimChar"/>
        </w:rPr>
        <w:t xml:space="preserve">│            │PostgreSQL│  │  Redis   │  │(images,  │            │</w:t>
      </w:r>
      <w:r>
        <w:br/>
      </w:r>
      <w:r>
        <w:rPr>
          <w:rStyle w:val="VerbatimChar"/>
        </w:rPr>
        <w:t xml:space="preserve">│            │Multi-AZ  │  │  Cluster │  │ backups) │            │</w:t>
      </w:r>
      <w:r>
        <w:br/>
      </w:r>
      <w:r>
        <w:rPr>
          <w:rStyle w:val="VerbatimChar"/>
        </w:rPr>
        <w:t xml:space="preserve">│            │+ Replica │  └──────────┘  └──────────┘            │</w:t>
      </w:r>
      <w:r>
        <w:br/>
      </w:r>
      <w:r>
        <w:rPr>
          <w:rStyle w:val="VerbatimChar"/>
        </w:rPr>
        <w:t xml:space="preserve">│            └──────────┘                                         │</w:t>
      </w:r>
      <w:r>
        <w:br/>
      </w:r>
      <w:r>
        <w:rPr>
          <w:rStyle w:val="VerbatimChar"/>
        </w:rPr>
        <w:t xml:space="preserve">│                                                                     │</w:t>
      </w:r>
      <w:r>
        <w:br/>
      </w:r>
      <w:r>
        <w:rPr>
          <w:rStyle w:val="VerbatimChar"/>
        </w:rPr>
        <w:t xml:space="preserve">│   Region: af-south-1 (Cape Town)   Latency: ~40-60ms              │</w:t>
      </w:r>
      <w:r>
        <w:br/>
      </w:r>
      <w:r>
        <w:rPr>
          <w:rStyle w:val="VerbatimChar"/>
        </w:rPr>
        <w:t xml:space="preserve">│   Future: Nairobi Local Zone       Latency: &lt;20ms                 │</w:t>
      </w:r>
      <w:r>
        <w:br/>
      </w:r>
      <w:r>
        <w:rPr>
          <w:rStyle w:val="VerbatimChar"/>
        </w:rPr>
        <w:t xml:space="preserve">└─────────────────────────────────────────────────────────────────────┘</w:t>
      </w:r>
    </w:p>
    <w:p>
      <w:pPr>
        <w:pStyle w:val="FirstParagraph"/>
      </w:pPr>
      <w:r>
        <w:t xml:space="preserve">FrankenPHP serves Laravel via Octane, yielding 5-10× throughput over PHP-FPM by keeping the application resident in memory</w:t>
      </w:r>
      <w:r>
        <w:t xml:space="preserve"> </w:t>
      </w:r>
      <w:r>
        <w:rPr>
          <w:vertAlign w:val="superscript"/>
        </w:rPr>
        <w:t xml:space="preserve">24</w:t>
      </w:r>
      <w:r>
        <w:t xml:space="preserve">. Laravel Reverb handles WebSockets with 40% lower latency at 90% lower cost than third-party alternatives</w:t>
      </w:r>
      <w:r>
        <w:t xml:space="preserve"> </w:t>
      </w:r>
      <w:r>
        <w:rPr>
          <w:vertAlign w:val="superscript"/>
        </w:rPr>
        <w:t xml:space="preserve">64</w:t>
      </w:r>
      <w:r>
        <w:t xml:space="preserve"> </w:t>
      </w:r>
      <w:r>
        <w:rPr>
          <w:vertAlign w:val="superscript"/>
        </w:rPr>
        <w:t xml:space="preserve">16</w:t>
      </w:r>
      <w:r>
        <w:t xml:space="preserve">. Horizontal Pod Autoscaling triggers on CPU (&gt;70%), memory (&gt;80%), and request rate (&gt;1,000 RPM per pod). PgBouncer pools database connections — load testing showed 2,000 concurrent price checks exhaust un-pooled RDS limits. CloudFront reduces origin load by ~60%.</w:t>
      </w:r>
    </w:p>
    <w:bookmarkEnd w:id="205"/>
    <w:bookmarkEnd w:id="206"/>
    <w:bookmarkStart w:id="207" w:name="X14a15c68d89c9f312d58378495a48df5ebd2258"/>
    <w:p>
      <w:pPr>
        <w:pStyle w:val="Heading3"/>
      </w:pPr>
      <w:r>
        <w:t xml:space="preserve">14.3 Monitoring, Observability &amp; Disaster Recovery</w:t>
      </w:r>
    </w:p>
    <w:p>
      <w:pPr>
        <w:pStyle w:val="FirstParagraph"/>
      </w:pPr>
      <w:r>
        <w:t xml:space="preserve">Laravel Pulse tracks slow queries, queue throughput, cache hit rates, and exceptions. Sentry correlates backend errors with releases; Firebase Crashlytics covers Flutter crashes. The 99.9% SLA allows 43 minutes of downtime monthly. Prometheus scrapes infrastructure every 15 s; Grafana visualizes P95 latency per tenant. PagerDuty alerts on P95 latency &gt;500 ms, error rate &gt;1%, and queue depth &gt;10,000 jobs for &gt;5 minutes. PostgreSQL PITR enables restoration within a 24-hour RPO; daily snapshots are retained 30 days with weekly copies to</w:t>
      </w:r>
      <w:r>
        <w:t xml:space="preserve"> </w:t>
      </w:r>
      <w:r>
        <w:rPr>
          <w:rStyle w:val="VerbatimChar"/>
        </w:rPr>
        <w:t xml:space="preserve">eu-west-1</w:t>
      </w:r>
      <w:r>
        <w:t xml:space="preserve">. The most recent quarterly DR drill achieved a 34-minute RTO.</w:t>
      </w:r>
    </w:p>
    <w:bookmarkEnd w:id="207"/>
    <w:bookmarkStart w:id="208" w:name="infrastructure-cost-projection"/>
    <w:p>
      <w:pPr>
        <w:pStyle w:val="Heading3"/>
      </w:pPr>
      <w:r>
        <w:t xml:space="preserve">14.4 Infrastructure Cost Projection</w:t>
      </w:r>
    </w:p>
    <w:tbl>
      <w:tblPr>
        <w:tblStyle w:val="Table"/>
        <w:tblW w:type="pct" w:w="5000"/>
        <w:tblLook w:firstRow="1" w:lastRow="0" w:firstColumn="0" w:lastColumn="0" w:noHBand="0" w:noVBand="0" w:val="0020"/>
      </w:tblPr>
      <w:tblGrid>
        <w:gridCol w:w="1244"/>
        <w:gridCol w:w="1584"/>
        <w:gridCol w:w="1584"/>
        <w:gridCol w:w="1697"/>
        <w:gridCol w:w="1810"/>
      </w:tblGrid>
      <w:tr>
        <w:trPr>
          <w:tblHeader w:val="true"/>
        </w:trPr>
        <w:tc>
          <w:tcPr/>
          <w:p>
            <w:pPr>
              <w:pStyle w:val="Compact"/>
              <w:jc w:val="left"/>
            </w:pPr>
            <w:r>
              <w:t xml:space="preserve">Component</w:t>
            </w:r>
          </w:p>
        </w:tc>
        <w:tc>
          <w:tcPr/>
          <w:p>
            <w:pPr>
              <w:pStyle w:val="Compact"/>
              <w:jc w:val="right"/>
            </w:pPr>
            <w:r>
              <w:t xml:space="preserve">10,000 Users</w:t>
            </w:r>
          </w:p>
        </w:tc>
        <w:tc>
          <w:tcPr/>
          <w:p>
            <w:pPr>
              <w:pStyle w:val="Compact"/>
              <w:jc w:val="right"/>
            </w:pPr>
            <w:r>
              <w:t xml:space="preserve">50,000 Users</w:t>
            </w:r>
          </w:p>
        </w:tc>
        <w:tc>
          <w:tcPr/>
          <w:p>
            <w:pPr>
              <w:pStyle w:val="Compact"/>
              <w:jc w:val="right"/>
            </w:pPr>
            <w:r>
              <w:t xml:space="preserve">100,000 Users</w:t>
            </w:r>
          </w:p>
        </w:tc>
        <w:tc>
          <w:tcPr/>
          <w:p>
            <w:pPr>
              <w:pStyle w:val="Compact"/>
              <w:jc w:val="left"/>
            </w:pPr>
            <w:r>
              <w:t xml:space="preserve">Scaling Driver</w:t>
            </w:r>
          </w:p>
        </w:tc>
      </w:tr>
      <w:tr>
        <w:tc>
          <w:tcPr/>
          <w:p>
            <w:pPr>
              <w:pStyle w:val="Compact"/>
              <w:jc w:val="left"/>
            </w:pPr>
            <w:r>
              <w:rPr>
                <w:bCs/>
                <w:b/>
              </w:rPr>
              <w:t xml:space="preserve">ECS Fargate</w:t>
            </w:r>
          </w:p>
        </w:tc>
        <w:tc>
          <w:tcPr/>
          <w:p>
            <w:pPr>
              <w:pStyle w:val="Compact"/>
              <w:jc w:val="right"/>
            </w:pPr>
            <w:r>
              <w:t xml:space="preserve">$340</w:t>
            </w:r>
          </w:p>
        </w:tc>
        <w:tc>
          <w:tcPr/>
          <w:p>
            <w:pPr>
              <w:pStyle w:val="Compact"/>
              <w:jc w:val="right"/>
            </w:pPr>
            <w:r>
              <w:t xml:space="preserve">$1,280</w:t>
            </w:r>
          </w:p>
        </w:tc>
        <w:tc>
          <w:tcPr/>
          <w:p>
            <w:pPr>
              <w:pStyle w:val="Compact"/>
              <w:jc w:val="right"/>
            </w:pPr>
            <w:r>
              <w:t xml:space="preserve">$2,400</w:t>
            </w:r>
          </w:p>
        </w:tc>
        <w:tc>
          <w:tcPr/>
          <w:p>
            <w:pPr>
              <w:pStyle w:val="Compact"/>
              <w:jc w:val="left"/>
            </w:pPr>
            <w:r>
              <w:t xml:space="preserve">Request volume, seasonality</w:t>
            </w:r>
          </w:p>
        </w:tc>
      </w:tr>
      <w:tr>
        <w:tc>
          <w:tcPr/>
          <w:p>
            <w:pPr>
              <w:pStyle w:val="Compact"/>
              <w:jc w:val="left"/>
            </w:pPr>
            <w:r>
              <w:rPr>
                <w:bCs/>
                <w:b/>
              </w:rPr>
              <w:t xml:space="preserve">RDS PostgreSQL (Multi-AZ)</w:t>
            </w:r>
          </w:p>
        </w:tc>
        <w:tc>
          <w:tcPr/>
          <w:p>
            <w:pPr>
              <w:pStyle w:val="Compact"/>
              <w:jc w:val="right"/>
            </w:pPr>
            <w:r>
              <w:t xml:space="preserve">$285</w:t>
            </w:r>
          </w:p>
        </w:tc>
        <w:tc>
          <w:tcPr/>
          <w:p>
            <w:pPr>
              <w:pStyle w:val="Compact"/>
              <w:jc w:val="right"/>
            </w:pPr>
            <w:r>
              <w:t xml:space="preserve">$520</w:t>
            </w:r>
          </w:p>
        </w:tc>
        <w:tc>
          <w:tcPr/>
          <w:p>
            <w:pPr>
              <w:pStyle w:val="Compact"/>
              <w:jc w:val="right"/>
            </w:pPr>
            <w:r>
              <w:t xml:space="preserve">$840</w:t>
            </w:r>
          </w:p>
        </w:tc>
        <w:tc>
          <w:tcPr/>
          <w:p>
            <w:pPr>
              <w:pStyle w:val="Compact"/>
              <w:jc w:val="left"/>
            </w:pPr>
            <w:r>
              <w:t xml:space="preserve">Connections, query complexity</w:t>
            </w:r>
          </w:p>
        </w:tc>
      </w:tr>
      <w:tr>
        <w:tc>
          <w:tcPr/>
          <w:p>
            <w:pPr>
              <w:pStyle w:val="Compact"/>
              <w:jc w:val="left"/>
            </w:pPr>
            <w:r>
              <w:rPr>
                <w:bCs/>
                <w:b/>
              </w:rPr>
              <w:t xml:space="preserve">RDS Read Replica</w:t>
            </w:r>
          </w:p>
        </w:tc>
        <w:tc>
          <w:tcPr/>
          <w:p>
            <w:pPr>
              <w:pStyle w:val="Compact"/>
              <w:jc w:val="right"/>
            </w:pPr>
            <w:r>
              <w:t xml:space="preserve">—</w:t>
            </w:r>
          </w:p>
        </w:tc>
        <w:tc>
          <w:tcPr/>
          <w:p>
            <w:pPr>
              <w:pStyle w:val="Compact"/>
              <w:jc w:val="right"/>
            </w:pPr>
            <w:r>
              <w:t xml:space="preserve">$285</w:t>
            </w:r>
          </w:p>
        </w:tc>
        <w:tc>
          <w:tcPr/>
          <w:p>
            <w:pPr>
              <w:pStyle w:val="Compact"/>
              <w:jc w:val="right"/>
            </w:pPr>
            <w:r>
              <w:t xml:space="preserve">$520</w:t>
            </w:r>
          </w:p>
        </w:tc>
        <w:tc>
          <w:tcPr/>
          <w:p>
            <w:pPr>
              <w:pStyle w:val="Compact"/>
              <w:jc w:val="left"/>
            </w:pPr>
            <w:r>
              <w:t xml:space="preserve">Reporting/analytics load</w:t>
            </w:r>
          </w:p>
        </w:tc>
      </w:tr>
      <w:tr>
        <w:tc>
          <w:tcPr/>
          <w:p>
            <w:pPr>
              <w:pStyle w:val="Compact"/>
              <w:jc w:val="left"/>
            </w:pPr>
            <w:r>
              <w:rPr>
                <w:bCs/>
                <w:b/>
              </w:rPr>
              <w:t xml:space="preserve">ElastiCache Redis</w:t>
            </w:r>
          </w:p>
        </w:tc>
        <w:tc>
          <w:tcPr/>
          <w:p>
            <w:pPr>
              <w:pStyle w:val="Compact"/>
              <w:jc w:val="right"/>
            </w:pPr>
            <w:r>
              <w:t xml:space="preserve">$95</w:t>
            </w:r>
          </w:p>
        </w:tc>
        <w:tc>
          <w:tcPr/>
          <w:p>
            <w:pPr>
              <w:pStyle w:val="Compact"/>
              <w:jc w:val="right"/>
            </w:pPr>
            <w:r>
              <w:t xml:space="preserve">$185</w:t>
            </w:r>
          </w:p>
        </w:tc>
        <w:tc>
          <w:tcPr/>
          <w:p>
            <w:pPr>
              <w:pStyle w:val="Compact"/>
              <w:jc w:val="right"/>
            </w:pPr>
            <w:r>
              <w:t xml:space="preserve">$340</w:t>
            </w:r>
          </w:p>
        </w:tc>
        <w:tc>
          <w:tcPr/>
          <w:p>
            <w:pPr>
              <w:pStyle w:val="Compact"/>
              <w:jc w:val="left"/>
            </w:pPr>
            <w:r>
              <w:t xml:space="preserve">Sessions, cache, queues</w:t>
            </w:r>
          </w:p>
        </w:tc>
      </w:tr>
      <w:tr>
        <w:tc>
          <w:tcPr/>
          <w:p>
            <w:pPr>
              <w:pStyle w:val="Compact"/>
              <w:jc w:val="left"/>
            </w:pPr>
            <w:r>
              <w:rPr>
                <w:bCs/>
                <w:b/>
              </w:rPr>
              <w:t xml:space="preserve">CloudFront CDN</w:t>
            </w:r>
          </w:p>
        </w:tc>
        <w:tc>
          <w:tcPr/>
          <w:p>
            <w:pPr>
              <w:pStyle w:val="Compact"/>
              <w:jc w:val="right"/>
            </w:pPr>
            <w:r>
              <w:t xml:space="preserve">$65</w:t>
            </w:r>
          </w:p>
        </w:tc>
        <w:tc>
          <w:tcPr/>
          <w:p>
            <w:pPr>
              <w:pStyle w:val="Compact"/>
              <w:jc w:val="right"/>
            </w:pPr>
            <w:r>
              <w:t xml:space="preserve">$220</w:t>
            </w:r>
          </w:p>
        </w:tc>
        <w:tc>
          <w:tcPr/>
          <w:p>
            <w:pPr>
              <w:pStyle w:val="Compact"/>
              <w:jc w:val="right"/>
            </w:pPr>
            <w:r>
              <w:t xml:space="preserve">$410</w:t>
            </w:r>
          </w:p>
        </w:tc>
        <w:tc>
          <w:tcPr/>
          <w:p>
            <w:pPr>
              <w:pStyle w:val="Compact"/>
              <w:jc w:val="left"/>
            </w:pPr>
            <w:r>
              <w:t xml:space="preserve">Asset delivery volume</w:t>
            </w:r>
          </w:p>
        </w:tc>
      </w:tr>
      <w:tr>
        <w:tc>
          <w:tcPr/>
          <w:p>
            <w:pPr>
              <w:pStyle w:val="Compact"/>
              <w:jc w:val="left"/>
            </w:pPr>
            <w:r>
              <w:rPr>
                <w:bCs/>
                <w:b/>
              </w:rPr>
              <w:t xml:space="preserve">S3 Storage</w:t>
            </w:r>
          </w:p>
        </w:tc>
        <w:tc>
          <w:tcPr/>
          <w:p>
            <w:pPr>
              <w:pStyle w:val="Compact"/>
              <w:jc w:val="right"/>
            </w:pPr>
            <w:r>
              <w:t xml:space="preserve">$25</w:t>
            </w:r>
          </w:p>
        </w:tc>
        <w:tc>
          <w:tcPr/>
          <w:p>
            <w:pPr>
              <w:pStyle w:val="Compact"/>
              <w:jc w:val="right"/>
            </w:pPr>
            <w:r>
              <w:t xml:space="preserve">$85</w:t>
            </w:r>
          </w:p>
        </w:tc>
        <w:tc>
          <w:tcPr/>
          <w:p>
            <w:pPr>
              <w:pStyle w:val="Compact"/>
              <w:jc w:val="right"/>
            </w:pPr>
            <w:r>
              <w:t xml:space="preserve">$170</w:t>
            </w:r>
          </w:p>
        </w:tc>
        <w:tc>
          <w:tcPr/>
          <w:p>
            <w:pPr>
              <w:pStyle w:val="Compact"/>
              <w:jc w:val="left"/>
            </w:pPr>
            <w:r>
              <w:t xml:space="preserve">User-generated content</w:t>
            </w:r>
          </w:p>
        </w:tc>
      </w:tr>
      <w:tr>
        <w:tc>
          <w:tcPr/>
          <w:p>
            <w:pPr>
              <w:pStyle w:val="Compact"/>
              <w:jc w:val="left"/>
            </w:pPr>
            <w:r>
              <w:rPr>
                <w:bCs/>
                <w:b/>
              </w:rPr>
              <w:t xml:space="preserve">WAF + ALB</w:t>
            </w:r>
          </w:p>
        </w:tc>
        <w:tc>
          <w:tcPr/>
          <w:p>
            <w:pPr>
              <w:pStyle w:val="Compact"/>
              <w:jc w:val="right"/>
            </w:pPr>
            <w:r>
              <w:t xml:space="preserve">$120</w:t>
            </w:r>
          </w:p>
        </w:tc>
        <w:tc>
          <w:tcPr/>
          <w:p>
            <w:pPr>
              <w:pStyle w:val="Compact"/>
              <w:jc w:val="right"/>
            </w:pPr>
            <w:r>
              <w:t xml:space="preserve">$120</w:t>
            </w:r>
          </w:p>
        </w:tc>
        <w:tc>
          <w:tcPr/>
          <w:p>
            <w:pPr>
              <w:pStyle w:val="Compact"/>
              <w:jc w:val="right"/>
            </w:pPr>
            <w:r>
              <w:t xml:space="preserve">$185</w:t>
            </w:r>
          </w:p>
        </w:tc>
        <w:tc>
          <w:tcPr/>
          <w:p>
            <w:pPr>
              <w:pStyle w:val="Compact"/>
              <w:jc w:val="left"/>
            </w:pPr>
            <w:r>
              <w:t xml:space="preserve">Fixed + rule evaluation</w:t>
            </w:r>
          </w:p>
        </w:tc>
      </w:tr>
      <w:tr>
        <w:tc>
          <w:tcPr/>
          <w:p>
            <w:pPr>
              <w:pStyle w:val="Compact"/>
              <w:jc w:val="left"/>
            </w:pPr>
            <w:r>
              <w:rPr>
                <w:bCs/>
                <w:b/>
              </w:rPr>
              <w:t xml:space="preserve">Data Transfer</w:t>
            </w:r>
          </w:p>
        </w:tc>
        <w:tc>
          <w:tcPr/>
          <w:p>
            <w:pPr>
              <w:pStyle w:val="Compact"/>
              <w:jc w:val="right"/>
            </w:pPr>
            <w:r>
              <w:t xml:space="preserve">$45</w:t>
            </w:r>
          </w:p>
        </w:tc>
        <w:tc>
          <w:tcPr/>
          <w:p>
            <w:pPr>
              <w:pStyle w:val="Compact"/>
              <w:jc w:val="right"/>
            </w:pPr>
            <w:r>
              <w:t xml:space="preserve">$160</w:t>
            </w:r>
          </w:p>
        </w:tc>
        <w:tc>
          <w:tcPr/>
          <w:p>
            <w:pPr>
              <w:pStyle w:val="Compact"/>
              <w:jc w:val="right"/>
            </w:pPr>
            <w:r>
              <w:t xml:space="preserve">$310</w:t>
            </w:r>
          </w:p>
        </w:tc>
        <w:tc>
          <w:tcPr/>
          <w:p>
            <w:pPr>
              <w:pStyle w:val="Compact"/>
              <w:jc w:val="left"/>
            </w:pPr>
            <w:r>
              <w:t xml:space="preserve">API egress</w:t>
            </w:r>
          </w:p>
        </w:tc>
      </w:tr>
      <w:tr>
        <w:tc>
          <w:tcPr/>
          <w:p>
            <w:pPr>
              <w:pStyle w:val="Compact"/>
              <w:jc w:val="left"/>
            </w:pPr>
            <w:r>
              <w:rPr>
                <w:bCs/>
                <w:b/>
              </w:rPr>
              <w:t xml:space="preserve">Monitoring</w:t>
            </w:r>
          </w:p>
        </w:tc>
        <w:tc>
          <w:tcPr/>
          <w:p>
            <w:pPr>
              <w:pStyle w:val="Compact"/>
              <w:jc w:val="right"/>
            </w:pPr>
            <w:r>
              <w:t xml:space="preserve">$85</w:t>
            </w:r>
          </w:p>
        </w:tc>
        <w:tc>
          <w:tcPr/>
          <w:p>
            <w:pPr>
              <w:pStyle w:val="Compact"/>
              <w:jc w:val="right"/>
            </w:pPr>
            <w:r>
              <w:t xml:space="preserve">$165</w:t>
            </w:r>
          </w:p>
        </w:tc>
        <w:tc>
          <w:tcPr/>
          <w:p>
            <w:pPr>
              <w:pStyle w:val="Compact"/>
              <w:jc w:val="right"/>
            </w:pPr>
            <w:r>
              <w:t xml:space="preserve">$310</w:t>
            </w:r>
          </w:p>
        </w:tc>
        <w:tc>
          <w:tcPr/>
          <w:p>
            <w:pPr>
              <w:pStyle w:val="Compact"/>
              <w:jc w:val="left"/>
            </w:pPr>
            <w:r>
              <w:t xml:space="preserve">Error volume, team size</w:t>
            </w:r>
          </w:p>
        </w:tc>
      </w:tr>
      <w:tr>
        <w:tc>
          <w:tcPr/>
          <w:p>
            <w:pPr>
              <w:pStyle w:val="Compact"/>
              <w:jc w:val="left"/>
            </w:pPr>
            <w:r>
              <w:rPr>
                <w:bCs/>
                <w:b/>
              </w:rPr>
              <w:t xml:space="preserve">Monthly Total</w:t>
            </w:r>
          </w:p>
        </w:tc>
        <w:tc>
          <w:tcPr/>
          <w:p>
            <w:pPr>
              <w:pStyle w:val="Compact"/>
              <w:jc w:val="right"/>
            </w:pPr>
            <w:r>
              <w:rPr>
                <w:bCs/>
                <w:b/>
              </w:rPr>
              <w:t xml:space="preserve">$1,050</w:t>
            </w:r>
          </w:p>
        </w:tc>
        <w:tc>
          <w:tcPr/>
          <w:p>
            <w:pPr>
              <w:pStyle w:val="Compact"/>
              <w:jc w:val="right"/>
            </w:pPr>
            <w:r>
              <w:rPr>
                <w:bCs/>
                <w:b/>
              </w:rPr>
              <w:t xml:space="preserve">$3,020</w:t>
            </w:r>
          </w:p>
        </w:tc>
        <w:tc>
          <w:tcPr/>
          <w:p>
            <w:pPr>
              <w:pStyle w:val="Compact"/>
              <w:jc w:val="right"/>
            </w:pPr>
            <w:r>
              <w:rPr>
                <w:bCs/>
                <w:b/>
              </w:rPr>
              <w:t xml:space="preserve">$5,485</w:t>
            </w:r>
          </w:p>
        </w:tc>
        <w:tc>
          <w:tcPr/>
          <w:p>
            <w:pPr>
              <w:pStyle w:val="Compact"/>
            </w:pPr>
          </w:p>
        </w:tc>
      </w:tr>
      <w:tr>
        <w:tc>
          <w:tcPr/>
          <w:p>
            <w:pPr>
              <w:pStyle w:val="Compact"/>
              <w:jc w:val="left"/>
            </w:pPr>
            <w:r>
              <w:rPr>
                <w:bCs/>
                <w:b/>
              </w:rPr>
              <w:t xml:space="preserve">Per-User Cost</w:t>
            </w:r>
          </w:p>
        </w:tc>
        <w:tc>
          <w:tcPr/>
          <w:p>
            <w:pPr>
              <w:pStyle w:val="Compact"/>
              <w:jc w:val="right"/>
            </w:pPr>
            <w:r>
              <w:rPr>
                <w:bCs/>
                <w:b/>
              </w:rPr>
              <w:t xml:space="preserve">$0.105</w:t>
            </w:r>
          </w:p>
        </w:tc>
        <w:tc>
          <w:tcPr/>
          <w:p>
            <w:pPr>
              <w:pStyle w:val="Compact"/>
              <w:jc w:val="right"/>
            </w:pPr>
            <w:r>
              <w:rPr>
                <w:bCs/>
                <w:b/>
              </w:rPr>
              <w:t xml:space="preserve">$0.060</w:t>
            </w:r>
          </w:p>
        </w:tc>
        <w:tc>
          <w:tcPr/>
          <w:p>
            <w:pPr>
              <w:pStyle w:val="Compact"/>
              <w:jc w:val="right"/>
            </w:pPr>
            <w:r>
              <w:rPr>
                <w:bCs/>
                <w:b/>
              </w:rPr>
              <w:t xml:space="preserve">$0.055</w:t>
            </w:r>
          </w:p>
        </w:tc>
        <w:tc>
          <w:tcPr/>
          <w:p>
            <w:pPr>
              <w:pStyle w:val="Compact"/>
            </w:pPr>
          </w:p>
        </w:tc>
      </w:tr>
    </w:tbl>
    <w:p>
      <w:pPr>
        <w:pStyle w:val="BodyText"/>
      </w:pPr>
      <w:r>
        <w:t xml:space="preserve">The per-user cost declines 48% from $0.105 to $0.055 as fixed infrastructure amortizes across users. Seasonal peaks add 15–25% to compute during planting and harvest months. Infrastructure spend stays ~2.3% of projected revenue, within the 5–8% SaaS benchmark.</w:t>
      </w:r>
    </w:p>
    <w:p>
      <w:r>
        <w:pict>
          <v:rect style="width:0;height:1.5pt" o:hralign="center" o:hrstd="t" o:hr="t"/>
        </w:pict>
      </w:r>
    </w:p>
    <w:bookmarkEnd w:id="208"/>
    <w:bookmarkEnd w:id="209"/>
    <w:bookmarkStart w:id="215" w:name="development-roadmap-milestones"/>
    <w:p>
      <w:pPr>
        <w:pStyle w:val="Heading2"/>
      </w:pPr>
      <w:r>
        <w:t xml:space="preserve">15. Development Roadmap &amp; Milestones</w:t>
      </w:r>
    </w:p>
    <w:p>
      <w:pPr>
        <w:pStyle w:val="FirstParagraph"/>
      </w:pPr>
      <w:r>
        <w:t xml:space="preserve">MkulimaForum’s evolution from Tanzania Minimum Viable Product (MVP) to East African Community (EAC) regional platform follows an 18-month, four-phase roadmap. Each phase delivers a self-releasing capability increment that generates measurable value before the next expansion begins. The roadmap addresses the $18.42B East African agritech opportunity, targeting the 40% post-harvest loss rate that costs the region an estimated $4.5B annually</w:t>
      </w:r>
      <w:r>
        <w:t xml:space="preserve"> </w:t>
      </w:r>
      <w:r>
        <w:rPr>
          <w:vertAlign w:val="superscript"/>
        </w:rPr>
        <w:t xml:space="preserve">2</w:t>
      </w:r>
      <w:r>
        <w:t xml:space="preserve">, while closing the extension officer deficit (1:1,172 in Tanzania; 1:1,380 in Kenya vs. the FAO standard of 1:400)</w:t>
      </w:r>
      <w:r>
        <w:t xml:space="preserve"> </w:t>
      </w:r>
      <w:r>
        <w:rPr>
          <w:vertAlign w:val="superscript"/>
        </w:rPr>
        <w:t xml:space="preserve">4</w:t>
      </w:r>
      <w:r>
        <w:t xml:space="preserve">.</w:t>
      </w:r>
    </w:p>
    <w:bookmarkStart w:id="210" w:name="phase-1-tanzania-mvp-months-14"/>
    <w:p>
      <w:pPr>
        <w:pStyle w:val="Heading3"/>
      </w:pPr>
      <w:r>
        <w:t xml:space="preserve">15.1 Phase 1 — Tanzania MVP (Months 1–4)</w:t>
      </w:r>
    </w:p>
    <w:p>
      <w:pPr>
        <w:pStyle w:val="FirstParagraph"/>
      </w:pPr>
      <w:r>
        <w:t xml:space="preserve">Phase 1 proves product-market fit with Tanzania’s farming population. The foundation layer implements multi-tenant Laravel 13 on AWS af-south-1 with country-scoped PostgreSQL Row-Level Security (RLS), pgvector for AI embeddings, and Meilisearch for marketplace discovery. Authentication combines OTP via SMS with WebAuthn biometric passkeys. KYC integrates TFRA (Tanzania Fertilizer Regulatory Authority) agrodealer verification, and RBAC supports all eight platform user roles.</w:t>
      </w:r>
    </w:p>
    <w:p>
      <w:pPr>
        <w:pStyle w:val="BodyText"/>
      </w:pPr>
      <w:r>
        <w:t xml:space="preserve">MVP features span four pillars: Marketplace (listing, search, cart, escrow checkout via M-Pesa and Tigo Pesa); Disease Scanner (TensorFlow Lite MobileNetV3-Small, 2.5 MB, 10 diseases offline with Gemini Vision fallback); Forum (threads, posts, community moderation); and AI Agronomist (RAG over TARI’s knowledge base, which reached 3,396,334 stakeholders in 2024/25 and is investing TZS 11.4 billion in digital repository infrastructure through 2029)</w:t>
      </w:r>
      <w:r>
        <w:t xml:space="preserve"> </w:t>
      </w:r>
      <w:r>
        <w:rPr>
          <w:vertAlign w:val="superscript"/>
        </w:rPr>
        <w:t xml:space="preserve">44</w:t>
      </w:r>
      <w:r>
        <w:t xml:space="preserve"> </w:t>
      </w:r>
      <w:r>
        <w:rPr>
          <w:vertAlign w:val="superscript"/>
        </w:rPr>
        <w:t xml:space="preserve">76</w:t>
      </w:r>
      <w:r>
        <w:t xml:space="preserve">.</w:t>
      </w:r>
    </w:p>
    <w:p>
      <w:pPr>
        <w:pStyle w:val="BodyText"/>
      </w:pPr>
      <w:r>
        <w:t xml:space="preserve">Success criteria: 10,000 registered users, 100 verified agrodealers, 5,000 disease scans, 500 daily forum posts, 99.5% uptime, and cold launch under 2 seconds on a Tecno Spark 10 — representative of the 41.8% smartphone penetration segment in Tanzania</w:t>
      </w:r>
      <w:r>
        <w:t xml:space="preserve"> </w:t>
      </w:r>
      <w:r>
        <w:rPr>
          <w:vertAlign w:val="superscript"/>
        </w:rPr>
        <w:t xml:space="preserve">7</w:t>
      </w:r>
      <w:r>
        <w:t xml:space="preserve">.</w:t>
      </w:r>
    </w:p>
    <w:bookmarkEnd w:id="210"/>
    <w:bookmarkStart w:id="211" w:name="phase-2-services-kenya-months-58"/>
    <w:p>
      <w:pPr>
        <w:pStyle w:val="Heading3"/>
      </w:pPr>
      <w:r>
        <w:t xml:space="preserve">15.2 Phase 2 — Services &amp; Kenya (Months 5–8)</w:t>
      </w:r>
    </w:p>
    <w:p>
      <w:pPr>
        <w:pStyle w:val="FirstParagraph"/>
      </w:pPr>
      <w:r>
        <w:t xml:space="preserve">Phase 2 launches the unified services marketplace and Kenya expansion. Five verticals — Agronomist Booking, Logistics (boda-to-truck), Warehouse, Veterinary, and Soil Testing — share a common booking engine, payment flow, and review system, addressing the finding that 30% of Tanzanian farmers live more than one hour from the nearest agro-dealer</w:t>
      </w:r>
      <w:r>
        <w:t xml:space="preserve"> </w:t>
      </w:r>
      <w:r>
        <w:rPr>
          <w:vertAlign w:val="superscript"/>
        </w:rPr>
        <w:t xml:space="preserve">110</w:t>
      </w:r>
      <w:r>
        <w:t xml:space="preserve">. Each service implements a three-tier provider classification (basic, verified, premium) with commission structures defined in Chapter 9.</w:t>
      </w:r>
    </w:p>
    <w:p>
      <w:pPr>
        <w:pStyle w:val="BodyText"/>
      </w:pPr>
      <w:r>
        <w:t xml:space="preserve">Kenya entry requires M-Pesa Daraja 3.0 integration (12,000 TPS capacity)</w:t>
      </w:r>
      <w:r>
        <w:t xml:space="preserve"> </w:t>
      </w:r>
      <w:r>
        <w:rPr>
          <w:vertAlign w:val="superscript"/>
        </w:rPr>
        <w:t xml:space="preserve">74</w:t>
      </w:r>
      <w:r>
        <w:t xml:space="preserve">, KEPHIS/PCPB compliance, KALRO knowledge localization for maize and dairy, and bilingual Swahili-English support. The Voice Service Layer launches with Whisper fine-tuned for Swahili (~17% WER)</w:t>
      </w:r>
      <w:r>
        <w:t xml:space="preserve"> </w:t>
      </w:r>
      <w:r>
        <w:rPr>
          <w:vertAlign w:val="superscript"/>
        </w:rPr>
        <w:t xml:space="preserve">12</w:t>
      </w:r>
      <w:r>
        <w:t xml:space="preserve">and Google Cloud Text-to-Speech, enabling voice-first marketplace search and disease reporting. The Progressive Web App ships with full offline capability supporting 72 hours of queued operations.</w:t>
      </w:r>
    </w:p>
    <w:bookmarkEnd w:id="211"/>
    <w:bookmarkStart w:id="212" w:name="X14e31d19b42144ff2dcdd7df9e73c3e9f5c6046"/>
    <w:p>
      <w:pPr>
        <w:pStyle w:val="Heading3"/>
      </w:pPr>
      <w:r>
        <w:t xml:space="preserve">15.3 Phase 3 — Uganda, Rwanda &amp; Advanced AI (Months 9–12)</w:t>
      </w:r>
    </w:p>
    <w:p>
      <w:pPr>
        <w:pStyle w:val="FirstParagraph"/>
      </w:pPr>
      <w:r>
        <w:t xml:space="preserve">Phase 3 expands to Uganda and Rwanda while advancing the AI stack. Both markets require MTN MoMo API integration, partnerships with NARO (Uganda) and RAB (Rwanda), and language localization — French for Rwanda and Luganda for Uganda. Country-specific disease models target banana diseases (affecting 75% of Ugandan farming households)</w:t>
      </w:r>
      <w:r>
        <w:t xml:space="preserve"> </w:t>
      </w:r>
      <w:r>
        <w:rPr>
          <w:vertAlign w:val="superscript"/>
        </w:rPr>
        <w:t xml:space="preserve">34</w:t>
      </w:r>
      <w:r>
        <w:t xml:space="preserve">and coffee leaf rust (Rwanda, where agriculture employs 43.7% of the workforce)</w:t>
      </w:r>
      <w:r>
        <w:t xml:space="preserve"> </w:t>
      </w:r>
      <w:r>
        <w:rPr>
          <w:vertAlign w:val="superscript"/>
        </w:rPr>
        <w:t xml:space="preserve">14</w:t>
      </w:r>
      <w:r>
        <w:t xml:space="preserve">.</w:t>
      </w:r>
    </w:p>
    <w:p>
      <w:pPr>
        <w:pStyle w:val="BodyText"/>
      </w:pPr>
      <w:r>
        <w:t xml:space="preserve">The AI stack adds a fine-tuned agricultural LLM (Mistral-7B via QLoRA), expanding the scanner to 20 diseases with field-condition accuracy improvements through active learning. Sentinel-2 integration enables NDVI monitoring at 10-meter resolution. The SACCO module launches — targeting the 60%+ of Tanzanian SACCOS already digitized</w:t>
      </w:r>
      <w:r>
        <w:t xml:space="preserve"> </w:t>
      </w:r>
      <w:r>
        <w:rPr>
          <w:vertAlign w:val="superscript"/>
        </w:rPr>
        <w:t xml:space="preserve">16</w:t>
      </w:r>
      <w:r>
        <w:t xml:space="preserve">— with member registration, share tracking, and bulk ordering.</w:t>
      </w:r>
    </w:p>
    <w:bookmarkEnd w:id="212"/>
    <w:bookmarkStart w:id="213" w:name="X4ff02f6b11c6e27da055a9a325c5ba0ed8ed97d"/>
    <w:p>
      <w:pPr>
        <w:pStyle w:val="Heading3"/>
      </w:pPr>
      <w:r>
        <w:t xml:space="preserve">15.4 Phase 4 — Scale &amp; EAC Integration (Months 13–18)</w:t>
      </w:r>
    </w:p>
    <w:p>
      <w:pPr>
        <w:pStyle w:val="FirstParagraph"/>
      </w:pPr>
      <w:r>
        <w:t xml:space="preserve">Phase 4 transforms MkulimaForum into a true EAC regional marketplace. Onafriq payment rails (1 billion+ mobile wallets across 40 African markets) enable interoperable settlement between M-Pesa, MTN MoMo, and Airtel Money, supported by PAPSS for wholesale clearing</w:t>
      </w:r>
      <w:r>
        <w:t xml:space="preserve"> </w:t>
      </w:r>
      <w:r>
        <w:rPr>
          <w:vertAlign w:val="superscript"/>
        </w:rPr>
        <w:t xml:space="preserve">111</w:t>
      </w:r>
      <w:r>
        <w:t xml:space="preserve">. Digital customs documentation addresses EAC Common Market Protocol requirements. Regional disease surveillance aggregates anonymized scanner data for early-warning alerts on threats like fall armyworm, which causes up to $13 billion in annual losses across sub-Saharan Africa</w:t>
      </w:r>
      <w:r>
        <w:t xml:space="preserve"> </w:t>
      </w:r>
      <w:r>
        <w:rPr>
          <w:vertAlign w:val="superscript"/>
        </w:rPr>
        <w:t xml:space="preserve">6</w:t>
      </w:r>
      <w:r>
        <w:t xml:space="preserve">.</w:t>
      </w:r>
    </w:p>
    <w:p>
      <w:pPr>
        <w:pStyle w:val="BodyText"/>
      </w:pPr>
      <w:r>
        <w:t xml:space="preserve">Scale targets: 100,000 MAU, 500 verified agrodealers, 500 active service providers, 50,000 monthly scans, $500K monthly GMV, 15,000+ SACCO members, and 99.9% uptime.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Deliverables</w:t>
            </w:r>
          </w:p>
        </w:tc>
        <w:tc>
          <w:tcPr/>
          <w:p>
            <w:pPr>
              <w:pStyle w:val="Compact"/>
              <w:jc w:val="left"/>
            </w:pPr>
            <w:r>
              <w:t xml:space="preserve">Success Criteria</w:t>
            </w:r>
          </w:p>
        </w:tc>
        <w:tc>
          <w:tcPr/>
          <w:p>
            <w:pPr>
              <w:pStyle w:val="Compact"/>
              <w:jc w:val="left"/>
            </w:pPr>
            <w:r>
              <w:t xml:space="preserve">Dependencies</w:t>
            </w:r>
          </w:p>
        </w:tc>
      </w:tr>
      <w:tr>
        <w:tc>
          <w:tcPr/>
          <w:p>
            <w:pPr>
              <w:pStyle w:val="Compact"/>
              <w:jc w:val="left"/>
            </w:pPr>
            <w:r>
              <w:t xml:space="preserve">1 — Tanzania MVP</w:t>
            </w:r>
          </w:p>
        </w:tc>
        <w:tc>
          <w:tcPr/>
          <w:p>
            <w:pPr>
              <w:pStyle w:val="Compact"/>
              <w:jc w:val="left"/>
            </w:pPr>
            <w:r>
              <w:t xml:space="preserve">Months 1–4</w:t>
            </w:r>
          </w:p>
        </w:tc>
        <w:tc>
          <w:tcPr/>
          <w:p>
            <w:pPr>
              <w:pStyle w:val="Compact"/>
              <w:jc w:val="left"/>
            </w:pPr>
            <w:r>
              <w:t xml:space="preserve">Core platform (auth, KYC, RBAC, multi-tenancy); Marketplace with escrow; Disease Scanner (10 diseases, TF Lite + Gemini); Forum; AI Agronomist (RAG + TARI)</w:t>
            </w:r>
          </w:p>
        </w:tc>
        <w:tc>
          <w:tcPr/>
          <w:p>
            <w:pPr>
              <w:pStyle w:val="Compact"/>
              <w:jc w:val="left"/>
            </w:pPr>
            <w:r>
              <w:t xml:space="preserve">10,000 users; 100 verified agrodealers; 5,000 scans; 500 daily posts; 99.5% uptime; &lt;2s launch on Tecno Spark 10</w:t>
            </w:r>
          </w:p>
        </w:tc>
        <w:tc>
          <w:tcPr/>
          <w:p>
            <w:pPr>
              <w:pStyle w:val="Compact"/>
              <w:jc w:val="left"/>
            </w:pPr>
            <w:r>
              <w:t xml:space="preserve">AWS af-south-1; TARI API access; M-Pesa/Tigo Pesa sandbox approval</w:t>
            </w:r>
          </w:p>
        </w:tc>
      </w:tr>
      <w:tr>
        <w:tc>
          <w:tcPr/>
          <w:p>
            <w:pPr>
              <w:pStyle w:val="Compact"/>
              <w:jc w:val="left"/>
            </w:pPr>
            <w:r>
              <w:t xml:space="preserve">2 — Services &amp; Kenya</w:t>
            </w:r>
          </w:p>
        </w:tc>
        <w:tc>
          <w:tcPr/>
          <w:p>
            <w:pPr>
              <w:pStyle w:val="Compact"/>
              <w:jc w:val="left"/>
            </w:pPr>
            <w:r>
              <w:t xml:space="preserve">Months 5–8</w:t>
            </w:r>
          </w:p>
        </w:tc>
        <w:tc>
          <w:tcPr/>
          <w:p>
            <w:pPr>
              <w:pStyle w:val="Compact"/>
              <w:jc w:val="left"/>
            </w:pPr>
            <w:r>
              <w:t xml:space="preserve">5 service verticals; Kenya launch (M-Pesa Daraja 3.0, KEPHIS/PCPB); Voice Service Layer; PWA offline-first</w:t>
            </w:r>
          </w:p>
        </w:tc>
        <w:tc>
          <w:tcPr/>
          <w:p>
            <w:pPr>
              <w:pStyle w:val="Compact"/>
              <w:jc w:val="left"/>
            </w:pPr>
            <w:r>
              <w:t xml:space="preserve">35,000 users; 250 agrodealers; 200 service providers; 15,000 monthly scans</w:t>
            </w:r>
          </w:p>
        </w:tc>
        <w:tc>
          <w:tcPr/>
          <w:p>
            <w:pPr>
              <w:pStyle w:val="Compact"/>
              <w:jc w:val="left"/>
            </w:pPr>
            <w:r>
              <w:t xml:space="preserve">Phase 1; KALRO partnership; Whisper Swahili data</w:t>
            </w:r>
          </w:p>
        </w:tc>
      </w:tr>
      <w:tr>
        <w:tc>
          <w:tcPr/>
          <w:p>
            <w:pPr>
              <w:pStyle w:val="Compact"/>
              <w:jc w:val="left"/>
            </w:pPr>
            <w:r>
              <w:t xml:space="preserve">3 — UG/RW &amp; AI</w:t>
            </w:r>
          </w:p>
        </w:tc>
        <w:tc>
          <w:tcPr/>
          <w:p>
            <w:pPr>
              <w:pStyle w:val="Compact"/>
              <w:jc w:val="left"/>
            </w:pPr>
            <w:r>
              <w:t xml:space="preserve">Months 9–12</w:t>
            </w:r>
          </w:p>
        </w:tc>
        <w:tc>
          <w:tcPr/>
          <w:p>
            <w:pPr>
              <w:pStyle w:val="Compact"/>
              <w:jc w:val="left"/>
            </w:pPr>
            <w:r>
              <w:t xml:space="preserve">UG/RW launch (MTN MoMo); NARO/RAB partnerships; Fine-tuned LLM; 20-disease scanner; Sentinel-2 NDVI; SACCO module</w:t>
            </w:r>
          </w:p>
        </w:tc>
        <w:tc>
          <w:tcPr/>
          <w:p>
            <w:pPr>
              <w:pStyle w:val="Compact"/>
              <w:jc w:val="left"/>
            </w:pPr>
            <w:r>
              <w:t xml:space="preserve">65,000 MAU; 400 agrodealers; 350 providers; 30,000 scans; 5,000 SACCO members</w:t>
            </w:r>
          </w:p>
        </w:tc>
        <w:tc>
          <w:tcPr/>
          <w:p>
            <w:pPr>
              <w:pStyle w:val="Compact"/>
              <w:jc w:val="left"/>
            </w:pPr>
            <w:r>
              <w:t xml:space="preserve">Phase 2; QLoRA pipeline; MTN MoMo go-live</w:t>
            </w:r>
          </w:p>
        </w:tc>
      </w:tr>
      <w:tr>
        <w:tc>
          <w:tcPr/>
          <w:p>
            <w:pPr>
              <w:pStyle w:val="Compact"/>
              <w:jc w:val="left"/>
            </w:pPr>
            <w:r>
              <w:t xml:space="preserve">4 — EAC Integration</w:t>
            </w:r>
          </w:p>
        </w:tc>
        <w:tc>
          <w:tcPr/>
          <w:p>
            <w:pPr>
              <w:pStyle w:val="Compact"/>
              <w:jc w:val="left"/>
            </w:pPr>
            <w:r>
              <w:t xml:space="preserve">Months 13–18</w:t>
            </w:r>
          </w:p>
        </w:tc>
        <w:tc>
          <w:tcPr/>
          <w:p>
            <w:pPr>
              <w:pStyle w:val="Compact"/>
              <w:jc w:val="left"/>
            </w:pPr>
            <w:r>
              <w:t xml:space="preserve">Onafriq cross-border; PAPSS clearing; Digital customs; Cross-border logistics; Regional disease surveillance</w:t>
            </w:r>
          </w:p>
        </w:tc>
        <w:tc>
          <w:tcPr/>
          <w:p>
            <w:pPr>
              <w:pStyle w:val="Compact"/>
              <w:jc w:val="left"/>
            </w:pPr>
            <w:r>
              <w:t xml:space="preserve">100,000 MAU; 500 agrodealers; 500 providers; 50,000 scans/mo; $500K GMV/mo; 99.9% uptime</w:t>
            </w:r>
          </w:p>
        </w:tc>
        <w:tc>
          <w:tcPr/>
          <w:p>
            <w:pPr>
              <w:pStyle w:val="Compact"/>
              <w:jc w:val="left"/>
            </w:pPr>
            <w:r>
              <w:t xml:space="preserve">Phase 3; Onafriq integration; EAC regulatory approval</w:t>
            </w:r>
          </w:p>
        </w:tc>
      </w:tr>
    </w:tbl>
    <w:p>
      <w:pPr>
        <w:pStyle w:val="BodyText"/>
      </w:pPr>
      <w:r>
        <w:t xml:space="preserve">The four-phase sequencing reflects deliberate risk mitigation. Phase 1 validates farmer willingness to purchase inputs through escrow-protected digital payments. Phase 2 tests service marketplace network effects — each booked agronomist or logistics provider increases platform stickiness through the data flywheel described in Chapter 9. Phase 3 proves adaptability across regulatory, linguistic, and agricultural contexts. Only in Phase 4, once each national market demonstrates positive unit economics, does the platform absorb cross-border trade complexity. This sequencing aligns with the EAC Cross-Border Payment System Masterplan 2025, which envisions a regional instant retail payment switch over five years</w:t>
      </w:r>
      <w:r>
        <w:t xml:space="preserve"> </w:t>
      </w:r>
      <w:r>
        <w:rPr>
          <w:vertAlign w:val="superscript"/>
        </w:rPr>
        <w:t xml:space="preserve">75</w:t>
      </w:r>
      <w:r>
        <w:t xml:space="preserve">, positioning MkulimaForum to leverage that infrastructure as it matures.</w:t>
      </w:r>
    </w:p>
    <w:bookmarkEnd w:id="213"/>
    <w:bookmarkStart w:id="214" w:name="gantt-style-18-month-timeline"/>
    <w:p>
      <w:pPr>
        <w:pStyle w:val="Heading3"/>
      </w:pPr>
      <w:r>
        <w:t xml:space="preserve">Gantt-Style 18-Month Timeline</w:t>
      </w:r>
    </w:p>
    <w:p>
      <w:pPr>
        <w:pStyle w:val="SourceCode"/>
      </w:pPr>
      <w:r>
        <w:rPr>
          <w:rStyle w:val="VerbatimChar"/>
        </w:rPr>
        <w:t xml:space="preserve">Phase / Month: |  1   2   3   4  |  5   6   7   8  |  9  10  11  12  | 13  14  15  16  17  18 |</w:t>
      </w:r>
      <w:r>
        <w:br/>
      </w:r>
      <w:r>
        <w:rPr>
          <w:rStyle w:val="VerbatimChar"/>
        </w:rPr>
        <w:t xml:space="preserve">               |----+----+----+---|----+----+----+---|----+----+----+---|----+----+----+----+----+---|</w:t>
      </w:r>
      <w:r>
        <w:br/>
      </w:r>
      <w:r>
        <w:rPr>
          <w:rStyle w:val="VerbatimChar"/>
        </w:rPr>
        <w:t xml:space="preserve">PHASE 1: TZ MVP|████████████████|                 |                 |                       |</w:t>
      </w:r>
      <w:r>
        <w:br/>
      </w:r>
      <w:r>
        <w:rPr>
          <w:rStyle w:val="VerbatimChar"/>
        </w:rPr>
        <w:t xml:space="preserve">  Core Platform|████████████████|                 |                 |                       |</w:t>
      </w:r>
      <w:r>
        <w:br/>
      </w:r>
      <w:r>
        <w:rPr>
          <w:rStyle w:val="VerbatimChar"/>
        </w:rPr>
        <w:t xml:space="preserve">  Marketplace  |    ████████████|                 |                 |                       |</w:t>
      </w:r>
      <w:r>
        <w:br/>
      </w:r>
      <w:r>
        <w:rPr>
          <w:rStyle w:val="VerbatimChar"/>
        </w:rPr>
        <w:t xml:space="preserve">  Disease Scan |        ████████|                 |                 |                       |</w:t>
      </w:r>
      <w:r>
        <w:br/>
      </w:r>
      <w:r>
        <w:rPr>
          <w:rStyle w:val="VerbatimChar"/>
        </w:rPr>
        <w:t xml:space="preserve">  Forum        |    ████████████|                 |                 |                       |</w:t>
      </w:r>
      <w:r>
        <w:br/>
      </w:r>
      <w:r>
        <w:rPr>
          <w:rStyle w:val="VerbatimChar"/>
        </w:rPr>
        <w:t xml:space="preserve">  AI Agronomist|        ████████|                 |                 |                       |</w:t>
      </w:r>
      <w:r>
        <w:br/>
      </w:r>
      <w:r>
        <w:rPr>
          <w:rStyle w:val="VerbatimChar"/>
        </w:rPr>
        <w:t xml:space="preserve">  PWA (basic)  |            ████|                 |                 |                       |</w:t>
      </w:r>
      <w:r>
        <w:br/>
      </w:r>
      <w:r>
        <w:rPr>
          <w:rStyle w:val="VerbatimChar"/>
        </w:rPr>
        <w:t xml:space="preserve">               |----+----+----+---|----+----+----+---|----+----+----+---|----+----+----+----+----+---|</w:t>
      </w:r>
      <w:r>
        <w:br/>
      </w:r>
      <w:r>
        <w:rPr>
          <w:rStyle w:val="VerbatimChar"/>
        </w:rPr>
        <w:t xml:space="preserve">PHASE 2: SVCS  |                 |████████████████|                 |                       |</w:t>
      </w:r>
      <w:r>
        <w:br/>
      </w:r>
      <w:r>
        <w:rPr>
          <w:rStyle w:val="VerbatimChar"/>
        </w:rPr>
        <w:t xml:space="preserve">  5 Services   |                 |████████████████|                 |                       |</w:t>
      </w:r>
      <w:r>
        <w:br/>
      </w:r>
      <w:r>
        <w:rPr>
          <w:rStyle w:val="VerbatimChar"/>
        </w:rPr>
        <w:t xml:space="preserve">  Voice AI     |                 |    ████████████|                 |                       |</w:t>
      </w:r>
      <w:r>
        <w:br/>
      </w:r>
      <w:r>
        <w:rPr>
          <w:rStyle w:val="VerbatimChar"/>
        </w:rPr>
        <w:t xml:space="preserve">  Kenya Launch |                 |        ████████|                 |                       |</w:t>
      </w:r>
      <w:r>
        <w:br/>
      </w:r>
      <w:r>
        <w:rPr>
          <w:rStyle w:val="VerbatimChar"/>
        </w:rPr>
        <w:t xml:space="preserve">  PWA offline  |                 |            ████|                 |                       |</w:t>
      </w:r>
      <w:r>
        <w:br/>
      </w:r>
      <w:r>
        <w:rPr>
          <w:rStyle w:val="VerbatimChar"/>
        </w:rPr>
        <w:t xml:space="preserve">               |----+----+----+---|----+----+----+---|----+----+----+---|----+----+----+----+----+---|</w:t>
      </w:r>
      <w:r>
        <w:br/>
      </w:r>
      <w:r>
        <w:rPr>
          <w:rStyle w:val="VerbatimChar"/>
        </w:rPr>
        <w:t xml:space="preserve">PHASE 3: UG/RW |                 |                 |████████████████|                       |</w:t>
      </w:r>
      <w:r>
        <w:br/>
      </w:r>
      <w:r>
        <w:rPr>
          <w:rStyle w:val="VerbatimChar"/>
        </w:rPr>
        <w:t xml:space="preserve">  UG+RW Launch |                 |                 |    ████████████|                       |</w:t>
      </w:r>
      <w:r>
        <w:br/>
      </w:r>
      <w:r>
        <w:rPr>
          <w:rStyle w:val="VerbatimChar"/>
        </w:rPr>
        <w:t xml:space="preserve">  Adv. AI/LLM  |                 |                 |████████████████|                       |</w:t>
      </w:r>
      <w:r>
        <w:br/>
      </w:r>
      <w:r>
        <w:rPr>
          <w:rStyle w:val="VerbatimChar"/>
        </w:rPr>
        <w:t xml:space="preserve">  SACCO Module |                 |                 |        ████████|                       |</w:t>
      </w:r>
      <w:r>
        <w:br/>
      </w:r>
      <w:r>
        <w:rPr>
          <w:rStyle w:val="VerbatimChar"/>
        </w:rPr>
        <w:t xml:space="preserve">  NDVI/Sat     |                 |                 |    ████████████|                       |</w:t>
      </w:r>
      <w:r>
        <w:br/>
      </w:r>
      <w:r>
        <w:rPr>
          <w:rStyle w:val="VerbatimChar"/>
        </w:rPr>
        <w:t xml:space="preserve">               |----+----+----+---|----+----+----+---|----+----+----+---|----+----+----+----+----+---|</w:t>
      </w:r>
      <w:r>
        <w:br/>
      </w:r>
      <w:r>
        <w:rPr>
          <w:rStyle w:val="VerbatimChar"/>
        </w:rPr>
        <w:t xml:space="preserve">PHASE 4: EAC   |                 |                 |                 |████████████████████████|</w:t>
      </w:r>
      <w:r>
        <w:br/>
      </w:r>
      <w:r>
        <w:rPr>
          <w:rStyle w:val="VerbatimChar"/>
        </w:rPr>
        <w:t xml:space="preserve">  Onafriq/XB   |                 |                 |                 |████████████████████████|</w:t>
      </w:r>
      <w:r>
        <w:br/>
      </w:r>
      <w:r>
        <w:rPr>
          <w:rStyle w:val="VerbatimChar"/>
        </w:rPr>
        <w:t xml:space="preserve">  PAPSS Clear  |                 |                 |                 |    ████████████████████|</w:t>
      </w:r>
      <w:r>
        <w:br/>
      </w:r>
      <w:r>
        <w:rPr>
          <w:rStyle w:val="VerbatimChar"/>
        </w:rPr>
        <w:t xml:space="preserve">  Cross-border |                 |                 |                 |        ████████████████|</w:t>
      </w:r>
      <w:r>
        <w:br/>
      </w:r>
      <w:r>
        <w:rPr>
          <w:rStyle w:val="VerbatimChar"/>
        </w:rPr>
        <w:t xml:space="preserve">  Disease Surv.|                 |                 |                 |████████████████████████|</w:t>
      </w:r>
      <w:r>
        <w:br/>
      </w:r>
      <w:r>
        <w:rPr>
          <w:rStyle w:val="VerbatimChar"/>
        </w:rPr>
        <w:t xml:space="preserve">               |----+----+----+---|----+----+----+---|----+----+----+---|----+----+----+----+----+---|</w:t>
      </w:r>
      <w:r>
        <w:br/>
      </w:r>
      <w:r>
        <w:br/>
      </w:r>
      <w:r>
        <w:rPr>
          <w:rStyle w:val="VerbatimChar"/>
        </w:rPr>
        <w:t xml:space="preserve">Key Milestones:</w:t>
      </w:r>
      <w:r>
        <w:br/>
      </w:r>
      <w:r>
        <w:rPr>
          <w:rStyle w:val="VerbatimChar"/>
        </w:rPr>
        <w:t xml:space="preserve">  [M3]  Alpha release — internal testing</w:t>
      </w:r>
      <w:r>
        <w:br/>
      </w:r>
      <w:r>
        <w:rPr>
          <w:rStyle w:val="VerbatimChar"/>
        </w:rPr>
        <w:t xml:space="preserve">  [M4]  MVP public launch (Tanzania)</w:t>
      </w:r>
      <w:r>
        <w:br/>
      </w:r>
      <w:r>
        <w:rPr>
          <w:rStyle w:val="VerbatimChar"/>
        </w:rPr>
        <w:t xml:space="preserve">  [M6]  Services marketplace live</w:t>
      </w:r>
      <w:r>
        <w:br/>
      </w:r>
      <w:r>
        <w:rPr>
          <w:rStyle w:val="VerbatimChar"/>
        </w:rPr>
        <w:t xml:space="preserve">  [M8]  Kenya public launch + Voice AI</w:t>
      </w:r>
      <w:r>
        <w:br/>
      </w:r>
      <w:r>
        <w:rPr>
          <w:rStyle w:val="VerbatimChar"/>
        </w:rPr>
        <w:t xml:space="preserve">  [M10] Uganda public launch</w:t>
      </w:r>
      <w:r>
        <w:br/>
      </w:r>
      <w:r>
        <w:rPr>
          <w:rStyle w:val="VerbatimChar"/>
        </w:rPr>
        <w:t xml:space="preserve">  [M11] Rwanda public launch + Fine-tuned LLM</w:t>
      </w:r>
      <w:r>
        <w:br/>
      </w:r>
      <w:r>
        <w:rPr>
          <w:rStyle w:val="VerbatimChar"/>
        </w:rPr>
        <w:t xml:space="preserve">  [M12] SACCO module + Sentinel-2 NDVI</w:t>
      </w:r>
      <w:r>
        <w:br/>
      </w:r>
      <w:r>
        <w:rPr>
          <w:rStyle w:val="VerbatimChar"/>
        </w:rPr>
        <w:t xml:space="preserve">  [M14] Onafriq cross-border payments live</w:t>
      </w:r>
      <w:r>
        <w:br/>
      </w:r>
      <w:r>
        <w:rPr>
          <w:rStyle w:val="VerbatimChar"/>
        </w:rPr>
        <w:t xml:space="preserve">  [M16] Full EAC Common Market compliance</w:t>
      </w:r>
      <w:r>
        <w:br/>
      </w:r>
      <w:r>
        <w:rPr>
          <w:rStyle w:val="VerbatimChar"/>
        </w:rPr>
        <w:t xml:space="preserve">  [M18] 100,000 MAU target / Regional platform</w:t>
      </w:r>
    </w:p>
    <w:bookmarkEnd w:id="214"/>
    <w:bookmarkEnd w:id="215"/>
    <w:bookmarkEnd w:id="2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71" Target="media/rId171.png" /><Relationship Type="http://schemas.openxmlformats.org/officeDocument/2006/relationships/image" Id="rId93" Target="media/rId93.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2026-06-03T20:19:07Z</dcterms:created>
  <dcterms:modified xsi:type="dcterms:W3CDTF">2026-06-03T20:19:07Z</dcterms:modified>
</cp:coreProperties>
</file>

<file path=docProps/custom.xml><?xml version="1.0" encoding="utf-8"?>
<Properties xmlns="http://schemas.openxmlformats.org/officeDocument/2006/custom-properties" xmlns:vt="http://schemas.openxmlformats.org/officeDocument/2006/docPropsVTypes"/>
</file>