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Software Test Description (STD)</w:t>
      </w:r>
    </w:p>
    <w:p>
      <w:pPr>
        <w:pStyle w:val="Subtitle"/>
      </w:pPr>
      <w:r>
        <w:rPr/>
        <w:t xml:space="preserve">Space Shooter - QA Final Project</w:t>
      </w:r>
    </w:p>
    <w:p>
      <w:pPr>
        <w:spacing w:after="160"/>
      </w:pPr>
      <w:r>
        <w:rPr/>
        <w:t xml:space="preserve">Document version 1.0 - companion to STP.docx. Specifies the individual test cases (automated and manual) that implement the approach defined there.</w:t>
      </w:r>
    </w:p>
    <w:p>
      <w:pPr>
        <w:pStyle w:val="Heading1"/>
      </w:pPr>
      <w:r>
        <w:rPr/>
        <w:t xml:space="preserve">1. Purpose and Traceability</w:t>
      </w:r>
    </w:p>
    <w:p>
      <w:pPr>
        <w:spacing w:after="160"/>
      </w:pPr>
      <w:r>
        <w:rPr/>
        <w:t xml:space="preserve">This document lists every automated test class in the suite (mapped to the feature it covers) and a curated set of manual test cases for what automation cannot practically exercise in this environment. Every automated row is traceable to a real, currently-passing test file under Assets/Tests - this is a description of tests that exist and run, not a plan for tests yet to be written.</w:t>
      </w:r>
    </w:p>
    <w:p>
      <w:pPr>
        <w:pStyle w:val="Heading1"/>
      </w:pPr>
      <w:r>
        <w:rPr/>
        <w:t xml:space="preserve">2. Severity Scale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1600"/>
        <w:gridCol w:w="7760"/>
      </w:tblGrid>
      <w:tr>
        <w:tc>
          <w:tcPr>
            <w:tcW w:w="16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tcW w:w="77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Definition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/>
              <w:t xml:space="preserve">Critical</w:t>
            </w:r>
          </w:p>
        </w:tc>
        <w:tc>
          <w:tcPr>
            <w:tcW w:w="7760" w:type="dxa"/>
          </w:tcPr>
          <w:p>
            <w:pPr>
              <w:spacing w:after="0"/>
            </w:pPr>
            <w:r>
              <w:rPr/>
              <w:t xml:space="preserve">Crashes, data loss, or a core mechanic (movement, shooting, taking damage) completely broken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/>
              <w:t xml:space="preserve">High</w:t>
            </w:r>
          </w:p>
        </w:tc>
        <w:tc>
          <w:tcPr>
            <w:tcW w:w="7760" w:type="dxa"/>
          </w:tcPr>
          <w:p>
            <w:pPr>
              <w:spacing w:after="0"/>
            </w:pPr>
            <w:r>
              <w:rPr/>
              <w:t xml:space="preserve">A feature works incorrectly in a way players will notice every session (e.g. level transition never fires)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/>
              <w:t xml:space="preserve">Medium</w:t>
            </w:r>
          </w:p>
        </w:tc>
        <w:tc>
          <w:tcPr>
            <w:tcW w:w="7760" w:type="dxa"/>
          </w:tcPr>
          <w:p>
            <w:pPr>
              <w:spacing w:after="0"/>
            </w:pPr>
            <w:r>
              <w:rPr/>
              <w:t xml:space="preserve">A feature works incorrectly in an edge case, or a real defect with a workaround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/>
              <w:t xml:space="preserve">Low</w:t>
            </w:r>
          </w:p>
        </w:tc>
        <w:tc>
          <w:tcPr>
            <w:tcW w:w="7760" w:type="dxa"/>
          </w:tcPr>
          <w:p>
            <w:pPr>
              <w:spacing w:after="0"/>
            </w:pPr>
            <w:r>
              <w:rPr/>
              <w:t xml:space="preserve">Cosmetic, or a non-functional/performance concern with no correctness impact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/>
              <w:t xml:space="preserve">Trivial</w:t>
            </w:r>
          </w:p>
        </w:tc>
        <w:tc>
          <w:tcPr>
            <w:tcW w:w="7760" w:type="dxa"/>
          </w:tcPr>
          <w:p>
            <w:pPr>
              <w:spacing w:after="0"/>
            </w:pPr>
            <w:r>
              <w:rPr/>
              <w:t xml:space="preserve">Nitpick with no user-facing impact under normal play</w:t>
            </w:r>
          </w:p>
        </w:tc>
      </w:tr>
    </w:tbl>
    <w:p>
      <w:pPr>
        <w:pStyle w:val="Heading1"/>
      </w:pPr>
      <w:r>
        <w:rPr/>
        <w:t xml:space="preserve">3. Automated Test Cases</w:t>
      </w:r>
    </w:p>
    <w:p>
      <w:pPr>
        <w:pStyle w:val="Heading2"/>
      </w:pPr>
      <w:r>
        <w:rPr/>
        <w:t xml:space="preserve">3.1 EditMode (34 tests - pure logic, no MonoBehaviour lifecycle)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2800"/>
        <w:gridCol w:w="2000"/>
        <w:gridCol w:w="4560"/>
      </w:tblGrid>
      <w:tr>
        <w:tc>
          <w:tcPr>
            <w:tcW w:w="28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Test Class</w:t>
            </w:r>
          </w:p>
        </w:tc>
        <w:tc>
          <w:tcPr>
            <w:tcW w:w="20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Cases</w:t>
            </w:r>
          </w:p>
        </w:tc>
        <w:tc>
          <w:tcPr>
            <w:tcW w:w="45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SplineUtilityTests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12</w:t>
            </w:r>
          </w:p>
        </w:tc>
        <w:tc>
          <w:tcPr>
            <w:tcW w:w="4560" w:type="dxa"/>
          </w:tcPr>
          <w:p>
            <w:pPr>
              <w:spacing w:after="0"/>
            </w:pPr>
            <w:r>
              <w:rPr/>
              <w:t xml:space="preserve">Catmull-Rom spline math shared by Wave and FollowThePath: endpoint exactness, collinear-path linearity, closed-loop continuity, pad-then-interpolate equivalence, and input validation (throws below 2 points)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ShieldTests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6</w:t>
            </w:r>
          </w:p>
        </w:tc>
        <w:tc>
          <w:tcPr>
            <w:tcW w:w="4560" w:type="dxa"/>
          </w:tcPr>
          <w:p>
            <w:pPr>
              <w:spacing w:after="0"/>
            </w:pPr>
            <w:r>
              <w:rPr/>
              <w:t xml:space="preserve">Shield.AbsorbDamage: partial absorption, exact depletion, overflow-through, already-depleted pass-through, zero/negative damage no-ops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BossMovementPatternTests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16</w:t>
            </w:r>
          </w:p>
        </w:tc>
        <w:tc>
          <w:tcPr>
            <w:tcW w:w="4560" w:type="dxa"/>
          </w:tcPr>
          <w:p>
            <w:pPr>
              <w:spacing w:after="0"/>
            </w:pPr>
            <w:r>
              <w:rPr/>
              <w:t xml:space="preserve">BossMovementPattern.PickNextDirection/ToVector: every roll-to-direction boundary (5-way split), the roll=1.0 edge case, and every direction's unit vector</w:t>
            </w:r>
          </w:p>
        </w:tc>
      </w:tr>
    </w:tbl>
    <w:p>
      <w:pPr>
        <w:pStyle w:val="Heading2"/>
      </w:pPr>
      <w:r>
        <w:rPr/>
        <w:t xml:space="preserve">3.2 PlayMode (45 tests - MonoBehaviour lifecycle, physics, coroutines, scenes)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2800"/>
        <w:gridCol w:w="1400"/>
        <w:gridCol w:w="5160"/>
      </w:tblGrid>
      <w:tr>
        <w:tc>
          <w:tcPr>
            <w:tcW w:w="28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Test Class</w:t>
            </w:r>
          </w:p>
        </w:tc>
        <w:tc>
          <w:tcPr>
            <w:tcW w:w="1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Cases</w:t>
            </w:r>
          </w:p>
        </w:tc>
        <w:tc>
          <w:tcPr>
            <w:tcW w:w="51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PlayerTests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Awake sets the static instance; any damage amount destroys the player; OnDestroy clears the instance; a second Player correctly takes over after the first is destroyed (the level-transition scenario)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PlayerMovingTests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Border computation from viewport + offsets; position clamping when pushed out of bounds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PlayerShootingTests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Projectile fan-out count at each weapon power level (1/2/3/4 -&gt; 1/2/3/5 shots)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BonusTests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Weapon power increments on pickup (and is capped at max); bonus is destroyed on pickup via real 2D trigger collision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BoundaryTests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Projectile- and Bonus-tagged objects are destroyed on exiting the boundary trigger; Enemy-tagged objects are left alone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ProjectileTests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Enemy bullet damages Player and self-destructs if configured; Player bullet damages Enemy; destroyedByCollision=false survives a hit; no error when Player.instance is stale (regression)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PoolingControllerTests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Prewarms the configured count as inactive clones; reuses an existing inactive instance; creates a new one only when none are available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RepeatingBackgroundTests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Repositions upward by 2x verticalSize when below threshold; does not reposition otherwise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VisualEffectTests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1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Destroys the GameObject once destructionTime elapses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WaveTests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Spawns the configured enemy count over time with the player present; stops spawning once the player is gone (regression)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LevelControllerTests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Zero-delay wave spawns immediately with the player present; does not spawn with no player; delayed wave waits before spawning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LevelControllerBossTests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No boss configured spawns nothing; boss spawns after its delay with the player present; does not spawn with no player at spawn time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ShieldIntegrationTests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Enemy+Shield: shield protects health until depleted, then overflow damages health; no-shield enemy behaves exactly as before; lethal damage through a depleted shield destroys the enemy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BossIntegrationTests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BossMovement stays within configured screen bounds across many frames; Boss (huge HP) survives a normal hit; Boss raises OnDestroyed and is removed when truly defeated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LevelCompletionTrackerTests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OnLevelComplete fires only once all registered enemies are defeated; does not fire again afterward; duplicate registration doesn't double-count; Enemy auto-registers with the active tracker on Start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/>
              <w:t xml:space="preserve">LevelSceneLoadTests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5160" w:type="dxa"/>
          </w:tcPr>
          <w:p>
            <w:pPr>
              <w:spacing w:after="0"/>
            </w:pPr>
            <w:r>
              <w:rPr/>
              <w:t xml:space="preserve">Level_1 loads with completion tracking wired to Level_2; Level_2 loads with a shielded wave and a huge-HP boss present</w:t>
            </w:r>
          </w:p>
        </w:tc>
      </w:tr>
    </w:tbl>
    <w:p>
      <w:pPr>
        <w:pStyle w:val="Heading1"/>
      </w:pPr>
      <w:r>
        <w:rPr/>
        <w:t xml:space="preserve">4. Manual Test Cases</w:t>
      </w:r>
    </w:p>
    <w:p>
      <w:pPr>
        <w:pStyle w:val="Heading2"/>
      </w:pPr>
      <w:r>
        <w:rPr/>
        <w:t xml:space="preserve">4.1 Cross-platform (see Docs/CROSS_PLATFORM_REPORT.md for full detail)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1200"/>
        <w:gridCol w:w="3160"/>
        <w:gridCol w:w="2600"/>
        <w:gridCol w:w="2400"/>
      </w:tblGrid>
      <w:tr>
        <w:tc>
          <w:tcPr>
            <w:tcW w:w="1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Title</w:t>
            </w:r>
          </w:p>
        </w:tc>
        <w:tc>
          <w:tcPr>
            <w:tcW w:w="26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Steps (summary)</w:t>
            </w:r>
          </w:p>
        </w:tc>
        <w:tc>
          <w:tcPr>
            <w:tcW w:w="2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MT-01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WebGL multi-browser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Open the WebGL build in Chrome, Firefox, and Safari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Loads and plays identically in all three; no console errors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MT-02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WebGL slow connection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Throttle network, load the build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Loading bar progresses smoothly; no apparent hang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MT-03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WebGL window resize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Resize the browser window / test common resolutions mid-game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Player and enemies stay on-screen; borders/boundary re-clamp correctly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MT-04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Level_1 -&gt; Level_2 transition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Clear Level_1's waves and boss condition, let LevelFlow fire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Level_2 loads within ~2s with no visual hitch or double-audio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MT-05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Mobile touch input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Deploy to an Android/iOS device or emulator, drag with one finger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Ship tracks the touch smoothly, stays clamped on-screen at device aspect ratio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MT-06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Mobile performance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Play through a wave-heavy moment (multiple waves + power-ups + planets)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No unacceptable frame drop; note actual FPS observed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MT-07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Mobile screen cutouts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Test on a device with a notch/cutout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No gameplay-critical sprite is obscured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MT-08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Device orientation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Rotate the device during play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Game remains playable, or portrait is explicitly locked in Player Settings</w:t>
            </w:r>
          </w:p>
        </w:tc>
      </w:tr>
    </w:tbl>
    <w:p>
      <w:pPr>
        <w:pStyle w:val="Heading2"/>
      </w:pPr>
      <w:r>
        <w:rPr/>
        <w:t xml:space="preserve">4.2 Accessibility (see Docs/ACCESSIBILITY_REPORT.md for full detail)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1200"/>
        <w:gridCol w:w="3160"/>
        <w:gridCol w:w="2600"/>
        <w:gridCol w:w="2400"/>
      </w:tblGrid>
      <w:tr>
        <w:tc>
          <w:tcPr>
            <w:tcW w:w="1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Title</w:t>
            </w:r>
          </w:p>
        </w:tc>
        <w:tc>
          <w:tcPr>
            <w:tcW w:w="26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Steps (summary)</w:t>
            </w:r>
          </w:p>
        </w:tc>
        <w:tc>
          <w:tcPr>
            <w:tcW w:w="2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MT-09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Shape-based distinction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Observe Player/Enemy/Bonus on screen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Distinguishable by silhouette alone, without relying on color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MT-10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Keyboard-only play attempt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Try to play using only a keyboard, no mouse/touch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Currently fails - no keyboard input path exists (logged as backlog, not a regression)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MT-11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Flashing/seizure risk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Watch several enemy destruction VFX bursts in sequence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No sustained strobing/flashing effect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MT-12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Colorblind simulation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View the WebGL build through a deuteranopia/protanopia emulator (e.g. browser devtools vision-deficiency emulation)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Player/Enemy/Bonus/Boss remain distinguishable</w:t>
            </w:r>
          </w:p>
        </w:tc>
      </w:tr>
    </w:tbl>
    <w:p>
      <w:pPr>
        <w:pStyle w:val="Heading2"/>
      </w:pPr>
      <w:r>
        <w:rPr/>
        <w:t xml:space="preserve">4.3 Exploratory charter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1200"/>
        <w:gridCol w:w="3160"/>
        <w:gridCol w:w="5000"/>
      </w:tblGrid>
      <w:tr>
        <w:tc>
          <w:tcPr>
            <w:tcW w:w="1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Title</w:t>
            </w:r>
          </w:p>
        </w:tc>
        <w:tc>
          <w:tcPr>
            <w:tcW w:w="50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Charter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MT-13</w:t>
            </w:r>
          </w:p>
        </w:tc>
        <w:tc>
          <w:tcPr>
            <w:tcW w:w="3160" w:type="dxa"/>
          </w:tcPr>
          <w:p>
            <w:pPr>
              <w:spacing w:after="0"/>
            </w:pPr>
            <w:r>
              <w:rPr/>
              <w:t xml:space="preserve">Full playthrough, Level_1 through Level_2</w:t>
            </w:r>
          </w:p>
        </w:tc>
        <w:tc>
          <w:tcPr>
            <w:tcW w:w="5000" w:type="dxa"/>
          </w:tcPr>
          <w:p>
            <w:pPr>
              <w:spacing w:after="0"/>
            </w:pPr>
            <w:r>
              <w:rPr/>
              <w:t xml:space="preserve">Play from Level_1's first wave through Level_2's boss defeat in one sitting. Explore: does difficulty feel like it escalates as intended, does the shielded wave read as visibly different from a normal wave, does the boss's movement feel distinct from a regular enemy's fixed path, and does anything look or feel unfinished</w:t>
            </w:r>
          </w:p>
        </w:tc>
      </w:tr>
    </w:tbl>
    <w:p>
      <w:pPr>
        <w:pStyle w:val="Heading1"/>
      </w:pPr>
      <w:r>
        <w:rPr/>
        <w:t xml:space="preserve">5. Test Data and Preconditions</w:t>
      </w:r>
    </w:p>
    <w:p>
      <w:pPr>
        <w:spacing w:after="160"/>
      </w:pPr>
      <w:r>
        <w:rPr/>
        <w:t xml:space="preserve">Automated tests construct their own isolated GameObjects/components per test (see Assets/Tests/PlayMode/TestSceneHelpers.cs for shared setup helpers) rather than depending on the real Level_1/Level_2 scenes, except LevelSceneLoadTests, which deliberately loads the real generated scenes to verify their actual content - its teardown swaps back to a freshly created empty scene specifically so it cannot leak a stale Main Camera (or any other real-scene state) into later test fixtures. Manual test cases assume a built WebGL player (Tools &gt; QA Final &gt; Build WebGL) or a deployed mobile build, as noted per case.</w:t>
      </w:r>
    </w:p>
    <w:p>
      <w:pPr>
        <w:pStyle w:val="Heading1"/>
      </w:pPr>
      <w:r>
        <w:rPr/>
        <w:t xml:space="preserve">6. Reporting</w:t>
      </w:r>
    </w:p>
    <w:p>
      <w:pPr>
        <w:spacing w:after="160"/>
      </w:pPr>
      <w:r>
        <w:rPr/>
        <w:t xml:space="preserve">Automated results: NUnit XML from `Unity.exe -runTests`, also published as a GitHub Actions check on every push/PR once CI secrets are configured (Docs/CI_SETUP.md). Manual results: log pass/fail plus any deviation as a new entry in Docs/BUG_TRACKING.md, following the same fixed/open format already used there.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/>
    </w:pPr>
    <w:rPr>
      <w:b/>
      <w:sz w:val="48"/>
      <w:color w:val="1F4E79"/>
    </w:rPr>
  </w:style>
  <w:style w:type="paragraph" w:styleId="Subtitle">
    <w:name w:val="Subtitle"/>
    <w:basedOn w:val="Normal"/>
    <w:next w:val="Normal"/>
    <w:qFormat/>
    <w:pPr>
      <w:spacing w:before="0" w:after="360"/>
    </w:pPr>
    <w:rPr>
      <w:i/>
      <w:sz w:val="26"/>
      <w:color w:val="404040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26"/>
      <w:color w:val="1F4E79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sz w:val="24"/>
      <w:color w:val="2E75B6"/>
    </w:rPr>
  </w:style>
  <w:style w:type="paragraph" w:styleId="ListParagraph">
    <w:name w:val="List Paragraph"/>
    <w:basedOn w:val="Normal"/>
    <w:qFormat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
</file>

<file path=docProps/app.xml><?xml version="1.0" encoding="utf-8"?>
<Properties xmlns="http://schemas.openxmlformats.org/officeDocument/2006/extended-properties">
  <Application>Claude Code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Test Description - Space Shooter QA Final Project</dc:title>
  <dc:creator>Claude Code</dc:creator>
  <cp:lastModifiedBy>Claude Code</cp:lastModifiedBy>
  <dcterms:created xsi:type="dcterms:W3CDTF">2026-07-23T00:00:00Z</dcterms:created>
  <dcterms:modified xsi:type="dcterms:W3CDTF">2026-07-23T00:00:00Z</dcterms:modified>
</cp:coreProperties>
</file>