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Loyers Impayés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Adresse</w:t>
            </w:r>
          </w:p>
        </w:tc>
        <w:tc>
          <w:p>
            <w:r>
              <w:t>Date Impayée</w:t>
            </w:r>
          </w:p>
        </w:tc>
        <w:tc>
          <w:p>
            <w:r>
              <w:t>Statut Paiement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01/12/2020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