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556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5956"/>
        <w:gridCol w:w="2011"/>
      </w:tblGrid>
      <w:tr w:rsidR="00950B94" w:rsidRPr="001B4960" w14:paraId="2E6B6426" w14:textId="77777777" w:rsidTr="008C38BD">
        <w:trPr>
          <w:trHeight w:hRule="exact" w:val="861"/>
        </w:trPr>
        <w:tc>
          <w:tcPr>
            <w:tcW w:w="2925" w:type="dxa"/>
            <w:vAlign w:val="center"/>
          </w:tcPr>
          <w:p w14:paraId="58064B5D" w14:textId="77777777" w:rsidR="00950B94" w:rsidRPr="001B4960" w:rsidRDefault="00950B94" w:rsidP="008C38BD">
            <w:pPr>
              <w:pStyle w:val="En-tte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color w:val="1F497D"/>
                <w:lang w:val="fr-MA" w:eastAsia="fr-MA"/>
              </w:rPr>
              <w:drawing>
                <wp:inline distT="0" distB="0" distL="0" distR="0" wp14:anchorId="68EDCE09" wp14:editId="2A319B96">
                  <wp:extent cx="1616185" cy="276225"/>
                  <wp:effectExtent l="0" t="0" r="3175" b="0"/>
                  <wp:docPr id="1" name="Image 1" descr="cid:image005.jpg@01D429E8.D985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cid:image005.jpg@01D429E8.D9852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79" cy="27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6" w:type="dxa"/>
            <w:vAlign w:val="center"/>
          </w:tcPr>
          <w:p w14:paraId="7E55C07B" w14:textId="4C2A9073" w:rsidR="00AE3B30" w:rsidRPr="001D4A07" w:rsidRDefault="00AE3B30" w:rsidP="001D4A07">
            <w:pPr>
              <w:spacing w:before="7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4A07">
              <w:rPr>
                <w:rFonts w:asciiTheme="minorHAnsi" w:hAnsiTheme="minorHAnsi" w:cstheme="minorHAnsi"/>
                <w:b/>
                <w:sz w:val="24"/>
                <w:szCs w:val="24"/>
              </w:rPr>
              <w:t>CONVENTION RELATIVE À LA MISE À DISPOSITION DE MATÉRIEL DE TRAVAIL</w:t>
            </w:r>
          </w:p>
          <w:p w14:paraId="04860A34" w14:textId="20231E7F" w:rsidR="00950B94" w:rsidRPr="00E25B00" w:rsidRDefault="00950B94" w:rsidP="008C38BD">
            <w:pPr>
              <w:jc w:val="center"/>
              <w:rPr>
                <w:b/>
                <w:bCs/>
                <w:smallCaps/>
                <w:sz w:val="30"/>
                <w:szCs w:val="30"/>
              </w:rPr>
            </w:pPr>
          </w:p>
        </w:tc>
        <w:tc>
          <w:tcPr>
            <w:tcW w:w="2011" w:type="dxa"/>
            <w:vAlign w:val="center"/>
          </w:tcPr>
          <w:p w14:paraId="25421115" w14:textId="77777777" w:rsidR="00950B94" w:rsidRDefault="00950B94" w:rsidP="008C38BD">
            <w:pPr>
              <w:pStyle w:val="En-tte"/>
            </w:pPr>
            <w:r>
              <w:t>Code : RH05</w:t>
            </w:r>
          </w:p>
          <w:p w14:paraId="72962233" w14:textId="77777777" w:rsidR="00950B94" w:rsidRDefault="00950B94" w:rsidP="008C38BD">
            <w:pPr>
              <w:pStyle w:val="En-tte"/>
            </w:pPr>
            <w:r>
              <w:t>Version : A</w:t>
            </w:r>
          </w:p>
          <w:p w14:paraId="04AAFAFD" w14:textId="564E173E" w:rsidR="00950B94" w:rsidRPr="001B4960" w:rsidRDefault="00950B94" w:rsidP="008C38BD">
            <w:pPr>
              <w:pStyle w:val="En-tte"/>
              <w:tabs>
                <w:tab w:val="left" w:leader="dot" w:pos="1657"/>
                <w:tab w:val="center" w:leader="dot" w:pos="4536"/>
                <w:tab w:val="right" w:leader="dot" w:pos="9072"/>
              </w:tabs>
              <w:rPr>
                <w:rFonts w:ascii="Calibri" w:hAnsi="Calibri" w:cs="Calibri"/>
                <w:b/>
                <w:sz w:val="28"/>
                <w:szCs w:val="28"/>
              </w:rPr>
            </w:pPr>
            <w:r>
              <w:t xml:space="preserve">Date : </w:t>
            </w:r>
            <w:r w:rsidR="009B0A5C">
              <w:t>2024</w:t>
            </w:r>
          </w:p>
        </w:tc>
      </w:tr>
    </w:tbl>
    <w:p w14:paraId="08A252E6" w14:textId="77777777" w:rsidR="00950B94" w:rsidRDefault="00950B94">
      <w:pPr>
        <w:spacing w:before="75"/>
        <w:ind w:left="178"/>
        <w:rPr>
          <w:rFonts w:asciiTheme="minorHAnsi" w:hAnsiTheme="minorHAnsi" w:cstheme="minorHAnsi"/>
          <w:b/>
          <w:sz w:val="24"/>
          <w:szCs w:val="24"/>
          <w:u w:val="thick"/>
        </w:rPr>
      </w:pPr>
    </w:p>
    <w:p w14:paraId="4D1DE962" w14:textId="4E19168C" w:rsidR="009B76D8" w:rsidRPr="00C336D3" w:rsidRDefault="009B76D8" w:rsidP="009B76D8">
      <w:pPr>
        <w:pStyle w:val="Titre"/>
        <w:tabs>
          <w:tab w:val="left" w:leader="dot" w:pos="10206"/>
        </w:tabs>
        <w:spacing w:line="360" w:lineRule="auto"/>
        <w:jc w:val="left"/>
      </w:pPr>
      <w:r>
        <w:rPr>
          <w:rFonts w:ascii="Calibri" w:hAnsi="Calibri" w:cs="Calibri"/>
          <w:bCs w:val="0"/>
          <w:sz w:val="24"/>
        </w:rPr>
        <w:t xml:space="preserve">                                                                                                                                                 Date :</w:t>
      </w:r>
      <w:r w:rsidR="005D6FF4">
        <w:rPr>
          <w:rFonts w:ascii="Calibri" w:hAnsi="Calibri" w:cs="Calibri"/>
          <w:bCs w:val="0"/>
          <w:sz w:val="24"/>
        </w:rPr>
        <w:t xml:space="preserve"> </w:t>
      </w:r>
      <w:r w:rsidR="00625F69">
        <w:rPr>
          <w:rFonts w:ascii="Calibri" w:hAnsi="Calibri" w:cs="Calibri"/>
          <w:bCs w:val="0"/>
          <w:sz w:val="24"/>
        </w:rPr>
        <w:t>2024-08-07</w:t>
      </w:r>
    </w:p>
    <w:p w14:paraId="0F8F2BAC" w14:textId="1C809FEA" w:rsidR="009B76D8" w:rsidRPr="004F2F1C" w:rsidRDefault="009B76D8" w:rsidP="00D22E0C">
      <w:pPr>
        <w:pStyle w:val="Titre"/>
        <w:tabs>
          <w:tab w:val="left" w:leader="dot" w:pos="10206"/>
        </w:tabs>
        <w:spacing w:line="360" w:lineRule="auto"/>
        <w:jc w:val="left"/>
        <w:rPr>
          <w:rFonts w:ascii="Calibri" w:hAnsi="Calibri" w:cs="Calibri"/>
          <w:bCs w:val="0"/>
          <w:color w:val="000000" w:themeColor="text1"/>
          <w:sz w:val="24"/>
        </w:rPr>
      </w:pPr>
      <w:r w:rsidRPr="004F2F1C">
        <w:rPr>
          <w:rFonts w:ascii="Calibri" w:hAnsi="Calibri" w:cs="Calibri"/>
          <w:bCs w:val="0"/>
          <w:color w:val="000000" w:themeColor="text1"/>
          <w:sz w:val="24"/>
        </w:rPr>
        <w:t>Nom &amp; Prénom :</w:t>
      </w:r>
      <w:r w:rsidR="00A35C0E">
        <w:rPr>
          <w:rFonts w:ascii="Calibri" w:hAnsi="Calibri" w:cs="Calibri"/>
          <w:bCs w:val="0"/>
          <w:color w:val="000000" w:themeColor="text1"/>
          <w:sz w:val="24"/>
        </w:rPr>
        <w:t xml:space="preserve"> </w:t>
      </w:r>
      <w:r w:rsidR="00D22E0C" w:rsidRPr="00D22E0C">
        <w:rPr>
          <w:rFonts w:ascii="Calibri" w:hAnsi="Calibri" w:cs="Calibri"/>
          <w:bCs w:val="0"/>
          <w:color w:val="000000" w:themeColor="text1"/>
          <w:sz w:val="24"/>
          <w:lang w:val="en-US"/>
        </w:rPr>
        <w:t>Jerry</w:t>
      </w:r>
    </w:p>
    <w:p w14:paraId="2317C1BF" w14:textId="765D1AF9" w:rsidR="00950B94" w:rsidRPr="00FE542B" w:rsidRDefault="005A05DA" w:rsidP="009B76D8">
      <w:pPr>
        <w:spacing w:before="75"/>
        <w:rPr>
          <w:rFonts w:asciiTheme="minorHAnsi" w:hAnsiTheme="minorHAnsi" w:cstheme="minorHAnsi"/>
          <w:color w:val="000000" w:themeColor="text1"/>
          <w:sz w:val="24"/>
          <w:szCs w:val="24"/>
          <w:u w:val="thick"/>
        </w:rPr>
      </w:pPr>
      <w:r w:rsidRPr="004F2F1C">
        <w:rPr>
          <w:rFonts w:ascii="Calibri" w:hAnsi="Calibri" w:cs="Calibri"/>
          <w:b/>
          <w:bCs/>
          <w:color w:val="000000" w:themeColor="text1"/>
          <w:sz w:val="24"/>
        </w:rPr>
        <w:t>Matricule:</w:t>
      </w:r>
      <w:r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9B76D8" w:rsidRPr="004F2F1C">
        <w:rPr>
          <w:rFonts w:ascii="Calibri" w:hAnsi="Calibri" w:cs="Calibri"/>
          <w:b/>
          <w:bCs/>
          <w:color w:val="000000" w:themeColor="text1"/>
          <w:sz w:val="24"/>
        </w:rPr>
        <w:t>…………………</w:t>
      </w:r>
      <w:r w:rsidR="00E576A6">
        <w:rPr>
          <w:rFonts w:ascii="Calibri" w:hAnsi="Calibri" w:cs="Calibri"/>
          <w:b/>
          <w:bCs/>
          <w:color w:val="000000" w:themeColor="text1"/>
          <w:sz w:val="24"/>
        </w:rPr>
        <w:t xml:space="preserve">   </w:t>
      </w:r>
      <w:r w:rsidRPr="004F2F1C">
        <w:rPr>
          <w:rFonts w:ascii="Calibri" w:hAnsi="Calibri" w:cs="Calibri"/>
          <w:b/>
          <w:bCs/>
          <w:color w:val="000000" w:themeColor="text1"/>
          <w:sz w:val="24"/>
        </w:rPr>
        <w:t>Function</w:t>
      </w:r>
      <w:r w:rsidR="009B76D8" w:rsidRPr="004F2F1C">
        <w:rPr>
          <w:rFonts w:ascii="Calibri" w:hAnsi="Calibri" w:cs="Calibri"/>
          <w:b/>
          <w:bCs/>
          <w:color w:val="000000" w:themeColor="text1"/>
          <w:sz w:val="24"/>
        </w:rPr>
        <w:t>:</w:t>
      </w:r>
      <w:r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B75C06"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C308E0">
        <w:rPr>
          <w:rFonts w:ascii="Calibri" w:hAnsi="Calibri" w:cs="Calibri"/>
          <w:b/>
          <w:bCs/>
          <w:color w:val="000000" w:themeColor="text1"/>
          <w:sz w:val="24"/>
        </w:rPr>
        <w:t xml:space="preserve">……………………  Departement </w:t>
      </w:r>
      <w:r w:rsidRPr="004F2F1C">
        <w:rPr>
          <w:rFonts w:ascii="Calibri" w:hAnsi="Calibri" w:cs="Calibri"/>
          <w:b/>
          <w:bCs/>
          <w:color w:val="000000" w:themeColor="text1"/>
          <w:sz w:val="24"/>
        </w:rPr>
        <w:t>:</w:t>
      </w:r>
      <w:r w:rsidR="00FE542B"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C308E0">
        <w:rPr>
          <w:rFonts w:ascii="Calibri" w:hAnsi="Calibri" w:cs="Calibri"/>
          <w:color w:val="000000" w:themeColor="text1"/>
          <w:sz w:val="24"/>
        </w:rPr>
        <w:t>Ressources Humaines</w:t>
      </w:r>
    </w:p>
    <w:p w14:paraId="05914AAA" w14:textId="77777777" w:rsidR="00753F4E" w:rsidRPr="004F2F1C" w:rsidRDefault="00753F4E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5AC7811" w14:textId="58159A65" w:rsidR="00C07A3A" w:rsidRPr="004F2F1C" w:rsidRDefault="00C07A3A" w:rsidP="00C07A3A">
      <w:pPr>
        <w:pStyle w:val="Titre1"/>
        <w:spacing w:before="20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1 - Objet - mise à disposition d</w:t>
      </w:r>
      <w:r w:rsidR="00E20857">
        <w:rPr>
          <w:rFonts w:asciiTheme="minorHAnsi" w:hAnsiTheme="minorHAnsi" w:cstheme="minorHAnsi"/>
          <w:color w:val="000000" w:themeColor="text1"/>
          <w:sz w:val="24"/>
          <w:szCs w:val="24"/>
        </w:rPr>
        <w:t>u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matériel </w:t>
      </w:r>
      <w:r w:rsidR="00B75C06">
        <w:rPr>
          <w:rFonts w:asciiTheme="minorHAnsi" w:hAnsiTheme="minorHAnsi" w:cstheme="minorHAnsi"/>
          <w:color w:val="000000" w:themeColor="text1"/>
          <w:sz w:val="24"/>
          <w:szCs w:val="24"/>
        </w:rPr>
        <w:t>de travail</w:t>
      </w:r>
    </w:p>
    <w:p w14:paraId="74870C2C" w14:textId="77777777" w:rsidR="00C07A3A" w:rsidRPr="004F2F1C" w:rsidRDefault="00C07A3A" w:rsidP="00C07A3A">
      <w:pPr>
        <w:pStyle w:val="Corpsdetexte"/>
        <w:spacing w:before="11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295FC7F" w14:textId="43B0B178" w:rsidR="00A96888" w:rsidRPr="004F2F1C" w:rsidRDefault="00C07A3A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pacing w:val="55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 partir du</w:t>
      </w:r>
      <w:r w:rsidR="005A05D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C308E0">
        <w:rPr>
          <w:rFonts w:asciiTheme="minorHAnsi" w:hAnsiTheme="minorHAnsi" w:cstheme="minorHAnsi"/>
          <w:color w:val="000000" w:themeColor="text1"/>
          <w:sz w:val="24"/>
          <w:szCs w:val="24"/>
        </w:rPr>
        <w:t>2024-06-01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l’employeur met à la disposition d</w:t>
      </w:r>
      <w:r w:rsidR="00C3791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 </w:t>
      </w:r>
      <w:r w:rsidR="00697520">
        <w:rPr>
          <w:rFonts w:asciiTheme="minorHAnsi" w:hAnsiTheme="minorHAnsi" w:cstheme="minorHAnsi"/>
          <w:color w:val="000000" w:themeColor="text1"/>
          <w:sz w:val="24"/>
          <w:szCs w:val="24"/>
        </w:rPr>
        <w:t>Jerry</w:t>
      </w:r>
      <w:r w:rsidR="00D6505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975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le matériel informatique suivant</w:t>
      </w:r>
      <w:r w:rsidRPr="004F2F1C">
        <w:rPr>
          <w:rFonts w:asciiTheme="minorHAnsi" w:hAnsiTheme="minorHAnsi" w:cstheme="minorHAnsi"/>
          <w:color w:val="000000" w:themeColor="text1"/>
          <w:spacing w:val="55"/>
          <w:sz w:val="24"/>
          <w:szCs w:val="24"/>
        </w:rPr>
        <w:t>:</w:t>
      </w:r>
    </w:p>
    <w:p w14:paraId="530D50E5" w14:textId="77777777" w:rsidR="001E2D69" w:rsidRPr="004F2F1C" w:rsidRDefault="001E2D69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6C03325" w14:textId="77777777" w:rsidR="000D0338" w:rsidRPr="004F2F1C" w:rsidRDefault="000D0338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Grilledutableau"/>
        <w:tblW w:w="11058" w:type="dxa"/>
        <w:tblInd w:w="-823" w:type="dxa"/>
        <w:tblLayout w:type="fixed"/>
        <w:tblLook w:val="04A0" w:firstRow="1" w:lastRow="0" w:firstColumn="1" w:lastColumn="0" w:noHBand="0" w:noVBand="1"/>
      </w:tblPr>
      <w:tblGrid>
        <w:gridCol w:w="3545"/>
        <w:gridCol w:w="2126"/>
        <w:gridCol w:w="709"/>
        <w:gridCol w:w="1693"/>
        <w:gridCol w:w="1492"/>
        <w:gridCol w:w="1493"/>
      </w:tblGrid>
      <w:tr w:rsidR="004F2F1C" w:rsidRPr="004F2F1C" w14:paraId="53A89B72" w14:textId="77777777" w:rsidTr="000D0338">
        <w:trPr>
          <w:trHeight w:hRule="exact" w:val="353"/>
        </w:trPr>
        <w:tc>
          <w:tcPr>
            <w:tcW w:w="3545" w:type="dxa"/>
            <w:vMerge w:val="restart"/>
            <w:vAlign w:val="center"/>
          </w:tcPr>
          <w:p w14:paraId="0AEE9FF1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Libellé</w:t>
            </w:r>
          </w:p>
        </w:tc>
        <w:tc>
          <w:tcPr>
            <w:tcW w:w="2126" w:type="dxa"/>
            <w:vMerge w:val="restart"/>
            <w:vAlign w:val="center"/>
          </w:tcPr>
          <w:p w14:paraId="7F7A8A48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Marque</w:t>
            </w:r>
          </w:p>
        </w:tc>
        <w:tc>
          <w:tcPr>
            <w:tcW w:w="709" w:type="dxa"/>
            <w:vMerge w:val="restart"/>
            <w:vAlign w:val="center"/>
          </w:tcPr>
          <w:p w14:paraId="1B17F308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Qté</w:t>
            </w:r>
          </w:p>
        </w:tc>
        <w:tc>
          <w:tcPr>
            <w:tcW w:w="1693" w:type="dxa"/>
            <w:vMerge w:val="restart"/>
            <w:vAlign w:val="center"/>
          </w:tcPr>
          <w:p w14:paraId="00D32B97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N° Série</w:t>
            </w:r>
          </w:p>
        </w:tc>
        <w:tc>
          <w:tcPr>
            <w:tcW w:w="2985" w:type="dxa"/>
            <w:gridSpan w:val="2"/>
            <w:vAlign w:val="center"/>
          </w:tcPr>
          <w:p w14:paraId="403BDD61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Visa &amp; Date</w:t>
            </w:r>
          </w:p>
        </w:tc>
      </w:tr>
      <w:tr w:rsidR="004F2F1C" w:rsidRPr="004F2F1C" w14:paraId="79B2399E" w14:textId="77777777" w:rsidTr="000D0338">
        <w:trPr>
          <w:trHeight w:hRule="exact" w:val="353"/>
        </w:trPr>
        <w:tc>
          <w:tcPr>
            <w:tcW w:w="3545" w:type="dxa"/>
            <w:vMerge/>
            <w:vAlign w:val="center"/>
          </w:tcPr>
          <w:p w14:paraId="0660351E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33E26510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F4BF440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93" w:type="dxa"/>
            <w:vMerge/>
            <w:vAlign w:val="center"/>
          </w:tcPr>
          <w:p w14:paraId="6FE60221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65ECA5BF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Réception</w:t>
            </w:r>
          </w:p>
        </w:tc>
        <w:tc>
          <w:tcPr>
            <w:tcW w:w="1493" w:type="dxa"/>
            <w:vAlign w:val="center"/>
          </w:tcPr>
          <w:p w14:paraId="429F70AB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Retour</w:t>
            </w:r>
          </w:p>
        </w:tc>
      </w:tr>
      <w:tr w:rsidR="004F2F1C" w:rsidRPr="004F2F1C" w14:paraId="41B2F87F" w14:textId="77777777" w:rsidTr="00EF3120">
        <w:trPr>
          <w:trHeight w:hRule="exact" w:val="1439"/>
        </w:trPr>
        <w:tc>
          <w:tcPr>
            <w:tcW w:w="3545" w:type="dxa"/>
          </w:tcPr>
          <w:p w14:paraId="45595903" w14:textId="2B932268" w:rsidR="000D0338" w:rsidRPr="004F2F1C" w:rsidRDefault="00744416" w:rsidP="00EF3120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PC THINKPAD
RAM : 8GO  SSD : 256 I5 GEN 8 </w:t>
            </w:r>
          </w:p>
        </w:tc>
        <w:tc>
          <w:tcPr>
            <w:tcW w:w="2126" w:type="dxa"/>
          </w:tcPr>
          <w:p w14:paraId="0FB89040" w14:textId="5F259C1F" w:rsidR="000D0338" w:rsidRPr="004F2F1C" w:rsidRDefault="00744416" w:rsidP="008C38BD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LENOVO</w:t>
            </w:r>
          </w:p>
        </w:tc>
        <w:tc>
          <w:tcPr>
            <w:tcW w:w="709" w:type="dxa"/>
          </w:tcPr>
          <w:p w14:paraId="368297A8" w14:textId="1F0B9F07" w:rsidR="000D0338" w:rsidRPr="004F2F1C" w:rsidRDefault="00D63C0D" w:rsidP="008C38BD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693" w:type="dxa"/>
          </w:tcPr>
          <w:p w14:paraId="4B00C88B" w14:textId="162A0C2F" w:rsidR="000D0338" w:rsidRPr="004F2F1C" w:rsidRDefault="00744416" w:rsidP="008C38BD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PCPCPCPC</w:t>
            </w:r>
          </w:p>
        </w:tc>
        <w:tc>
          <w:tcPr>
            <w:tcW w:w="1492" w:type="dxa"/>
          </w:tcPr>
          <w:p w14:paraId="781A6565" w14:textId="6A60FC58" w:rsidR="000D0338" w:rsidRPr="004F2F1C" w:rsidRDefault="00744416" w:rsidP="008C38BD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2024-06-01</w:t>
            </w:r>
          </w:p>
        </w:tc>
        <w:tc>
          <w:tcPr>
            <w:tcW w:w="1493" w:type="dxa"/>
          </w:tcPr>
          <w:p w14:paraId="27B0B8EC" w14:textId="77777777" w:rsidR="000D0338" w:rsidRPr="004F2F1C" w:rsidRDefault="000D0338" w:rsidP="008C38BD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4F2F1C" w:rsidRPr="004F2F1C" w14:paraId="0512C53A" w14:textId="77777777" w:rsidTr="001A3685">
        <w:trPr>
          <w:trHeight w:hRule="exact" w:val="582"/>
        </w:trPr>
        <w:tc>
          <w:tcPr>
            <w:tcW w:w="3545" w:type="dxa"/>
          </w:tcPr>
          <w:p w14:paraId="067AE25F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09F3F3E9" w14:textId="6C6F5774" w:rsidR="000D0338" w:rsidRPr="004F2F1C" w:rsidRDefault="000D0338" w:rsidP="008C38BD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E0E7F7" w14:textId="111B7BF6" w:rsidR="000D0338" w:rsidRPr="004F2F1C" w:rsidRDefault="00B950FC" w:rsidP="008C38BD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…………………………..</w:t>
            </w:r>
          </w:p>
        </w:tc>
        <w:tc>
          <w:tcPr>
            <w:tcW w:w="709" w:type="dxa"/>
          </w:tcPr>
          <w:p w14:paraId="452FE305" w14:textId="1F666933" w:rsidR="000D0338" w:rsidRPr="004F2F1C" w:rsidRDefault="00744416" w:rsidP="008C38BD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……..</w:t>
            </w:r>
          </w:p>
        </w:tc>
        <w:tc>
          <w:tcPr>
            <w:tcW w:w="1693" w:type="dxa"/>
          </w:tcPr>
          <w:p w14:paraId="59250D0F" w14:textId="27F14749" w:rsidR="000D0338" w:rsidRPr="004F2F1C" w:rsidRDefault="00744416" w:rsidP="008C38BD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…………………….</w:t>
            </w:r>
          </w:p>
        </w:tc>
        <w:tc>
          <w:tcPr>
            <w:tcW w:w="1492" w:type="dxa"/>
          </w:tcPr>
          <w:p w14:paraId="7D72D4E8" w14:textId="7D4A77FE" w:rsidR="000D0338" w:rsidRPr="004F2F1C" w:rsidRDefault="000D0338" w:rsidP="008C38BD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395ECE07" w14:textId="77777777" w:rsidR="000D0338" w:rsidRPr="004F2F1C" w:rsidRDefault="000D0338" w:rsidP="008C38BD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744416" w:rsidRPr="004F2F1C" w14:paraId="1A94FDC2" w14:textId="77777777" w:rsidTr="000D0338">
        <w:trPr>
          <w:trHeight w:hRule="exact" w:val="698"/>
        </w:trPr>
        <w:tc>
          <w:tcPr>
            <w:tcW w:w="3545" w:type="dxa"/>
          </w:tcPr>
          <w:p w14:paraId="645412A5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3C24FE03" w14:textId="68A13F16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51AD69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72319EEA" w14:textId="34EB0739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CECE66" w14:textId="5498890B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……..</w:t>
            </w:r>
          </w:p>
        </w:tc>
        <w:tc>
          <w:tcPr>
            <w:tcW w:w="1693" w:type="dxa"/>
          </w:tcPr>
          <w:p w14:paraId="72C153B1" w14:textId="583EFCFB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…………………….</w:t>
            </w:r>
          </w:p>
        </w:tc>
        <w:tc>
          <w:tcPr>
            <w:tcW w:w="1492" w:type="dxa"/>
          </w:tcPr>
          <w:p w14:paraId="7DB49EAA" w14:textId="77777777" w:rsidR="00744416" w:rsidRPr="004F2F1C" w:rsidRDefault="00744416" w:rsidP="00744416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1537D938" w14:textId="77777777" w:rsidR="00744416" w:rsidRPr="004F2F1C" w:rsidRDefault="00744416" w:rsidP="00744416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744416" w:rsidRPr="004F2F1C" w14:paraId="6765CD67" w14:textId="77777777" w:rsidTr="000D0338">
        <w:trPr>
          <w:trHeight w:hRule="exact" w:val="698"/>
        </w:trPr>
        <w:tc>
          <w:tcPr>
            <w:tcW w:w="3545" w:type="dxa"/>
          </w:tcPr>
          <w:p w14:paraId="60D7A8BB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C71030C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268EB987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C704589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0A287C47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E346BA9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693" w:type="dxa"/>
          </w:tcPr>
          <w:p w14:paraId="4C131141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1289C2CF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92" w:type="dxa"/>
          </w:tcPr>
          <w:p w14:paraId="4A032AA8" w14:textId="77777777" w:rsidR="00744416" w:rsidRPr="004F2F1C" w:rsidRDefault="00744416" w:rsidP="00744416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7688565B" w14:textId="77777777" w:rsidR="00744416" w:rsidRPr="004F2F1C" w:rsidRDefault="00744416" w:rsidP="00744416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744416" w:rsidRPr="004F2F1C" w14:paraId="6D891CE4" w14:textId="77777777" w:rsidTr="000D0338">
        <w:trPr>
          <w:trHeight w:hRule="exact" w:val="698"/>
        </w:trPr>
        <w:tc>
          <w:tcPr>
            <w:tcW w:w="3545" w:type="dxa"/>
          </w:tcPr>
          <w:p w14:paraId="4785DB6F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75400431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3EDC7F5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41CDB18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220E0070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0E337E90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693" w:type="dxa"/>
          </w:tcPr>
          <w:p w14:paraId="688B24CA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3D0F485A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92" w:type="dxa"/>
          </w:tcPr>
          <w:p w14:paraId="0E577EEA" w14:textId="77777777" w:rsidR="00744416" w:rsidRPr="004F2F1C" w:rsidRDefault="00744416" w:rsidP="00744416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4DAC7ECB" w14:textId="77777777" w:rsidR="00744416" w:rsidRPr="004F2F1C" w:rsidRDefault="00744416" w:rsidP="00744416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5EB2A02" w14:textId="77777777" w:rsidR="001E2D69" w:rsidRPr="004F2F1C" w:rsidRDefault="001E2D69" w:rsidP="00C07A3A">
      <w:pPr>
        <w:pStyle w:val="Corpsdetexte"/>
        <w:spacing w:before="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FC0B0A" w14:textId="09DE7B70" w:rsidR="00C07A3A" w:rsidRPr="004F2F1C" w:rsidRDefault="00A30BFB" w:rsidP="00C07A3A">
      <w:pPr>
        <w:pStyle w:val="Corpsdetexte"/>
        <w:spacing w:before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Cette mise à disposition</w:t>
      </w:r>
      <w:r w:rsidR="00B017D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du materiel par Sofimed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est liée à la fonction d</w:t>
      </w:r>
      <w:r w:rsidR="00B017DA">
        <w:rPr>
          <w:rFonts w:asciiTheme="minorHAnsi" w:hAnsiTheme="minorHAnsi" w:cstheme="minorHAnsi"/>
          <w:color w:val="000000" w:themeColor="text1"/>
          <w:sz w:val="24"/>
          <w:szCs w:val="24"/>
        </w:rPr>
        <w:t>e l’employ</w:t>
      </w:r>
      <w:r w:rsidR="00A0521F">
        <w:rPr>
          <w:rFonts w:asciiTheme="minorHAnsi" w:hAnsiTheme="minorHAnsi" w:cstheme="minorHAnsi"/>
          <w:color w:val="000000" w:themeColor="text1"/>
          <w:sz w:val="24"/>
          <w:szCs w:val="24"/>
        </w:rPr>
        <w:t>é</w:t>
      </w:r>
      <w:r w:rsidR="00B017DA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2A40F62E" w14:textId="0C362ECF" w:rsidR="001E2D69" w:rsidRPr="004F2F1C" w:rsidRDefault="00B017DA" w:rsidP="00C07A3A">
      <w:pPr>
        <w:pStyle w:val="Corpsdetexte"/>
        <w:spacing w:before="7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Ce</w:t>
      </w:r>
      <w:r w:rsidR="00C07A3A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matériel est et reste la propriété de l’employeur.</w:t>
      </w:r>
    </w:p>
    <w:p w14:paraId="4EA2AD4A" w14:textId="77777777" w:rsidR="001E2D69" w:rsidRPr="004F2F1C" w:rsidRDefault="001E2D69" w:rsidP="001E2D69">
      <w:pPr>
        <w:pStyle w:val="Titre1"/>
        <w:spacing w:before="207"/>
        <w:ind w:left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2 - Usage du matériel informatique</w:t>
      </w:r>
    </w:p>
    <w:p w14:paraId="51DEC886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ABF91F2" w14:textId="33BBCA1C" w:rsidR="001E2D69" w:rsidRPr="004F2F1C" w:rsidRDefault="00B017DA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 matériel informatique est mis à la disposition d</w:t>
      </w:r>
      <w:r w:rsidR="00EB0959">
        <w:rPr>
          <w:rFonts w:asciiTheme="minorHAnsi" w:hAnsiTheme="minorHAnsi" w:cstheme="minorHAnsi"/>
          <w:color w:val="000000" w:themeColor="text1"/>
          <w:sz w:val="24"/>
          <w:szCs w:val="24"/>
        </w:rPr>
        <w:t>e 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pour les besoins professionnels, il est et reste la propriété de l’employeur.</w:t>
      </w:r>
    </w:p>
    <w:p w14:paraId="524EE5E0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7D5B0F8" w14:textId="77777777" w:rsidR="001E2D69" w:rsidRPr="004F2F1C" w:rsidRDefault="001E2D69" w:rsidP="001E2D69">
      <w:pPr>
        <w:pStyle w:val="Sansinterligne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F2F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Vous êtes tenu de maintenir ces outils de travail dans un parfait état de fonctionnement. </w:t>
      </w:r>
    </w:p>
    <w:p w14:paraId="1BF2F7D5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Dans le cas où vous rencontreriez des difficultés, veuillez en avertir le service informatique.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D'autre part, ces materiels ne doivent jamais être laissé à un endroit qui présenterait un risque de vol. Il est notamment interdit de le laisser dans un véhicule, même caché ou dans un coffre.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Nous vous rappelons que l'ordinateur et le téléphone portable susvisé mis à votre disposition ce jour ne peut en aucun cas être utilisé pour des raisons personnelles. Son usage doit en effet rester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lastRenderedPageBreak/>
        <w:t>strictement professionnel.</w:t>
      </w:r>
    </w:p>
    <w:p w14:paraId="531A62C5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364C08D7" w14:textId="77777777" w:rsidR="001E2D69" w:rsidRPr="004F2F1C" w:rsidRDefault="001E2D69" w:rsidP="001E2D69">
      <w:pPr>
        <w:pStyle w:val="Titre1"/>
        <w:spacing w:before="7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3 - Conséquences d’une suspension du contrat de travail ou de demission</w:t>
      </w:r>
    </w:p>
    <w:p w14:paraId="58A2E466" w14:textId="77777777" w:rsidR="001E2D69" w:rsidRPr="004F2F1C" w:rsidRDefault="001E2D69" w:rsidP="004F2F1C">
      <w:pPr>
        <w:pStyle w:val="Corpsdetexte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</w:p>
    <w:p w14:paraId="7C21129D" w14:textId="77777777" w:rsidR="001E2D69" w:rsidRPr="004F2F1C" w:rsidRDefault="001E2D69" w:rsidP="001E2D69">
      <w:pPr>
        <w:pStyle w:val="Corpsdetexte"/>
        <w:ind w:left="178" w:right="18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Durant les périodes de suspension du contrat de travail ou de la demission pour les raisons énumérées ci-après qui ne donnent pas droit à une rémunération garantie, le matériel informatique et tous ses accessoires y compris les informations qui y sont stockés devront être restitués à l’employeur:</w:t>
      </w:r>
    </w:p>
    <w:p w14:paraId="1BD41104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19D8339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Congé sans</w:t>
      </w:r>
      <w:r w:rsidRPr="004F2F1C">
        <w:rPr>
          <w:rFonts w:asciiTheme="minorHAnsi" w:hAnsiTheme="minorHAnsi" w:cstheme="minorHAnsi"/>
          <w:i/>
          <w:color w:val="000000" w:themeColor="text1"/>
          <w:spacing w:val="-2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solde</w:t>
      </w:r>
    </w:p>
    <w:p w14:paraId="02BFE11A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Suspension complète dans le cadre d’un crédit-temps ou congé</w:t>
      </w:r>
      <w:r w:rsidRPr="004F2F1C">
        <w:rPr>
          <w:rFonts w:asciiTheme="minorHAnsi" w:hAnsiTheme="minorHAnsi" w:cstheme="minorHAnsi"/>
          <w:i/>
          <w:color w:val="000000" w:themeColor="text1"/>
          <w:spacing w:val="-12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thématique</w:t>
      </w:r>
    </w:p>
    <w:p w14:paraId="162B4930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 w:line="241" w:lineRule="exact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Incapacité de</w:t>
      </w:r>
      <w:r w:rsidRPr="004F2F1C">
        <w:rPr>
          <w:rFonts w:asciiTheme="minorHAnsi" w:hAnsiTheme="minorHAnsi" w:cstheme="minorHAnsi"/>
          <w:i/>
          <w:color w:val="000000" w:themeColor="text1"/>
          <w:spacing w:val="-3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travail</w:t>
      </w:r>
    </w:p>
    <w:p w14:paraId="15A36666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line="241" w:lineRule="exact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Démission</w:t>
      </w:r>
    </w:p>
    <w:p w14:paraId="389C04C3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Fin du contrat de travail.</w:t>
      </w:r>
    </w:p>
    <w:p w14:paraId="546F7F09" w14:textId="77777777" w:rsidR="001E2D69" w:rsidRPr="004F2F1C" w:rsidRDefault="001E2D69" w:rsidP="001E2D69">
      <w:pPr>
        <w:tabs>
          <w:tab w:val="left" w:pos="574"/>
          <w:tab w:val="left" w:pos="575"/>
        </w:tabs>
        <w:spacing w:before="1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</w:p>
    <w:p w14:paraId="54696013" w14:textId="77777777" w:rsidR="001E2D69" w:rsidRPr="004F2F1C" w:rsidRDefault="001E2D69" w:rsidP="001E2D69">
      <w:pPr>
        <w:pStyle w:val="Titre1"/>
        <w:spacing w:before="208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4 - Conditions générales d’utilisation</w:t>
      </w:r>
    </w:p>
    <w:p w14:paraId="699790A4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694D850" w14:textId="64F299AE" w:rsidR="001E2D69" w:rsidRPr="004F2F1C" w:rsidRDefault="00A0521F" w:rsidP="001E2D69">
      <w:pPr>
        <w:pStyle w:val="Corpsdetexte"/>
        <w:spacing w:before="1"/>
        <w:ind w:left="178" w:right="186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s’engage à utiliser le matériel informatique « en bon père de famille » tant pour l’usage privé que pour l’usage professionnel.</w:t>
      </w:r>
    </w:p>
    <w:p w14:paraId="473B751D" w14:textId="77777777" w:rsidR="001E2D69" w:rsidRPr="004F2F1C" w:rsidRDefault="001E2D69" w:rsidP="001E2D69">
      <w:pPr>
        <w:pStyle w:val="Corpsdetexte"/>
        <w:spacing w:before="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F08C3B5" w14:textId="661E0973" w:rsidR="001E2D69" w:rsidRPr="004F2F1C" w:rsidRDefault="001E2D69" w:rsidP="001E2D69">
      <w:pPr>
        <w:pStyle w:val="Corpsdetexte"/>
        <w:ind w:left="178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Cette obligation implique notamment mais pas exclusivement ce qui suit:</w:t>
      </w:r>
    </w:p>
    <w:p w14:paraId="1E48DF5B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CAD6F69" w14:textId="77A59324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hanging="397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doit respecter les instructions techniques du</w:t>
      </w:r>
      <w:r w:rsidR="001E2D69" w:rsidRPr="004F2F1C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constructeur.</w:t>
      </w:r>
    </w:p>
    <w:p w14:paraId="549808AD" w14:textId="054A541D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right="65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ne peut procéder lui-même aux réparations. Pour celles-ci, il doit se présenter au service informatique de la société.</w:t>
      </w:r>
    </w:p>
    <w:p w14:paraId="6791C6A9" w14:textId="77777777" w:rsidR="001E2D69" w:rsidRPr="004F2F1C" w:rsidRDefault="001E2D69" w:rsidP="001E2D69">
      <w:pPr>
        <w:pStyle w:val="Paragraphedeliste"/>
        <w:tabs>
          <w:tab w:val="left" w:pos="574"/>
          <w:tab w:val="left" w:pos="575"/>
        </w:tabs>
        <w:spacing w:before="1"/>
        <w:ind w:right="653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E7F3E39" w14:textId="6A4B1769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right="33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ne peut ni louer, ni prêter le matériel informatique, ni d'aucune façon se</w:t>
      </w:r>
      <w:r w:rsidR="001E2D69" w:rsidRPr="004F2F1C">
        <w:rPr>
          <w:rFonts w:asciiTheme="minorHAnsi" w:hAnsiTheme="minorHAnsi" w:cstheme="minorHAnsi"/>
          <w:color w:val="000000" w:themeColor="text1"/>
          <w:spacing w:val="-32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dessaisir, ne fut-ce que temporairement, de la possession dudit matériel. Il ne peut donner Ie matériel informatique en gage, ni le greffer d'un droit quelconque en faveur d'un</w:t>
      </w:r>
      <w:r w:rsidR="001E2D69" w:rsidRPr="004F2F1C">
        <w:rPr>
          <w:rFonts w:asciiTheme="minorHAnsi" w:hAnsiTheme="minorHAnsi" w:cstheme="minorHAnsi"/>
          <w:color w:val="000000" w:themeColor="text1"/>
          <w:spacing w:val="-17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tiers.</w:t>
      </w:r>
    </w:p>
    <w:p w14:paraId="09D99927" w14:textId="77777777" w:rsidR="001E2D69" w:rsidRPr="004F2F1C" w:rsidRDefault="001E2D69" w:rsidP="001E2D69">
      <w:pPr>
        <w:tabs>
          <w:tab w:val="left" w:pos="574"/>
          <w:tab w:val="left" w:pos="575"/>
        </w:tabs>
        <w:ind w:right="33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2830213" w14:textId="6F052D1C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5"/>
        </w:tabs>
        <w:ind w:right="456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L’employé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signalera immédiatement à l'employeur, toute perte, vol, ou dégât</w:t>
      </w:r>
      <w:r w:rsidR="001E2D69" w:rsidRPr="004F2F1C">
        <w:rPr>
          <w:rFonts w:asciiTheme="minorHAnsi" w:hAnsiTheme="minorHAnsi" w:cstheme="minorHAnsi"/>
          <w:color w:val="000000" w:themeColor="text1"/>
          <w:spacing w:val="-3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généralement quelconque occasionné au matériel informatique avec des preuves. En cas de vol, le travailleur a l’obligation de faire une déclaration à la police et de communiquer le numéro de P-V à</w:t>
      </w:r>
      <w:r w:rsidR="001E2D69" w:rsidRPr="004F2F1C">
        <w:rPr>
          <w:rFonts w:asciiTheme="minorHAnsi" w:hAnsiTheme="minorHAnsi" w:cstheme="minorHAnsi"/>
          <w:color w:val="000000" w:themeColor="text1"/>
          <w:spacing w:val="-20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l’employeur.</w:t>
      </w:r>
    </w:p>
    <w:p w14:paraId="06F365ED" w14:textId="77777777" w:rsidR="001E2D69" w:rsidRPr="004F2F1C" w:rsidRDefault="001E2D69" w:rsidP="001E2D69">
      <w:pPr>
        <w:pStyle w:val="Paragraphedeliste"/>
        <w:tabs>
          <w:tab w:val="left" w:pos="575"/>
        </w:tabs>
        <w:ind w:right="456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299F277" w14:textId="19B3E06D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5"/>
        </w:tabs>
        <w:ind w:right="35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ne peut télécharger ou installer aucun programme sans l'autorisation préalable</w:t>
      </w:r>
      <w:r w:rsidR="001E2D69" w:rsidRPr="004F2F1C">
        <w:rPr>
          <w:rFonts w:asciiTheme="minorHAnsi" w:hAnsiTheme="minorHAnsi" w:cstheme="minorHAnsi"/>
          <w:color w:val="000000" w:themeColor="text1"/>
          <w:spacing w:val="-29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et expresse de l'employeur ou de la personne suivante</w:t>
      </w:r>
      <w:r w:rsidR="001E2D69" w:rsidRPr="004F2F1C">
        <w:rPr>
          <w:rFonts w:asciiTheme="minorHAnsi" w:hAnsiTheme="minorHAnsi" w:cstheme="minorHAnsi"/>
          <w:color w:val="000000" w:themeColor="text1"/>
          <w:spacing w:val="-15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26F79001" w14:textId="77777777" w:rsidR="001E2D69" w:rsidRPr="004F2F1C" w:rsidRDefault="001E2D69" w:rsidP="001E2D69">
      <w:pPr>
        <w:pStyle w:val="Paragraphedelis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25C48DD" w14:textId="444BB354" w:rsidR="001E2D69" w:rsidRPr="004F2F1C" w:rsidRDefault="00055A9B" w:rsidP="001E2D69">
      <w:pPr>
        <w:pStyle w:val="Paragraphedeliste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 peut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réinitialiser le telephone, ni formater le pc. En cas de force majeur, il se doit de se rapprocher du service informatique. </w:t>
      </w:r>
    </w:p>
    <w:p w14:paraId="2963F93D" w14:textId="77777777" w:rsidR="001E2D69" w:rsidRPr="004F2F1C" w:rsidRDefault="001E2D69" w:rsidP="001E2D69">
      <w:pPr>
        <w:pStyle w:val="Paragraphedeliste"/>
        <w:tabs>
          <w:tab w:val="left" w:pos="575"/>
        </w:tabs>
        <w:ind w:right="351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B5D606A" w14:textId="1A5DF002" w:rsidR="001E2D69" w:rsidRPr="004F2F1C" w:rsidRDefault="00055A9B" w:rsidP="001E2D69">
      <w:pPr>
        <w:pStyle w:val="Paragraphedeliste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 peut 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modifier, ni supprimer les comptes cloud déjà inscrit sur le telephone.</w:t>
      </w:r>
    </w:p>
    <w:p w14:paraId="4848CFBF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5"/>
        </w:tabs>
        <w:ind w:right="35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Il lui est formellement interdit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d’y modifier le mot de passe.</w:t>
      </w:r>
    </w:p>
    <w:p w14:paraId="2C56BB5D" w14:textId="77777777" w:rsidR="001E2D69" w:rsidRPr="004F2F1C" w:rsidRDefault="001E2D69" w:rsidP="001E2D69">
      <w:pPr>
        <w:pStyle w:val="Paragraphedeliste"/>
        <w:tabs>
          <w:tab w:val="left" w:pos="575"/>
        </w:tabs>
        <w:ind w:right="351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07131B1" w14:textId="5D2A47F6" w:rsidR="001E2D69" w:rsidRPr="00D63C0D" w:rsidRDefault="00055A9B" w:rsidP="00D63C0D">
      <w:pPr>
        <w:pStyle w:val="Paragraphedeliste"/>
        <w:numPr>
          <w:ilvl w:val="0"/>
          <w:numId w:val="2"/>
        </w:numPr>
        <w:tabs>
          <w:tab w:val="left" w:pos="575"/>
        </w:tabs>
        <w:ind w:right="35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 peut faire aucune utilisation du matériel informatique mis à sa disposition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qui serait contraire aux convenances et aux bonnes</w:t>
      </w:r>
      <w:r w:rsidR="001E2D69" w:rsidRPr="004F2F1C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moeurs.</w:t>
      </w:r>
    </w:p>
    <w:p w14:paraId="018C3097" w14:textId="4380A5F3" w:rsidR="001E2D69" w:rsidRPr="004F2F1C" w:rsidRDefault="001E2D69" w:rsidP="001E2D69">
      <w:pPr>
        <w:pStyle w:val="Titre1"/>
        <w:spacing w:before="20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5 - Responsabilité d</w:t>
      </w:r>
      <w:r w:rsidR="00EB0959">
        <w:rPr>
          <w:rFonts w:asciiTheme="minorHAnsi" w:hAnsiTheme="minorHAnsi" w:cstheme="minorHAnsi"/>
          <w:color w:val="000000" w:themeColor="text1"/>
          <w:sz w:val="24"/>
          <w:szCs w:val="24"/>
        </w:rPr>
        <w:t>e l’employé</w:t>
      </w:r>
    </w:p>
    <w:p w14:paraId="7A30C9CC" w14:textId="77777777" w:rsidR="001E2D69" w:rsidRPr="004F2F1C" w:rsidRDefault="001E2D69" w:rsidP="001E2D69">
      <w:pPr>
        <w:pStyle w:val="Corpsdetexte"/>
        <w:spacing w:before="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3CBA991D" w14:textId="4D4D82F3" w:rsidR="001E2D69" w:rsidRPr="004F2F1C" w:rsidRDefault="002A3C59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est responsable de tous les dommages causés dans le cadre de l’utilisation professionnelle du matériel informatique qui résultent d’un dol, d’une faute lourde ou d’une faute légère à caractère habituel.</w:t>
      </w:r>
    </w:p>
    <w:p w14:paraId="5D90B23E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312E405" w14:textId="18B67C89" w:rsidR="001E2D69" w:rsidRPr="004F2F1C" w:rsidRDefault="002A3C59" w:rsidP="001E2D69">
      <w:pPr>
        <w:pStyle w:val="Corpsdetexte"/>
        <w:ind w:left="178" w:right="54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est entièrement responsable de tous les dommages causés dans le cadre de l’utilisation privée du matériel informatique.</w:t>
      </w:r>
    </w:p>
    <w:p w14:paraId="56C25215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7D3C74B" w14:textId="77777777" w:rsidR="001E2D69" w:rsidRPr="004F2F1C" w:rsidRDefault="001E2D69" w:rsidP="001E2D69">
      <w:pPr>
        <w:pStyle w:val="Titre1"/>
        <w:spacing w:before="20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6 - Sanctions</w:t>
      </w:r>
    </w:p>
    <w:p w14:paraId="12917605" w14:textId="77777777" w:rsidR="001E2D69" w:rsidRPr="004F2F1C" w:rsidRDefault="001E2D69" w:rsidP="001E2D69">
      <w:pPr>
        <w:pStyle w:val="Corpsdetexte"/>
        <w:spacing w:before="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1695556" w14:textId="77777777" w:rsidR="001E2D69" w:rsidRPr="004F2F1C" w:rsidRDefault="001E2D69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En cas de non-respect des obligations prévues par la présente convention, ne donnant pas lieu à la résolution du contrat sur base de l’alinéa suivant, les pénalités prévues au règlement de travail pourront être appliquées.</w:t>
      </w:r>
    </w:p>
    <w:p w14:paraId="70FBB4EF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35915DC" w14:textId="2706EA13" w:rsidR="001E2D69" w:rsidRDefault="001E2D69" w:rsidP="001E2D69">
      <w:pPr>
        <w:ind w:left="178" w:right="439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La présente convention sera résolue de plein droit en cas de manquements graves à la présente convention </w:t>
      </w: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notamment en cas de non paiement à l’échéance de la facture relative à l’usage privé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0BA85518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3D527B9" w14:textId="77777777" w:rsidR="001E2D69" w:rsidRPr="004F2F1C" w:rsidRDefault="001E2D69" w:rsidP="001E2D69">
      <w:pPr>
        <w:pStyle w:val="Titre1"/>
        <w:spacing w:before="209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7 - Fin de contrat</w:t>
      </w:r>
    </w:p>
    <w:p w14:paraId="3361D247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ACCC11D" w14:textId="77777777" w:rsidR="001E2D69" w:rsidRPr="004F2F1C" w:rsidRDefault="001E2D69" w:rsidP="001E2D69">
      <w:pPr>
        <w:pStyle w:val="Corpsdetexte"/>
        <w:spacing w:before="1"/>
        <w:ind w:left="17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La présente convention prendra fin dans les cas suivants :</w:t>
      </w:r>
    </w:p>
    <w:p w14:paraId="2C194EC7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1EFE894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hanging="39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changement de fonction si la nouvelle fonction ne donne plus droit à du matériel</w:t>
      </w:r>
      <w:r w:rsidRPr="004F2F1C">
        <w:rPr>
          <w:rFonts w:asciiTheme="minorHAnsi" w:hAnsiTheme="minorHAnsi" w:cstheme="minorHAnsi"/>
          <w:color w:val="000000" w:themeColor="text1"/>
          <w:spacing w:val="-25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informatique.</w:t>
      </w:r>
    </w:p>
    <w:p w14:paraId="4BBA7020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hanging="39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fin du contrat de</w:t>
      </w:r>
      <w:r w:rsidRPr="004F2F1C">
        <w:rPr>
          <w:rFonts w:asciiTheme="minorHAnsi" w:hAnsiTheme="minorHAnsi" w:cstheme="minorHAnsi"/>
          <w:color w:val="000000" w:themeColor="text1"/>
          <w:spacing w:val="-6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travail.</w:t>
      </w:r>
    </w:p>
    <w:p w14:paraId="4A6C46DA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6E7011F" w14:textId="36867F89" w:rsidR="001E2D69" w:rsidRPr="004F2F1C" w:rsidRDefault="00D63C0D" w:rsidP="001E2D69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L’employé s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’engage à restituer l'intégralité du matériel ainsi confié au moment de la rupture de ses relations contractuelles avec la Société et quel que soit le motif de cette rupture.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br/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br/>
        <w:t>Il est précisé qu'en cas de détérioration ou de perte du matériel ainsi prêté, à la suite d'une faute lourde de M ......., ce dernier pourra être tenu de rembourser à l'entreprise la valeur de ce matériel.</w:t>
      </w:r>
    </w:p>
    <w:p w14:paraId="5722D9A1" w14:textId="77777777" w:rsidR="001E2D69" w:rsidRPr="004F2F1C" w:rsidRDefault="001E2D69" w:rsidP="001E2D69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</w:p>
    <w:p w14:paraId="7F04E8E4" w14:textId="008D7AB3" w:rsidR="001E2D69" w:rsidRDefault="001E2D69" w:rsidP="00D63C0D">
      <w:pP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Par la présente attestation contre signée de remise de matériel informatique, vous vous engagez à restituer l'ordinateur portable visé à la société …. en bon état y compris les informations à la fin de votre contrat de travail.</w:t>
      </w:r>
    </w:p>
    <w:p w14:paraId="4EA8D355" w14:textId="77777777" w:rsidR="00D63C0D" w:rsidRPr="00D63C0D" w:rsidRDefault="00D63C0D" w:rsidP="00D63C0D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</w:p>
    <w:p w14:paraId="6FDCB2D2" w14:textId="727E1F6F" w:rsidR="001E2D69" w:rsidRPr="004F2F1C" w:rsidRDefault="00D63C0D" w:rsidP="004F2F1C">
      <w:pPr>
        <w:pStyle w:val="Corpsdetexte"/>
        <w:tabs>
          <w:tab w:val="left" w:leader="dot" w:pos="4070"/>
        </w:tabs>
        <w:spacing w:before="208" w:line="241" w:lineRule="exact"/>
        <w:ind w:left="17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                                                              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Fait à</w:t>
      </w:r>
      <w:r w:rsidR="001E2D69" w:rsidRPr="004F2F1C">
        <w:rPr>
          <w:rFonts w:asciiTheme="minorHAnsi" w:hAnsiTheme="minorHAnsi" w:cstheme="minorHAnsi"/>
          <w:color w:val="000000" w:themeColor="text1"/>
          <w:spacing w:val="-1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Casablanca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1E2D69" w:rsidRPr="004F2F1C">
        <w:rPr>
          <w:rFonts w:asciiTheme="minorHAnsi" w:hAnsiTheme="minorHAnsi" w:cstheme="minorHAnsi"/>
          <w:color w:val="000000" w:themeColor="text1"/>
          <w:spacing w:val="-6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le</w:t>
      </w:r>
      <w:r w:rsidR="005014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00C5111D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32E2B87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D48910B" w14:textId="77777777" w:rsidR="001E2D69" w:rsidRPr="004F2F1C" w:rsidRDefault="001E2D69" w:rsidP="001E2D69">
      <w:pPr>
        <w:pStyle w:val="Corpsdetexte"/>
        <w:spacing w:before="1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3F11E6A" w14:textId="411D4E1C" w:rsidR="001E2D69" w:rsidRPr="004F2F1C" w:rsidRDefault="00B950FC" w:rsidP="001E2D69">
      <w:pPr>
        <w:pStyle w:val="Corpsdetexte"/>
        <w:tabs>
          <w:tab w:val="left" w:pos="5938"/>
        </w:tabs>
        <w:ind w:left="17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Jerry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 </w:t>
      </w:r>
      <w:r w:rsidR="00C34F5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Responsable</w:t>
      </w:r>
      <w:r w:rsidR="001E2D69" w:rsidRPr="004F2F1C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.</w:t>
      </w:r>
    </w:p>
    <w:p w14:paraId="6E7D41BB" w14:textId="144A0B43" w:rsidR="00753F4E" w:rsidRPr="00EA6839" w:rsidRDefault="001E2D69" w:rsidP="003A13B2">
      <w:pPr>
        <w:pStyle w:val="Corpsdetexte"/>
        <w:tabs>
          <w:tab w:val="left" w:pos="5938"/>
        </w:tabs>
        <w:ind w:left="178"/>
        <w:rPr>
          <w:rFonts w:asciiTheme="minorHAnsi" w:hAnsiTheme="minorHAnsi" w:cstheme="minorHAnsi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0"/>
          <w:szCs w:val="20"/>
        </w:rPr>
        <w:t>(précédé de la mention manuscrite "lu et approuvé")</w:t>
      </w:r>
      <w:r w:rsidR="003A13B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sectPr w:rsidR="00753F4E" w:rsidRPr="00EA6839">
      <w:footerReference w:type="default" r:id="rId10"/>
      <w:pgSz w:w="11900" w:h="16840"/>
      <w:pgMar w:top="1340" w:right="940" w:bottom="1640" w:left="1240" w:header="0" w:footer="1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DDD65" w14:textId="77777777" w:rsidR="00294824" w:rsidRDefault="00294824">
      <w:r>
        <w:separator/>
      </w:r>
    </w:p>
  </w:endnote>
  <w:endnote w:type="continuationSeparator" w:id="0">
    <w:p w14:paraId="77E4B733" w14:textId="77777777" w:rsidR="00294824" w:rsidRDefault="0029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0D59E" w14:textId="3439FA91" w:rsidR="00753F4E" w:rsidRDefault="00753F4E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E146F" w14:textId="77777777" w:rsidR="00294824" w:rsidRDefault="00294824">
      <w:r>
        <w:separator/>
      </w:r>
    </w:p>
  </w:footnote>
  <w:footnote w:type="continuationSeparator" w:id="0">
    <w:p w14:paraId="494B10B7" w14:textId="77777777" w:rsidR="00294824" w:rsidRDefault="00294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7F30"/>
    <w:multiLevelType w:val="hybridMultilevel"/>
    <w:tmpl w:val="7E24AC62"/>
    <w:lvl w:ilvl="0" w:tplc="2D80CE9A">
      <w:start w:val="867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2719"/>
    <w:multiLevelType w:val="hybridMultilevel"/>
    <w:tmpl w:val="23DAE6CE"/>
    <w:lvl w:ilvl="0" w:tplc="2648E1EA">
      <w:start w:val="1"/>
      <w:numFmt w:val="decimal"/>
      <w:lvlText w:val="%1"/>
      <w:lvlJc w:val="left"/>
      <w:pPr>
        <w:ind w:left="329" w:hanging="152"/>
      </w:pPr>
      <w:rPr>
        <w:rFonts w:ascii="Arial" w:eastAsia="Arial" w:hAnsi="Arial" w:cs="Arial" w:hint="default"/>
        <w:w w:val="99"/>
        <w:position w:val="6"/>
        <w:sz w:val="18"/>
        <w:szCs w:val="18"/>
      </w:rPr>
    </w:lvl>
    <w:lvl w:ilvl="1" w:tplc="4FE0CB58">
      <w:numFmt w:val="bullet"/>
      <w:lvlText w:val="•"/>
      <w:lvlJc w:val="left"/>
      <w:pPr>
        <w:ind w:left="1260" w:hanging="152"/>
      </w:pPr>
      <w:rPr>
        <w:rFonts w:hint="default"/>
      </w:rPr>
    </w:lvl>
    <w:lvl w:ilvl="2" w:tplc="958A4302">
      <w:numFmt w:val="bullet"/>
      <w:lvlText w:val="•"/>
      <w:lvlJc w:val="left"/>
      <w:pPr>
        <w:ind w:left="2200" w:hanging="152"/>
      </w:pPr>
      <w:rPr>
        <w:rFonts w:hint="default"/>
      </w:rPr>
    </w:lvl>
    <w:lvl w:ilvl="3" w:tplc="206078B6">
      <w:numFmt w:val="bullet"/>
      <w:lvlText w:val="•"/>
      <w:lvlJc w:val="left"/>
      <w:pPr>
        <w:ind w:left="3140" w:hanging="152"/>
      </w:pPr>
      <w:rPr>
        <w:rFonts w:hint="default"/>
      </w:rPr>
    </w:lvl>
    <w:lvl w:ilvl="4" w:tplc="7934297E">
      <w:numFmt w:val="bullet"/>
      <w:lvlText w:val="•"/>
      <w:lvlJc w:val="left"/>
      <w:pPr>
        <w:ind w:left="4080" w:hanging="152"/>
      </w:pPr>
      <w:rPr>
        <w:rFonts w:hint="default"/>
      </w:rPr>
    </w:lvl>
    <w:lvl w:ilvl="5" w:tplc="3F24D368">
      <w:numFmt w:val="bullet"/>
      <w:lvlText w:val="•"/>
      <w:lvlJc w:val="left"/>
      <w:pPr>
        <w:ind w:left="5020" w:hanging="152"/>
      </w:pPr>
      <w:rPr>
        <w:rFonts w:hint="default"/>
      </w:rPr>
    </w:lvl>
    <w:lvl w:ilvl="6" w:tplc="CD468852">
      <w:numFmt w:val="bullet"/>
      <w:lvlText w:val="•"/>
      <w:lvlJc w:val="left"/>
      <w:pPr>
        <w:ind w:left="5960" w:hanging="152"/>
      </w:pPr>
      <w:rPr>
        <w:rFonts w:hint="default"/>
      </w:rPr>
    </w:lvl>
    <w:lvl w:ilvl="7" w:tplc="2D7C5084">
      <w:numFmt w:val="bullet"/>
      <w:lvlText w:val="•"/>
      <w:lvlJc w:val="left"/>
      <w:pPr>
        <w:ind w:left="6900" w:hanging="152"/>
      </w:pPr>
      <w:rPr>
        <w:rFonts w:hint="default"/>
      </w:rPr>
    </w:lvl>
    <w:lvl w:ilvl="8" w:tplc="26DE9F38">
      <w:numFmt w:val="bullet"/>
      <w:lvlText w:val="•"/>
      <w:lvlJc w:val="left"/>
      <w:pPr>
        <w:ind w:left="7840" w:hanging="152"/>
      </w:pPr>
      <w:rPr>
        <w:rFonts w:hint="default"/>
      </w:rPr>
    </w:lvl>
  </w:abstractNum>
  <w:abstractNum w:abstractNumId="2" w15:restartNumberingAfterBreak="0">
    <w:nsid w:val="69774B20"/>
    <w:multiLevelType w:val="hybridMultilevel"/>
    <w:tmpl w:val="9BBABF98"/>
    <w:lvl w:ilvl="0" w:tplc="DF1A61DA">
      <w:numFmt w:val="bullet"/>
      <w:lvlText w:val=""/>
      <w:lvlJc w:val="left"/>
      <w:pPr>
        <w:ind w:left="574" w:hanging="396"/>
      </w:pPr>
      <w:rPr>
        <w:rFonts w:ascii="Wingdings 2" w:eastAsia="Wingdings 2" w:hAnsi="Wingdings 2" w:cs="Wingdings 2" w:hint="default"/>
        <w:w w:val="100"/>
        <w:sz w:val="21"/>
        <w:szCs w:val="21"/>
      </w:rPr>
    </w:lvl>
    <w:lvl w:ilvl="1" w:tplc="46524ECA">
      <w:numFmt w:val="bullet"/>
      <w:lvlText w:val="•"/>
      <w:lvlJc w:val="left"/>
      <w:pPr>
        <w:ind w:left="1494" w:hanging="396"/>
      </w:pPr>
      <w:rPr>
        <w:rFonts w:hint="default"/>
      </w:rPr>
    </w:lvl>
    <w:lvl w:ilvl="2" w:tplc="040C7CA2">
      <w:numFmt w:val="bullet"/>
      <w:lvlText w:val="•"/>
      <w:lvlJc w:val="left"/>
      <w:pPr>
        <w:ind w:left="2408" w:hanging="396"/>
      </w:pPr>
      <w:rPr>
        <w:rFonts w:hint="default"/>
      </w:rPr>
    </w:lvl>
    <w:lvl w:ilvl="3" w:tplc="DBFA8F12">
      <w:numFmt w:val="bullet"/>
      <w:lvlText w:val="•"/>
      <w:lvlJc w:val="left"/>
      <w:pPr>
        <w:ind w:left="3322" w:hanging="396"/>
      </w:pPr>
      <w:rPr>
        <w:rFonts w:hint="default"/>
      </w:rPr>
    </w:lvl>
    <w:lvl w:ilvl="4" w:tplc="0FCECEA0">
      <w:numFmt w:val="bullet"/>
      <w:lvlText w:val="•"/>
      <w:lvlJc w:val="left"/>
      <w:pPr>
        <w:ind w:left="4236" w:hanging="396"/>
      </w:pPr>
      <w:rPr>
        <w:rFonts w:hint="default"/>
      </w:rPr>
    </w:lvl>
    <w:lvl w:ilvl="5" w:tplc="6A1AE54E">
      <w:numFmt w:val="bullet"/>
      <w:lvlText w:val="•"/>
      <w:lvlJc w:val="left"/>
      <w:pPr>
        <w:ind w:left="5150" w:hanging="396"/>
      </w:pPr>
      <w:rPr>
        <w:rFonts w:hint="default"/>
      </w:rPr>
    </w:lvl>
    <w:lvl w:ilvl="6" w:tplc="80E09BC8">
      <w:numFmt w:val="bullet"/>
      <w:lvlText w:val="•"/>
      <w:lvlJc w:val="left"/>
      <w:pPr>
        <w:ind w:left="6064" w:hanging="396"/>
      </w:pPr>
      <w:rPr>
        <w:rFonts w:hint="default"/>
      </w:rPr>
    </w:lvl>
    <w:lvl w:ilvl="7" w:tplc="C5643942">
      <w:numFmt w:val="bullet"/>
      <w:lvlText w:val="•"/>
      <w:lvlJc w:val="left"/>
      <w:pPr>
        <w:ind w:left="6978" w:hanging="396"/>
      </w:pPr>
      <w:rPr>
        <w:rFonts w:hint="default"/>
      </w:rPr>
    </w:lvl>
    <w:lvl w:ilvl="8" w:tplc="03B803CC">
      <w:numFmt w:val="bullet"/>
      <w:lvlText w:val="•"/>
      <w:lvlJc w:val="left"/>
      <w:pPr>
        <w:ind w:left="7892" w:hanging="396"/>
      </w:pPr>
      <w:rPr>
        <w:rFonts w:hint="default"/>
      </w:rPr>
    </w:lvl>
  </w:abstractNum>
  <w:abstractNum w:abstractNumId="3" w15:restartNumberingAfterBreak="0">
    <w:nsid w:val="76501B44"/>
    <w:multiLevelType w:val="hybridMultilevel"/>
    <w:tmpl w:val="52108A56"/>
    <w:lvl w:ilvl="0" w:tplc="B0C298F4">
      <w:start w:val="1"/>
      <w:numFmt w:val="decimal"/>
      <w:lvlText w:val="%1."/>
      <w:lvlJc w:val="left"/>
      <w:pPr>
        <w:ind w:left="355" w:hanging="177"/>
      </w:pPr>
      <w:rPr>
        <w:rFonts w:ascii="Arial" w:eastAsia="Arial" w:hAnsi="Arial" w:cs="Arial" w:hint="default"/>
        <w:w w:val="100"/>
        <w:sz w:val="19"/>
        <w:szCs w:val="19"/>
      </w:rPr>
    </w:lvl>
    <w:lvl w:ilvl="1" w:tplc="6ED67E20">
      <w:numFmt w:val="bullet"/>
      <w:lvlText w:val="•"/>
      <w:lvlJc w:val="left"/>
      <w:pPr>
        <w:ind w:left="1296" w:hanging="177"/>
      </w:pPr>
      <w:rPr>
        <w:rFonts w:hint="default"/>
      </w:rPr>
    </w:lvl>
    <w:lvl w:ilvl="2" w:tplc="2E385F3C">
      <w:numFmt w:val="bullet"/>
      <w:lvlText w:val="•"/>
      <w:lvlJc w:val="left"/>
      <w:pPr>
        <w:ind w:left="2232" w:hanging="177"/>
      </w:pPr>
      <w:rPr>
        <w:rFonts w:hint="default"/>
      </w:rPr>
    </w:lvl>
    <w:lvl w:ilvl="3" w:tplc="D93A3B3E">
      <w:numFmt w:val="bullet"/>
      <w:lvlText w:val="•"/>
      <w:lvlJc w:val="left"/>
      <w:pPr>
        <w:ind w:left="3168" w:hanging="177"/>
      </w:pPr>
      <w:rPr>
        <w:rFonts w:hint="default"/>
      </w:rPr>
    </w:lvl>
    <w:lvl w:ilvl="4" w:tplc="3AE0FE64">
      <w:numFmt w:val="bullet"/>
      <w:lvlText w:val="•"/>
      <w:lvlJc w:val="left"/>
      <w:pPr>
        <w:ind w:left="4104" w:hanging="177"/>
      </w:pPr>
      <w:rPr>
        <w:rFonts w:hint="default"/>
      </w:rPr>
    </w:lvl>
    <w:lvl w:ilvl="5" w:tplc="C4CC57A8">
      <w:numFmt w:val="bullet"/>
      <w:lvlText w:val="•"/>
      <w:lvlJc w:val="left"/>
      <w:pPr>
        <w:ind w:left="5040" w:hanging="177"/>
      </w:pPr>
      <w:rPr>
        <w:rFonts w:hint="default"/>
      </w:rPr>
    </w:lvl>
    <w:lvl w:ilvl="6" w:tplc="33F82A70">
      <w:numFmt w:val="bullet"/>
      <w:lvlText w:val="•"/>
      <w:lvlJc w:val="left"/>
      <w:pPr>
        <w:ind w:left="5976" w:hanging="177"/>
      </w:pPr>
      <w:rPr>
        <w:rFonts w:hint="default"/>
      </w:rPr>
    </w:lvl>
    <w:lvl w:ilvl="7" w:tplc="985A379E">
      <w:numFmt w:val="bullet"/>
      <w:lvlText w:val="•"/>
      <w:lvlJc w:val="left"/>
      <w:pPr>
        <w:ind w:left="6912" w:hanging="177"/>
      </w:pPr>
      <w:rPr>
        <w:rFonts w:hint="default"/>
      </w:rPr>
    </w:lvl>
    <w:lvl w:ilvl="8" w:tplc="090449D4">
      <w:numFmt w:val="bullet"/>
      <w:lvlText w:val="•"/>
      <w:lvlJc w:val="left"/>
      <w:pPr>
        <w:ind w:left="7848" w:hanging="177"/>
      </w:pPr>
      <w:rPr>
        <w:rFonts w:hint="default"/>
      </w:rPr>
    </w:lvl>
  </w:abstractNum>
  <w:num w:numId="1" w16cid:durableId="2009479315">
    <w:abstractNumId w:val="1"/>
  </w:num>
  <w:num w:numId="2" w16cid:durableId="1883442919">
    <w:abstractNumId w:val="2"/>
  </w:num>
  <w:num w:numId="3" w16cid:durableId="1483425865">
    <w:abstractNumId w:val="3"/>
  </w:num>
  <w:num w:numId="4" w16cid:durableId="143689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4E"/>
    <w:rsid w:val="00005DBF"/>
    <w:rsid w:val="00055A9B"/>
    <w:rsid w:val="000A677F"/>
    <w:rsid w:val="000D0338"/>
    <w:rsid w:val="000F4738"/>
    <w:rsid w:val="0010052B"/>
    <w:rsid w:val="0011484B"/>
    <w:rsid w:val="00175E35"/>
    <w:rsid w:val="001A1A7D"/>
    <w:rsid w:val="001A3685"/>
    <w:rsid w:val="001D4A07"/>
    <w:rsid w:val="001E2D69"/>
    <w:rsid w:val="002739EB"/>
    <w:rsid w:val="00294824"/>
    <w:rsid w:val="002A3C59"/>
    <w:rsid w:val="002C3156"/>
    <w:rsid w:val="002E3CF3"/>
    <w:rsid w:val="00323E84"/>
    <w:rsid w:val="003A13B2"/>
    <w:rsid w:val="003C5304"/>
    <w:rsid w:val="003E076A"/>
    <w:rsid w:val="004E0123"/>
    <w:rsid w:val="004F2F1C"/>
    <w:rsid w:val="005014DC"/>
    <w:rsid w:val="005073F1"/>
    <w:rsid w:val="005A05DA"/>
    <w:rsid w:val="005A64DE"/>
    <w:rsid w:val="005B0D1D"/>
    <w:rsid w:val="005D3337"/>
    <w:rsid w:val="005D6FF4"/>
    <w:rsid w:val="005F153C"/>
    <w:rsid w:val="005F697E"/>
    <w:rsid w:val="00625F69"/>
    <w:rsid w:val="00657025"/>
    <w:rsid w:val="006575A5"/>
    <w:rsid w:val="00697520"/>
    <w:rsid w:val="006A57AF"/>
    <w:rsid w:val="006D5207"/>
    <w:rsid w:val="007177B6"/>
    <w:rsid w:val="00744416"/>
    <w:rsid w:val="00753F4E"/>
    <w:rsid w:val="0078758E"/>
    <w:rsid w:val="007976F9"/>
    <w:rsid w:val="007A7DC2"/>
    <w:rsid w:val="007E4669"/>
    <w:rsid w:val="008359D2"/>
    <w:rsid w:val="0084304B"/>
    <w:rsid w:val="0084772D"/>
    <w:rsid w:val="00867C18"/>
    <w:rsid w:val="008A3808"/>
    <w:rsid w:val="008A45DA"/>
    <w:rsid w:val="008E52C4"/>
    <w:rsid w:val="00950B94"/>
    <w:rsid w:val="009B0A5C"/>
    <w:rsid w:val="009B76D8"/>
    <w:rsid w:val="009D5095"/>
    <w:rsid w:val="009E347E"/>
    <w:rsid w:val="00A029F0"/>
    <w:rsid w:val="00A0521F"/>
    <w:rsid w:val="00A30BFB"/>
    <w:rsid w:val="00A35C0E"/>
    <w:rsid w:val="00A765E1"/>
    <w:rsid w:val="00A93429"/>
    <w:rsid w:val="00A93858"/>
    <w:rsid w:val="00A96888"/>
    <w:rsid w:val="00AC626E"/>
    <w:rsid w:val="00AE3B30"/>
    <w:rsid w:val="00B017DA"/>
    <w:rsid w:val="00B75C06"/>
    <w:rsid w:val="00B950FC"/>
    <w:rsid w:val="00C07A3A"/>
    <w:rsid w:val="00C308E0"/>
    <w:rsid w:val="00C336D3"/>
    <w:rsid w:val="00C34F54"/>
    <w:rsid w:val="00C37911"/>
    <w:rsid w:val="00C43A21"/>
    <w:rsid w:val="00C92706"/>
    <w:rsid w:val="00CA7442"/>
    <w:rsid w:val="00CC6980"/>
    <w:rsid w:val="00D22E0C"/>
    <w:rsid w:val="00D63C0D"/>
    <w:rsid w:val="00D65059"/>
    <w:rsid w:val="00DB7D54"/>
    <w:rsid w:val="00E20857"/>
    <w:rsid w:val="00E41077"/>
    <w:rsid w:val="00E44D26"/>
    <w:rsid w:val="00E576A6"/>
    <w:rsid w:val="00E92D0F"/>
    <w:rsid w:val="00E96DD7"/>
    <w:rsid w:val="00EA58C3"/>
    <w:rsid w:val="00EA6839"/>
    <w:rsid w:val="00EB0959"/>
    <w:rsid w:val="00EF3120"/>
    <w:rsid w:val="00F13AFA"/>
    <w:rsid w:val="00F23AAF"/>
    <w:rsid w:val="00F30F95"/>
    <w:rsid w:val="00F52A52"/>
    <w:rsid w:val="00F55275"/>
    <w:rsid w:val="00F8708F"/>
    <w:rsid w:val="00F90F3D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9B50"/>
  <w15:docId w15:val="{4A1D487C-87BF-41C5-B58C-05D9B42C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416"/>
    <w:rPr>
      <w:rFonts w:ascii="Arial" w:eastAsia="Arial" w:hAnsi="Arial" w:cs="Arial"/>
    </w:rPr>
  </w:style>
  <w:style w:type="paragraph" w:styleId="Titre1">
    <w:name w:val="heading 1"/>
    <w:basedOn w:val="Normal"/>
    <w:uiPriority w:val="9"/>
    <w:qFormat/>
    <w:pPr>
      <w:ind w:left="178"/>
      <w:outlineLvl w:val="0"/>
    </w:pPr>
    <w:rPr>
      <w:b/>
      <w:bCs/>
      <w:sz w:val="21"/>
      <w:szCs w:val="21"/>
    </w:rPr>
  </w:style>
  <w:style w:type="paragraph" w:styleId="Titre2">
    <w:name w:val="heading 2"/>
    <w:basedOn w:val="Normal"/>
    <w:uiPriority w:val="9"/>
    <w:unhideWhenUsed/>
    <w:qFormat/>
    <w:pPr>
      <w:ind w:left="178"/>
      <w:outlineLvl w:val="1"/>
    </w:pPr>
    <w:rPr>
      <w:b/>
      <w:bCs/>
      <w:i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574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A7DC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7DC2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7A7D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7DC2"/>
    <w:rPr>
      <w:rFonts w:ascii="Arial" w:eastAsia="Arial" w:hAnsi="Arial" w:cs="Arial"/>
    </w:rPr>
  </w:style>
  <w:style w:type="character" w:customStyle="1" w:styleId="titreannotation">
    <w:name w:val="titre_annotation"/>
    <w:basedOn w:val="Policepardfaut"/>
    <w:rsid w:val="002E3CF3"/>
  </w:style>
  <w:style w:type="paragraph" w:styleId="Sansinterligne">
    <w:name w:val="No Spacing"/>
    <w:uiPriority w:val="1"/>
    <w:qFormat/>
    <w:rsid w:val="002E3CF3"/>
    <w:pPr>
      <w:widowControl/>
      <w:autoSpaceDE/>
      <w:autoSpaceDN/>
    </w:pPr>
    <w:rPr>
      <w:lang w:val="fr-FR"/>
    </w:rPr>
  </w:style>
  <w:style w:type="table" w:styleId="Grilledutableau">
    <w:name w:val="Table Grid"/>
    <w:basedOn w:val="TableauNormal"/>
    <w:uiPriority w:val="59"/>
    <w:rsid w:val="000D0338"/>
    <w:pPr>
      <w:widowControl/>
      <w:autoSpaceDE/>
      <w:autoSpaceDN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9B76D8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fr-FR" w:eastAsia="fr-FR"/>
    </w:rPr>
  </w:style>
  <w:style w:type="character" w:customStyle="1" w:styleId="TitreCar">
    <w:name w:val="Titre Car"/>
    <w:basedOn w:val="Policepardfaut"/>
    <w:link w:val="Titre"/>
    <w:rsid w:val="009B76D8"/>
    <w:rPr>
      <w:rFonts w:ascii="Times New Roman" w:eastAsia="Times New Roman" w:hAnsi="Times New Roman" w:cs="Times New Roman"/>
      <w:b/>
      <w:bCs/>
      <w:sz w:val="32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5.jpg@01D429E8.D98524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2AA52-FB06-497D-931B-E8B45AF5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Convention - Mise à disposition de matériel inform</vt:lpstr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Convention - Mise à disposition de matériel inform</dc:title>
  <dc:creator>Patrick</dc:creator>
  <cp:lastModifiedBy>Oussama BenZouina</cp:lastModifiedBy>
  <cp:revision>29</cp:revision>
  <cp:lastPrinted>2022-07-06T15:10:00Z</cp:lastPrinted>
  <dcterms:created xsi:type="dcterms:W3CDTF">2022-06-13T12:31:00Z</dcterms:created>
  <dcterms:modified xsi:type="dcterms:W3CDTF">2024-07-31T10:14:00Z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2016-01-16T00:00:00Z</vt:filetime>
  </property>
  <property fmtid="{D5CDD505-2E9C-101B-9397-08002B2CF9AE}" pid="3" name="Creator">
    <vt:lpwstr>Microsoft Word - Convention - Mise à disposition de matériel inform</vt:lpwstr>
  </property>
  <property fmtid="{D5CDD505-2E9C-101B-9397-08002B2CF9AE}" pid="4" name="LastSaved">
    <vt:filetime>2021-04-05T00:00:00Z</vt:filetime>
  </property>
</Properties>
</file>