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33. Школьная конференция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Апрель. Тип занятия: Защита проекта.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провести итоговую защиту проектов перед комиссией в формате 5 минут выступления + вопросы с обязательной демонстрацией продукта. Ученик должен защитить свой проект по регламенту, получить оценку комиссии по оценочному листу и зафиксировать результат года.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регламент и порядок конференции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Правила конференции и критерии комиссии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Настройка и подготовка техники к демонстрации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Защита проектов: выступление 5 минут + вопросы (55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Подведение итогов и награждение (5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Правила школьной конференции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Школьная конференция — итоговая защита проектов перед комиссией. Каждый участник представляет результат работы за год.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Кто в комиссии — педагоги, эксперты, представители центра.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Порядок — объявление, выступление, вопросы, оценка.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Демонстрация — показать продукт: прототип, скрин, демо.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 — оценка комиссии и диплом.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Правила для участника: прийти заранее, подготовить технику, уложиться в регламент, вежливо отвечать на вопросы. Дисциплина и тайминг оцениваются наравне с проектом.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за 20 минут до начала Ира подключает ноутбук к проектору и прогоняет слайды — чтобы в самый ответственный момент всё работало и она уложилась в регламент.</w:t>
      </w:r>
    </w:p>
    <w:p>
      <w:pPr>
        <w:pStyle w:val="Heading3"/>
        <w:spacing w:after="100" w:before="200"/>
      </w:pPr>
      <w:r>
        <w:t xml:space="preserve">Регламент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Регламент строгий и общий для всех. Стандартный порядок: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 5 минут — выступление: приветствие, проблема, цель, ход, продукт, выводы.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Вопросы комиссии — после выступления; отвечай коротко и по делу.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Демонстрация — покажи продукт в действии: прототип, экран, результат теста.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Выход и переход — красиво завершаешь и уступаешь место следующему.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Тайминг: выйдешь за 5 минут — комиссия остановит. Нужны 3–4 репетиции с замером времени (по плану занятия 28).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Ваня репетировал защиту 4 раза с таймером и уложился в 5 минут, показав и прототип, и ответы на два вопроса. Демонстрация продукта — его главное доказательство.</w:t>
      </w:r>
    </w:p>
    <w:p>
      <w:pPr>
        <w:pStyle w:val="Heading3"/>
        <w:spacing w:after="100" w:before="200"/>
      </w:pPr>
      <w:r>
        <w:t xml:space="preserve">Критерии комиссии (стартовый уровень)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Комиссия оценивает защиту по нескольким критериям, итог из 10 баллов: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Содержание (3 балла) — ясны проблема, цель, ход и результат.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Продукт (3 балла) — результат показан и работает (демонстрация).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Подача (2 балла) — речь, тайминг в 5 минут, уверенность.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Ответы на вопросы (2 балла) — точные, по делу ответы.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набрать максимум: сценарий как план, а не чтение; продукт показываешь явно; на каждый вопрос ответ «вопрос — ответ — переход».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комиссия спросила Диму «Почему выбрал именно картон?». Он коротко ответил, что это быстрый и дешёвый материал для теста, и сразу перешёл к выводу — и получил баллы за ответ на вопрос.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регламент и критерии комиссии (Приложение-33).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технику и продукт к демонстрации.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Защитить проект: 5 минут + вопросы.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Показать продукт в действии.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Получить оценку по оценочному листу.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Участвовать в награждении.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прямо перед защитой: «Вот мой сценарий защиты на 5 минут. Какие 3 вопроса могут задать и как коротко на них ответить?» — для подготовки к вопросам комиссии. И «Помоги сформулировать вывод о моём проекте за год: вот что сделано: [список]». Решение и ответы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Завершить оценочный лист и написать итог года. Через DeepSeek можно попросить: «Помоги сформулировать вывод о моём проекте за год: вот что сделано: [список]. Напиши 3–4 фразы». Доработать вывод и положить диплом и материалы в портфолио.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главный успех за год: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бы я сделал(а) иначе: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Куда пойду дальше: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оценочные листы конференции (Приложение-33).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Организовать комиссию, порядок выступлений и таймер.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Продумать награждение и дипломы.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33 — школьная конференция».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33 — Школьная конференция</dc:title>
  <dc:creator>GigaTool</dc:creator>
  <cp:lastModifiedBy>Un-named</cp:lastModifiedBy>
  <cp:revision>1</cp:revision>
  <dcterms:created xsi:type="dcterms:W3CDTF">2026-10-02T09:27:28.781Z</dcterms:created>
  <dcterms:modified xsi:type="dcterms:W3CDTF">2026-10-02T09:27:28.781Z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