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ИОТ-ТЛ-04</w:t>
      </w:r>
    </w:p>
    <w:p>
      <w:pPr>
        <w:pStyle w:val="Heading2"/>
      </w:pPr>
      <w:r>
        <w:t xml:space="preserve">ИНСТРУКЦИЯ ПО ОХРАНЕ ТРУДА</w:t>
      </w:r>
    </w:p>
    <w:p>
      <w:pPr>
        <w:pStyle w:val="Heading3"/>
      </w:pPr>
      <w:r>
        <w:t xml:space="preserve">при работе со слесарным инструментом и механической обработке</w:t>
      </w:r>
    </w:p>
    <w:p>
      <w:pPr>
        <w:spacing w:after="120"/>
      </w:pPr>
      <w:r>
        <w:rPr>
          <w:b/>
          <w:bCs/>
        </w:rPr>
        <w:t xml:space="preserve">Дата введения:</w:t>
      </w:r>
      <w:r>
        <w:t xml:space="preserve"> _________________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устанавливает требования по охране труда при выполнении слесарных работ с использованием ручного слесарного инструмента (молотки, зубила, напильники, ножовки, гаечные ключи, отвёртки, пассатижи, бородки, кернеры, шаберы, метчики, плашки и др.) и при механической обработке материалов (резание, опиливание, сверление, рубка, гибка, клёпка, нарезание резьбы, шабрение, притирка).</w:t>
      </w:r>
    </w:p>
    <w:p>
      <w:pPr>
        <w:spacing w:after="120"/>
      </w:pPr>
      <w:r>
        <w:t xml:space="preserve">1.2. Инструкция разработана на основании:</w:t>
      </w:r>
    </w:p>
    <w:p>
      <w:pPr>
        <w:pStyle w:val="ListParagraph"/>
        <w:numPr>
          <w:ilvl w:val="0"/>
          <w:numId w:val="1"/>
        </w:numPr>
      </w:pPr>
      <w:r>
        <w:t xml:space="preserve">Правил по охране труда при работе с инструментом и приспособлениями (Приказ Минтруда № 835н);</w:t>
      </w:r>
    </w:p>
    <w:p>
      <w:pPr>
        <w:pStyle w:val="ListParagraph"/>
        <w:numPr>
          <w:ilvl w:val="0"/>
          <w:numId w:val="1"/>
        </w:numPr>
      </w:pPr>
      <w:r>
        <w:t xml:space="preserve">Межотраслевых правил по охране труда (ПОТ РМ-006-2000);</w:t>
      </w:r>
    </w:p>
    <w:p>
      <w:pPr>
        <w:pStyle w:val="ListParagraph"/>
        <w:numPr>
          <w:ilvl w:val="0"/>
          <w:numId w:val="1"/>
        </w:numPr>
      </w:pPr>
      <w:r>
        <w:t xml:space="preserve">РД 153-34.0-03.299/5-2001 «Типовая инструкция по охране труда при работе с ручным слесарным инструментом»;</w:t>
      </w:r>
    </w:p>
    <w:p>
      <w:pPr>
        <w:pStyle w:val="ListParagraph"/>
        <w:numPr>
          <w:ilvl w:val="0"/>
          <w:numId w:val="1"/>
        </w:numPr>
      </w:pPr>
      <w:r>
        <w:t xml:space="preserve">ГОСТ 12.2.003-91 «ССБТ. Оборудование производственное. Общие требования безопасности»;</w:t>
      </w:r>
    </w:p>
    <w:p>
      <w:pPr>
        <w:pStyle w:val="ListParagraph"/>
        <w:numPr>
          <w:ilvl w:val="0"/>
          <w:numId w:val="1"/>
        </w:numPr>
      </w:pPr>
      <w:r>
        <w:t xml:space="preserve">ГОСТ 12.3.002-2014 «ССБТ. Процессы производственные. Общие требования безопасности».</w:t>
      </w:r>
    </w:p>
    <w:p>
      <w:pPr>
        <w:spacing w:after="120"/>
      </w:pPr>
      <w:r>
        <w:t xml:space="preserve">1.3. К самостоятельной работе со слесарным инструментом и механической обработке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не моложе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медицинский осмотр (предварительный и периодический);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инструктаж, первичный инструктаж на рабочем месте, стажировку (от 2 до 14 смен) и проверку знаний требований охраны труда;</w:t>
      </w:r>
    </w:p>
    <w:p>
      <w:pPr>
        <w:pStyle w:val="ListParagraph"/>
        <w:numPr>
          <w:ilvl w:val="0"/>
          <w:numId w:val="1"/>
        </w:numPr>
      </w:pPr>
      <w:r>
        <w:t xml:space="preserve">обученные безопасным методам и приёмам выполнения работ;</w:t>
      </w:r>
    </w:p>
    <w:p>
      <w:pPr>
        <w:pStyle w:val="ListParagraph"/>
        <w:numPr>
          <w:ilvl w:val="0"/>
          <w:numId w:val="1"/>
        </w:numPr>
      </w:pPr>
      <w:r>
        <w:t xml:space="preserve">имеющие соответствующую квалификацию (слесарь, инструментальщик, ремонтник);</w:t>
      </w:r>
    </w:p>
    <w:p>
      <w:pPr>
        <w:pStyle w:val="ListParagraph"/>
        <w:numPr>
          <w:ilvl w:val="0"/>
          <w:numId w:val="1"/>
        </w:numPr>
      </w:pPr>
      <w:r>
        <w:t xml:space="preserve">прошедшие инструктаж по пожарной безопасности;</w:t>
      </w:r>
    </w:p>
    <w:p>
      <w:pPr>
        <w:pStyle w:val="ListParagraph"/>
        <w:numPr>
          <w:ilvl w:val="0"/>
          <w:numId w:val="1"/>
        </w:numPr>
      </w:pPr>
      <w:r>
        <w:t xml:space="preserve">имеющие I группу по электробезопасности (при использовании механизированного инструмента — II группу).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выполнять только порученную работу;</w:t>
      </w:r>
    </w:p>
    <w:p>
      <w:pPr>
        <w:pStyle w:val="ListParagraph"/>
        <w:numPr>
          <w:ilvl w:val="0"/>
          <w:numId w:val="1"/>
        </w:numPr>
      </w:pPr>
      <w:r>
        <w:t xml:space="preserve">применять исправный инструмент строго по назначению;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выдаваемые СИЗ;</w:t>
      </w:r>
    </w:p>
    <w:p>
      <w:pPr>
        <w:pStyle w:val="ListParagraph"/>
        <w:numPr>
          <w:ilvl w:val="0"/>
          <w:numId w:val="1"/>
        </w:numPr>
      </w:pPr>
      <w:r>
        <w:t xml:space="preserve">знать приёмы оказания первой помощи;</w:t>
      </w:r>
    </w:p>
    <w:p>
      <w:pPr>
        <w:pStyle w:val="ListParagraph"/>
        <w:numPr>
          <w:ilvl w:val="0"/>
          <w:numId w:val="1"/>
        </w:numPr>
      </w:pPr>
      <w:r>
        <w:t xml:space="preserve">немедленно сообщать руководителю о любой травме, неисправности инструмента, аварийной ситуации.</w:t>
      </w:r>
    </w:p>
    <w:p>
      <w:pPr>
        <w:spacing w:after="120"/>
      </w:pPr>
      <w:r>
        <w:t xml:space="preserve">1.5. </w:t>
      </w:r>
      <w:r>
        <w:rPr>
          <w:b/>
          <w:bCs/>
        </w:rPr>
        <w:t xml:space="preserve">Запрещается</w:t>
      </w:r>
      <w:r>
        <w:t xml:space="preserve"> допускать к работе лиц в состоянии алкогольного, наркотического или токсического опьянения.</w:t>
      </w:r>
    </w:p>
    <w:p>
      <w:pPr>
        <w:spacing w:after="120"/>
      </w:pPr>
      <w:r>
        <w:t xml:space="preserve">1.6. Опасные и вредные производственные факторы: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t xml:space="preserve">Фактор</w:t>
            </w:r>
          </w:p>
        </w:tc>
        <w:tc>
          <w:p>
            <w:r>
              <w:t xml:space="preserve">Источник</w:t>
            </w:r>
          </w:p>
        </w:tc>
      </w:tr>
      <w:tr>
        <w:tc>
          <w:p>
            <w:r>
              <w:t xml:space="preserve">Механические травмы (удары, порезы, заусенцы)</w:t>
            </w:r>
          </w:p>
        </w:tc>
        <w:tc>
          <w:p>
            <w:r>
              <w:t xml:space="preserve">Ударный инструмент, острые кромки стружки, напильники, ножовки</w:t>
            </w:r>
          </w:p>
        </w:tc>
      </w:tr>
      <w:tr>
        <w:tc>
          <w:p>
            <w:r>
              <w:t xml:space="preserve">Отлёт осколков и стружки</w:t>
            </w:r>
          </w:p>
        </w:tc>
        <w:tc>
          <w:p>
            <w:r>
              <w:t xml:space="preserve">Рубка металла, обработка хрупких материалов, работа зубилом</w:t>
            </w:r>
          </w:p>
        </w:tc>
      </w:tr>
      <w:tr>
        <w:tc>
          <w:p>
            <w:r>
              <w:t xml:space="preserve">Попадание частиц в глаза</w:t>
            </w:r>
          </w:p>
        </w:tc>
        <w:tc>
          <w:p>
            <w:r>
              <w:t xml:space="preserve">Опиливание, шлифование, зачистка, сверление</w:t>
            </w:r>
          </w:p>
        </w:tc>
      </w:tr>
      <w:tr>
        <w:tc>
          <w:p>
            <w:r>
              <w:t xml:space="preserve">Вибрация</w:t>
            </w:r>
          </w:p>
        </w:tc>
        <w:tc>
          <w:p>
            <w:r>
              <w:t xml:space="preserve">Пневмо-/электроинструмент, работа с отбойными молотками</w:t>
            </w:r>
          </w:p>
        </w:tc>
      </w:tr>
      <w:tr>
        <w:tc>
          <w:p>
            <w:r>
              <w:t xml:space="preserve">Мышечное перенапряжение</w:t>
            </w:r>
          </w:p>
        </w:tc>
        <w:tc>
          <w:p>
            <w:r>
              <w:t xml:space="preserve">Длительная работа в неудобной позе, большие усилия</w:t>
            </w:r>
          </w:p>
        </w:tc>
      </w:tr>
      <w:tr>
        <w:tc>
          <w:p>
            <w:r>
              <w:t xml:space="preserve">Поражение электротоком</w:t>
            </w:r>
          </w:p>
        </w:tc>
        <w:tc>
          <w:p>
            <w:r>
              <w:t xml:space="preserve">Электроинструмент (дрели, шлифмашины), переносные светильники</w:t>
            </w:r>
          </w:p>
        </w:tc>
      </w:tr>
      <w:tr>
        <w:tc>
          <w:p>
            <w:r>
              <w:t xml:space="preserve">Пожаро- и взрывоопасность</w:t>
            </w:r>
          </w:p>
        </w:tc>
        <w:tc>
          <w:p>
            <w:r>
              <w:t xml:space="preserve">Искры при рубке металла, работа вблизи ЛВЖ</w:t>
            </w:r>
          </w:p>
        </w:tc>
      </w:tr>
      <w:tr>
        <w:tc>
          <w:p>
            <w:r>
              <w:t xml:space="preserve">Ожоги</w:t>
            </w:r>
          </w:p>
        </w:tc>
        <w:tc>
          <w:p>
            <w:r>
              <w:t xml:space="preserve">Разогретые детали после механической обработки</w:t>
            </w:r>
          </w:p>
        </w:tc>
      </w:tr>
      <w:tr>
        <w:tc>
          <w:p>
            <w:r>
              <w:t xml:space="preserve">Шум и вибрация</w:t>
            </w:r>
          </w:p>
        </w:tc>
        <w:tc>
          <w:p>
            <w:r>
              <w:t xml:space="preserve">Работа пневмоинструмента, механическая обработка</w:t>
            </w:r>
          </w:p>
        </w:tc>
      </w:tr>
    </w:tbl>
    <w:p>
      <w:pPr>
        <w:spacing w:after="120"/>
      </w:pPr>
      <w:r>
        <w:t xml:space="preserve">1.7. Работник обеспечивается СИЗ: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СИЗ</w:t>
            </w:r>
          </w:p>
        </w:tc>
        <w:tc>
          <w:p>
            <w:r>
              <w:t xml:space="preserve">Норма выдачи</w:t>
            </w:r>
          </w:p>
        </w:tc>
        <w:tc>
          <w:p>
            <w:r>
              <w:t xml:space="preserve">Срок носки</w:t>
            </w:r>
          </w:p>
        </w:tc>
      </w:tr>
      <w:tr>
        <w:tc>
          <w:p>
            <w:r>
              <w:t xml:space="preserve">Костюм хлопчатобумажный</w:t>
            </w:r>
          </w:p>
        </w:tc>
        <w:tc>
          <w:p>
            <w:r>
              <w:t xml:space="preserve">1 шт.</w:t>
            </w:r>
          </w:p>
        </w:tc>
        <w:tc>
          <w:p>
            <w:r>
              <w:t xml:space="preserve">12 мес.</w:t>
            </w:r>
          </w:p>
        </w:tc>
      </w:tr>
      <w:tr>
        <w:tc>
          <w:p>
            <w:r>
              <w:t xml:space="preserve">Ботинки юфтевые (или сапоги)</w:t>
            </w:r>
          </w:p>
        </w:tc>
        <w:tc>
          <w:p>
            <w:r>
              <w:t xml:space="preserve">1 пара</w:t>
            </w:r>
          </w:p>
        </w:tc>
        <w:tc>
          <w:p>
            <w:r>
              <w:t xml:space="preserve">12 мес.</w:t>
            </w:r>
          </w:p>
        </w:tc>
      </w:tr>
      <w:tr>
        <w:tc>
          <w:p>
            <w:r>
              <w:t xml:space="preserve">Рукавицы комбинированные</w:t>
            </w:r>
          </w:p>
        </w:tc>
        <w:tc>
          <w:p>
            <w:r>
              <w:t xml:space="preserve">12 пар</w:t>
            </w:r>
          </w:p>
        </w:tc>
        <w:tc>
          <w:p>
            <w:r>
              <w:t xml:space="preserve">12 мес.</w:t>
            </w:r>
          </w:p>
        </w:tc>
      </w:tr>
      <w:tr>
        <w:tc>
          <w:p>
            <w:r>
              <w:t xml:space="preserve">Очки защитные</w:t>
            </w:r>
          </w:p>
        </w:tc>
        <w:tc>
          <w:p>
            <w:r>
              <w:t xml:space="preserve">1 шт.</w:t>
            </w:r>
          </w:p>
        </w:tc>
        <w:tc>
          <w:p>
            <w:r>
              <w:t xml:space="preserve">До износа</w:t>
            </w:r>
          </w:p>
        </w:tc>
      </w:tr>
      <w:tr>
        <w:tc>
          <w:p>
            <w:r>
              <w:t xml:space="preserve">Респиратор (при шлифовке, зачистке)</w:t>
            </w:r>
          </w:p>
        </w:tc>
        <w:tc>
          <w:p>
            <w:r>
              <w:t xml:space="preserve">1 шт.</w:t>
            </w:r>
          </w:p>
        </w:tc>
        <w:tc>
          <w:p>
            <w:r>
              <w:t xml:space="preserve">До износа</w:t>
            </w:r>
          </w:p>
        </w:tc>
      </w:tr>
      <w:tr>
        <w:tc>
          <w:p>
            <w:r>
              <w:t xml:space="preserve">Каска защитная (при работах в цехе)</w:t>
            </w:r>
          </w:p>
        </w:tc>
        <w:tc>
          <w:p>
            <w:r>
              <w:t xml:space="preserve">1 шт.</w:t>
            </w:r>
          </w:p>
        </w:tc>
        <w:tc>
          <w:p>
            <w:r>
              <w:t xml:space="preserve">24 мес.</w:t>
            </w:r>
          </w:p>
        </w:tc>
      </w:tr>
      <w:tr>
        <w:tc>
          <w:p>
            <w:r>
              <w:t xml:space="preserve">Наушники/беруши (при шуме &amp;gt;80 дБ)</w:t>
            </w:r>
          </w:p>
        </w:tc>
        <w:tc>
          <w:p>
            <w:r>
              <w:t xml:space="preserve">1 компл.</w:t>
            </w:r>
          </w:p>
        </w:tc>
        <w:tc>
          <w:p>
            <w:r>
              <w:t xml:space="preserve">До износа</w:t>
            </w:r>
          </w:p>
        </w:tc>
      </w:tr>
    </w:tbl>
    <w:p>
      <w:pPr>
        <w:spacing w:after="120"/>
      </w:pPr>
      <w:r>
        <w:t xml:space="preserve">1.8. Работники, совмещающие профессии, обучаются и инструктируются по охране труда в полном объёме по всем выполняемым профессиям.</w:t>
      </w:r>
    </w:p>
    <w:p>
      <w:pPr>
        <w:spacing w:after="120"/>
      </w:pPr>
      <w:r>
        <w:t xml:space="preserve">1.9. За нарушение требований настоящей инструкции работник несёт дисциплинарную, материальную, а в установленных законодательством случаях — административную и уголовную ответственность.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Надеть исправные, соответствующие росту и размеру СИЗ: костюм, обувь, рукавицы, очки, каску. Одежду застегнуть, манжеты застегнуть, волосы убрать под головной убор.</w:t>
      </w:r>
    </w:p>
    <w:p>
      <w:pPr>
        <w:spacing w:after="120"/>
      </w:pPr>
      <w:r>
        <w:t xml:space="preserve">2.2. Осмотреть и подготовить рабочее место:</w:t>
      </w:r>
    </w:p>
    <w:p>
      <w:pPr>
        <w:pStyle w:val="ListParagraph"/>
        <w:numPr>
          <w:ilvl w:val="0"/>
          <w:numId w:val="1"/>
        </w:numPr>
      </w:pPr>
      <w:r>
        <w:t xml:space="preserve">убрать всё лишнее, освободить проходы;</w:t>
      </w:r>
    </w:p>
    <w:p>
      <w:pPr>
        <w:pStyle w:val="ListParagraph"/>
        <w:numPr>
          <w:ilvl w:val="0"/>
          <w:numId w:val="1"/>
        </w:numPr>
      </w:pPr>
      <w:r>
        <w:t xml:space="preserve">проверить достаточность освещения (не менее 200 лк при точных работах, не менее 150 лк — при общих);</w:t>
      </w:r>
    </w:p>
    <w:p>
      <w:pPr>
        <w:pStyle w:val="ListParagraph"/>
        <w:numPr>
          <w:ilvl w:val="0"/>
          <w:numId w:val="1"/>
        </w:numPr>
      </w:pPr>
      <w:r>
        <w:t xml:space="preserve">проверить исправность верстака: губки тисков — параллельны, насечка — острая, тиски надёжно закреплены;</w:t>
      </w:r>
    </w:p>
    <w:p>
      <w:pPr>
        <w:pStyle w:val="ListParagraph"/>
        <w:numPr>
          <w:ilvl w:val="0"/>
          <w:numId w:val="1"/>
        </w:numPr>
      </w:pPr>
      <w:r>
        <w:t xml:space="preserve">пол у верстака — ровный, нескользкий, не захламлён;</w:t>
      </w:r>
    </w:p>
    <w:p>
      <w:pPr>
        <w:pStyle w:val="ListParagraph"/>
        <w:numPr>
          <w:ilvl w:val="0"/>
          <w:numId w:val="1"/>
        </w:numPr>
      </w:pPr>
      <w:r>
        <w:t xml:space="preserve">при необходимости — постелить диэлектрический ковёр (при работе с электроинструментом).</w:t>
      </w:r>
    </w:p>
    <w:p>
      <w:pPr>
        <w:spacing w:after="120"/>
      </w:pPr>
      <w:r>
        <w:t xml:space="preserve">2.3. Проверить исправность слесарного инструмента: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Молотки, кувалды:</w:t>
      </w:r>
      <w:r>
        <w:t xml:space="preserve"> боёк — без сколов, трещин, наклёпа, поверхность слегка выпуклая; рукоятка — из твёрдой древесины (берёза, граб, дуб), гладкая, без сучков, трещин, надёжно расклинена в отверстии (клином из стали с насечкой «ершом»).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Зубила, крейцмейсели, бородки:</w:t>
      </w:r>
      <w:r>
        <w:t xml:space="preserve"> режущая кромка — остро заточена, без сколов; затыльник — без трещин, наклёпа, скошен; длина не менее 150 мм; насечка — без выщербин.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Напильники, рашпили, надфили:</w:t>
      </w:r>
      <w:r>
        <w:t xml:space="preserve"> ручки — с бандажными кольцами, плотно насажены, без трещин, сколов; хвостовик не выступает из ручки; рабочая часть — чистая, без замасливания.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Ножовки слесарные:</w:t>
      </w:r>
      <w:r>
        <w:t xml:space="preserve"> полотно натянуто, зубья целые; повреждённое полотно заменить; рукоятка — целая, без трещин.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Гаечные ключи:</w:t>
      </w:r>
      <w:r>
        <w:t xml:space="preserve"> зев — целый, без трещин, раздачи; губки параллельны; размер зева соответствует крепежу; раздвижные — плотный ход.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Отвёртки:</w:t>
      </w:r>
      <w:r>
        <w:t xml:space="preserve"> стержень — прямой, без изгибов; жало — не скруглено, ширина соответствует шлицу; рукоятка — без трещин.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Пассатижи, плоскогубцы, круглогубцы:</w:t>
      </w:r>
      <w:r>
        <w:t xml:space="preserve"> губки параллельны, насечка острая, шарнир — без люфта; изоляция ручек (при работе с электроустановками) — целая, дата испытания актуальна.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Шаберы, притиры:</w:t>
      </w:r>
      <w:r>
        <w:t xml:space="preserve"> режущая кромка заточена; рукоятка надёжно закреплена.</w:t>
      </w:r>
    </w:p>
    <w:p>
      <w:pPr>
        <w:spacing w:after="120"/>
      </w:pPr>
      <w:r>
        <w:t xml:space="preserve">2.4. Проверить исправность механизированного инструмента (если используется):</w:t>
      </w:r>
    </w:p>
    <w:p>
      <w:pPr>
        <w:pStyle w:val="ListParagraph"/>
        <w:numPr>
          <w:ilvl w:val="0"/>
          <w:numId w:val="1"/>
        </w:numPr>
      </w:pPr>
      <w:r>
        <w:t xml:space="preserve">электроинструмент (дрель, шлифмашина, перфоратор): кабель без повреждений, корпус без сколов, выключатель фиксируется, наличие маркировки класса II или III;</w:t>
      </w:r>
    </w:p>
    <w:p>
      <w:pPr>
        <w:pStyle w:val="ListParagraph"/>
        <w:numPr>
          <w:ilvl w:val="0"/>
          <w:numId w:val="1"/>
        </w:numPr>
      </w:pPr>
      <w:r>
        <w:t xml:space="preserve">пневмоинструмент: шланги без трещин, соединения герметичны, давление не превышает паспортного;</w:t>
      </w:r>
    </w:p>
    <w:p>
      <w:pPr>
        <w:pStyle w:val="ListParagraph"/>
        <w:numPr>
          <w:ilvl w:val="0"/>
          <w:numId w:val="1"/>
        </w:numPr>
      </w:pPr>
      <w:r>
        <w:t xml:space="preserve">проверить дату очередного испытания электроинструмента (не реже 1 раза в 6 месяцев);</w:t>
      </w:r>
    </w:p>
    <w:p>
      <w:pPr>
        <w:pStyle w:val="ListParagraph"/>
        <w:numPr>
          <w:ilvl w:val="0"/>
          <w:numId w:val="1"/>
        </w:numPr>
      </w:pPr>
      <w:r>
        <w:t xml:space="preserve">проверить работу на холостом ходу.</w:t>
      </w:r>
    </w:p>
    <w:p>
      <w:pPr>
        <w:spacing w:after="120"/>
      </w:pPr>
      <w:r>
        <w:t xml:space="preserve">2.5.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работать неисправным инструментом;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молоток с расколотой или неправильно насаженной рукояткой;</w:t>
      </w:r>
    </w:p>
    <w:p>
      <w:pPr>
        <w:pStyle w:val="ListParagraph"/>
        <w:numPr>
          <w:ilvl w:val="0"/>
          <w:numId w:val="1"/>
        </w:numPr>
      </w:pPr>
      <w:r>
        <w:t xml:space="preserve">работать напильником без ручки;</w:t>
      </w:r>
    </w:p>
    <w:p>
      <w:pPr>
        <w:pStyle w:val="ListParagraph"/>
        <w:numPr>
          <w:ilvl w:val="0"/>
          <w:numId w:val="1"/>
        </w:numPr>
      </w:pPr>
      <w:r>
        <w:t xml:space="preserve">применять гаечные ключи не по размеру (с подкладками, наращиванием рукоятки);</w:t>
      </w:r>
    </w:p>
    <w:p>
      <w:pPr>
        <w:pStyle w:val="ListParagraph"/>
        <w:numPr>
          <w:ilvl w:val="0"/>
          <w:numId w:val="1"/>
        </w:numPr>
      </w:pPr>
      <w:r>
        <w:t xml:space="preserve">пользоваться зубилом с расклёпанным затыльником;</w:t>
      </w:r>
    </w:p>
    <w:p>
      <w:pPr>
        <w:pStyle w:val="ListParagraph"/>
        <w:numPr>
          <w:ilvl w:val="0"/>
          <w:numId w:val="1"/>
        </w:numPr>
      </w:pPr>
      <w:r>
        <w:t xml:space="preserve">брать в руки инструмент, загрязнённый маслом, эмульсией.</w:t>
      </w:r>
    </w:p>
    <w:p>
      <w:pPr>
        <w:spacing w:after="120"/>
      </w:pPr>
      <w:r>
        <w:t xml:space="preserve">2.6. При работах на станках (сверлильном, точильном, отрезном) выполнить дополнительные проверки:</w:t>
      </w:r>
    </w:p>
    <w:p>
      <w:pPr>
        <w:pStyle w:val="ListParagraph"/>
        <w:numPr>
          <w:ilvl w:val="0"/>
          <w:numId w:val="1"/>
        </w:numPr>
      </w:pPr>
      <w:r>
        <w:t xml:space="preserve">наличие заземления;</w:t>
      </w:r>
    </w:p>
    <w:p>
      <w:pPr>
        <w:pStyle w:val="ListParagraph"/>
        <w:numPr>
          <w:ilvl w:val="0"/>
          <w:numId w:val="1"/>
        </w:numPr>
      </w:pPr>
      <w:r>
        <w:t xml:space="preserve">исправность ограждений (защитных кожухов, экранов);</w:t>
      </w:r>
    </w:p>
    <w:p>
      <w:pPr>
        <w:pStyle w:val="ListParagraph"/>
        <w:numPr>
          <w:ilvl w:val="0"/>
          <w:numId w:val="1"/>
        </w:numPr>
      </w:pPr>
      <w:r>
        <w:t xml:space="preserve">исправность пусковых устройств (кнопки «Пуск»/«Стоп»);</w:t>
      </w:r>
    </w:p>
    <w:p>
      <w:pPr>
        <w:pStyle w:val="ListParagraph"/>
        <w:numPr>
          <w:ilvl w:val="0"/>
          <w:numId w:val="1"/>
        </w:numPr>
      </w:pPr>
      <w:r>
        <w:t xml:space="preserve">наличие блокировок (автоматическое отключение при открытии ограждения);</w:t>
      </w:r>
    </w:p>
    <w:p>
      <w:pPr>
        <w:pStyle w:val="ListParagraph"/>
        <w:numPr>
          <w:ilvl w:val="0"/>
          <w:numId w:val="1"/>
        </w:numPr>
      </w:pPr>
      <w:r>
        <w:t xml:space="preserve">исправность системы местной вытяжки (при заточке, шлифовке).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3. ТРЕБОВАНИЯ ОХРАНЫ ТРУДА ВО ВРЕМЯ РАБОТЫ</w:t>
      </w:r>
    </w:p>
    <w:p>
      <w:pPr>
        <w:pStyle w:val="Heading3"/>
      </w:pPr>
      <w:r>
        <w:t xml:space="preserve">3.1. Общие правила при работе со слесарным инструментом</w:t>
      </w:r>
    </w:p>
    <w:p>
      <w:pPr>
        <w:spacing w:after="120"/>
      </w:pPr>
      <w:r>
        <w:t xml:space="preserve">3.1.1. Работать только исправным инструментом и строго по назначению.</w:t>
      </w:r>
    </w:p>
    <w:p>
      <w:pPr>
        <w:spacing w:after="120"/>
      </w:pPr>
      <w:r>
        <w:t xml:space="preserve">3.1.2. Заготовки и детали надёжно закреплять в тисках или других зажимных приспособлениях. Не держать деталь руками при обработке.</w:t>
      </w:r>
    </w:p>
    <w:p>
      <w:pPr>
        <w:spacing w:after="120"/>
      </w:pPr>
      <w:r>
        <w:t xml:space="preserve">3.1.3. Стоять у верстака прямо, устойчиво; ноги — на ширине плеч; корпус — наполовину развёрнут к тискам.</w:t>
      </w:r>
    </w:p>
    <w:p>
      <w:pPr>
        <w:spacing w:after="120"/>
      </w:pPr>
      <w:r>
        <w:t xml:space="preserve">3.1.4. Инструмент на верстаке располагать так, чтобы не было риска зацепить и уронить его: тяжёлый инструмент — справа, лёгкий — слева.</w:t>
      </w:r>
    </w:p>
    <w:p>
      <w:pPr>
        <w:spacing w:after="120"/>
      </w:pPr>
      <w:r>
        <w:t xml:space="preserve">3.1.5. Удалять стружку и опилки только </w:t>
      </w:r>
      <w:r>
        <w:rPr>
          <w:b/>
          <w:bCs/>
        </w:rPr>
        <w:t xml:space="preserve">щёткой-смёткой</w:t>
      </w:r>
      <w:r>
        <w:t xml:space="preserve">; </w:t>
      </w:r>
      <w:r>
        <w:rPr>
          <w:b/>
          <w:bCs/>
        </w:rPr>
        <w:t xml:space="preserve">запрещается</w:t>
      </w:r>
      <w:r>
        <w:t xml:space="preserve"> сдувать стружку ртом или удалять рукой.</w:t>
      </w:r>
    </w:p>
    <w:p>
      <w:pPr>
        <w:spacing w:after="120"/>
      </w:pPr>
      <w:r>
        <w:t xml:space="preserve">3.1.6. При работе с двух сторон верстака согласовывать действия, не наносить удары навстречу друг другу.</w:t>
      </w:r>
    </w:p>
    <w:p>
      <w:pPr>
        <w:spacing w:after="120"/>
      </w:pPr>
      <w:r>
        <w:t xml:space="preserve">3.1.7. При работах, сопровождающихся отлётом частиц (рубка зубилом, зачистка), устанавливать защитный экран высотой не менее 1 м; обязательно использовать защитные очки.</w:t>
      </w:r>
    </w:p>
    <w:p>
      <w:pPr>
        <w:spacing w:after="120"/>
      </w:pPr>
      <w:r>
        <w:t xml:space="preserve">3.1.8. Переносить колющий и режущий инструмент только в чехлах, в специальных ящиках или в защищённом положении жалом/лезвием от себя.</w:t>
      </w:r>
    </w:p>
    <w:p>
      <w:pPr>
        <w:spacing w:after="120"/>
      </w:pPr>
      <w:r>
        <w:t xml:space="preserve">3.1.9. Использовать только испытанные грузоподъёмные приспособления при работе с крупногабаритными деталями.</w:t>
      </w:r>
    </w:p>
    <w:p>
      <w:pPr>
        <w:pStyle w:val="Heading3"/>
      </w:pPr>
      <w:r>
        <w:t xml:space="preserve">3.2. Работа с ударным инструментом (молотки, зубила, кувалды)</w:t>
      </w:r>
    </w:p>
    <w:p>
      <w:pPr>
        <w:spacing w:after="120"/>
      </w:pPr>
      <w:r>
        <w:t xml:space="preserve">3.2.1. Перед рубкой зубилом проверить исправность инструмента и защитного экрана.</w:t>
      </w:r>
    </w:p>
    <w:p>
      <w:pPr>
        <w:spacing w:after="120"/>
      </w:pPr>
      <w:r>
        <w:t xml:space="preserve">3.2.2. Положение ног при рубке: ступни расположены под углом 45° друг к другу; наносить удар точно по центру затыльника зубила.</w:t>
      </w:r>
    </w:p>
    <w:p>
      <w:pPr>
        <w:spacing w:after="120"/>
      </w:pPr>
      <w:r>
        <w:t xml:space="preserve">3.2.3. Для предупреждения соскальзывания молотка — рукоятка должна быть сухой и чистой.</w:t>
      </w:r>
    </w:p>
    <w:p>
      <w:pPr>
        <w:spacing w:after="120"/>
      </w:pPr>
      <w:r>
        <w:t xml:space="preserve">3.2.4. При рубке тонкого металла использовать поддержку (деревянная подкладка); при рубке толстого — предварительно надрубить по контуру.</w:t>
      </w:r>
    </w:p>
    <w:p>
      <w:pPr>
        <w:spacing w:after="120"/>
      </w:pPr>
      <w:r>
        <w:t xml:space="preserve">3.2.5.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рубить на весу без закрепления детали;</w:t>
      </w:r>
    </w:p>
    <w:p>
      <w:pPr>
        <w:pStyle w:val="ListParagraph"/>
        <w:numPr>
          <w:ilvl w:val="0"/>
          <w:numId w:val="1"/>
        </w:numPr>
      </w:pPr>
      <w:r>
        <w:t xml:space="preserve">стоять за спиной работающего зубилом;</w:t>
      </w:r>
    </w:p>
    <w:p>
      <w:pPr>
        <w:pStyle w:val="ListParagraph"/>
        <w:numPr>
          <w:ilvl w:val="0"/>
          <w:numId w:val="1"/>
        </w:numPr>
      </w:pPr>
      <w:r>
        <w:t xml:space="preserve">применять молоток с бойком, сбитым или заваленным с одной стороны;</w:t>
      </w:r>
    </w:p>
    <w:p>
      <w:pPr>
        <w:pStyle w:val="ListParagraph"/>
        <w:numPr>
          <w:ilvl w:val="0"/>
          <w:numId w:val="1"/>
        </w:numPr>
      </w:pPr>
      <w:r>
        <w:t xml:space="preserve">бить кувалдой по топору, клину без поддержки.</w:t>
      </w:r>
    </w:p>
    <w:p>
      <w:pPr>
        <w:pStyle w:val="Heading3"/>
      </w:pPr>
      <w:r>
        <w:t xml:space="preserve">3.3. Работа с опиловочным инструментом (напильники, рашпили)</w:t>
      </w:r>
    </w:p>
    <w:p>
      <w:pPr>
        <w:spacing w:after="120"/>
      </w:pPr>
      <w:r>
        <w:t xml:space="preserve">3.3.1. Деталь устанавливать в тисках так, чтобы линия обработки была на уровне локтя.</w:t>
      </w:r>
    </w:p>
    <w:p>
      <w:pPr>
        <w:spacing w:after="120"/>
      </w:pPr>
      <w:r>
        <w:t xml:space="preserve">3.3.2. Хват: ручка — в правой руке, носок — в левой; движение — плавное, равномерное, с нажимом только вперёд.</w:t>
      </w:r>
    </w:p>
    <w:p>
      <w:pPr>
        <w:spacing w:after="120"/>
      </w:pPr>
      <w:r>
        <w:t xml:space="preserve">3.3.3. Не использовать напильник без ручки; не работать напильником, если ручка расколота или хвостовик выступает.</w:t>
      </w:r>
    </w:p>
    <w:p>
      <w:pPr>
        <w:spacing w:after="120"/>
      </w:pPr>
      <w:r>
        <w:t xml:space="preserve">3.3.4. Очищать напильник от стружки только щёткой по направлению насечки; не стучать напильником для очистки.</w:t>
      </w:r>
    </w:p>
    <w:p>
      <w:pPr>
        <w:spacing w:after="120"/>
      </w:pPr>
      <w:r>
        <w:t xml:space="preserve">3.3.5. </w:t>
      </w:r>
      <w:r>
        <w:rPr>
          <w:b/>
          <w:bCs/>
        </w:rPr>
        <w:t xml:space="preserve">Запрещается</w:t>
      </w:r>
      <w:r>
        <w:t xml:space="preserve"> проверять качество обработки пальцами (использовать лупу, шаблон, измерительный инструмент).</w:t>
      </w:r>
    </w:p>
    <w:p>
      <w:pPr>
        <w:pStyle w:val="Heading3"/>
      </w:pPr>
      <w:r>
        <w:t xml:space="preserve">3.4. Работа с режущим инструментом (ножовки, шаберы, ножницы)</w:t>
      </w:r>
    </w:p>
    <w:p>
      <w:pPr>
        <w:spacing w:after="120"/>
      </w:pPr>
      <w:r>
        <w:t xml:space="preserve">3.4.1. При резке ножовкой деталь прочно закрепить в тисках; полотно должно быть натянуто.</w:t>
      </w:r>
    </w:p>
    <w:p>
      <w:pPr>
        <w:spacing w:after="120"/>
      </w:pPr>
      <w:r>
        <w:t xml:space="preserve">3.4.2. Не допускать перекоса полотна; при поломке заменить полностью.</w:t>
      </w:r>
    </w:p>
    <w:p>
      <w:pPr>
        <w:spacing w:after="120"/>
      </w:pPr>
      <w:r>
        <w:t xml:space="preserve">3.4.3. Ножницы для резки металла (ручные, рычажные, стуловые):</w:t>
      </w:r>
    </w:p>
    <w:p>
      <w:pPr>
        <w:pStyle w:val="ListParagraph"/>
        <w:numPr>
          <w:ilvl w:val="0"/>
          <w:numId w:val="1"/>
        </w:numPr>
      </w:pPr>
      <w:r>
        <w:t xml:space="preserve">резать на длину не более 80 мм за один ход рычага;</w:t>
      </w:r>
    </w:p>
    <w:p>
      <w:pPr>
        <w:pStyle w:val="ListParagraph"/>
        <w:numPr>
          <w:ilvl w:val="0"/>
          <w:numId w:val="1"/>
        </w:numPr>
      </w:pPr>
      <w:r>
        <w:t xml:space="preserve">не допускать, чтобы пальцы попадали под рычаги.</w:t>
      </w:r>
    </w:p>
    <w:p>
      <w:pPr>
        <w:spacing w:after="120"/>
      </w:pPr>
      <w:r>
        <w:t xml:space="preserve">3.4.4. При шабрении:</w:t>
      </w:r>
    </w:p>
    <w:p>
      <w:pPr>
        <w:pStyle w:val="ListParagraph"/>
        <w:numPr>
          <w:ilvl w:val="0"/>
          <w:numId w:val="1"/>
        </w:numPr>
      </w:pPr>
      <w:r>
        <w:t xml:space="preserve">заготовку надёжно закрепить;</w:t>
      </w:r>
    </w:p>
    <w:p>
      <w:pPr>
        <w:pStyle w:val="ListParagraph"/>
        <w:numPr>
          <w:ilvl w:val="0"/>
          <w:numId w:val="1"/>
        </w:numPr>
      </w:pPr>
      <w:r>
        <w:t xml:space="preserve">работать в перчатках, так как стружка очень острая;</w:t>
      </w:r>
    </w:p>
    <w:p>
      <w:pPr>
        <w:pStyle w:val="ListParagraph"/>
        <w:numPr>
          <w:ilvl w:val="0"/>
          <w:numId w:val="1"/>
        </w:numPr>
      </w:pPr>
      <w:r>
        <w:t xml:space="preserve">отходы убирать немедленно.</w:t>
      </w:r>
    </w:p>
    <w:p>
      <w:pPr>
        <w:pStyle w:val="Heading3"/>
      </w:pPr>
      <w:r>
        <w:t xml:space="preserve">3.5. Работа с гаечными ключами</w:t>
      </w:r>
    </w:p>
    <w:p>
      <w:pPr>
        <w:spacing w:after="120"/>
      </w:pPr>
      <w:r>
        <w:t xml:space="preserve">3.5.1. Размер зева ключа должен точно соответствовать размеру гайки (головки болта). Не допускается люфт более 0,2–0,3 мм.</w:t>
      </w:r>
    </w:p>
    <w:p>
      <w:pPr>
        <w:spacing w:after="120"/>
      </w:pPr>
      <w:r>
        <w:t xml:space="preserve">3.5.2. Тянуть ключ на себя, а не от себя (чтобы избежать травмы при срыве).</w:t>
      </w:r>
    </w:p>
    <w:p>
      <w:pPr>
        <w:spacing w:after="120"/>
      </w:pPr>
      <w:r>
        <w:t xml:space="preserve">3.5.3.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удлинять рукоятку ключа с помощью труб, второго ключа и т.д.;</w:t>
      </w:r>
    </w:p>
    <w:p>
      <w:pPr>
        <w:pStyle w:val="ListParagraph"/>
        <w:numPr>
          <w:ilvl w:val="0"/>
          <w:numId w:val="1"/>
        </w:numPr>
      </w:pPr>
      <w:r>
        <w:t xml:space="preserve">применять подкладки (прокладки) между губками ключа и гайкой;</w:t>
      </w:r>
    </w:p>
    <w:p>
      <w:pPr>
        <w:pStyle w:val="ListParagraph"/>
        <w:numPr>
          <w:ilvl w:val="0"/>
          <w:numId w:val="1"/>
        </w:numPr>
      </w:pPr>
      <w:r>
        <w:t xml:space="preserve">стучать по ключу молотком;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ключи с изношенными или развёрнутыми губками;</w:t>
      </w:r>
    </w:p>
    <w:p>
      <w:pPr>
        <w:pStyle w:val="ListParagraph"/>
        <w:numPr>
          <w:ilvl w:val="0"/>
          <w:numId w:val="1"/>
        </w:numPr>
      </w:pPr>
      <w:r>
        <w:t xml:space="preserve">откручивать гайки рывком с большой силой (предварительно замочить резьбовое соединение керосином).</w:t>
      </w:r>
    </w:p>
    <w:p>
      <w:pPr>
        <w:pStyle w:val="Heading3"/>
      </w:pPr>
      <w:r>
        <w:t xml:space="preserve">3.6. Работа с отвёртками</w:t>
      </w:r>
    </w:p>
    <w:p>
      <w:pPr>
        <w:spacing w:after="120"/>
      </w:pPr>
      <w:r>
        <w:t xml:space="preserve">3.6.1. Жало отвёртки должно точно соответствовать шлицу крепёжного изделия (по ширине, длине и толщине).</w:t>
      </w:r>
    </w:p>
    <w:p>
      <w:pPr>
        <w:spacing w:after="120"/>
      </w:pPr>
      <w:r>
        <w:t xml:space="preserve">3.6.2. Не держать деталь в руках при закручивании (особенно на весу).</w:t>
      </w:r>
    </w:p>
    <w:p>
      <w:pPr>
        <w:spacing w:after="120"/>
      </w:pPr>
      <w:r>
        <w:t xml:space="preserve">3.6.3. </w:t>
      </w:r>
      <w:r>
        <w:rPr>
          <w:b/>
          <w:bCs/>
        </w:rPr>
        <w:t xml:space="preserve">Запрещается</w:t>
      </w:r>
      <w:r>
        <w:t xml:space="preserve"> использовать отвёртку как зубило, рычаг, стамеску.</w:t>
      </w:r>
    </w:p>
    <w:p>
      <w:pPr>
        <w:pStyle w:val="Heading3"/>
      </w:pPr>
      <w:r>
        <w:t xml:space="preserve">3.7. Работа с механизированным инструментом</w:t>
      </w:r>
    </w:p>
    <w:p>
      <w:pPr>
        <w:spacing w:after="120"/>
      </w:pPr>
      <w:r>
        <w:t xml:space="preserve">3.7.1. Перед включением электроинструмента снять перчатки (использовать диэлектрические перчатки, если это предусмотрено).</w:t>
      </w:r>
    </w:p>
    <w:p>
      <w:pPr>
        <w:spacing w:after="120"/>
      </w:pPr>
      <w:r>
        <w:t xml:space="preserve">3.7.2. Не допускать перекручивания, перегибания, натяжения кабеля электропитания.</w:t>
      </w:r>
    </w:p>
    <w:p>
      <w:pPr>
        <w:spacing w:after="120"/>
      </w:pPr>
      <w:r>
        <w:t xml:space="preserve">3.7.3. При внезапном отключении электроэнергии — немедленно отключить инструмент.</w:t>
      </w:r>
    </w:p>
    <w:p>
      <w:pPr>
        <w:spacing w:after="120"/>
      </w:pPr>
      <w:r>
        <w:t xml:space="preserve">3.7.4. При работе с ударным электроинструментом (перфоратор, отбойник) — обязательно использовать виброзащитные рукавицы и наушники.</w:t>
      </w:r>
    </w:p>
    <w:p>
      <w:pPr>
        <w:spacing w:after="120"/>
      </w:pPr>
      <w:r>
        <w:t xml:space="preserve">3.7.5.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работать с электроинструментом на высоте &amp;gt;3 м с лестницы (только с лесов/подмостей);</w:t>
      </w:r>
    </w:p>
    <w:p>
      <w:pPr>
        <w:pStyle w:val="ListParagraph"/>
        <w:numPr>
          <w:ilvl w:val="0"/>
          <w:numId w:val="1"/>
        </w:numPr>
      </w:pPr>
      <w:r>
        <w:t xml:space="preserve">оставлять работающий инструмент без присмотра;</w:t>
      </w:r>
    </w:p>
    <w:p>
      <w:pPr>
        <w:pStyle w:val="ListParagraph"/>
        <w:numPr>
          <w:ilvl w:val="0"/>
          <w:numId w:val="1"/>
        </w:numPr>
      </w:pPr>
      <w:r>
        <w:t xml:space="preserve">передавать инструмент лицам, не имеющим права работы с ним;</w:t>
      </w:r>
    </w:p>
    <w:p>
      <w:pPr>
        <w:pStyle w:val="ListParagraph"/>
        <w:numPr>
          <w:ilvl w:val="0"/>
          <w:numId w:val="1"/>
        </w:numPr>
      </w:pPr>
      <w:r>
        <w:t xml:space="preserve">удалять стружку и опилки на ходу работающего инструмента.</w:t>
      </w:r>
    </w:p>
    <w:p>
      <w:pPr>
        <w:pStyle w:val="Heading3"/>
      </w:pPr>
      <w:r>
        <w:t xml:space="preserve">3.8. Работа на сверлильном станке</w:t>
      </w:r>
    </w:p>
    <w:p>
      <w:pPr>
        <w:spacing w:after="120"/>
      </w:pPr>
      <w:r>
        <w:t xml:space="preserve">3.8.1. Деталь прочно закрепить в тисках, кондукторе или прижимными планками. </w:t>
      </w:r>
      <w:r>
        <w:rPr>
          <w:b/>
          <w:bCs/>
        </w:rPr>
        <w:t xml:space="preserve">Не придерживать деталь руками.</w:t>
      </w:r>
    </w:p>
    <w:p>
      <w:pPr>
        <w:spacing w:after="120"/>
      </w:pPr>
      <w:r>
        <w:t xml:space="preserve">3.8.2. Перед сверлением надеть защитные очки. Проверить, что одежда не имеет свисающих концов.</w:t>
      </w:r>
    </w:p>
    <w:p>
      <w:pPr>
        <w:spacing w:after="120"/>
      </w:pPr>
      <w:r>
        <w:t xml:space="preserve">3.8.3. Подачу сверла — плавная; при сильном нажиме — снизить.</w:t>
      </w:r>
    </w:p>
    <w:p>
      <w:pPr>
        <w:spacing w:after="120"/>
      </w:pPr>
      <w:r>
        <w:t xml:space="preserve">3.8.4. При сверлении глубоких отверстий периодически выводить сверло для удаления стружки.</w:t>
      </w:r>
    </w:p>
    <w:p>
      <w:pPr>
        <w:spacing w:after="120"/>
      </w:pPr>
      <w:r>
        <w:t xml:space="preserve">3.8.5.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тормозить вращающийся патрон рукой;</w:t>
      </w:r>
    </w:p>
    <w:p>
      <w:pPr>
        <w:pStyle w:val="ListParagraph"/>
        <w:numPr>
          <w:ilvl w:val="0"/>
          <w:numId w:val="1"/>
        </w:numPr>
      </w:pPr>
      <w:r>
        <w:t xml:space="preserve">работать в рукавицах на вращающихся станках (перчатки наматываются);</w:t>
      </w:r>
    </w:p>
    <w:p>
      <w:pPr>
        <w:pStyle w:val="ListParagraph"/>
        <w:numPr>
          <w:ilvl w:val="0"/>
          <w:numId w:val="1"/>
        </w:numPr>
      </w:pPr>
      <w:r>
        <w:t xml:space="preserve">класть на станок ключ от патрона, заготовки, инструмент;</w:t>
      </w:r>
    </w:p>
    <w:p>
      <w:pPr>
        <w:pStyle w:val="ListParagraph"/>
        <w:numPr>
          <w:ilvl w:val="0"/>
          <w:numId w:val="1"/>
        </w:numPr>
      </w:pPr>
      <w:r>
        <w:t xml:space="preserve">сверлить незакреплённые детали.</w:t>
      </w:r>
    </w:p>
    <w:p>
      <w:pPr>
        <w:pStyle w:val="Heading3"/>
      </w:pPr>
      <w:r>
        <w:t xml:space="preserve">3.9. Работа на точильно-шлифовальном станке</w:t>
      </w:r>
    </w:p>
    <w:p>
      <w:pPr>
        <w:spacing w:after="120"/>
      </w:pPr>
      <w:r>
        <w:t xml:space="preserve">3.9.1. Зазор между подручником и кругом — не более 3 мм.</w:t>
      </w:r>
    </w:p>
    <w:p>
      <w:pPr>
        <w:spacing w:after="120"/>
      </w:pPr>
      <w:r>
        <w:t xml:space="preserve">3.9.2. Точить — только с использованием защитного экрана (или в очках). Подача — плавная, равномерная.</w:t>
      </w:r>
    </w:p>
    <w:p>
      <w:pPr>
        <w:spacing w:after="120"/>
      </w:pPr>
      <w:r>
        <w:t xml:space="preserve">3.9.3. Точить боковую поверхность круга — </w:t>
      </w:r>
      <w:r>
        <w:rPr>
          <w:b/>
          <w:bCs/>
        </w:rPr>
        <w:t xml:space="preserve">запрещено</w:t>
      </w:r>
      <w:r>
        <w:t xml:space="preserve"> (кроме кругов, предназначенных для этого).</w:t>
      </w:r>
    </w:p>
    <w:p>
      <w:pPr>
        <w:spacing w:after="120"/>
      </w:pPr>
      <w:r>
        <w:t xml:space="preserve">3.9.4. </w:t>
      </w:r>
      <w:r>
        <w:rPr>
          <w:b/>
          <w:bCs/>
        </w:rPr>
        <w:t xml:space="preserve">Запрещается</w:t>
      </w:r>
      <w:r>
        <w:t xml:space="preserve"> работать с неисправным подручником, с выбитым кругом, без защитного кожуха.</w:t>
      </w:r>
    </w:p>
    <w:p>
      <w:pPr>
        <w:pStyle w:val="Heading3"/>
      </w:pPr>
      <w:r>
        <w:t xml:space="preserve">3.10. Рубка, гибка, клёпка</w:t>
      </w:r>
    </w:p>
    <w:p>
      <w:pPr>
        <w:spacing w:after="120"/>
      </w:pPr>
      <w:r>
        <w:t xml:space="preserve">3.10.1. При гибке труб — использовать трубогибы; запрещается гнуть трубы с наполнителем (песок — только с респиратором).</w:t>
      </w:r>
    </w:p>
    <w:p>
      <w:pPr>
        <w:spacing w:after="120"/>
      </w:pPr>
      <w:r>
        <w:t xml:space="preserve">3.10.2. При клёпке — поддержка должна быть устойчивой; заклёпку не перегревать.</w:t>
      </w:r>
    </w:p>
    <w:p>
      <w:pPr>
        <w:spacing w:after="120"/>
      </w:pPr>
      <w:r>
        <w:t xml:space="preserve">3.10.3. При резке и рубке пружинной стали, чугуна, бронзы — обязательно устанавливать защитный экран.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4. ТРЕБОВАНИЯ ОХРАНЫ ТРУДА В АВАРИЙНЫХ СИТУАЦИЯХ</w:t>
      </w:r>
    </w:p>
    <w:p>
      <w:pPr>
        <w:spacing w:after="120"/>
      </w:pPr>
      <w:r>
        <w:t xml:space="preserve">4.1. При возникновении аварийной ситуации:</w:t>
      </w:r>
    </w:p>
    <w:p>
      <w:pPr>
        <w:pStyle w:val="ListParagraph"/>
        <w:numPr>
          <w:ilvl w:val="0"/>
          <w:numId w:val="1"/>
        </w:numPr>
      </w:pPr>
      <w:r>
        <w:t xml:space="preserve">прекратить работу;</w:t>
      </w:r>
    </w:p>
    <w:p>
      <w:pPr>
        <w:pStyle w:val="ListParagraph"/>
        <w:numPr>
          <w:ilvl w:val="0"/>
          <w:numId w:val="1"/>
        </w:numPr>
      </w:pPr>
      <w:r>
        <w:t xml:space="preserve">отключить оборудование;</w:t>
      </w:r>
    </w:p>
    <w:p>
      <w:pPr>
        <w:pStyle w:val="ListParagraph"/>
        <w:numPr>
          <w:ilvl w:val="0"/>
          <w:numId w:val="1"/>
        </w:numPr>
      </w:pPr>
      <w:r>
        <w:t xml:space="preserve">вывести людей из опасной зоны;</w:t>
      </w:r>
    </w:p>
    <w:p>
      <w:pPr>
        <w:pStyle w:val="ListParagraph"/>
        <w:numPr>
          <w:ilvl w:val="0"/>
          <w:numId w:val="1"/>
        </w:numPr>
      </w:pPr>
      <w:r>
        <w:t xml:space="preserve">сообщить руководителю работ.</w:t>
      </w:r>
    </w:p>
    <w:p>
      <w:pPr>
        <w:spacing w:after="120"/>
      </w:pPr>
      <w:r>
        <w:t xml:space="preserve">4.2. </w:t>
      </w:r>
      <w:r>
        <w:rPr>
          <w:b/>
          <w:bCs/>
        </w:rPr>
        <w:t xml:space="preserve">При травмировании (порез, удар, попадание стружки в глаз):</w:t>
      </w:r>
    </w:p>
    <w:p>
      <w:pPr>
        <w:pStyle w:val="ListParagraph"/>
        <w:numPr>
          <w:ilvl w:val="0"/>
          <w:numId w:val="1"/>
        </w:numPr>
      </w:pPr>
      <w:r>
        <w:t xml:space="preserve">остановить работу;</w:t>
      </w:r>
    </w:p>
    <w:p>
      <w:pPr>
        <w:pStyle w:val="ListParagraph"/>
        <w:numPr>
          <w:ilvl w:val="0"/>
          <w:numId w:val="1"/>
        </w:numPr>
      </w:pPr>
      <w:r>
        <w:t xml:space="preserve">при ранении — наложить давящую повязку (при сильном кровотечении — жгут выше раны);</w:t>
      </w:r>
    </w:p>
    <w:p>
      <w:pPr>
        <w:pStyle w:val="ListParagraph"/>
        <w:numPr>
          <w:ilvl w:val="0"/>
          <w:numId w:val="1"/>
        </w:numPr>
      </w:pPr>
      <w:r>
        <w:t xml:space="preserve">при попадании стружки/осколка в глаз — не тереть, не извлекать самостоятельно; наложить асептическую повязку на оба глаза; обратиться в медпункт;</w:t>
      </w:r>
    </w:p>
    <w:p>
      <w:pPr>
        <w:pStyle w:val="ListParagraph"/>
        <w:numPr>
          <w:ilvl w:val="0"/>
          <w:numId w:val="1"/>
        </w:numPr>
      </w:pPr>
      <w:r>
        <w:t xml:space="preserve">при ушибах — приложить холод; при подозрении на перелом — наложить шину, зафиксировать конечность;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помощь (103) или транспортировать пострадавшего в медпункт.</w:t>
      </w:r>
    </w:p>
    <w:p>
      <w:pPr>
        <w:spacing w:after="120"/>
      </w:pPr>
      <w:r>
        <w:t xml:space="preserve">4.3. </w:t>
      </w:r>
      <w:r>
        <w:rPr>
          <w:b/>
          <w:bCs/>
        </w:rPr>
        <w:t xml:space="preserve">При поражении электрическим током:</w:t>
      </w:r>
    </w:p>
    <w:p>
      <w:pPr>
        <w:pStyle w:val="ListParagraph"/>
        <w:numPr>
          <w:ilvl w:val="0"/>
          <w:numId w:val="1"/>
        </w:numPr>
      </w:pPr>
      <w:r>
        <w:t xml:space="preserve">освободить пострадавшего от действия тока (отключить рубильник, отбросить сухим предметом провод);</w:t>
      </w:r>
    </w:p>
    <w:p>
      <w:pPr>
        <w:pStyle w:val="ListParagraph"/>
        <w:numPr>
          <w:ilvl w:val="0"/>
          <w:numId w:val="1"/>
        </w:numPr>
      </w:pPr>
      <w:r>
        <w:t xml:space="preserve">убедиться в наличии сознания, дыхания, пульса;</w:t>
      </w:r>
    </w:p>
    <w:p>
      <w:pPr>
        <w:pStyle w:val="ListParagraph"/>
        <w:numPr>
          <w:ilvl w:val="0"/>
          <w:numId w:val="1"/>
        </w:numPr>
      </w:pPr>
      <w:r>
        <w:t xml:space="preserve">при отсутствии — начать сердечно-лёгочную реанимацию (30:2);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помощь (103);</w:t>
      </w:r>
    </w:p>
    <w:p>
      <w:pPr>
        <w:pStyle w:val="ListParagraph"/>
        <w:numPr>
          <w:ilvl w:val="0"/>
          <w:numId w:val="1"/>
        </w:numPr>
      </w:pPr>
      <w:r>
        <w:t xml:space="preserve">не прекращать реанимацию до прибытия врачей.</w:t>
      </w:r>
    </w:p>
    <w:p>
      <w:pPr>
        <w:spacing w:after="120"/>
      </w:pPr>
      <w:r>
        <w:t xml:space="preserve">4.4. </w:t>
      </w:r>
      <w:r>
        <w:rPr>
          <w:b/>
          <w:bCs/>
        </w:rPr>
        <w:t xml:space="preserve">При возникновении пожара:</w:t>
      </w:r>
    </w:p>
    <w:p>
      <w:pPr>
        <w:pStyle w:val="ListParagraph"/>
        <w:numPr>
          <w:ilvl w:val="0"/>
          <w:numId w:val="1"/>
        </w:numPr>
      </w:pPr>
      <w:r>
        <w:t xml:space="preserve">отключить оборудование, вентиляцию;</w:t>
      </w:r>
    </w:p>
    <w:p>
      <w:pPr>
        <w:pStyle w:val="ListParagraph"/>
        <w:numPr>
          <w:ilvl w:val="0"/>
          <w:numId w:val="1"/>
        </w:numPr>
      </w:pPr>
      <w:r>
        <w:t xml:space="preserve">приступить к тушению первичными средствами (огнетушителем);</w:t>
      </w:r>
    </w:p>
    <w:p>
      <w:pPr>
        <w:pStyle w:val="ListParagraph"/>
        <w:numPr>
          <w:ilvl w:val="0"/>
          <w:numId w:val="1"/>
        </w:numPr>
      </w:pPr>
      <w:r>
        <w:t xml:space="preserve">электрооборудование тушить только углекислотным или порошковым огнетушителем;</w:t>
      </w:r>
    </w:p>
    <w:p>
      <w:pPr>
        <w:pStyle w:val="ListParagraph"/>
        <w:numPr>
          <w:ilvl w:val="0"/>
          <w:numId w:val="1"/>
        </w:numPr>
      </w:pPr>
      <w:r>
        <w:t xml:space="preserve">при возгорании ЛВЖ — накрыть асбестовым полотном, забросать песком;</w:t>
      </w:r>
    </w:p>
    <w:p>
      <w:pPr>
        <w:pStyle w:val="ListParagraph"/>
        <w:numPr>
          <w:ilvl w:val="0"/>
          <w:numId w:val="1"/>
        </w:numPr>
      </w:pPr>
      <w:r>
        <w:t xml:space="preserve">вызвать пожарную охрану (101 или 112);</w:t>
      </w:r>
    </w:p>
    <w:p>
      <w:pPr>
        <w:pStyle w:val="ListParagraph"/>
        <w:numPr>
          <w:ilvl w:val="0"/>
          <w:numId w:val="1"/>
        </w:numPr>
      </w:pPr>
      <w:r>
        <w:t xml:space="preserve">эвакуировать людей.</w:t>
      </w:r>
    </w:p>
    <w:p>
      <w:pPr>
        <w:spacing w:after="120"/>
      </w:pPr>
      <w:r>
        <w:t xml:space="preserve">4.5. </w:t>
      </w:r>
      <w:r>
        <w:rPr>
          <w:b/>
          <w:bCs/>
        </w:rPr>
        <w:t xml:space="preserve">При разрыве абразивного круга</w:t>
      </w:r>
      <w:r>
        <w:t xml:space="preserve"> — отойти в сторону от плоскости вращения круга, отключить станок, оградить место осколков.</w:t>
      </w:r>
    </w:p>
    <w:p>
      <w:pPr>
        <w:spacing w:after="120"/>
      </w:pPr>
      <w:r>
        <w:t xml:space="preserve">4.6. </w:t>
      </w:r>
      <w:r>
        <w:rPr>
          <w:b/>
          <w:bCs/>
        </w:rPr>
        <w:t xml:space="preserve">При зависании инструмента (сверла, метчика) в детали</w:t>
      </w:r>
      <w:r>
        <w:t xml:space="preserve"> — выключить станок, отключить питание, извлекать вручную.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5. ТРЕБОВАНИЯ ОХРАНЫ ТРУДА ПО ОКОНЧАНИИ РАБОТЫ</w:t>
      </w:r>
    </w:p>
    <w:p>
      <w:pPr>
        <w:spacing w:after="120"/>
      </w:pPr>
      <w:r>
        <w:t xml:space="preserve">5.1. Отключить оборудование, электроинструмент от сети (пневмоинструмент — от магистрали сжатого воздуха, предварительно перекрыв вентиль и выпустив остатки воздуха).</w:t>
      </w:r>
    </w:p>
    <w:p>
      <w:pPr>
        <w:spacing w:after="120"/>
      </w:pPr>
      <w:r>
        <w:t xml:space="preserve">5.2. Очистить инструмент от загрязнений (масло, стружка, эмульсия) ветошью или специальными средствами.</w:t>
      </w:r>
    </w:p>
    <w:p>
      <w:pPr>
        <w:spacing w:after="120"/>
      </w:pPr>
      <w:r>
        <w:t xml:space="preserve">5.3. Убрать инструмент в отведённые места хранения: специальные ящики, шкафы, стеллажи, штативы.</w:t>
      </w:r>
    </w:p>
    <w:p>
      <w:pPr>
        <w:spacing w:after="120"/>
      </w:pPr>
      <w:r>
        <w:t xml:space="preserve">5.4. Привести в порядок рабочее место:</w:t>
      </w:r>
    </w:p>
    <w:p>
      <w:pPr>
        <w:pStyle w:val="ListParagraph"/>
        <w:numPr>
          <w:ilvl w:val="0"/>
          <w:numId w:val="1"/>
        </w:numPr>
      </w:pPr>
      <w:r>
        <w:t xml:space="preserve">удалить стружку, опилки, отходы (щёткой-смёткой в совок);</w:t>
      </w:r>
    </w:p>
    <w:p>
      <w:pPr>
        <w:pStyle w:val="ListParagraph"/>
        <w:numPr>
          <w:ilvl w:val="0"/>
          <w:numId w:val="1"/>
        </w:numPr>
      </w:pPr>
      <w:r>
        <w:t xml:space="preserve">протереть верстак, тиски;</w:t>
      </w:r>
    </w:p>
    <w:p>
      <w:pPr>
        <w:pStyle w:val="ListParagraph"/>
        <w:numPr>
          <w:ilvl w:val="0"/>
          <w:numId w:val="1"/>
        </w:numPr>
      </w:pPr>
      <w:r>
        <w:t xml:space="preserve">собрать и сдать ветошь в специальный контейнер.</w:t>
      </w:r>
    </w:p>
    <w:p>
      <w:pPr>
        <w:spacing w:after="120"/>
      </w:pPr>
      <w:r>
        <w:t xml:space="preserve">5.5. Снять СИЗ, очистить их, убрать в шкаф.</w:t>
      </w:r>
    </w:p>
    <w:p>
      <w:pPr>
        <w:spacing w:after="120"/>
      </w:pPr>
      <w:r>
        <w:t xml:space="preserve">5.6. Вымыть руки тёплой водой с мылом, при необходимости — принять душ.</w:t>
      </w:r>
    </w:p>
    <w:p>
      <w:pPr>
        <w:spacing w:after="120"/>
      </w:pPr>
      <w:r>
        <w:t xml:space="preserve">5.7. Сообщить руководителю о выполненной работе, о замеченных неисправностях инструмента и оборудования.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6. ЗАКЛЮЧИТЕЛЬНЫЕ ПОЛОЖЕНИЯ</w:t>
      </w:r>
    </w:p>
    <w:p>
      <w:pPr>
        <w:spacing w:after="120"/>
      </w:pPr>
      <w:r>
        <w:t xml:space="preserve">6.1. Настоящая инструкция обязательна для исполнения всеми работниками, занятыми слесарными работами и механической обработкой.</w:t>
      </w:r>
    </w:p>
    <w:p>
      <w:pPr>
        <w:spacing w:after="120"/>
      </w:pPr>
      <w:r>
        <w:t xml:space="preserve">6.2. Ответственность за выполнение требований настоящей инструкции несёт работник, выполняющий работы.</w:t>
      </w:r>
    </w:p>
    <w:p>
      <w:pPr>
        <w:spacing w:after="120"/>
      </w:pPr>
      <w:r>
        <w:t xml:space="preserve">6.3. Контроль за соблюдением требований инструкции возлагается на руководителя структурного подразделения (мастера, начальника участка).</w:t>
      </w:r>
    </w:p>
    <w:p>
      <w:pPr>
        <w:spacing w:after="120"/>
      </w:pPr>
      <w:r>
        <w:t xml:space="preserve">6.4. Срок действия инструкции — 5 лет. Пересмотр производится досрочно при изменении законодательства, внедрении нового оборудования или по результатам расследования несчастного случая.</w:t>
      </w:r>
    </w:p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Разработал:</w:t>
      </w:r>
      <w:r>
        <w:t xml:space="preserve"> __________________ / _______________________ /</w:t>
      </w:r>
      <w:r>
        <w:br/>
      </w:r>
      <w:r>
        <w:rPr>
          <w:b/>
          <w:bCs/>
        </w:rPr>
        <w:t xml:space="preserve">Проверил:</w:t>
      </w:r>
      <w:r>
        <w:t xml:space="preserve">  __________________ / _______________________ /</w:t>
      </w:r>
      <w:r>
        <w:br/>
      </w:r>
      <w:r>
        <w:rPr>
          <w:b/>
          <w:bCs/>
        </w:rPr>
        <w:t xml:space="preserve">Утверждено:</w:t>
      </w:r>
      <w:r>
        <w:br/>
      </w:r>
      <w:r>
        <w:rPr>
          <w:b/>
          <w:bCs/>
        </w:rPr>
        <w:t xml:space="preserve">Дата:</w:t>
      </w:r>
      <w:r>
        <w:t xml:space="preserve"> «</w:t>
      </w:r>
      <w:r>
        <w:rPr>
          <w:b/>
          <w:bCs/>
          <w:i/>
          <w:iCs/>
        </w:rPr>
        <w:t xml:space="preserve">» _____________ 20</w:t>
      </w:r>
      <w:r>
        <w:t xml:space="preserve"> 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2026-06-26T07:52:23.812Z</dcterms:created>
  <dcterms:modified xsi:type="dcterms:W3CDTF">2026-06-26T07:52:23.812Z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