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CDB2" w14:textId="77777777" w:rsidR="005624F7" w:rsidRDefault="00000000">
      <w:pPr>
        <w:pStyle w:val="1"/>
        <w:spacing w:after="100"/>
      </w:pPr>
      <w:r>
        <w:t>ИНСТРУКЦИЯ ПО ОХРАНЕ ТРУДА № ИОТ-ТЛ-01</w:t>
      </w:r>
    </w:p>
    <w:p w14:paraId="238FDFA9" w14:textId="77777777" w:rsidR="005624F7" w:rsidRDefault="00000000">
      <w:pPr>
        <w:spacing w:after="60"/>
      </w:pPr>
      <w:r>
        <w:rPr>
          <w:b/>
          <w:bCs/>
        </w:rPr>
        <w:t>Региональный центр «Спутник» — КГАОУ «Школа космонавтики», г. Железногорск</w:t>
      </w:r>
    </w:p>
    <w:p w14:paraId="6184207F" w14:textId="4E15777E" w:rsidR="005624F7" w:rsidRDefault="00000000">
      <w:pPr>
        <w:spacing w:after="120"/>
      </w:pPr>
      <w:r>
        <w:t xml:space="preserve">Работа с робототехническими конструкторами (LEGO EV3, </w:t>
      </w:r>
      <w:proofErr w:type="spellStart"/>
      <w:r>
        <w:t>Arduino</w:t>
      </w:r>
      <w:r w:rsidR="00B6314E">
        <w:t>и</w:t>
      </w:r>
      <w:proofErr w:type="spellEnd"/>
      <w:r w:rsidR="00B6314E">
        <w:t xml:space="preserve"> другие</w:t>
      </w:r>
      <w:r>
        <w:t>) — Кабинет 307 (лаборатория робототехники и электроники)</w:t>
      </w:r>
    </w:p>
    <w:p w14:paraId="24DF9AA1" w14:textId="77777777" w:rsidR="005624F7" w:rsidRDefault="00000000">
      <w:pPr>
        <w:pStyle w:val="2"/>
        <w:spacing w:before="200" w:after="100"/>
      </w:pPr>
      <w:r>
        <w:t>1. Общие требования охраны труда</w:t>
      </w:r>
    </w:p>
    <w:p w14:paraId="313BDAF2" w14:textId="77777777" w:rsidR="005624F7" w:rsidRDefault="00000000">
      <w:pPr>
        <w:spacing w:after="140"/>
      </w:pPr>
      <w:r>
        <w:t xml:space="preserve">1.1. К работе с робототехническими конструкторами (LEGO MINDSTORMS EV3, </w:t>
      </w:r>
      <w:proofErr w:type="spellStart"/>
      <w:r>
        <w:t>Arduino</w:t>
      </w:r>
      <w:proofErr w:type="spellEnd"/>
      <w:r>
        <w:t>-совместимые наборы, наборы «Лига Технологий») допускаются обучающиеся, прошедшие:</w:t>
      </w:r>
    </w:p>
    <w:p w14:paraId="604B4230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вводный инструктаж по охране труда (ИОТ-ТЛ-00);</w:t>
      </w:r>
    </w:p>
    <w:p w14:paraId="42372831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первичный инструктаж на рабочем месте;</w:t>
      </w:r>
    </w:p>
    <w:p w14:paraId="590DCA33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инструктаж по пожарной безопасности (ИОТ-ТЛ-ПБ);</w:t>
      </w:r>
    </w:p>
    <w:p w14:paraId="0112DDAC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инструктаж по оказанию первой помощи (ИОТ-ТЛ-ПП);</w:t>
      </w:r>
    </w:p>
    <w:p w14:paraId="4BCECC7A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инструктаж по электробезопасности (ИОТ-ТЛ-ЭБ).</w:t>
      </w:r>
    </w:p>
    <w:p w14:paraId="5787389D" w14:textId="77777777" w:rsidR="005624F7" w:rsidRDefault="00000000">
      <w:pPr>
        <w:spacing w:after="140"/>
      </w:pPr>
      <w:r>
        <w:t>1.2. Работа выполняется под наблюдением педагога. Персонал (педагог, лаборант), выполняющий обслуживание, ремонт и зарядку аккумуляторных батарей, дополнительно проходит обучение правилам обращения с АКБ (ИОТ-ТЛ-01а).</w:t>
      </w:r>
    </w:p>
    <w:p w14:paraId="7993D199" w14:textId="77777777" w:rsidR="005624F7" w:rsidRDefault="00000000">
      <w:pPr>
        <w:spacing w:after="140"/>
      </w:pPr>
      <w:r>
        <w:t>1.3. Обучающийся обязан:</w:t>
      </w:r>
    </w:p>
    <w:p w14:paraId="36DCD05F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соблюдать общие требования ИОТ-ТЛ-00;</w:t>
      </w:r>
    </w:p>
    <w:p w14:paraId="503294AB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работать только под наблюдением руководителя (педагога);</w:t>
      </w:r>
    </w:p>
    <w:p w14:paraId="3F7E3AE3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использовать конструкторы и комплектующие по назначению;</w:t>
      </w:r>
    </w:p>
    <w:p w14:paraId="68A5FD57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содержать рабочее место в чистоте и порядке.</w:t>
      </w:r>
    </w:p>
    <w:p w14:paraId="42F4DB81" w14:textId="77777777" w:rsidR="005624F7" w:rsidRDefault="00000000">
      <w:pPr>
        <w:spacing w:after="140"/>
      </w:pPr>
      <w:r>
        <w:t>1.4. Опасные и вредные производственные факторы:</w:t>
      </w:r>
    </w:p>
    <w:p w14:paraId="4695C917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защемление пальцев подвижными частями механизмов (шестерни, гусеницы, рычаги);</w:t>
      </w:r>
    </w:p>
    <w:p w14:paraId="7B506067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поражение электрическим током (контроллеры, моторы, блоки питания);</w:t>
      </w:r>
    </w:p>
    <w:p w14:paraId="558F4295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короткое замыкание при неправильном подключении цепей;</w:t>
      </w:r>
    </w:p>
    <w:p w14:paraId="73FA2F02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возгорание аккумуляторных батарей (Li-</w:t>
      </w:r>
      <w:proofErr w:type="spellStart"/>
      <w:r>
        <w:t>Po</w:t>
      </w:r>
      <w:proofErr w:type="spellEnd"/>
      <w:r>
        <w:t>, Ni-MH) при нарушении режима заряда;</w:t>
      </w:r>
    </w:p>
    <w:p w14:paraId="5FEA5A9B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падение незакреплённых конструкций;</w:t>
      </w:r>
    </w:p>
    <w:p w14:paraId="3CA2E851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порезы при зачистке проводов;</w:t>
      </w:r>
    </w:p>
    <w:p w14:paraId="50B73681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зрительное утомление при программировании за ПК.</w:t>
      </w:r>
    </w:p>
    <w:p w14:paraId="1FB2CCDB" w14:textId="77777777" w:rsidR="005624F7" w:rsidRDefault="00000000">
      <w:pPr>
        <w:spacing w:after="140"/>
      </w:pPr>
      <w:r>
        <w:t>1.5. Запрещается:</w:t>
      </w:r>
    </w:p>
    <w:p w14:paraId="2969A6CE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разбирать контроллеры, моторы, датчики без разрешения руководителя;</w:t>
      </w:r>
    </w:p>
    <w:p w14:paraId="5530FDFB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подключать блоки питания с напряжением, превышающим допустимое;</w:t>
      </w:r>
    </w:p>
    <w:p w14:paraId="538C7B85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использовать конструкторы вблизи воды и источников тепла;</w:t>
      </w:r>
    </w:p>
    <w:p w14:paraId="4F6B8863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оставлять собранные конструкции на краю стола;</w:t>
      </w:r>
    </w:p>
    <w:p w14:paraId="6B5C2D75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прикладывать избыточное усилие при сборке/разборке деталей;</w:t>
      </w:r>
    </w:p>
    <w:p w14:paraId="4A48C622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вскрывать корпуса аккумуляторов и заряжать их самостоятельно (только лаборант по ИОТ-ТЛ-01а).</w:t>
      </w:r>
    </w:p>
    <w:p w14:paraId="64E5DE17" w14:textId="77777777" w:rsidR="005624F7" w:rsidRDefault="00000000">
      <w:pPr>
        <w:pStyle w:val="2"/>
        <w:spacing w:before="200" w:after="100"/>
      </w:pPr>
      <w:r>
        <w:t>2. Требования охраны труда перед началом работы</w:t>
      </w:r>
    </w:p>
    <w:p w14:paraId="61860D18" w14:textId="77777777" w:rsidR="005624F7" w:rsidRDefault="00000000">
      <w:pPr>
        <w:spacing w:after="140"/>
      </w:pPr>
      <w:r>
        <w:t>2.1. Проверить:</w:t>
      </w:r>
    </w:p>
    <w:p w14:paraId="6EB12B68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комплектность конструктора (отсутствие повреждённых деталей);</w:t>
      </w:r>
    </w:p>
    <w:p w14:paraId="1DDB1EE2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исправность контроллера, моторов, датчиков;</w:t>
      </w:r>
    </w:p>
    <w:p w14:paraId="7A3C7F5E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целостность соединительных проводов и кабелей;</w:t>
      </w:r>
    </w:p>
    <w:p w14:paraId="7DEF2CFC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заряд аккумуляторов (при использовании автономного питания);</w:t>
      </w:r>
    </w:p>
    <w:p w14:paraId="5B9DB8DB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отсутствие посторонних предметов на рабочем месте.</w:t>
      </w:r>
    </w:p>
    <w:p w14:paraId="4CC98665" w14:textId="77777777" w:rsidR="005624F7" w:rsidRDefault="00000000">
      <w:pPr>
        <w:spacing w:after="140"/>
      </w:pPr>
      <w:r>
        <w:t>2.2. При использовании сетевого блока питания:</w:t>
      </w:r>
    </w:p>
    <w:p w14:paraId="6A35AC8D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убедиться в целостности шнура и вилки;</w:t>
      </w:r>
    </w:p>
    <w:p w14:paraId="28299197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проверить соответствие напряжения (5–12 В постоянного тока, в зависимости от устройства);</w:t>
      </w:r>
    </w:p>
    <w:p w14:paraId="5DC304B4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разместить блок питания на устойчивой поверхности вдали от края стола.</w:t>
      </w:r>
    </w:p>
    <w:p w14:paraId="1D9845BC" w14:textId="77777777" w:rsidR="005624F7" w:rsidRDefault="00000000">
      <w:pPr>
        <w:spacing w:after="140"/>
      </w:pPr>
      <w:r>
        <w:t>2.3. При использовании аккумуляторов:</w:t>
      </w:r>
    </w:p>
    <w:p w14:paraId="75B7F6B0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проверить отсутствие вздутия, деформации, следов электролита на корпусе;</w:t>
      </w:r>
    </w:p>
    <w:p w14:paraId="2D7FC363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убедиться, что контакты аккумулятора не замкнуты.</w:t>
      </w:r>
    </w:p>
    <w:p w14:paraId="197773C6" w14:textId="77777777" w:rsidR="005624F7" w:rsidRDefault="00000000">
      <w:pPr>
        <w:spacing w:after="140"/>
      </w:pPr>
      <w:r>
        <w:t>2.4. При обнаружении неисправностей — доложить руководителю. К работе не приступать.</w:t>
      </w:r>
    </w:p>
    <w:p w14:paraId="16A13F5C" w14:textId="77777777" w:rsidR="005624F7" w:rsidRDefault="00000000">
      <w:pPr>
        <w:pStyle w:val="2"/>
        <w:spacing w:before="200" w:after="100"/>
      </w:pPr>
      <w:r>
        <w:t>3. Требования охраны труда во время работы</w:t>
      </w:r>
    </w:p>
    <w:p w14:paraId="43086A63" w14:textId="77777777" w:rsidR="005624F7" w:rsidRDefault="00000000">
      <w:pPr>
        <w:spacing w:after="140"/>
      </w:pPr>
      <w:r>
        <w:t>3.1. Сборка конструкций:</w:t>
      </w:r>
    </w:p>
    <w:p w14:paraId="34E63A1F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сборку производить на ровной, устойчивой поверхности;</w:t>
      </w:r>
    </w:p>
    <w:p w14:paraId="7F508F26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соединять и разъединять детали плавно, без рывков;</w:t>
      </w:r>
    </w:p>
    <w:p w14:paraId="5090A77B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использовании инструмента (отвёртки, пинцет) применять по назначению;</w:t>
      </w:r>
    </w:p>
    <w:p w14:paraId="5875EB21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тяжёлые элементы (контроллеры, моторы) закреплять надёжно, исключая самопроизвольное падение.</w:t>
      </w:r>
    </w:p>
    <w:p w14:paraId="3ECA3BD6" w14:textId="77777777" w:rsidR="005624F7" w:rsidRDefault="00000000">
      <w:pPr>
        <w:spacing w:after="140"/>
      </w:pPr>
      <w:r>
        <w:t>3.2. Электрические соединения:</w:t>
      </w:r>
    </w:p>
    <w:p w14:paraId="6F665B54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подключать моторы и датчики к контроллеру только при выключенном питании;</w:t>
      </w:r>
    </w:p>
    <w:p w14:paraId="44CA9682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соблюдать полярность подключения (красный — «+», чёрный — «-»);</w:t>
      </w:r>
    </w:p>
    <w:p w14:paraId="2AFCCFC5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не допускать оголения токоведущих частей более 5 мм;</w:t>
      </w:r>
    </w:p>
    <w:p w14:paraId="3FBB8A8A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сборке схем на макетной плате (</w:t>
      </w:r>
      <w:proofErr w:type="spellStart"/>
      <w:r>
        <w:t>Arduino</w:t>
      </w:r>
      <w:proofErr w:type="spellEnd"/>
      <w:r>
        <w:t>) — проверять отсутствие короткого замыкания мультиметром перед подачей напряжения (по ИОТ-ТЛ-02б).</w:t>
      </w:r>
    </w:p>
    <w:p w14:paraId="18BE9F09" w14:textId="77777777" w:rsidR="005624F7" w:rsidRDefault="00000000">
      <w:pPr>
        <w:spacing w:after="140"/>
      </w:pPr>
      <w:r>
        <w:t>3.3. Программирование:</w:t>
      </w:r>
    </w:p>
    <w:p w14:paraId="63E7DA02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подключать контроллер к ПК только через USB-кабель, входящий в комплект;</w:t>
      </w:r>
    </w:p>
    <w:p w14:paraId="50A37257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не отсоединять USB-кабель во время загрузки прошивки;</w:t>
      </w:r>
    </w:p>
    <w:p w14:paraId="296657DC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соблюдать перерывы при работе за ПК (каждые 45–60 минут).</w:t>
      </w:r>
    </w:p>
    <w:p w14:paraId="56456E1C" w14:textId="77777777" w:rsidR="005624F7" w:rsidRDefault="00000000">
      <w:pPr>
        <w:spacing w:after="140"/>
      </w:pPr>
      <w:r>
        <w:t>3.4. Пуск и отладка робота:</w:t>
      </w:r>
    </w:p>
    <w:p w14:paraId="409E042F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перед запуском убедиться, что все колёса, гусеницы и подвижные части не заблокированы;</w:t>
      </w:r>
    </w:p>
    <w:p w14:paraId="09135B04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запускать робота на ровной поверхности, вдали от края стола;</w:t>
      </w:r>
    </w:p>
    <w:p w14:paraId="4697570F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не приближать пальцы и части одежды к вращающимся колёсам, гусеницам, шестерням;</w:t>
      </w:r>
    </w:p>
    <w:p w14:paraId="36F3B38A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заклинивании механизма — немедленно отключить питание;</w:t>
      </w:r>
    </w:p>
    <w:p w14:paraId="3E3B8DD9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испытаниях на полу — оградить зону движения робота.</w:t>
      </w:r>
    </w:p>
    <w:p w14:paraId="0DBD9A12" w14:textId="77777777" w:rsidR="005624F7" w:rsidRDefault="00000000">
      <w:pPr>
        <w:spacing w:after="140"/>
      </w:pPr>
      <w:r>
        <w:t>3.5. Аккумуляторы (установка в робота и обращение):</w:t>
      </w:r>
    </w:p>
    <w:p w14:paraId="3DCC6F05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использовать только штатные аккумуляторы и зарядные устройства;</w:t>
      </w:r>
    </w:p>
    <w:p w14:paraId="66CBDB6B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не замыкать контакты аккумуляторов;</w:t>
      </w:r>
    </w:p>
    <w:p w14:paraId="35AD9873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не деформировать и не прокалывать аккумуляторы;</w:t>
      </w:r>
    </w:p>
    <w:p w14:paraId="5FBE41ED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нагреве аккумулятора выше 60 °C — немедленно прекратить работу и сообщить педагогу.</w:t>
      </w:r>
    </w:p>
    <w:p w14:paraId="20F40C3F" w14:textId="77777777" w:rsidR="005624F7" w:rsidRDefault="00000000">
      <w:pPr>
        <w:pStyle w:val="2"/>
        <w:spacing w:before="200" w:after="100"/>
      </w:pPr>
      <w:r>
        <w:t>4. Требования охраны труда в аварийных ситуациях</w:t>
      </w:r>
    </w:p>
    <w:p w14:paraId="4D869CFC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возникновении нештатной ситуации (задымление, искрение, возгорание) — немедленно отключить питание всех устройств, сообщить руководителю;</w:t>
      </w:r>
    </w:p>
    <w:p w14:paraId="4041500E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при возгорании — использовать порошковый или углекислотный огнетушитель (не воду);</w:t>
      </w:r>
    </w:p>
    <w:p w14:paraId="24A90121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возгорании аккумулятора — не тушить водой, использовать песок, землю или порошковый огнетушитель, эвакуировать людей (по ИОТ-ТЛ-01а);</w:t>
      </w:r>
    </w:p>
    <w:p w14:paraId="029D12E1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поражении электрическим током — действовать по ИОТ-ТЛ-ЭБ и ИОТ-ТЛ-ПП;</w:t>
      </w:r>
    </w:p>
    <w:p w14:paraId="5EE9E494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 травме (порез, защемление, ушиб) — действовать по ИОТ-ТЛ-ПП.</w:t>
      </w:r>
    </w:p>
    <w:p w14:paraId="4DF2ED5D" w14:textId="77777777" w:rsidR="005624F7" w:rsidRDefault="00000000">
      <w:pPr>
        <w:pStyle w:val="2"/>
        <w:spacing w:before="200" w:after="100"/>
      </w:pPr>
      <w:r>
        <w:t>5. Требования охраны труда по окончании работы</w:t>
      </w:r>
    </w:p>
    <w:p w14:paraId="7B88F354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отключить питание всех устройств (контроллеры, блоки питания, ПК);</w:t>
      </w:r>
    </w:p>
    <w:p w14:paraId="4FEBE8F5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разобрать конструкцию, рассортировать детали по контейнерам;</w:t>
      </w:r>
    </w:p>
    <w:p w14:paraId="2854DA32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отсоединить и сдать аккумуляторы лаборанту для хранения (зарядка выполняется только лаборантом по ИОТ-ТЛ-01а);</w:t>
      </w:r>
    </w:p>
    <w:p w14:paraId="5A4365D0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привести в порядок рабочее место: убрать инструмент, протереть поверхность стола, проверить отсутствие мелких деталей на полу;</w:t>
      </w:r>
    </w:p>
    <w:p w14:paraId="66A5B87F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вымыть руки с мылом;</w:t>
      </w:r>
    </w:p>
    <w:p w14:paraId="7EA3DB77" w14:textId="77777777" w:rsidR="005624F7" w:rsidRDefault="00000000">
      <w:pPr>
        <w:pStyle w:val="a4"/>
        <w:numPr>
          <w:ilvl w:val="0"/>
          <w:numId w:val="1"/>
        </w:numPr>
        <w:spacing w:after="60"/>
      </w:pPr>
      <w:r>
        <w:t>сдать рабочее место руководителю.</w:t>
      </w:r>
    </w:p>
    <w:p w14:paraId="6F2763AE" w14:textId="77777777" w:rsidR="005624F7" w:rsidRDefault="00000000">
      <w:pPr>
        <w:pStyle w:val="2"/>
        <w:spacing w:before="200" w:after="100"/>
      </w:pPr>
      <w:r>
        <w:t>6. Ответственность</w:t>
      </w:r>
    </w:p>
    <w:p w14:paraId="5528095D" w14:textId="77777777" w:rsidR="005624F7" w:rsidRDefault="00000000">
      <w:pPr>
        <w:spacing w:after="140"/>
      </w:pPr>
      <w:r>
        <w:t>6.1. За нарушение требований настоящей инструкции обучающиеся несут дисциплинарную ответственность.</w:t>
      </w:r>
    </w:p>
    <w:p w14:paraId="7BFC1810" w14:textId="77777777" w:rsidR="005624F7" w:rsidRDefault="00000000">
      <w:pPr>
        <w:pStyle w:val="2"/>
        <w:spacing w:before="200" w:after="100"/>
      </w:pPr>
      <w:r>
        <w:t>С инструкцией ознакомлен(а):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4333"/>
        <w:gridCol w:w="1926"/>
        <w:gridCol w:w="2407"/>
      </w:tblGrid>
      <w:tr w:rsidR="005624F7" w14:paraId="7387E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EDF1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41181" w14:textId="77777777" w:rsidR="005624F7" w:rsidRDefault="00000000">
            <w:r>
              <w:rPr>
                <w:b/>
                <w:bCs/>
              </w:rPr>
              <w:t>№ п/п</w:t>
            </w:r>
          </w:p>
        </w:tc>
        <w:tc>
          <w:tcPr>
            <w:tcW w:w="2250" w:type="pct"/>
            <w:shd w:val="clear" w:color="auto" w:fill="EDF1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046BA" w14:textId="77777777" w:rsidR="005624F7" w:rsidRDefault="00000000">
            <w:r>
              <w:rPr>
                <w:b/>
                <w:bCs/>
              </w:rPr>
              <w:t>ФИО обучающегося / работника</w:t>
            </w:r>
          </w:p>
        </w:tc>
        <w:tc>
          <w:tcPr>
            <w:tcW w:w="1000" w:type="pct"/>
            <w:shd w:val="clear" w:color="auto" w:fill="EDF1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5FE46" w14:textId="77777777" w:rsidR="005624F7" w:rsidRDefault="00000000">
            <w:r>
              <w:rPr>
                <w:b/>
                <w:bCs/>
              </w:rPr>
              <w:t>Дата</w:t>
            </w:r>
          </w:p>
        </w:tc>
        <w:tc>
          <w:tcPr>
            <w:tcW w:w="1250" w:type="pct"/>
            <w:shd w:val="clear" w:color="auto" w:fill="EDF1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89FD1" w14:textId="77777777" w:rsidR="005624F7" w:rsidRDefault="00000000">
            <w:r>
              <w:rPr>
                <w:b/>
                <w:bCs/>
              </w:rPr>
              <w:t>Подпись</w:t>
            </w:r>
          </w:p>
        </w:tc>
      </w:tr>
      <w:tr w:rsidR="005624F7" w14:paraId="5679497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90955" w14:textId="77777777" w:rsidR="005624F7" w:rsidRDefault="00000000">
            <w:r>
              <w:t>1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7DCEB" w14:textId="77777777" w:rsidR="005624F7" w:rsidRDefault="005624F7"/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2F173" w14:textId="77777777" w:rsidR="005624F7" w:rsidRDefault="005624F7"/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58698" w14:textId="77777777" w:rsidR="005624F7" w:rsidRDefault="005624F7"/>
        </w:tc>
      </w:tr>
      <w:tr w:rsidR="005624F7" w14:paraId="56F58FE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32DD3" w14:textId="77777777" w:rsidR="005624F7" w:rsidRDefault="00000000">
            <w:r>
              <w:t>2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1ACDA" w14:textId="77777777" w:rsidR="005624F7" w:rsidRDefault="005624F7"/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0FFB0" w14:textId="77777777" w:rsidR="005624F7" w:rsidRDefault="005624F7"/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DCA44" w14:textId="77777777" w:rsidR="005624F7" w:rsidRDefault="005624F7"/>
        </w:tc>
      </w:tr>
      <w:tr w:rsidR="005624F7" w14:paraId="284CE18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EA521" w14:textId="77777777" w:rsidR="005624F7" w:rsidRDefault="00000000">
            <w:r>
              <w:t>3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1A167" w14:textId="77777777" w:rsidR="005624F7" w:rsidRDefault="005624F7"/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9D205" w14:textId="77777777" w:rsidR="005624F7" w:rsidRDefault="005624F7"/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AEF57" w14:textId="77777777" w:rsidR="005624F7" w:rsidRDefault="005624F7"/>
        </w:tc>
      </w:tr>
      <w:tr w:rsidR="005624F7" w14:paraId="20CA8A7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4DAE0" w14:textId="77777777" w:rsidR="005624F7" w:rsidRDefault="00000000">
            <w:r>
              <w:t>4</w:t>
            </w:r>
          </w:p>
        </w:tc>
        <w:tc>
          <w:tcPr>
            <w:tcW w:w="2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D8D42" w14:textId="77777777" w:rsidR="005624F7" w:rsidRDefault="005624F7"/>
        </w:tc>
        <w:tc>
          <w:tcPr>
            <w:tcW w:w="1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0D434" w14:textId="77777777" w:rsidR="005624F7" w:rsidRDefault="005624F7"/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97D5A" w14:textId="77777777" w:rsidR="005624F7" w:rsidRDefault="005624F7"/>
        </w:tc>
      </w:tr>
    </w:tbl>
    <w:p w14:paraId="152F9802" w14:textId="77777777" w:rsidR="005624F7" w:rsidRDefault="005624F7">
      <w:pPr>
        <w:spacing w:after="80"/>
      </w:pPr>
    </w:p>
    <w:p w14:paraId="5DE739D9" w14:textId="77777777" w:rsidR="005624F7" w:rsidRDefault="00000000">
      <w:pPr>
        <w:spacing w:after="120"/>
      </w:pPr>
      <w:r>
        <w:t>Разработчик: __________________ Дата: __________________</w:t>
      </w:r>
    </w:p>
    <w:p w14:paraId="0AA331B9" w14:textId="77777777" w:rsidR="005624F7" w:rsidRDefault="00000000">
      <w:pPr>
        <w:spacing w:after="120"/>
      </w:pPr>
      <w:r>
        <w:t>Согласовано: Специалист по охране труда _____________ Дата: _____________</w:t>
      </w:r>
    </w:p>
    <w:p w14:paraId="31B72B4C" w14:textId="77777777" w:rsidR="005624F7" w:rsidRDefault="00000000">
      <w:pPr>
        <w:spacing w:after="120"/>
      </w:pPr>
      <w:r>
        <w:t>Утверждаю: Руководитель организации _____________ Дата: _____________</w:t>
      </w:r>
    </w:p>
    <w:sectPr w:rsidR="005624F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83BF8"/>
    <w:multiLevelType w:val="hybridMultilevel"/>
    <w:tmpl w:val="C6F2DDEC"/>
    <w:lvl w:ilvl="0" w:tplc="53D69C12">
      <w:start w:val="1"/>
      <w:numFmt w:val="bullet"/>
      <w:lvlText w:val="●"/>
      <w:lvlJc w:val="left"/>
      <w:pPr>
        <w:ind w:left="720" w:hanging="360"/>
      </w:pPr>
    </w:lvl>
    <w:lvl w:ilvl="1" w:tplc="CD060CC4">
      <w:start w:val="1"/>
      <w:numFmt w:val="bullet"/>
      <w:lvlText w:val="○"/>
      <w:lvlJc w:val="left"/>
      <w:pPr>
        <w:ind w:left="1440" w:hanging="360"/>
      </w:pPr>
    </w:lvl>
    <w:lvl w:ilvl="2" w:tplc="413892F2">
      <w:start w:val="1"/>
      <w:numFmt w:val="bullet"/>
      <w:lvlText w:val="■"/>
      <w:lvlJc w:val="left"/>
      <w:pPr>
        <w:ind w:left="2160" w:hanging="360"/>
      </w:pPr>
    </w:lvl>
    <w:lvl w:ilvl="3" w:tplc="BB82ED9A">
      <w:start w:val="1"/>
      <w:numFmt w:val="bullet"/>
      <w:lvlText w:val="●"/>
      <w:lvlJc w:val="left"/>
      <w:pPr>
        <w:ind w:left="2880" w:hanging="360"/>
      </w:pPr>
    </w:lvl>
    <w:lvl w:ilvl="4" w:tplc="C34E00C6">
      <w:start w:val="1"/>
      <w:numFmt w:val="bullet"/>
      <w:lvlText w:val="○"/>
      <w:lvlJc w:val="left"/>
      <w:pPr>
        <w:ind w:left="3600" w:hanging="360"/>
      </w:pPr>
    </w:lvl>
    <w:lvl w:ilvl="5" w:tplc="2D94E7CC">
      <w:start w:val="1"/>
      <w:numFmt w:val="bullet"/>
      <w:lvlText w:val="■"/>
      <w:lvlJc w:val="left"/>
      <w:pPr>
        <w:ind w:left="4320" w:hanging="360"/>
      </w:pPr>
    </w:lvl>
    <w:lvl w:ilvl="6" w:tplc="44C486B4">
      <w:start w:val="1"/>
      <w:numFmt w:val="bullet"/>
      <w:lvlText w:val="●"/>
      <w:lvlJc w:val="left"/>
      <w:pPr>
        <w:ind w:left="5040" w:hanging="360"/>
      </w:pPr>
    </w:lvl>
    <w:lvl w:ilvl="7" w:tplc="20328EF6">
      <w:start w:val="1"/>
      <w:numFmt w:val="bullet"/>
      <w:lvlText w:val="●"/>
      <w:lvlJc w:val="left"/>
      <w:pPr>
        <w:ind w:left="5760" w:hanging="360"/>
      </w:pPr>
    </w:lvl>
    <w:lvl w:ilvl="8" w:tplc="D8FCC92E">
      <w:start w:val="1"/>
      <w:numFmt w:val="bullet"/>
      <w:lvlText w:val="●"/>
      <w:lvlJc w:val="left"/>
      <w:pPr>
        <w:ind w:left="6480" w:hanging="360"/>
      </w:pPr>
    </w:lvl>
  </w:abstractNum>
  <w:num w:numId="1" w16cid:durableId="172183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4F7"/>
    <w:rsid w:val="00543A8A"/>
    <w:rsid w:val="005624F7"/>
    <w:rsid w:val="00B6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ED16"/>
  <w15:docId w15:val="{0CEB422F-C025-4341-9255-D6805EF5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  <w:sz w:val="36"/>
      <w:szCs w:val="36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1F3552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ИОТ-ТЛ-01</dc:title>
  <dc:creator>GigaTool</dc:creator>
  <cp:lastModifiedBy>Кзакевич Константин</cp:lastModifiedBy>
  <cp:revision>2</cp:revision>
  <dcterms:created xsi:type="dcterms:W3CDTF">2026-08-24T08:33:00Z</dcterms:created>
  <dcterms:modified xsi:type="dcterms:W3CDTF">2026-08-24T08:42:00Z</dcterms:modified>
</cp:coreProperties>
</file>