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ИНСТРУКЦИЯ ПО ОХРАНЕ ТРУДА № ИОТ-ТЛ-01а</w:t>
      </w:r>
    </w:p>
    <w:p>
      <w:pPr>
        <w:spacing w:after="60"/>
      </w:pPr>
      <w:r>
        <w:rPr>
          <w:b/>
          <w:bCs/>
          <w:i w:val="false"/>
          <w:iCs w:val="false"/>
        </w:rPr>
        <w:t xml:space="preserve">Региональный центр «Спутник» — КГАОУ «Школа космонавтики», г. Железногорск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Работа с аккумуляторными батареями и блоками питания в робототехнике</w:t>
      </w:r>
    </w:p>
    <w:p>
      <w:pPr>
        <w:pStyle w:val="Heading2"/>
        <w:spacing w:after="100" w:before="200"/>
      </w:pPr>
      <w:r>
        <w:t xml:space="preserve">1. Общие требования безопасности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1.1. Настоящая инструкция устанавливает требования безопасности при работе с аккумуляторными батареями (АКБ) и блоками питания (БП) в лаборатории робототехники и электроники (кабинет 307).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1.2. К самостоятельной работе с АКБ и БП (зарядка, сборка сборок, подключение БП, обслуживание) допускаются работники (педагог, лаборант), прошедшие: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вводный и первичный инструктаж по охране труда;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инструктаж по электробезопасности (I или II группа допуска);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обучение правилам обращения с Li-ion/Li-Po/Ni-MH/Pb-аккумуляторами.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1.3. Обучающиеся допускаются к сборке схем и подключению готовых заряженных АКБ к робототехническим устройствам только под непосредственным контролем педагога, в соответствии с ИОТ-ТЛ-01 и ИОТ-ТЛ-02б. Зарядку АКБ, сборку аккумуляторных сборок и работы с сетевыми БП выполняет только персонал.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1.4. Опасные и вредные производственные факторы: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поражение электрическим током (до 60 В постоянного тока в робототехнике, до 230 В на входе БП);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термические ожоги при коротком замыкании;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химические ожоги (электролит: щёлочь — Ni-MH/Ni-Cd, кислота — Pb);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пожар и взрыв Li-ion/Li-Po аккумуляторов (термический разгон — thermal runaway);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токсичные газы при возгорании (фтороводород HF, оксиды фосфора, угарный газ);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высокая температура корпусов БП и АКБ при работе под нагрузкой.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1.5. Типы аккумуляторов и особенности опасности: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Тип АКБ</w:t>
            </w:r>
          </w:p>
        </w:tc>
        <w:tc>
          <w:tcPr>
            <w:tcW w:type="pct" w:w="2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Номинальное напряжение элемента</w:t>
            </w:r>
          </w:p>
        </w:tc>
        <w:tc>
          <w:tcPr>
            <w:tcW w:type="pct" w:w="4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Особенности опасности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Li-ion (18650, 21700)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3.6–3.7 В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Термический разгон при перезаряде &gt;4.25 В, КЗ, механическом повреждении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Li-Po (полимерный)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3.7 В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Высокий ток отдачи — КЗ мгновенно разрушает ячейку; механически негерметичен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LiFePO4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3.2 В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Более стабилен, но также требует защиты BMS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Ni-MH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1.2 В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Термический разгон при перезаряде; щелочной электролит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Ni-Cd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1.2 В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«Эффект памяти»; щелочной электролит; кадмий токсичен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Pb (свинцово-кислотный)</w:t>
            </w:r>
          </w:p>
        </w:tc>
        <w:tc>
          <w:tcPr>
            <w:tcW w:type="pct" w:w="2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2.0 В</w:t>
            </w:r>
          </w:p>
        </w:tc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Водород (взрывоопасен); серная кислота; тяжёлый вес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1.6. Общие запреты: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оставлять заряжающиеся АКБ без присмотра (особенно Li-ion/Li-Po) — использовать огнеупорный зарядный мешок/ящик;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замыкать контакты АКБ накоротко (ключи, инструмент, провода);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бросать, прокалывать, деформировать, нагревать Li-ion/Li-Po АКБ (выше 60 °C);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несертифицированные или самодельные БП и зарядные устройства;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эксплуатировать АКБ с повреждённой оболочкой, вздутием, утечкой;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хранить Li-ion/Li-Po разряженными в ноль (ниже 2.5–3.0 В);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работать с БП влажными руками или при повышенной влажности.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1.7. Место зарядки АКБ должно быть оснащено: огнеупорным шкафом/сейфом для хранения Li-ion/Li-Po; порошковым (ОП) и/или углекислотным (ОУ) огнетушителем; аптечкой первой помощи; нейтрализующими растворами (10% уксусная кислота — для щёлочи; 10% сода — для кислоты); вентиляцией.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1.8. Все работы по пайке, сборке BMS, подключению БП — только с обесточенным оборудованием.</w:t>
      </w:r>
    </w:p>
    <w:p>
      <w:pPr>
        <w:pStyle w:val="Heading2"/>
        <w:spacing w:after="100" w:before="200"/>
      </w:pPr>
      <w:r>
        <w:t xml:space="preserve">2. Требования безопасности перед началом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2.1. Общие проверки: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осмотреть АКБ: вздутие, трещины, утечка, окисление контактов;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изоляцию проводов и разъёмов (XT30/60/90, JST и др.);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убедиться, что БП заземлён (для сетевых 220 В AC — PE провод);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проверить, что зарядное устройство настроено на правильный тип АКБ и ток заряда;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включить вентиляцию.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2.2. Для Li-ion/Li-Po АКБ: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напряжение каждой ячейки мультиметром (допустимо: 3.0–4.2 В; хранение: 3.7–3.85 В);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убедиться, что балансировочный разъём подключён к BMS/зарядному устройству;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разместить АКБ в LiPo-Safe Bag или огнеупорной керамической коробке.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2.3. Для свинцово-кислотных АКБ (Pb): проверить уровень электролита, вентиляционные отверстия, плотность электролита ареометром (1.27–1.30 г/см³ для заряженной АКБ).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2.4. Для БП (AC-DC / DC-DC):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входное напряжение (соответствие сети 220 В);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убедиться, что клеммы подключены правильно (L, N, PE / +, -);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проверить, что ток нагрузки не превышает номинал БП (запас 20–30%);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осмотреть конденсаторы (нет вздутия, утечки).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2.5. Подготовить рабочее место: убрать токопроводящие предметы (ключи, металлические линейки, фольгу), постелить негорючий коврик.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2.6. Проверить наличие СИЗ: защитные очки (обязательно), диэлектрические перчатки (для работ с БП 220 В), резиновые/нитриловые перчатки (при работе с электролитом), антистатический браслет (при монтаже BMS).</w:t>
      </w:r>
    </w:p>
    <w:p>
      <w:pPr>
        <w:pStyle w:val="Heading2"/>
        <w:spacing w:after="100" w:before="200"/>
      </w:pPr>
      <w:r>
        <w:t xml:space="preserve">3. Требования безопасности во время работы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3.1. Зарядка аккумуляторных батарей: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заряжать ТОЛЬКО специализированным зарядным устройством с поддержкой данного типа АКБ;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превышении температуры корпуса АКБ более 55–60 °C — прервать зарядку;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Li-ion/Li-Po заряжать в LiPo-Safe Bag на негорючей поверхности;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зарядные устройства располагать на расстоянии не менее 0.5 м от легковоспламеняемых материалов;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оставлять АКБ на зарядке без присмотра.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3.2. Балансировка Li-ion/Li-Po: обязательна для сборок 2S и выше; разность напряжений между ячейками не более 0.1 В; при разности &gt;0.3 В — батарея неисправна, зарядка запрещена.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3.3. Не допускать глубокого разряда: Li-ion &lt; 3.0 В, Li-Po &lt; 3.2 В, LiFePO4 &lt; 2.5 В, Pb &lt; 11.5 В (12 В система).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3.4. Сборка аккумуляторных сборок (только персонал):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Ni-полоски соединять только точечной сваркой (spot welder); пайка проводов к BMS — паяльником не более 350 °C с некислотным флюсом;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все контакты изолировать (каптоновая лента + термоусадка);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между ячейками Li-Po проложить негорючий изолятор;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плавкие предохранители — обязательны последовательно с АКБ (номинал 120–150% от макс. рабочего тока);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использовать «крокодилы» для постоянного подключения нагрузок.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3.5. Эксплуатация блоков питания: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AC-DC БП подключать через автомат/УЗО (30 мА);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перегружать БП — мощность нагрузки ≤ 80% от номинала;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вход 220 В подключать только через разъём IEC C13/C14 или клеммник, изолированный от случайного прикосновения;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лабораторные БП: режим CC/CV настраивать до подключения нагрузки;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запрещается подключать источники напряжения (например, заряженный АКБ) к выходу БП — выход из строя, пожар.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3.6. Работа с робототехническими системами (обучающиеся — под контролем педагога):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перед включением проверить, что робот не зажат, колёса/приводы не заблокированы;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все силовые соединения протянуты и изолированы;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первый пуск — на холостом ходу;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убедиться в наличии аварийного выключателя (Emergency Stop);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скачке тока (двигатель заклинен) — немедленно обесточить.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3.7. Проблемные ситуации и действия: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Аварийная ситуация</w:t>
            </w:r>
          </w:p>
        </w:tc>
        <w:tc>
          <w:tcPr>
            <w:tcW w:type="pct" w:w="33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Причина</w:t>
            </w:r>
          </w:p>
        </w:tc>
        <w:tc>
          <w:tcPr>
            <w:tcW w:type="pct" w:w="3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Действия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Вздутие Li-Po/Li-ion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Переразряд, КЗ, перезаряд, старение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Изолировать, переместить в огнеупорный контейнер, утилизировать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Нагрев &gt; 60 °C при заряде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Ток заряда слишком высок / неисправная ячейка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Прервать заряд, остудить, отбраковать ячейку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Искрение при подключении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КЗ / неправильная полярность / ёмкостная нагрузка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Немедленно отключить; добавить предохранитель; проверить полярность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Утечка электролита (Pb)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Повреждение корпуса, перезаряд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Нейтрализация содой (Pb); работать в перчатках, очках</w:t>
            </w:r>
          </w:p>
        </w:tc>
      </w:tr>
      <w:tr>
        <w:trPr>
          <w:tblHeader w:val="false"/>
        </w:trPr>
        <w:tc>
          <w:tcPr>
            <w:tcW w:type="pct" w:w="3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Дым / искры из БП</w:t>
            </w:r>
          </w:p>
        </w:tc>
        <w:tc>
          <w:tcPr>
            <w:tcW w:type="pct" w:w="33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Пробой конденсаторов, превышение нагрузки</w:t>
            </w:r>
          </w:p>
        </w:tc>
        <w:tc>
          <w:tcPr>
            <w:tcW w:type="pct" w:w="3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Обесточить, отключить от сети, тушить ОП/ОУ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t xml:space="preserve">4. Требования безопасности по окончании работы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отключить АКБ от нагрузки и зарядного устройства;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проверить напряжение: Li-ion/Li-Po привести к напряжению хранения 3.7–3.85 В на ячейку;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поместить Li-Po АКБ в огнеупорный сейф/LiPo Safe, разделяя заряженные и разряженные;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обесточить и отключить все блоки питания от сети 220 В;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убрать инструмент, измерительные приборы, кабели;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выключить вентиляцию (через 15 минут);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обо всех неисправностях, аварийных ситуациях, случаях возгорания сообщить руководителю и сделать запись в журнале эксплуатации (Ж-04, Ж-07);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утилизация АКБ: Li-ion/Li-Po сдать в пункт приёма опасных отходов (не выбрасывать в бытовой мусор); Pb — на переработку; Ni-MH/Cd — в эко-пункт; перед сдачей Li-ion/Li-Po разрядить через лампу 12 В/5 Вт в огнеупорной ёмкости.</w:t>
      </w:r>
    </w:p>
    <w:p>
      <w:pPr>
        <w:pStyle w:val="Heading2"/>
        <w:spacing w:after="100" w:before="200"/>
      </w:pPr>
      <w:r>
        <w:t xml:space="preserve">5. Требования безопасности в аварийных ситуациях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5.1. Термический разгон Li-ion/Li-Po (пожар, взрыв):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НЕ ИСПОЛЬЗОВАТЬ ВОДУ — литий реагирует с водой с выделением водорода;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использовать порошковый огнетушитель (класс D — для металлов) или песок/керамзит/кошму;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при возгорании одной ячейки — немедленно эвакуировать соседние АКБ из зоны;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покинуть помещение при сильном задымлении (HF токсичен);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вызвать пожарную службу (101/112), предупредить о наличии литиевых аккумуляторов.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5.2. Попадание электролита на кожу/в глаза: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щелочной электролит (Ni-MH, Ni-Cd) — промыть обильно водой или 2% раствором уксусной/борной кислоты;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кислотный электролит (Pb) — промыть 10% раствором пищевой соды, затем водой;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в глаза — промывать проточной водой 20 минут, наложить повязку, немедленно к окулисту;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обратиться в медпункт.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5.3. Короткое замыкание АКБ: прервать цепь (разомкнуть разъём/отключить предохранитель/перерубить провод изолированным инструментом); не касаться оголённых проводов голыми руками; после охлаждения осмотреть АКБ на вздутие и утечку.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5.4. Поражение электрическим током (220 В от БП): немедленно обесточить цепь; при потере сознания — проверить пульс/дыхание, начать сердечно-лёгочную реанимацию; вызвать скорую (103/112); не прикасаться к пострадавшему до снятия напряжения.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5.5. Пожар в помещении зарядной станции: обесточить всё оборудование (общий рубильник); использовать ОП/ОУ огнетушители; при невозможности локализовать — эвакуация, вызов 101/112; не открывать окна (приток кислорода усилит горение Li-АКБ).</w:t>
      </w:r>
    </w:p>
    <w:p>
      <w:pPr>
        <w:pStyle w:val="Heading2"/>
        <w:spacing w:after="100" w:before="200"/>
      </w:pPr>
      <w:r>
        <w:t xml:space="preserve">6. Заключительные положения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6.1. Нарушение требований настоящей инструкции влечёт ответственность согласно Трудовому кодексу РФ и КоАП РФ (вплоть до уголовной — ст. 143 УК РФ).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6.2. Инструкция пересматривается каждые 5 лет или при изменении технологии, введении нового оборудования, происшествии/несчастном случае.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6.3. Работники, работающие с АКБ, проходят медосмотр не реже 1 раза в год.</w:t>
      </w:r>
    </w:p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6.4. Нормативные документы: ГОСТ 12.2.007.0-75; ГОСТ Р МЭК 60950-1-2014; Правила противопожарного режима в РФ (ППР); ПТЭЭП.</w:t>
      </w:r>
    </w:p>
    <w:p>
      <w:pPr>
        <w:pStyle w:val="Heading2"/>
        <w:spacing w:after="100" w:before="200"/>
      </w:pPr>
      <w:r>
        <w:t xml:space="preserve">С инструкцией ознакомлен(а):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№ п/п</w:t>
            </w:r>
          </w:p>
        </w:tc>
        <w:tc>
          <w:tcPr>
            <w:tcW w:type="pct" w:w="4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ФИО обучающегося / работника</w:t>
            </w:r>
          </w:p>
        </w:tc>
        <w:tc>
          <w:tcPr>
            <w:tcW w:type="pct" w:w="20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25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Подпись</w:t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pct" w:w="1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4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0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pct" w:w="25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Разработчик: __________________ Дата: __________________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Согласовано: Специалист по охране труда _____________ Дата: _____________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Утверждаю: Руководитель организации _____________ Дата: _____________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 ОХРАНЕ ТРУДА № ИОТ-ТЛ-01а</dc:title>
  <dc:creator>GigaTool</dc:creator>
  <cp:lastModifiedBy>Un-named</cp:lastModifiedBy>
  <cp:revision>1</cp:revision>
  <dcterms:created xsi:type="dcterms:W3CDTF">2026-08-24T08:34:31.049Z</dcterms:created>
  <dcterms:modified xsi:type="dcterms:W3CDTF">2026-08-24T08:34:31.049Z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