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34D0" w14:textId="0D4C0CDE" w:rsidR="00EF3676" w:rsidRPr="00EF3676" w:rsidRDefault="00EF3676" w:rsidP="00EF36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  <w:t>Operazioni preliminari per il lab:</w:t>
      </w:r>
    </w:p>
    <w:p w14:paraId="36E9495A" w14:textId="4C866A55" w:rsidR="00EF3676" w:rsidRPr="00EF3676" w:rsidRDefault="00EF3676" w:rsidP="00EF36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  <w:t>“</w:t>
      </w:r>
      <w:r w:rsidRPr="00EF3676">
        <w:rPr>
          <w:rFonts w:ascii="Times New Roman" w:eastAsia="Times New Roman" w:hAnsi="Times New Roman" w:cs="Times New Roman"/>
          <w:b/>
          <w:bCs/>
          <w:sz w:val="36"/>
          <w:szCs w:val="36"/>
        </w:rPr>
        <w:t>Ottenere insight dai social network con IBM Watson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  <w:t>”</w:t>
      </w:r>
    </w:p>
    <w:p w14:paraId="6DCBFBC7" w14:textId="77777777" w:rsidR="00EF3676" w:rsidRPr="00EF3676" w:rsidRDefault="00EF3676"/>
    <w:p w14:paraId="2863EC86" w14:textId="77777777" w:rsidR="00EF3676" w:rsidRPr="00EF3676" w:rsidRDefault="00EF3676">
      <w:pPr>
        <w:rPr>
          <w:lang w:val="it-IT"/>
        </w:rPr>
      </w:pPr>
    </w:p>
    <w:p w14:paraId="26C615BF" w14:textId="6EF61632" w:rsidR="00EF3676" w:rsidRPr="00EF3676" w:rsidRDefault="00EF3676" w:rsidP="00EF3676">
      <w:pPr>
        <w:pStyle w:val="ListParagraph"/>
        <w:numPr>
          <w:ilvl w:val="0"/>
          <w:numId w:val="1"/>
        </w:numPr>
        <w:rPr>
          <w:lang w:val="it-IT"/>
        </w:rPr>
      </w:pPr>
      <w:r w:rsidRPr="00EF3676">
        <w:rPr>
          <w:lang w:val="it-IT"/>
        </w:rPr>
        <w:t xml:space="preserve">Se non si è già in possesso di un account su IBM </w:t>
      </w:r>
      <w:proofErr w:type="spellStart"/>
      <w:r w:rsidRPr="00EF3676">
        <w:rPr>
          <w:lang w:val="it-IT"/>
        </w:rPr>
        <w:t>Cloud</w:t>
      </w:r>
      <w:proofErr w:type="spellEnd"/>
      <w:r w:rsidRPr="00EF3676">
        <w:rPr>
          <w:lang w:val="it-IT"/>
        </w:rPr>
        <w:t xml:space="preserve">, è possibile crearne uno gratuitamente all’indirizzo: </w:t>
      </w:r>
      <w:hyperlink r:id="rId5" w:history="1">
        <w:r w:rsidRPr="00EF3676">
          <w:rPr>
            <w:rStyle w:val="Hyperlink"/>
            <w:lang w:val="it-IT"/>
          </w:rPr>
          <w:t>https://ibm.biz/nov2020codemotion</w:t>
        </w:r>
      </w:hyperlink>
      <w:r w:rsidRPr="00EF3676">
        <w:rPr>
          <w:lang w:val="it-IT"/>
        </w:rPr>
        <w:t>. Non è necessario fornire metodi di pagamento ai fini del laboratorio.</w:t>
      </w:r>
    </w:p>
    <w:p w14:paraId="6DDAD6F4" w14:textId="70652A3A" w:rsidR="00EF3676" w:rsidRDefault="00EF3676">
      <w:pPr>
        <w:rPr>
          <w:lang w:val="it-IT"/>
        </w:rPr>
      </w:pPr>
    </w:p>
    <w:p w14:paraId="7411F3A5" w14:textId="3A5B6D4F" w:rsidR="00EF3676" w:rsidRPr="00EF3676" w:rsidRDefault="00EF3676" w:rsidP="00EF3676">
      <w:pPr>
        <w:pStyle w:val="ListParagraph"/>
        <w:numPr>
          <w:ilvl w:val="0"/>
          <w:numId w:val="1"/>
        </w:numPr>
        <w:rPr>
          <w:lang w:val="it-IT"/>
        </w:rPr>
      </w:pPr>
      <w:r w:rsidRPr="00EF3676">
        <w:rPr>
          <w:lang w:val="it-IT"/>
        </w:rPr>
        <w:t xml:space="preserve">Se non si è già in possesso di un account </w:t>
      </w:r>
      <w:proofErr w:type="spellStart"/>
      <w:r w:rsidRPr="00EF3676">
        <w:rPr>
          <w:lang w:val="it-IT"/>
        </w:rPr>
        <w:t>Twitter</w:t>
      </w:r>
      <w:proofErr w:type="spellEnd"/>
      <w:r w:rsidRPr="00EF3676">
        <w:rPr>
          <w:lang w:val="it-IT"/>
        </w:rPr>
        <w:t xml:space="preserve">, registrarsi qui: </w:t>
      </w:r>
      <w:hyperlink r:id="rId6" w:history="1">
        <w:r w:rsidRPr="00EF3676">
          <w:rPr>
            <w:rStyle w:val="Hyperlink"/>
            <w:lang w:val="it-IT"/>
          </w:rPr>
          <w:t>https://twitter.com/i/flow/signup</w:t>
        </w:r>
      </w:hyperlink>
    </w:p>
    <w:p w14:paraId="2FE9F538" w14:textId="3D712449" w:rsidR="00EF3676" w:rsidRDefault="00EF3676">
      <w:pPr>
        <w:rPr>
          <w:lang w:val="it-IT"/>
        </w:rPr>
      </w:pPr>
    </w:p>
    <w:p w14:paraId="3889CE2D" w14:textId="65D9453E" w:rsidR="00EF3676" w:rsidRPr="00EF3676" w:rsidRDefault="00EF3676" w:rsidP="00EF3676">
      <w:pPr>
        <w:pStyle w:val="ListParagraph"/>
        <w:numPr>
          <w:ilvl w:val="0"/>
          <w:numId w:val="1"/>
        </w:numPr>
        <w:rPr>
          <w:lang w:val="it-IT"/>
        </w:rPr>
      </w:pPr>
      <w:r w:rsidRPr="00EF3676">
        <w:rPr>
          <w:lang w:val="it-IT"/>
        </w:rPr>
        <w:t xml:space="preserve">Effettuare il login sul social network </w:t>
      </w:r>
      <w:proofErr w:type="spellStart"/>
      <w:r w:rsidRPr="00EF3676">
        <w:rPr>
          <w:lang w:val="it-IT"/>
        </w:rPr>
        <w:t>Twitter</w:t>
      </w:r>
      <w:proofErr w:type="spellEnd"/>
      <w:r w:rsidRPr="00EF3676">
        <w:rPr>
          <w:lang w:val="it-IT"/>
        </w:rPr>
        <w:t xml:space="preserve">: </w:t>
      </w:r>
      <w:hyperlink r:id="rId7" w:history="1">
        <w:r w:rsidRPr="00EF3676">
          <w:rPr>
            <w:rStyle w:val="Hyperlink"/>
            <w:lang w:val="it-IT"/>
          </w:rPr>
          <w:t>https://twitter.com</w:t>
        </w:r>
      </w:hyperlink>
    </w:p>
    <w:p w14:paraId="60EEA10C" w14:textId="40B4092C" w:rsidR="00EF3676" w:rsidRDefault="00EF3676">
      <w:pPr>
        <w:rPr>
          <w:lang w:val="it-IT"/>
        </w:rPr>
      </w:pPr>
    </w:p>
    <w:p w14:paraId="55D0BEEA" w14:textId="36648773" w:rsidR="00EF3676" w:rsidRDefault="00EF3676" w:rsidP="00EF367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Applicare per </w:t>
      </w:r>
      <w:proofErr w:type="gramStart"/>
      <w:r>
        <w:rPr>
          <w:lang w:val="it-IT"/>
        </w:rPr>
        <w:t>una account</w:t>
      </w:r>
      <w:proofErr w:type="gramEnd"/>
      <w:r>
        <w:rPr>
          <w:lang w:val="it-IT"/>
        </w:rPr>
        <w:t xml:space="preserve"> da </w:t>
      </w:r>
      <w:proofErr w:type="spellStart"/>
      <w:r>
        <w:rPr>
          <w:lang w:val="it-IT"/>
        </w:rPr>
        <w:t>developer</w:t>
      </w:r>
      <w:proofErr w:type="spellEnd"/>
      <w:r>
        <w:rPr>
          <w:lang w:val="it-IT"/>
        </w:rPr>
        <w:t xml:space="preserve">, al link: </w:t>
      </w:r>
      <w:hyperlink r:id="rId8" w:history="1">
        <w:r w:rsidRPr="0009017F">
          <w:rPr>
            <w:rStyle w:val="Hyperlink"/>
            <w:lang w:val="it-IT"/>
          </w:rPr>
          <w:t>https://developer.twitter.com/en/apply-for-access</w:t>
        </w:r>
      </w:hyperlink>
    </w:p>
    <w:p w14:paraId="49AD118E" w14:textId="77777777" w:rsidR="00EF3676" w:rsidRPr="00EF3676" w:rsidRDefault="00EF3676" w:rsidP="00EF3676">
      <w:pPr>
        <w:pStyle w:val="ListParagraph"/>
        <w:rPr>
          <w:lang w:val="it-IT"/>
        </w:rPr>
      </w:pPr>
    </w:p>
    <w:p w14:paraId="5B5614F1" w14:textId="79F9FB7F" w:rsidR="00EF3676" w:rsidRDefault="00EF3676" w:rsidP="00EF367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Compilare l</w:t>
      </w:r>
      <w:r w:rsidR="00D07BA1">
        <w:rPr>
          <w:lang w:val="it-IT"/>
        </w:rPr>
        <w:t xml:space="preserve">a richiesta come riportato negli </w:t>
      </w:r>
      <w:proofErr w:type="spellStart"/>
      <w:r w:rsidR="00D07BA1">
        <w:rPr>
          <w:lang w:val="it-IT"/>
        </w:rPr>
        <w:t>screenshot</w:t>
      </w:r>
      <w:proofErr w:type="spellEnd"/>
      <w:r w:rsidR="00D07BA1">
        <w:rPr>
          <w:lang w:val="it-IT"/>
        </w:rPr>
        <w:t xml:space="preserve"> di seguito:</w:t>
      </w:r>
    </w:p>
    <w:p w14:paraId="06323C70" w14:textId="77777777" w:rsidR="00D07BA1" w:rsidRPr="00D07BA1" w:rsidRDefault="00D07BA1" w:rsidP="00D07BA1">
      <w:pPr>
        <w:rPr>
          <w:lang w:val="it-IT"/>
        </w:rPr>
      </w:pPr>
    </w:p>
    <w:p w14:paraId="4E0EB7E0" w14:textId="440AAD5F" w:rsidR="00EF3676" w:rsidRDefault="00D07BA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B0F98F1" wp14:editId="4D6E804B">
            <wp:extent cx="5943600" cy="380301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F618" w14:textId="310C7137" w:rsidR="00D07BA1" w:rsidRDefault="00D07BA1">
      <w:pPr>
        <w:rPr>
          <w:lang w:val="it-IT"/>
        </w:rPr>
      </w:pPr>
      <w:r>
        <w:rPr>
          <w:lang w:val="it-IT"/>
        </w:rPr>
        <w:t>Passate alla schermata successiva.</w:t>
      </w:r>
    </w:p>
    <w:p w14:paraId="022146D1" w14:textId="51A66E9B" w:rsidR="00D07BA1" w:rsidRDefault="00D07BA1">
      <w:pPr>
        <w:rPr>
          <w:lang w:val="it-IT"/>
        </w:rPr>
      </w:pPr>
    </w:p>
    <w:p w14:paraId="78EE105E" w14:textId="5EF71E8D" w:rsidR="00D07BA1" w:rsidRDefault="00D07BA1" w:rsidP="00D07BA1">
      <w:pPr>
        <w:rPr>
          <w:lang w:val="it-IT"/>
        </w:rPr>
      </w:pPr>
      <w:r>
        <w:rPr>
          <w:lang w:val="it-IT"/>
        </w:rPr>
        <w:lastRenderedPageBreak/>
        <w:t>Prestate attenzione a impostare l’account come “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developer</w:t>
      </w:r>
      <w:proofErr w:type="spellEnd"/>
      <w:r>
        <w:rPr>
          <w:lang w:val="it-IT"/>
        </w:rPr>
        <w:t>”</w:t>
      </w:r>
      <w:r>
        <w:rPr>
          <w:noProof/>
          <w:lang w:val="it-IT"/>
        </w:rPr>
        <w:drawing>
          <wp:inline distT="0" distB="0" distL="0" distR="0" wp14:anchorId="190D39B4" wp14:editId="5F7016EF">
            <wp:extent cx="5943600" cy="4305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EE66" w14:textId="77777777" w:rsidR="00D07BA1" w:rsidRDefault="00D07BA1" w:rsidP="00D07BA1">
      <w:pPr>
        <w:jc w:val="center"/>
        <w:rPr>
          <w:lang w:val="it-IT"/>
        </w:rPr>
      </w:pPr>
    </w:p>
    <w:p w14:paraId="120D1983" w14:textId="263E14FD" w:rsidR="00D07BA1" w:rsidRPr="00D07BA1" w:rsidRDefault="00D07BA1" w:rsidP="00D07BA1">
      <w:pPr>
        <w:rPr>
          <w:lang w:val="en-US"/>
        </w:rPr>
      </w:pPr>
      <w:r w:rsidRPr="00D07BA1">
        <w:rPr>
          <w:lang w:val="en-US"/>
        </w:rPr>
        <w:t xml:space="preserve">Passata </w:t>
      </w:r>
      <w:proofErr w:type="spellStart"/>
      <w:r w:rsidRPr="00D07BA1">
        <w:rPr>
          <w:lang w:val="en-US"/>
        </w:rPr>
        <w:t>alla</w:t>
      </w:r>
      <w:proofErr w:type="spellEnd"/>
      <w:r w:rsidRPr="00D07BA1">
        <w:rPr>
          <w:lang w:val="en-US"/>
        </w:rPr>
        <w:t xml:space="preserve"> </w:t>
      </w:r>
      <w:proofErr w:type="spellStart"/>
      <w:r w:rsidRPr="00D07BA1">
        <w:rPr>
          <w:lang w:val="en-US"/>
        </w:rPr>
        <w:t>schermata</w:t>
      </w:r>
      <w:proofErr w:type="spellEnd"/>
      <w:r w:rsidRPr="00D07BA1">
        <w:rPr>
          <w:lang w:val="en-US"/>
        </w:rPr>
        <w:t xml:space="preserve"> </w:t>
      </w:r>
      <w:proofErr w:type="spellStart"/>
      <w:r w:rsidRPr="00D07BA1">
        <w:rPr>
          <w:lang w:val="en-US"/>
        </w:rPr>
        <w:t>successiva</w:t>
      </w:r>
      <w:proofErr w:type="spellEnd"/>
      <w:r w:rsidRPr="00D07BA1">
        <w:rPr>
          <w:lang w:val="en-US"/>
        </w:rPr>
        <w:t xml:space="preserve"> e </w:t>
      </w:r>
      <w:proofErr w:type="spellStart"/>
      <w:r w:rsidRPr="00D07BA1">
        <w:rPr>
          <w:lang w:val="en-US"/>
        </w:rPr>
        <w:t>riempite</w:t>
      </w:r>
      <w:proofErr w:type="spellEnd"/>
      <w:r w:rsidRPr="00D07BA1">
        <w:rPr>
          <w:lang w:val="en-US"/>
        </w:rPr>
        <w:t xml:space="preserve"> il primo box </w:t>
      </w:r>
      <w:proofErr w:type="spellStart"/>
      <w:r w:rsidRPr="00D07BA1">
        <w:rPr>
          <w:lang w:val="en-US"/>
        </w:rPr>
        <w:t>descrittivo</w:t>
      </w:r>
      <w:proofErr w:type="spellEnd"/>
      <w:r w:rsidRPr="00D07BA1">
        <w:rPr>
          <w:lang w:val="en-US"/>
        </w:rPr>
        <w:t xml:space="preserve"> come </w:t>
      </w:r>
      <w:proofErr w:type="spellStart"/>
      <w:r w:rsidRPr="00D07BA1">
        <w:rPr>
          <w:lang w:val="en-US"/>
        </w:rPr>
        <w:t>riportato</w:t>
      </w:r>
      <w:proofErr w:type="spellEnd"/>
      <w:r w:rsidRPr="00D07BA1">
        <w:rPr>
          <w:lang w:val="en-US"/>
        </w:rPr>
        <w:t xml:space="preserve"> </w:t>
      </w:r>
      <w:proofErr w:type="spellStart"/>
      <w:r w:rsidRPr="00D07BA1">
        <w:rPr>
          <w:lang w:val="en-US"/>
        </w:rPr>
        <w:t>nell’esempio</w:t>
      </w:r>
      <w:proofErr w:type="spellEnd"/>
      <w:r w:rsidRPr="00D07BA1">
        <w:rPr>
          <w:lang w:val="en-US"/>
        </w:rPr>
        <w:t>:</w:t>
      </w:r>
      <w:r w:rsidRPr="00D07BA1">
        <w:rPr>
          <w:lang w:val="en-US"/>
        </w:rPr>
        <w:br/>
        <w:t>“</w:t>
      </w:r>
      <w:r w:rsidRPr="00D07BA1">
        <w:rPr>
          <w:lang w:val="en-US"/>
        </w:rPr>
        <w:t xml:space="preserve">I will use Twitter V2 API in a workshop that will explain how to obtain Twitter tweets from V2 API with Node.js and twitter-v2 </w:t>
      </w:r>
      <w:proofErr w:type="spellStart"/>
      <w:r w:rsidRPr="00D07BA1">
        <w:rPr>
          <w:lang w:val="en-US"/>
        </w:rPr>
        <w:t>npm</w:t>
      </w:r>
      <w:proofErr w:type="spellEnd"/>
      <w:r w:rsidRPr="00D07BA1">
        <w:rPr>
          <w:lang w:val="en-US"/>
        </w:rPr>
        <w:t xml:space="preserve"> module. The tweets will be stored on an IBM Watson Discovery instance that will be also used during the same events to demonstrate how to extract data from unstructured data (text).</w:t>
      </w:r>
      <w:r w:rsidRPr="00D07BA1">
        <w:rPr>
          <w:lang w:val="en-US"/>
        </w:rPr>
        <w:t>”</w:t>
      </w:r>
    </w:p>
    <w:p w14:paraId="74C29A49" w14:textId="59155225" w:rsidR="00D07BA1" w:rsidRPr="00D07BA1" w:rsidRDefault="00D07BA1" w:rsidP="00D07BA1">
      <w:pPr>
        <w:jc w:val="center"/>
        <w:rPr>
          <w:lang w:val="en-US"/>
        </w:rPr>
      </w:pPr>
    </w:p>
    <w:p w14:paraId="21FD3667" w14:textId="36B7FA7D" w:rsidR="00D07BA1" w:rsidRDefault="00D07BA1" w:rsidP="00D07BA1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0CB6A41" wp14:editId="01F2AD0A">
            <wp:extent cx="5943600" cy="20453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50" w14:textId="213ABF30" w:rsidR="00D07BA1" w:rsidRDefault="00D07BA1" w:rsidP="00D07BA1">
      <w:pPr>
        <w:jc w:val="center"/>
        <w:rPr>
          <w:lang w:val="it-IT"/>
        </w:rPr>
      </w:pPr>
    </w:p>
    <w:p w14:paraId="61A853B6" w14:textId="6A30B2B6" w:rsidR="00D07BA1" w:rsidRDefault="00D07BA1" w:rsidP="00D07BA1">
      <w:pPr>
        <w:rPr>
          <w:lang w:val="it-IT"/>
        </w:rPr>
      </w:pPr>
      <w:r>
        <w:rPr>
          <w:lang w:val="it-IT"/>
        </w:rPr>
        <w:lastRenderedPageBreak/>
        <w:t>Continuate impostando il resto della pagina come riportato in figura:</w:t>
      </w:r>
    </w:p>
    <w:p w14:paraId="6944E9E0" w14:textId="4AA7ABD4" w:rsidR="00D07BA1" w:rsidRPr="00D07BA1" w:rsidRDefault="00D07BA1" w:rsidP="00D07BA1">
      <w:pPr>
        <w:rPr>
          <w:lang w:val="en-US"/>
        </w:rPr>
      </w:pPr>
      <w:r w:rsidRPr="00D07BA1">
        <w:rPr>
          <w:lang w:val="en-US"/>
        </w:rPr>
        <w:t>“</w:t>
      </w:r>
      <w:r w:rsidRPr="00D07BA1">
        <w:rPr>
          <w:lang w:val="en-US"/>
        </w:rPr>
        <w:t>Extract keywords, concepts, sentiment and tone data from twitter texts using IBM Watson Discovery for demonstration purposes.</w:t>
      </w:r>
      <w:r w:rsidRPr="00D07BA1">
        <w:rPr>
          <w:lang w:val="en-US"/>
        </w:rPr>
        <w:t>”</w:t>
      </w:r>
    </w:p>
    <w:p w14:paraId="17F66B02" w14:textId="1D77CBF2" w:rsidR="00D07BA1" w:rsidRDefault="00D07BA1" w:rsidP="00D07BA1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1437032" wp14:editId="7202A2E9">
            <wp:extent cx="5322812" cy="7213092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13" cy="72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B3EC" w14:textId="2EA6CB2C" w:rsidR="00D07BA1" w:rsidRDefault="00D07BA1" w:rsidP="00D07BA1">
      <w:pPr>
        <w:rPr>
          <w:lang w:val="it-IT"/>
        </w:rPr>
      </w:pPr>
      <w:r>
        <w:rPr>
          <w:lang w:val="it-IT"/>
        </w:rPr>
        <w:lastRenderedPageBreak/>
        <w:t xml:space="preserve">Concludete l’applicazione premendo sul pulsante di </w:t>
      </w:r>
      <w:proofErr w:type="spellStart"/>
      <w:r>
        <w:rPr>
          <w:lang w:val="it-IT"/>
        </w:rPr>
        <w:t>submit</w:t>
      </w:r>
      <w:proofErr w:type="spellEnd"/>
      <w:r>
        <w:rPr>
          <w:lang w:val="it-IT"/>
        </w:rPr>
        <w:t xml:space="preserve">. I tempi di attesa possono richiedere alcuni giorni… Nel caso in cui non abbiate un account </w:t>
      </w:r>
      <w:proofErr w:type="spellStart"/>
      <w:r>
        <w:rPr>
          <w:lang w:val="it-IT"/>
        </w:rPr>
        <w:t>developer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Twitter</w:t>
      </w:r>
      <w:proofErr w:type="spellEnd"/>
      <w:r>
        <w:rPr>
          <w:lang w:val="it-IT"/>
        </w:rPr>
        <w:t>, non dispera</w:t>
      </w:r>
      <w:r w:rsidR="00953746">
        <w:rPr>
          <w:lang w:val="it-IT"/>
        </w:rPr>
        <w:t>r</w:t>
      </w:r>
      <w:r>
        <w:rPr>
          <w:lang w:val="it-IT"/>
        </w:rPr>
        <w:t xml:space="preserve">e! Durante il laboratorio saranno forniti comunque dei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con cui poter </w:t>
      </w:r>
      <w:r w:rsidR="00953746">
        <w:rPr>
          <w:lang w:val="it-IT"/>
        </w:rPr>
        <w:t>lavorare</w:t>
      </w:r>
      <w:r>
        <w:rPr>
          <w:lang w:val="it-IT"/>
        </w:rPr>
        <w:t>.</w:t>
      </w:r>
    </w:p>
    <w:sectPr w:rsidR="00D07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C511F"/>
    <w:multiLevelType w:val="hybridMultilevel"/>
    <w:tmpl w:val="8EA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76"/>
    <w:rsid w:val="00953746"/>
    <w:rsid w:val="00D07BA1"/>
    <w:rsid w:val="00E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8FF91"/>
  <w15:chartTrackingRefBased/>
  <w15:docId w15:val="{A56D302C-C4FC-5441-AC85-3AAA5B6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6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apply-for-acce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i/flow/signu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bm.biz/nov2020codemo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Riva</dc:creator>
  <cp:keywords/>
  <dc:description/>
  <cp:lastModifiedBy>Valerio Riva</cp:lastModifiedBy>
  <cp:revision>1</cp:revision>
  <dcterms:created xsi:type="dcterms:W3CDTF">2020-11-19T14:12:00Z</dcterms:created>
  <dcterms:modified xsi:type="dcterms:W3CDTF">2020-11-19T14:40:00Z</dcterms:modified>
</cp:coreProperties>
</file>