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9C8A1" w14:textId="40106AFD" w:rsidR="00AF4608" w:rsidRPr="003E099A" w:rsidRDefault="008174D7" w:rsidP="008174D7">
      <w:pPr>
        <w:jc w:val="center"/>
        <w:rPr>
          <w:b/>
          <w:bCs/>
          <w:sz w:val="28"/>
          <w:szCs w:val="28"/>
          <w:u w:val="single"/>
        </w:rPr>
      </w:pPr>
      <w:r w:rsidRPr="003E099A">
        <w:rPr>
          <w:b/>
          <w:bCs/>
          <w:sz w:val="28"/>
          <w:szCs w:val="28"/>
          <w:u w:val="single"/>
        </w:rPr>
        <w:t>Data Storage</w:t>
      </w:r>
    </w:p>
    <w:p w14:paraId="54D4CC77" w14:textId="5488B4C6" w:rsidR="008174D7" w:rsidRPr="008174D7" w:rsidRDefault="008174D7" w:rsidP="008174D7">
      <w:pPr>
        <w:rPr>
          <w:b/>
          <w:bCs/>
          <w:u w:val="single"/>
        </w:rPr>
      </w:pPr>
      <w:r>
        <w:rPr>
          <w:b/>
          <w:bCs/>
          <w:u w:val="single"/>
        </w:rPr>
        <w:t>Different Types of Pipelines</w:t>
      </w:r>
    </w:p>
    <w:p w14:paraId="60FCE4E0" w14:textId="02CE3ECF" w:rsidR="008174D7" w:rsidRPr="00CB13FD" w:rsidRDefault="008174D7" w:rsidP="008174D7">
      <w:r>
        <w:rPr>
          <w:b/>
          <w:bCs/>
        </w:rPr>
        <w:t xml:space="preserve">ETL </w:t>
      </w:r>
      <w:r>
        <w:sym w:font="Wingdings" w:char="F0E0"/>
      </w:r>
      <w:r>
        <w:t xml:space="preserve"> stands for </w:t>
      </w:r>
      <w:r>
        <w:rPr>
          <w:i/>
          <w:iCs/>
        </w:rPr>
        <w:t>extract, transform,</w:t>
      </w:r>
      <w:r>
        <w:t xml:space="preserve"> and </w:t>
      </w:r>
      <w:r>
        <w:rPr>
          <w:i/>
          <w:iCs/>
        </w:rPr>
        <w:t>load</w:t>
      </w:r>
      <w:r w:rsidR="00CB13FD">
        <w:rPr>
          <w:i/>
          <w:iCs/>
        </w:rPr>
        <w:t xml:space="preserve"> </w:t>
      </w:r>
      <w:r w:rsidR="00CB13FD">
        <w:t>(typically used for data warehouses as the data needs to be transformed before loaded)</w:t>
      </w:r>
    </w:p>
    <w:p w14:paraId="09BCBC11" w14:textId="70A47481" w:rsidR="008174D7" w:rsidRDefault="008174D7" w:rsidP="008174D7">
      <w:pPr>
        <w:pStyle w:val="ListParagraph"/>
        <w:numPr>
          <w:ilvl w:val="0"/>
          <w:numId w:val="1"/>
        </w:numPr>
      </w:pPr>
      <w:r>
        <w:t>Extract data</w:t>
      </w:r>
    </w:p>
    <w:p w14:paraId="210CF6D6" w14:textId="2B8D1396" w:rsidR="008174D7" w:rsidRDefault="008174D7" w:rsidP="008174D7">
      <w:pPr>
        <w:pStyle w:val="ListParagraph"/>
        <w:numPr>
          <w:ilvl w:val="0"/>
          <w:numId w:val="1"/>
        </w:numPr>
      </w:pPr>
      <w:r>
        <w:t>Transform the data ready for storage</w:t>
      </w:r>
    </w:p>
    <w:p w14:paraId="3635B6F9" w14:textId="3BA3FDF6" w:rsidR="008174D7" w:rsidRDefault="008174D7" w:rsidP="008174D7">
      <w:pPr>
        <w:pStyle w:val="ListParagraph"/>
        <w:numPr>
          <w:ilvl w:val="0"/>
          <w:numId w:val="1"/>
        </w:numPr>
      </w:pPr>
      <w:r>
        <w:t>The data is placed into a database, such as SQL or NoSQL</w:t>
      </w:r>
    </w:p>
    <w:p w14:paraId="49370271" w14:textId="7729A0DC" w:rsidR="008174D7" w:rsidRPr="00CB13FD" w:rsidRDefault="008174D7" w:rsidP="008174D7">
      <w:r>
        <w:rPr>
          <w:b/>
          <w:bCs/>
        </w:rPr>
        <w:t xml:space="preserve">ELT </w:t>
      </w:r>
      <w:r>
        <w:sym w:font="Wingdings" w:char="F0E0"/>
      </w:r>
      <w:r>
        <w:t xml:space="preserve"> stands for </w:t>
      </w:r>
      <w:r>
        <w:rPr>
          <w:i/>
          <w:iCs/>
        </w:rPr>
        <w:t xml:space="preserve">extract, load, </w:t>
      </w:r>
      <w:r>
        <w:t xml:space="preserve">and </w:t>
      </w:r>
      <w:r>
        <w:rPr>
          <w:i/>
          <w:iCs/>
        </w:rPr>
        <w:t>transform</w:t>
      </w:r>
      <w:r w:rsidR="00CB13FD">
        <w:rPr>
          <w:i/>
          <w:iCs/>
        </w:rPr>
        <w:t xml:space="preserve"> (</w:t>
      </w:r>
      <w:r w:rsidR="00CB13FD">
        <w:t>typically used for data lakes as data is loaded before it is transformed)</w:t>
      </w:r>
    </w:p>
    <w:p w14:paraId="20F9B3CF" w14:textId="4CCB461E" w:rsidR="008174D7" w:rsidRDefault="008174D7" w:rsidP="008174D7">
      <w:pPr>
        <w:pStyle w:val="ListParagraph"/>
        <w:numPr>
          <w:ilvl w:val="0"/>
          <w:numId w:val="1"/>
        </w:numPr>
      </w:pPr>
      <w:r>
        <w:t>Data is extracted</w:t>
      </w:r>
    </w:p>
    <w:p w14:paraId="19A90B09" w14:textId="492C44DD" w:rsidR="008174D7" w:rsidRDefault="008174D7" w:rsidP="008174D7">
      <w:pPr>
        <w:pStyle w:val="ListParagraph"/>
        <w:numPr>
          <w:ilvl w:val="0"/>
          <w:numId w:val="1"/>
        </w:numPr>
      </w:pPr>
      <w:r>
        <w:t>It is loaded into a database</w:t>
      </w:r>
    </w:p>
    <w:p w14:paraId="2AACC342" w14:textId="03DED60C" w:rsidR="008174D7" w:rsidRDefault="008174D7" w:rsidP="008174D7">
      <w:pPr>
        <w:pStyle w:val="ListParagraph"/>
        <w:numPr>
          <w:ilvl w:val="0"/>
          <w:numId w:val="1"/>
        </w:numPr>
      </w:pPr>
      <w:r>
        <w:t xml:space="preserve">It is then transformed into a format that can be analysed easily </w:t>
      </w:r>
    </w:p>
    <w:p w14:paraId="31CF8249" w14:textId="3DD79F66" w:rsidR="008174D7" w:rsidRPr="008174D7" w:rsidRDefault="008174D7" w:rsidP="008174D7">
      <w:pPr>
        <w:rPr>
          <w:b/>
          <w:bCs/>
          <w:u w:val="single"/>
        </w:rPr>
      </w:pPr>
      <w:r w:rsidRPr="008174D7">
        <w:rPr>
          <w:b/>
          <w:bCs/>
          <w:u w:val="single"/>
        </w:rPr>
        <w:t>Different Types of Processing</w:t>
      </w:r>
    </w:p>
    <w:p w14:paraId="749B200B" w14:textId="4267D611" w:rsidR="008174D7" w:rsidRPr="008174D7" w:rsidRDefault="008174D7" w:rsidP="008174D7">
      <w:r>
        <w:rPr>
          <w:b/>
          <w:bCs/>
        </w:rPr>
        <w:t xml:space="preserve">OLTP </w:t>
      </w:r>
      <w:r w:rsidRPr="008174D7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Online Transaction Processing</w:t>
      </w:r>
    </w:p>
    <w:p w14:paraId="457BACE4" w14:textId="60AE5DE6" w:rsidR="008174D7" w:rsidRDefault="008174D7" w:rsidP="008174D7">
      <w:r w:rsidRPr="008174D7">
        <w:rPr>
          <w:b/>
          <w:bCs/>
        </w:rPr>
        <w:t xml:space="preserve">Database transactions </w:t>
      </w:r>
      <w:r>
        <w:t>refer to any change to a database:</w:t>
      </w:r>
    </w:p>
    <w:p w14:paraId="0B495F2E" w14:textId="79DD5520" w:rsidR="008174D7" w:rsidRDefault="008174D7" w:rsidP="008174D7">
      <w:pPr>
        <w:pStyle w:val="ListParagraph"/>
        <w:numPr>
          <w:ilvl w:val="0"/>
          <w:numId w:val="1"/>
        </w:numPr>
      </w:pPr>
      <w:r>
        <w:t xml:space="preserve">Payments received </w:t>
      </w:r>
    </w:p>
    <w:p w14:paraId="15CCB8A9" w14:textId="7689F014" w:rsidR="008174D7" w:rsidRDefault="008174D7" w:rsidP="008174D7">
      <w:pPr>
        <w:pStyle w:val="ListParagraph"/>
        <w:numPr>
          <w:ilvl w:val="0"/>
          <w:numId w:val="1"/>
        </w:numPr>
      </w:pPr>
      <w:r>
        <w:t>Order taken</w:t>
      </w:r>
    </w:p>
    <w:p w14:paraId="4623B8EA" w14:textId="5F807DAC" w:rsidR="008174D7" w:rsidRDefault="008174D7" w:rsidP="008174D7">
      <w:pPr>
        <w:pStyle w:val="ListParagraph"/>
        <w:numPr>
          <w:ilvl w:val="0"/>
          <w:numId w:val="1"/>
        </w:numPr>
      </w:pPr>
      <w:r>
        <w:t xml:space="preserve">Services delivered </w:t>
      </w:r>
    </w:p>
    <w:p w14:paraId="4E856CE7" w14:textId="57F663F9" w:rsidR="008174D7" w:rsidRDefault="008174D7" w:rsidP="008174D7">
      <w:pPr>
        <w:pStyle w:val="ListParagraph"/>
        <w:numPr>
          <w:ilvl w:val="0"/>
          <w:numId w:val="1"/>
        </w:numPr>
      </w:pPr>
      <w:r>
        <w:t xml:space="preserve">Products moving through inventory </w:t>
      </w:r>
    </w:p>
    <w:p w14:paraId="427CF944" w14:textId="5B9BEAA8" w:rsidR="008174D7" w:rsidRDefault="008174D7" w:rsidP="008174D7">
      <w:r>
        <w:t xml:space="preserve">This requires a high degree of </w:t>
      </w:r>
      <w:r>
        <w:rPr>
          <w:b/>
          <w:bCs/>
        </w:rPr>
        <w:t>normalisation</w:t>
      </w:r>
    </w:p>
    <w:p w14:paraId="3DE0CFBC" w14:textId="7C017353" w:rsidR="008174D7" w:rsidRDefault="008174D7" w:rsidP="008174D7">
      <w:pPr>
        <w:rPr>
          <w:b/>
          <w:bCs/>
        </w:rPr>
      </w:pPr>
      <w:r>
        <w:rPr>
          <w:b/>
          <w:bCs/>
        </w:rPr>
        <w:t xml:space="preserve">HEAVY WRITE, LOW READ </w:t>
      </w:r>
    </w:p>
    <w:p w14:paraId="02A3828A" w14:textId="0269D765" w:rsidR="008174D7" w:rsidRDefault="00F15AE0" w:rsidP="008174D7">
      <w:r w:rsidRPr="00F15AE0">
        <w:rPr>
          <w:noProof/>
        </w:rPr>
        <w:drawing>
          <wp:anchor distT="0" distB="0" distL="114300" distR="114300" simplePos="0" relativeHeight="251658240" behindDoc="0" locked="0" layoutInCell="1" allowOverlap="1" wp14:anchorId="17656D0E" wp14:editId="5BF09308">
            <wp:simplePos x="0" y="0"/>
            <wp:positionH relativeFrom="margin">
              <wp:posOffset>4266970</wp:posOffset>
            </wp:positionH>
            <wp:positionV relativeFrom="paragraph">
              <wp:posOffset>86186</wp:posOffset>
            </wp:positionV>
            <wp:extent cx="1892935" cy="1762125"/>
            <wp:effectExtent l="0" t="0" r="0" b="9525"/>
            <wp:wrapSquare wrapText="bothSides"/>
            <wp:docPr id="1003124362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24362" name="Picture 1" descr="A diagram of a produc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93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74D7">
        <w:rPr>
          <w:b/>
          <w:bCs/>
        </w:rPr>
        <w:t xml:space="preserve">OLAP </w:t>
      </w:r>
      <w:r w:rsidR="008174D7">
        <w:sym w:font="Wingdings" w:char="F0E0"/>
      </w:r>
      <w:r w:rsidR="008174D7">
        <w:t xml:space="preserve"> Online Analytic Processing</w:t>
      </w:r>
    </w:p>
    <w:p w14:paraId="1BE2BD5B" w14:textId="78236F18" w:rsidR="008174D7" w:rsidRDefault="008174D7" w:rsidP="008174D7">
      <w:r>
        <w:t xml:space="preserve">Adds a layer of </w:t>
      </w:r>
      <w:r>
        <w:rPr>
          <w:b/>
          <w:bCs/>
        </w:rPr>
        <w:t xml:space="preserve">abstraction </w:t>
      </w:r>
      <w:r>
        <w:t xml:space="preserve">and </w:t>
      </w:r>
      <w:r>
        <w:rPr>
          <w:b/>
          <w:bCs/>
        </w:rPr>
        <w:t>aggregation</w:t>
      </w:r>
    </w:p>
    <w:p w14:paraId="0AEFEF89" w14:textId="5BED1349" w:rsidR="008174D7" w:rsidRDefault="008174D7" w:rsidP="008174D7">
      <w:pPr>
        <w:pStyle w:val="ListParagraph"/>
        <w:numPr>
          <w:ilvl w:val="0"/>
          <w:numId w:val="1"/>
        </w:numPr>
      </w:pPr>
      <w:r>
        <w:t>Semantic data model described meaning of data elements</w:t>
      </w:r>
    </w:p>
    <w:p w14:paraId="25F2D2DB" w14:textId="03C9912F" w:rsidR="008174D7" w:rsidRDefault="008174D7" w:rsidP="008174D7">
      <w:pPr>
        <w:pStyle w:val="ListParagraph"/>
        <w:numPr>
          <w:ilvl w:val="0"/>
          <w:numId w:val="1"/>
        </w:numPr>
      </w:pPr>
      <w:r>
        <w:t>Data integrated from multiple sources and aggregated together across multiple dimensions</w:t>
      </w:r>
    </w:p>
    <w:p w14:paraId="26295DA9" w14:textId="46682A01" w:rsidR="008174D7" w:rsidRDefault="008174D7" w:rsidP="008174D7">
      <w:pPr>
        <w:pStyle w:val="ListParagraph"/>
        <w:numPr>
          <w:ilvl w:val="1"/>
          <w:numId w:val="1"/>
        </w:numPr>
      </w:pPr>
      <w:r>
        <w:t>This is known as the OLAP Cube</w:t>
      </w:r>
    </w:p>
    <w:p w14:paraId="6FDCE56F" w14:textId="48D05F6E" w:rsidR="00F15AE0" w:rsidRDefault="00F15AE0" w:rsidP="00F15AE0">
      <w:r>
        <w:t>OLAP is there to gain insight into the database, and optimised to analyse a very large set of data</w:t>
      </w:r>
    </w:p>
    <w:p w14:paraId="7820FAF0" w14:textId="0F774D9C" w:rsidR="00F15AE0" w:rsidRDefault="00F15AE0" w:rsidP="00F15AE0">
      <w:pPr>
        <w:rPr>
          <w:b/>
          <w:bCs/>
        </w:rPr>
      </w:pPr>
      <w:r>
        <w:rPr>
          <w:b/>
          <w:bCs/>
        </w:rPr>
        <w:t xml:space="preserve">HEAVY READ, LOW WRITE </w:t>
      </w:r>
    </w:p>
    <w:p w14:paraId="34AB4C72" w14:textId="2AA074ED" w:rsidR="00F15AE0" w:rsidRDefault="00F15AE0" w:rsidP="00F15AE0">
      <w:r>
        <w:t xml:space="preserve">Important to use the </w:t>
      </w:r>
      <w:r>
        <w:rPr>
          <w:b/>
          <w:bCs/>
        </w:rPr>
        <w:t>ACID</w:t>
      </w:r>
      <w:r>
        <w:t xml:space="preserve"> acronym  to maintain each transaction </w:t>
      </w:r>
    </w:p>
    <w:p w14:paraId="21389C7E" w14:textId="7A55A8B7" w:rsidR="00F15AE0" w:rsidRDefault="00F15AE0" w:rsidP="00F15AE0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ATOMICITY </w:t>
      </w:r>
      <w:r>
        <w:sym w:font="Wingdings" w:char="F0E0"/>
      </w:r>
      <w:r>
        <w:t xml:space="preserve"> each transaction must be treated as a </w:t>
      </w:r>
      <w:r>
        <w:rPr>
          <w:i/>
          <w:iCs/>
        </w:rPr>
        <w:t>singular unit</w:t>
      </w:r>
      <w:r>
        <w:t>, if part of the transaction fails, it all fails</w:t>
      </w:r>
    </w:p>
    <w:p w14:paraId="18C73AA3" w14:textId="51F751B0" w:rsidR="00F15AE0" w:rsidRDefault="00F15AE0" w:rsidP="00F15AE0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CONSISTENCY </w:t>
      </w:r>
      <w:r>
        <w:sym w:font="Wingdings" w:char="F0E0"/>
      </w:r>
      <w:r>
        <w:t xml:space="preserve"> each transaction must result in a </w:t>
      </w:r>
      <w:r>
        <w:rPr>
          <w:i/>
          <w:iCs/>
        </w:rPr>
        <w:t xml:space="preserve">valid </w:t>
      </w:r>
      <w:r>
        <w:t>database state i.e., primary-foreign key relationships intact</w:t>
      </w:r>
    </w:p>
    <w:p w14:paraId="2A778201" w14:textId="4F4390E6" w:rsidR="00F15AE0" w:rsidRDefault="00F15AE0" w:rsidP="00F15AE0">
      <w:pPr>
        <w:pStyle w:val="ListParagraph"/>
        <w:numPr>
          <w:ilvl w:val="0"/>
          <w:numId w:val="1"/>
        </w:numPr>
      </w:pPr>
      <w:r>
        <w:rPr>
          <w:b/>
          <w:bCs/>
        </w:rPr>
        <w:lastRenderedPageBreak/>
        <w:t xml:space="preserve">ISOLATION </w:t>
      </w:r>
      <w:r>
        <w:sym w:font="Wingdings" w:char="F0E0"/>
      </w:r>
      <w:r>
        <w:t xml:space="preserve"> concurrent read/write executions should produce the </w:t>
      </w:r>
      <w:r>
        <w:rPr>
          <w:i/>
          <w:iCs/>
        </w:rPr>
        <w:t xml:space="preserve">same result </w:t>
      </w:r>
      <w:r>
        <w:t>as sequential executions – transaction that occur together should be able to happen one-by-one to ensure speed</w:t>
      </w:r>
    </w:p>
    <w:p w14:paraId="4AC29A5F" w14:textId="26E8741A" w:rsidR="00F15AE0" w:rsidRDefault="00F15AE0" w:rsidP="00F15AE0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DURABILITY </w:t>
      </w:r>
      <w:r>
        <w:sym w:font="Wingdings" w:char="F0E0"/>
      </w:r>
      <w:r>
        <w:t xml:space="preserve"> transactions should remain committed in the event of system failure (non-volatile memory) – each  successful transaction is saved to prevent data loss</w:t>
      </w:r>
    </w:p>
    <w:p w14:paraId="0D38C22E" w14:textId="39E48103" w:rsidR="00F15AE0" w:rsidRDefault="00F15AE0" w:rsidP="00F15AE0">
      <w:r>
        <w:t xml:space="preserve">Different data warehouses </w:t>
      </w:r>
      <w:r>
        <w:sym w:font="Wingdings" w:char="F0E0"/>
      </w:r>
      <w:r>
        <w:t xml:space="preserve"> amazon redshift, Teradata, oracle, Cloudera, and panoply </w:t>
      </w:r>
    </w:p>
    <w:p w14:paraId="5052115B" w14:textId="68C3784C" w:rsidR="00F15AE0" w:rsidRDefault="00F15AE0" w:rsidP="00F15AE0">
      <w:r>
        <w:rPr>
          <w:b/>
          <w:bCs/>
        </w:rPr>
        <w:t xml:space="preserve">Data Warehouse </w:t>
      </w:r>
      <w:r>
        <w:sym w:font="Wingdings" w:char="F0E0"/>
      </w:r>
      <w:r>
        <w:t xml:space="preserve"> a storage solution designed for data analysis </w:t>
      </w:r>
    </w:p>
    <w:p w14:paraId="27F9ACB2" w14:textId="37F61F69" w:rsidR="00F15AE0" w:rsidRDefault="00F15AE0" w:rsidP="00F15AE0">
      <w:pPr>
        <w:pStyle w:val="ListParagraph"/>
        <w:numPr>
          <w:ilvl w:val="0"/>
          <w:numId w:val="1"/>
        </w:numPr>
      </w:pPr>
      <w:r>
        <w:t>Aggregates data from a variety of data stores</w:t>
      </w:r>
    </w:p>
    <w:p w14:paraId="753F1679" w14:textId="0610668F" w:rsidR="00F15AE0" w:rsidRDefault="00F15AE0" w:rsidP="00F15AE0">
      <w:pPr>
        <w:pStyle w:val="ListParagraph"/>
        <w:numPr>
          <w:ilvl w:val="0"/>
          <w:numId w:val="1"/>
        </w:numPr>
      </w:pPr>
      <w:r>
        <w:t>Supports analysis on the composite data</w:t>
      </w:r>
    </w:p>
    <w:p w14:paraId="7CFF3824" w14:textId="52C44D2D" w:rsidR="00F15AE0" w:rsidRDefault="00F15AE0" w:rsidP="00F15AE0">
      <w:pPr>
        <w:pStyle w:val="ListParagraph"/>
        <w:numPr>
          <w:ilvl w:val="0"/>
          <w:numId w:val="1"/>
        </w:numPr>
      </w:pPr>
      <w:r>
        <w:t>Only stores data that answer concrete business questions</w:t>
      </w:r>
    </w:p>
    <w:p w14:paraId="36346AAE" w14:textId="652C25D0" w:rsidR="00F15AE0" w:rsidRDefault="00F15AE0" w:rsidP="00F15AE0">
      <w:pPr>
        <w:pStyle w:val="ListParagraph"/>
        <w:numPr>
          <w:ilvl w:val="0"/>
          <w:numId w:val="1"/>
        </w:numPr>
      </w:pPr>
      <w:r>
        <w:t xml:space="preserve">Slices of the warehouse stored as </w:t>
      </w:r>
      <w:r>
        <w:rPr>
          <w:b/>
          <w:bCs/>
        </w:rPr>
        <w:t>Data Marts</w:t>
      </w:r>
      <w:r>
        <w:t xml:space="preserve"> </w:t>
      </w:r>
      <w:r>
        <w:sym w:font="Wingdings" w:char="F0E0"/>
      </w:r>
      <w:r>
        <w:t xml:space="preserve"> specific to a different business line, e.g., sales, finance sections</w:t>
      </w:r>
    </w:p>
    <w:p w14:paraId="1670C72F" w14:textId="2F5DE4B8" w:rsidR="00F15AE0" w:rsidRDefault="00F15AE0" w:rsidP="00F15AE0">
      <w:pPr>
        <w:rPr>
          <w:u w:val="single"/>
        </w:rPr>
      </w:pPr>
      <w:r>
        <w:rPr>
          <w:u w:val="single"/>
        </w:rPr>
        <w:t>Creating Data Warehouses</w:t>
      </w:r>
    </w:p>
    <w:p w14:paraId="14B124DB" w14:textId="1C4C1370" w:rsidR="00F15AE0" w:rsidRDefault="00F15AE0" w:rsidP="00F15AE0">
      <w:r>
        <w:rPr>
          <w:b/>
          <w:bCs/>
        </w:rPr>
        <w:t xml:space="preserve">Inmon Architecture </w:t>
      </w:r>
      <w:r>
        <w:sym w:font="Wingdings" w:char="F0E0"/>
      </w:r>
      <w:r>
        <w:t xml:space="preserve"> top-down approach, </w:t>
      </w:r>
      <w:r>
        <w:rPr>
          <w:i/>
          <w:iCs/>
        </w:rPr>
        <w:t xml:space="preserve">normalised data </w:t>
      </w:r>
      <w:r>
        <w:t>warehouse is created first, this data is then summarised and distributed out to Data Marts</w:t>
      </w:r>
    </w:p>
    <w:p w14:paraId="08990839" w14:textId="545CADAD" w:rsidR="00F15AE0" w:rsidRDefault="00F15AE0" w:rsidP="00F15AE0">
      <w:pPr>
        <w:pStyle w:val="ListParagraph"/>
        <w:numPr>
          <w:ilvl w:val="0"/>
          <w:numId w:val="1"/>
        </w:numPr>
      </w:pPr>
      <w:r>
        <w:t xml:space="preserve">The data is </w:t>
      </w:r>
      <w:r>
        <w:rPr>
          <w:b/>
          <w:bCs/>
        </w:rPr>
        <w:t>non-volatile</w:t>
      </w:r>
      <w:r>
        <w:t xml:space="preserve">; never overwritten or deleted </w:t>
      </w:r>
    </w:p>
    <w:p w14:paraId="5AA458A8" w14:textId="57830FAC" w:rsidR="00814C11" w:rsidRDefault="00814C11" w:rsidP="00F15AE0">
      <w:pPr>
        <w:pStyle w:val="ListParagraph"/>
        <w:numPr>
          <w:ilvl w:val="0"/>
          <w:numId w:val="1"/>
        </w:numPr>
      </w:pPr>
      <w:r>
        <w:t xml:space="preserve">The Data Marts are </w:t>
      </w:r>
      <w:r>
        <w:rPr>
          <w:i/>
          <w:iCs/>
        </w:rPr>
        <w:t xml:space="preserve">slices </w:t>
      </w:r>
      <w:r>
        <w:t xml:space="preserve">of the normalised data warehouse </w:t>
      </w:r>
    </w:p>
    <w:p w14:paraId="4F4ADE8C" w14:textId="1C208665" w:rsidR="00814C11" w:rsidRDefault="00814C11" w:rsidP="00814C11">
      <w:r>
        <w:rPr>
          <w:b/>
          <w:bCs/>
        </w:rPr>
        <w:t xml:space="preserve">Kimball Architecture </w:t>
      </w:r>
      <w:r>
        <w:sym w:font="Wingdings" w:char="F0E0"/>
      </w:r>
      <w:r>
        <w:t xml:space="preserve"> bottom-up approach, separate data marts are created first – create the storage solutions for single departments first </w:t>
      </w:r>
    </w:p>
    <w:p w14:paraId="1224175C" w14:textId="26489B7C" w:rsidR="00814C11" w:rsidRDefault="00814C11" w:rsidP="00814C11">
      <w:pPr>
        <w:pStyle w:val="ListParagraph"/>
        <w:numPr>
          <w:ilvl w:val="0"/>
          <w:numId w:val="1"/>
        </w:numPr>
      </w:pPr>
      <w:r>
        <w:t>Dimensional data warehouse combines data from Data Marts</w:t>
      </w:r>
    </w:p>
    <w:p w14:paraId="515369D2" w14:textId="0DC5B782" w:rsidR="00814C11" w:rsidRDefault="00814C11" w:rsidP="00814C11">
      <w:pPr>
        <w:pStyle w:val="ListParagraph"/>
        <w:numPr>
          <w:ilvl w:val="0"/>
          <w:numId w:val="1"/>
        </w:numPr>
      </w:pPr>
      <w:r>
        <w:t xml:space="preserve">Quicker and less expressive to </w:t>
      </w:r>
      <w:r>
        <w:rPr>
          <w:i/>
          <w:iCs/>
        </w:rPr>
        <w:t xml:space="preserve">set up, </w:t>
      </w:r>
      <w:r>
        <w:t>but harder to maintain</w:t>
      </w:r>
    </w:p>
    <w:p w14:paraId="1CE91BBE" w14:textId="1825F12E" w:rsidR="00814C11" w:rsidRDefault="00814C11" w:rsidP="00814C11">
      <w:pPr>
        <w:rPr>
          <w:u w:val="single"/>
        </w:rPr>
      </w:pPr>
      <w:r>
        <w:rPr>
          <w:u w:val="single"/>
        </w:rPr>
        <w:t>Dimensional Modelling (Kimball Architecture)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14C11" w14:paraId="1BAFBB70" w14:textId="77777777" w:rsidTr="00814C11">
        <w:tc>
          <w:tcPr>
            <w:tcW w:w="4508" w:type="dxa"/>
          </w:tcPr>
          <w:p w14:paraId="67B46566" w14:textId="5DED7C4D" w:rsidR="00814C11" w:rsidRPr="00814C11" w:rsidRDefault="00814C11" w:rsidP="00814C11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 xml:space="preserve">Fact Tables </w:t>
            </w:r>
            <w:r w:rsidRPr="00814C11">
              <w:rPr>
                <w:b/>
                <w:bCs/>
                <w:u w:val="single"/>
              </w:rPr>
              <w:sym w:font="Wingdings" w:char="F0E0"/>
            </w:r>
            <w:r>
              <w:rPr>
                <w:b/>
                <w:bCs/>
                <w:u w:val="single"/>
              </w:rPr>
              <w:t xml:space="preserve"> events presented as facts</w:t>
            </w:r>
          </w:p>
        </w:tc>
        <w:tc>
          <w:tcPr>
            <w:tcW w:w="4508" w:type="dxa"/>
          </w:tcPr>
          <w:p w14:paraId="0EA2EECC" w14:textId="1971FB84" w:rsidR="00814C11" w:rsidRPr="00814C11" w:rsidRDefault="00814C11" w:rsidP="00814C11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Dimension Tables</w:t>
            </w:r>
          </w:p>
        </w:tc>
      </w:tr>
      <w:tr w:rsidR="00EB4921" w14:paraId="37C138C1" w14:textId="77777777" w:rsidTr="00814C11">
        <w:tc>
          <w:tcPr>
            <w:tcW w:w="4508" w:type="dxa"/>
          </w:tcPr>
          <w:p w14:paraId="2DD59D02" w14:textId="40F25EC8" w:rsidR="00EB4921" w:rsidRPr="00EB4921" w:rsidRDefault="00EB4921" w:rsidP="00814C11">
            <w:r>
              <w:t>Presented in the centre of a schema – has several FRs that relate to dimension tables</w:t>
            </w:r>
          </w:p>
        </w:tc>
        <w:tc>
          <w:tcPr>
            <w:tcW w:w="4508" w:type="dxa"/>
          </w:tcPr>
          <w:p w14:paraId="76F53362" w14:textId="57D92878" w:rsidR="00EB4921" w:rsidRPr="00EB4921" w:rsidRDefault="00EB4921" w:rsidP="00814C11">
            <w:r>
              <w:t>Typically contains a PK and information related to the specific person, item, or object</w:t>
            </w:r>
          </w:p>
        </w:tc>
      </w:tr>
      <w:tr w:rsidR="00814C11" w14:paraId="49327520" w14:textId="77777777" w:rsidTr="00814C11">
        <w:tc>
          <w:tcPr>
            <w:tcW w:w="4508" w:type="dxa"/>
          </w:tcPr>
          <w:p w14:paraId="3FB67B6C" w14:textId="0F564CEC" w:rsidR="00814C11" w:rsidRPr="00814C11" w:rsidRDefault="00814C11" w:rsidP="00814C11">
            <w:pPr>
              <w:rPr>
                <w:i/>
                <w:iCs/>
              </w:rPr>
            </w:pPr>
            <w:r>
              <w:t>Represen</w:t>
            </w:r>
            <w:r w:rsidR="005B41F4">
              <w:t>t</w:t>
            </w:r>
            <w:r>
              <w:t xml:space="preserve"> </w:t>
            </w:r>
            <w:r>
              <w:rPr>
                <w:i/>
                <w:iCs/>
              </w:rPr>
              <w:t>events</w:t>
            </w:r>
          </w:p>
        </w:tc>
        <w:tc>
          <w:tcPr>
            <w:tcW w:w="4508" w:type="dxa"/>
          </w:tcPr>
          <w:p w14:paraId="56A9BFDD" w14:textId="4E01F51B" w:rsidR="00814C11" w:rsidRPr="00814C11" w:rsidRDefault="00814C11" w:rsidP="00814C11">
            <w:pPr>
              <w:rPr>
                <w:i/>
                <w:iCs/>
              </w:rPr>
            </w:pPr>
            <w:r>
              <w:t xml:space="preserve">Represent </w:t>
            </w:r>
            <w:r>
              <w:rPr>
                <w:i/>
                <w:iCs/>
              </w:rPr>
              <w:t xml:space="preserve">people/items/objects </w:t>
            </w:r>
          </w:p>
        </w:tc>
      </w:tr>
      <w:tr w:rsidR="00814C11" w14:paraId="0A5DF4DD" w14:textId="77777777" w:rsidTr="00814C11">
        <w:tc>
          <w:tcPr>
            <w:tcW w:w="4508" w:type="dxa"/>
          </w:tcPr>
          <w:p w14:paraId="6105FF46" w14:textId="39891885" w:rsidR="00814C11" w:rsidRDefault="00814C11" w:rsidP="00814C11">
            <w:r>
              <w:t xml:space="preserve">Contain data corresponding to specific </w:t>
            </w:r>
          </w:p>
          <w:p w14:paraId="270236B9" w14:textId="7021F020" w:rsidR="00814C11" w:rsidRDefault="00814C11" w:rsidP="00814C11">
            <w:r>
              <w:t>business practices e.g., sale revenue per month</w:t>
            </w:r>
          </w:p>
        </w:tc>
        <w:tc>
          <w:tcPr>
            <w:tcW w:w="4508" w:type="dxa"/>
          </w:tcPr>
          <w:p w14:paraId="1AFA2B5B" w14:textId="2D8FD931" w:rsidR="00814C11" w:rsidRPr="00814C11" w:rsidRDefault="00814C11" w:rsidP="00814C11">
            <w:r>
              <w:t xml:space="preserve">Contain data corresponding to instances of </w:t>
            </w:r>
            <w:r>
              <w:rPr>
                <w:i/>
                <w:iCs/>
              </w:rPr>
              <w:t xml:space="preserve">objects </w:t>
            </w:r>
            <w:r>
              <w:t xml:space="preserve">e.g., product details, calendar information </w:t>
            </w:r>
          </w:p>
        </w:tc>
      </w:tr>
      <w:tr w:rsidR="00814C11" w14:paraId="2B68C158" w14:textId="77777777" w:rsidTr="00814C11">
        <w:tc>
          <w:tcPr>
            <w:tcW w:w="4508" w:type="dxa"/>
          </w:tcPr>
          <w:p w14:paraId="40F11D4B" w14:textId="497C2D7F" w:rsidR="00814C11" w:rsidRPr="00814C11" w:rsidRDefault="00814C11" w:rsidP="00814C11">
            <w:pPr>
              <w:rPr>
                <w:i/>
                <w:iCs/>
              </w:rPr>
            </w:pPr>
            <w:r>
              <w:t xml:space="preserve">Contains </w:t>
            </w:r>
            <w:r>
              <w:rPr>
                <w:i/>
                <w:iCs/>
              </w:rPr>
              <w:t xml:space="preserve">measurement data </w:t>
            </w:r>
          </w:p>
        </w:tc>
        <w:tc>
          <w:tcPr>
            <w:tcW w:w="4508" w:type="dxa"/>
          </w:tcPr>
          <w:p w14:paraId="7CFDB07E" w14:textId="73E70F62" w:rsidR="00814C11" w:rsidRPr="00814C11" w:rsidRDefault="00814C11" w:rsidP="00814C11">
            <w:r>
              <w:t xml:space="preserve">Contains </w:t>
            </w:r>
            <w:r>
              <w:rPr>
                <w:i/>
                <w:iCs/>
              </w:rPr>
              <w:t>dimensional data</w:t>
            </w:r>
          </w:p>
        </w:tc>
      </w:tr>
      <w:tr w:rsidR="00814C11" w14:paraId="172E86AE" w14:textId="77777777" w:rsidTr="00814C11">
        <w:tc>
          <w:tcPr>
            <w:tcW w:w="4508" w:type="dxa"/>
          </w:tcPr>
          <w:p w14:paraId="20123D74" w14:textId="7A24ECC9" w:rsidR="00814C11" w:rsidRPr="00814C11" w:rsidRDefault="00814C11" w:rsidP="00814C11">
            <w:pPr>
              <w:rPr>
                <w:i/>
                <w:iCs/>
              </w:rPr>
            </w:pPr>
            <w:r>
              <w:t xml:space="preserve">Often </w:t>
            </w:r>
            <w:r>
              <w:rPr>
                <w:i/>
                <w:iCs/>
              </w:rPr>
              <w:t xml:space="preserve">numeric </w:t>
            </w:r>
          </w:p>
        </w:tc>
        <w:tc>
          <w:tcPr>
            <w:tcW w:w="4508" w:type="dxa"/>
          </w:tcPr>
          <w:p w14:paraId="76CC5039" w14:textId="7B84A63E" w:rsidR="00814C11" w:rsidRPr="00814C11" w:rsidRDefault="00814C11" w:rsidP="00814C11">
            <w:pPr>
              <w:rPr>
                <w:i/>
                <w:iCs/>
              </w:rPr>
            </w:pPr>
            <w:r>
              <w:t xml:space="preserve">Often </w:t>
            </w:r>
            <w:r>
              <w:rPr>
                <w:i/>
                <w:iCs/>
              </w:rPr>
              <w:t>text</w:t>
            </w:r>
          </w:p>
        </w:tc>
      </w:tr>
      <w:tr w:rsidR="00814C11" w14:paraId="2DA4A51C" w14:textId="77777777" w:rsidTr="00814C11">
        <w:tc>
          <w:tcPr>
            <w:tcW w:w="4508" w:type="dxa"/>
          </w:tcPr>
          <w:p w14:paraId="2EAE58AA" w14:textId="5ECD332A" w:rsidR="00814C11" w:rsidRDefault="00814C11" w:rsidP="00814C11">
            <w:r>
              <w:t xml:space="preserve">Easily aggregated </w:t>
            </w:r>
          </w:p>
        </w:tc>
        <w:tc>
          <w:tcPr>
            <w:tcW w:w="4508" w:type="dxa"/>
          </w:tcPr>
          <w:p w14:paraId="718C479F" w14:textId="4449444A" w:rsidR="00814C11" w:rsidRPr="00814C11" w:rsidRDefault="00814C11" w:rsidP="00814C11">
            <w:r>
              <w:t xml:space="preserve">Used for </w:t>
            </w:r>
            <w:r>
              <w:rPr>
                <w:i/>
                <w:iCs/>
              </w:rPr>
              <w:t xml:space="preserve">filtering/labelling </w:t>
            </w:r>
          </w:p>
        </w:tc>
      </w:tr>
      <w:tr w:rsidR="00814C11" w14:paraId="7DC7A950" w14:textId="77777777" w:rsidTr="00814C11">
        <w:tc>
          <w:tcPr>
            <w:tcW w:w="4508" w:type="dxa"/>
          </w:tcPr>
          <w:p w14:paraId="6CE268F1" w14:textId="71E5BBB1" w:rsidR="00814C11" w:rsidRPr="00814C11" w:rsidRDefault="00814C11" w:rsidP="00814C11">
            <w:pPr>
              <w:rPr>
                <w:i/>
                <w:iCs/>
              </w:rPr>
            </w:pPr>
            <w:r>
              <w:rPr>
                <w:b/>
                <w:bCs/>
              </w:rPr>
              <w:t xml:space="preserve">Grain </w:t>
            </w:r>
            <w:r>
              <w:t xml:space="preserve">– level of </w:t>
            </w:r>
            <w:r>
              <w:rPr>
                <w:i/>
                <w:iCs/>
              </w:rPr>
              <w:t xml:space="preserve">detail </w:t>
            </w:r>
          </w:p>
        </w:tc>
        <w:tc>
          <w:tcPr>
            <w:tcW w:w="4508" w:type="dxa"/>
          </w:tcPr>
          <w:p w14:paraId="44E0C3E3" w14:textId="340FD33D" w:rsidR="00814C11" w:rsidRDefault="00814C11" w:rsidP="00814C11"/>
        </w:tc>
      </w:tr>
    </w:tbl>
    <w:p w14:paraId="5761F2E1" w14:textId="7662DA4A" w:rsidR="00814C11" w:rsidRDefault="001F2729" w:rsidP="00814C11">
      <w:r w:rsidRPr="00D74C7A">
        <w:rPr>
          <w:noProof/>
        </w:rPr>
        <w:drawing>
          <wp:anchor distT="0" distB="0" distL="114300" distR="114300" simplePos="0" relativeHeight="251660288" behindDoc="0" locked="0" layoutInCell="1" allowOverlap="1" wp14:anchorId="5C648A6A" wp14:editId="23FB2E84">
            <wp:simplePos x="0" y="0"/>
            <wp:positionH relativeFrom="column">
              <wp:posOffset>5172075</wp:posOffset>
            </wp:positionH>
            <wp:positionV relativeFrom="paragraph">
              <wp:posOffset>85725</wp:posOffset>
            </wp:positionV>
            <wp:extent cx="888365" cy="769620"/>
            <wp:effectExtent l="0" t="0" r="6985" b="0"/>
            <wp:wrapSquare wrapText="bothSides"/>
            <wp:docPr id="2114432248" name="Picture 1" descr="Snowflake Schema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32248" name="Picture 1" descr="Snowflake Schema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36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4C11">
        <w:t xml:space="preserve">There are several </w:t>
      </w:r>
      <w:r w:rsidR="00814C11">
        <w:rPr>
          <w:b/>
          <w:bCs/>
        </w:rPr>
        <w:t xml:space="preserve">schemas </w:t>
      </w:r>
      <w:r w:rsidR="00814C11">
        <w:t>you can used to set this up:</w:t>
      </w:r>
    </w:p>
    <w:p w14:paraId="6D5C5356" w14:textId="61E0567D" w:rsidR="00814C11" w:rsidRDefault="00346E1A" w:rsidP="00814C11">
      <w:r>
        <w:rPr>
          <w:b/>
          <w:bCs/>
        </w:rPr>
        <w:t>Star Schema</w:t>
      </w:r>
      <w:r w:rsidR="00814C11">
        <w:rPr>
          <w:b/>
          <w:bCs/>
        </w:rPr>
        <w:t xml:space="preserve"> </w:t>
      </w:r>
      <w:r w:rsidR="00814C11">
        <w:sym w:font="Wingdings" w:char="F0E0"/>
      </w:r>
      <w:r w:rsidR="00814C11">
        <w:t xml:space="preserve"> one or more Fact Tables each join with several Dimension Tables using </w:t>
      </w:r>
      <w:r w:rsidR="00814C11">
        <w:rPr>
          <w:b/>
          <w:bCs/>
        </w:rPr>
        <w:t>foreign keys</w:t>
      </w:r>
    </w:p>
    <w:p w14:paraId="09D02AD6" w14:textId="61DD036B" w:rsidR="00814C11" w:rsidRDefault="003E099A" w:rsidP="00814C11">
      <w:pPr>
        <w:pStyle w:val="ListParagraph"/>
        <w:numPr>
          <w:ilvl w:val="0"/>
          <w:numId w:val="1"/>
        </w:numPr>
      </w:pPr>
      <w:r w:rsidRPr="00814C11">
        <w:rPr>
          <w:noProof/>
        </w:rPr>
        <w:drawing>
          <wp:anchor distT="0" distB="0" distL="114300" distR="114300" simplePos="0" relativeHeight="251659264" behindDoc="0" locked="0" layoutInCell="1" allowOverlap="1" wp14:anchorId="6B431AEC" wp14:editId="6ADDCF6E">
            <wp:simplePos x="0" y="0"/>
            <wp:positionH relativeFrom="margin">
              <wp:posOffset>5142865</wp:posOffset>
            </wp:positionH>
            <wp:positionV relativeFrom="paragraph">
              <wp:posOffset>124460</wp:posOffset>
            </wp:positionV>
            <wp:extent cx="951865" cy="876935"/>
            <wp:effectExtent l="0" t="0" r="635" b="0"/>
            <wp:wrapSquare wrapText="bothSides"/>
            <wp:docPr id="2032722908" name="Picture 1" descr="Star 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22908" name="Picture 1" descr="Star Schem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86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4C11">
        <w:t xml:space="preserve">Simple, widely used, effective for </w:t>
      </w:r>
      <w:r w:rsidR="00814C11">
        <w:rPr>
          <w:i/>
          <w:iCs/>
        </w:rPr>
        <w:t>simple queries</w:t>
      </w:r>
      <w:r w:rsidR="00814C11">
        <w:t xml:space="preserve">, and widely supported by BI tools </w:t>
      </w:r>
    </w:p>
    <w:p w14:paraId="6F12502A" w14:textId="10E95134" w:rsidR="00814C11" w:rsidRDefault="00814C11" w:rsidP="00814C11">
      <w:r>
        <w:rPr>
          <w:b/>
          <w:bCs/>
        </w:rPr>
        <w:t xml:space="preserve">Snowflake Schema </w:t>
      </w:r>
      <w:r>
        <w:sym w:font="Wingdings" w:char="F0E0"/>
      </w:r>
      <w:r>
        <w:t xml:space="preserve"> like star but the Dimension Tables are </w:t>
      </w:r>
      <w:r>
        <w:rPr>
          <w:b/>
          <w:bCs/>
        </w:rPr>
        <w:t xml:space="preserve">normalised </w:t>
      </w:r>
    </w:p>
    <w:p w14:paraId="576E3A35" w14:textId="4A209A70" w:rsidR="00814C11" w:rsidRDefault="00814C11" w:rsidP="00814C11">
      <w:pPr>
        <w:pStyle w:val="ListParagraph"/>
        <w:numPr>
          <w:ilvl w:val="0"/>
          <w:numId w:val="1"/>
        </w:numPr>
      </w:pPr>
      <w:r>
        <w:t xml:space="preserve">Reduces diskspace, low </w:t>
      </w:r>
      <w:r>
        <w:rPr>
          <w:i/>
          <w:iCs/>
        </w:rPr>
        <w:t>redundancy</w:t>
      </w:r>
      <w:r>
        <w:t xml:space="preserve">, harder to perform simple queries </w:t>
      </w:r>
    </w:p>
    <w:p w14:paraId="157D1749" w14:textId="001091BF" w:rsidR="00D74C7A" w:rsidRPr="00814C11" w:rsidRDefault="00D74C7A" w:rsidP="00814C11">
      <w:pPr>
        <w:pStyle w:val="ListParagraph"/>
        <w:numPr>
          <w:ilvl w:val="0"/>
          <w:numId w:val="1"/>
        </w:numPr>
      </w:pPr>
      <w:r>
        <w:lastRenderedPageBreak/>
        <w:t xml:space="preserve">Each data is only </w:t>
      </w:r>
      <w:r>
        <w:rPr>
          <w:i/>
          <w:iCs/>
        </w:rPr>
        <w:t xml:space="preserve">stored once </w:t>
      </w:r>
      <w:r>
        <w:t>but is referred to other tables (normalised)</w:t>
      </w:r>
    </w:p>
    <w:p w14:paraId="6AE64719" w14:textId="057F9E56" w:rsidR="00814C11" w:rsidRPr="00814C11" w:rsidRDefault="00814C11" w:rsidP="00814C11"/>
    <w:p w14:paraId="793A0546" w14:textId="4803EF9E" w:rsidR="00F15AE0" w:rsidRPr="00F15AE0" w:rsidRDefault="00A24B83" w:rsidP="00F15AE0">
      <w:r w:rsidRPr="00A24B83">
        <w:rPr>
          <w:noProof/>
        </w:rPr>
        <w:drawing>
          <wp:anchor distT="0" distB="0" distL="114300" distR="114300" simplePos="0" relativeHeight="251663360" behindDoc="0" locked="0" layoutInCell="1" allowOverlap="1" wp14:anchorId="3ECF5A8F" wp14:editId="2592D77B">
            <wp:simplePos x="0" y="0"/>
            <wp:positionH relativeFrom="column">
              <wp:posOffset>2909570</wp:posOffset>
            </wp:positionH>
            <wp:positionV relativeFrom="paragraph">
              <wp:posOffset>2548890</wp:posOffset>
            </wp:positionV>
            <wp:extent cx="3088640" cy="1671320"/>
            <wp:effectExtent l="0" t="0" r="0" b="5080"/>
            <wp:wrapTopAndBottom/>
            <wp:docPr id="1565257157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57157" name="Picture 1" descr="A diagram of a produc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4921">
        <w:rPr>
          <w:noProof/>
        </w:rPr>
        <w:drawing>
          <wp:anchor distT="0" distB="0" distL="114300" distR="114300" simplePos="0" relativeHeight="251664384" behindDoc="0" locked="0" layoutInCell="1" allowOverlap="1" wp14:anchorId="0A436FC3" wp14:editId="28B77CEF">
            <wp:simplePos x="0" y="0"/>
            <wp:positionH relativeFrom="margin">
              <wp:align>left</wp:align>
            </wp:positionH>
            <wp:positionV relativeFrom="paragraph">
              <wp:posOffset>2373572</wp:posOffset>
            </wp:positionV>
            <wp:extent cx="2299945" cy="1902691"/>
            <wp:effectExtent l="0" t="0" r="5715" b="2540"/>
            <wp:wrapTopAndBottom/>
            <wp:docPr id="2025097385" name="Picture 1" descr="A red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97385" name="Picture 1" descr="A red background with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45" cy="1902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921" w:rsidRPr="00EB4921">
        <w:rPr>
          <w:noProof/>
        </w:rPr>
        <w:drawing>
          <wp:anchor distT="0" distB="0" distL="114300" distR="114300" simplePos="0" relativeHeight="251661312" behindDoc="0" locked="0" layoutInCell="1" allowOverlap="1" wp14:anchorId="7CA40B9C" wp14:editId="600D7F69">
            <wp:simplePos x="0" y="0"/>
            <wp:positionH relativeFrom="column">
              <wp:posOffset>2492491</wp:posOffset>
            </wp:positionH>
            <wp:positionV relativeFrom="paragraph">
              <wp:posOffset>0</wp:posOffset>
            </wp:positionV>
            <wp:extent cx="3518535" cy="2135505"/>
            <wp:effectExtent l="0" t="0" r="5715" b="0"/>
            <wp:wrapTopAndBottom/>
            <wp:docPr id="896554416" name="Picture 1" descr="A diagram of a company that has been develope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54416" name="Picture 1" descr="A diagram of a company that has been developed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921" w:rsidRPr="00D74C7A">
        <w:rPr>
          <w:noProof/>
        </w:rPr>
        <w:drawing>
          <wp:anchor distT="0" distB="0" distL="114300" distR="114300" simplePos="0" relativeHeight="251662336" behindDoc="0" locked="0" layoutInCell="1" allowOverlap="1" wp14:anchorId="670B64B3" wp14:editId="302A4107">
            <wp:simplePos x="0" y="0"/>
            <wp:positionH relativeFrom="margin">
              <wp:align>left</wp:align>
            </wp:positionH>
            <wp:positionV relativeFrom="paragraph">
              <wp:posOffset>519</wp:posOffset>
            </wp:positionV>
            <wp:extent cx="2176145" cy="2114550"/>
            <wp:effectExtent l="0" t="0" r="0" b="0"/>
            <wp:wrapTopAndBottom/>
            <wp:docPr id="2070543664" name="Picture 1" descr="A screenshot of a red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43664" name="Picture 1" descr="A screenshot of a red backgroun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C639A" w14:textId="3977A5AD" w:rsidR="00F15AE0" w:rsidRPr="00F15AE0" w:rsidRDefault="00F15AE0" w:rsidP="00F15AE0"/>
    <w:p w14:paraId="2E22BAF9" w14:textId="0AD8C660" w:rsidR="00F15AE0" w:rsidRDefault="005B41F4" w:rsidP="00F15AE0">
      <w:r>
        <w:rPr>
          <w:b/>
          <w:bCs/>
        </w:rPr>
        <w:t xml:space="preserve">Data Lakes </w:t>
      </w:r>
      <w:r>
        <w:sym w:font="Wingdings" w:char="F0E0"/>
      </w:r>
      <w:r>
        <w:t xml:space="preserve"> stores structured and unstructured data in its original form</w:t>
      </w:r>
    </w:p>
    <w:p w14:paraId="0521562A" w14:textId="2E829C4A" w:rsidR="005B41F4" w:rsidRDefault="005B41F4" w:rsidP="005B41F4">
      <w:pPr>
        <w:pStyle w:val="ListParagraph"/>
        <w:numPr>
          <w:ilvl w:val="0"/>
          <w:numId w:val="1"/>
        </w:numPr>
      </w:pPr>
      <w:r>
        <w:t xml:space="preserve">Processed when analysis is needed, not when stored </w:t>
      </w:r>
      <w:r>
        <w:sym w:font="Wingdings" w:char="F0E0"/>
      </w:r>
      <w:r>
        <w:t xml:space="preserve"> </w:t>
      </w:r>
      <w:r>
        <w:rPr>
          <w:b/>
          <w:bCs/>
        </w:rPr>
        <w:t xml:space="preserve">Schema-on-read </w:t>
      </w:r>
      <w:r>
        <w:t>(rather than schema-on-write)</w:t>
      </w:r>
    </w:p>
    <w:p w14:paraId="7CEC0607" w14:textId="7B42722B" w:rsidR="005B41F4" w:rsidRDefault="005B41F4" w:rsidP="005B41F4">
      <w:pPr>
        <w:pStyle w:val="ListParagraph"/>
        <w:numPr>
          <w:ilvl w:val="1"/>
          <w:numId w:val="1"/>
        </w:numPr>
      </w:pPr>
      <w:r>
        <w:t xml:space="preserve">Data is stored in its raw form and then schemas are created retroactively </w:t>
      </w:r>
    </w:p>
    <w:p w14:paraId="2A140A79" w14:textId="0F703114" w:rsidR="005B41F4" w:rsidRDefault="005B41F4" w:rsidP="005B41F4">
      <w:pPr>
        <w:pStyle w:val="ListParagraph"/>
        <w:numPr>
          <w:ilvl w:val="0"/>
          <w:numId w:val="1"/>
        </w:numPr>
      </w:pPr>
      <w:r>
        <w:t>Newer, made possible with Big Data Technology</w:t>
      </w:r>
    </w:p>
    <w:p w14:paraId="614717C2" w14:textId="3B588F0D" w:rsidR="005B41F4" w:rsidRDefault="005B41F4" w:rsidP="005B41F4">
      <w:pPr>
        <w:pStyle w:val="ListParagraph"/>
        <w:numPr>
          <w:ilvl w:val="0"/>
          <w:numId w:val="1"/>
        </w:numPr>
      </w:pPr>
      <w:r>
        <w:t xml:space="preserve">Low-cost storage vs Warehouse </w:t>
      </w:r>
      <w:r>
        <w:sym w:font="Wingdings" w:char="F0E0"/>
      </w:r>
      <w:r>
        <w:t xml:space="preserve"> warehouses must pay an engineer to process the data ready for analysis, this process is a lot easier in data lakes thus cheaper</w:t>
      </w:r>
    </w:p>
    <w:p w14:paraId="75547912" w14:textId="45387123" w:rsidR="005B41F4" w:rsidRDefault="005B41F4" w:rsidP="005B41F4">
      <w:pPr>
        <w:pStyle w:val="ListParagraph"/>
        <w:numPr>
          <w:ilvl w:val="0"/>
          <w:numId w:val="1"/>
        </w:numPr>
      </w:pPr>
      <w:r>
        <w:t xml:space="preserve">Highly scalable </w:t>
      </w:r>
    </w:p>
    <w:p w14:paraId="3BCDE57B" w14:textId="214963B5" w:rsidR="005B41F4" w:rsidRDefault="005B41F4" w:rsidP="005B41F4">
      <w:pPr>
        <w:pStyle w:val="ListParagraph"/>
        <w:numPr>
          <w:ilvl w:val="0"/>
          <w:numId w:val="1"/>
        </w:numPr>
      </w:pPr>
      <w:r>
        <w:t>Highly agile</w:t>
      </w:r>
    </w:p>
    <w:p w14:paraId="20F5E114" w14:textId="271BD4B6" w:rsidR="000244FE" w:rsidRDefault="000244FE" w:rsidP="000244FE">
      <w:r>
        <w:rPr>
          <w:b/>
          <w:bCs/>
        </w:rPr>
        <w:t xml:space="preserve">Data </w:t>
      </w:r>
      <w:proofErr w:type="spellStart"/>
      <w:r>
        <w:rPr>
          <w:b/>
          <w:bCs/>
        </w:rPr>
        <w:t>Lakehouses</w:t>
      </w:r>
      <w:proofErr w:type="spellEnd"/>
      <w:r>
        <w:rPr>
          <w:b/>
          <w:bCs/>
        </w:rPr>
        <w:t xml:space="preserve"> </w:t>
      </w:r>
      <w:r>
        <w:sym w:font="Wingdings" w:char="F0E0"/>
      </w:r>
      <w:r>
        <w:t xml:space="preserve"> takes the best aspects of Data Warehouses and Data Lakes, offers some </w:t>
      </w:r>
      <w:r>
        <w:rPr>
          <w:i/>
          <w:iCs/>
        </w:rPr>
        <w:t xml:space="preserve">structure </w:t>
      </w:r>
      <w:r>
        <w:t xml:space="preserve">and </w:t>
      </w:r>
      <w:r>
        <w:rPr>
          <w:i/>
          <w:iCs/>
        </w:rPr>
        <w:t>control</w:t>
      </w:r>
      <w:r>
        <w:t xml:space="preserve"> including ACID principles </w:t>
      </w:r>
    </w:p>
    <w:p w14:paraId="40B26A23" w14:textId="41B7D5E2" w:rsidR="000244FE" w:rsidRDefault="000244FE" w:rsidP="000244FE">
      <w:pPr>
        <w:pStyle w:val="ListParagraph"/>
        <w:numPr>
          <w:ilvl w:val="0"/>
          <w:numId w:val="1"/>
        </w:numPr>
      </w:pPr>
      <w:r>
        <w:t xml:space="preserve">Flexible and scalable </w:t>
      </w:r>
    </w:p>
    <w:p w14:paraId="7818D4A6" w14:textId="4872D35E" w:rsidR="000244FE" w:rsidRDefault="000244FE" w:rsidP="000244FE">
      <w:pPr>
        <w:pStyle w:val="ListParagraph"/>
        <w:numPr>
          <w:ilvl w:val="0"/>
          <w:numId w:val="1"/>
        </w:numPr>
      </w:pPr>
      <w:r>
        <w:t>Often the architectures can be decoupled</w:t>
      </w:r>
    </w:p>
    <w:p w14:paraId="5ADE1BB2" w14:textId="2FFBA07E" w:rsidR="000244FE" w:rsidRDefault="000244FE" w:rsidP="000244FE">
      <w:pPr>
        <w:pStyle w:val="ListParagraph"/>
        <w:numPr>
          <w:ilvl w:val="0"/>
          <w:numId w:val="1"/>
        </w:numPr>
      </w:pPr>
      <w:r>
        <w:t xml:space="preserve">Governance can be difficult </w:t>
      </w:r>
    </w:p>
    <w:p w14:paraId="3F8745DB" w14:textId="34DA89B8" w:rsidR="000244FE" w:rsidRDefault="000244FE" w:rsidP="000244FE">
      <w:pPr>
        <w:pStyle w:val="ListParagraph"/>
        <w:numPr>
          <w:ilvl w:val="0"/>
          <w:numId w:val="1"/>
        </w:numPr>
      </w:pPr>
      <w:r>
        <w:t xml:space="preserve">Very new technology </w:t>
      </w:r>
    </w:p>
    <w:p w14:paraId="07DDA930" w14:textId="7783CEBE" w:rsidR="000244FE" w:rsidRPr="000244FE" w:rsidRDefault="000244FE" w:rsidP="000244FE"/>
    <w:p w14:paraId="07E2B142" w14:textId="77777777" w:rsidR="005B41F4" w:rsidRDefault="005B41F4" w:rsidP="005B41F4"/>
    <w:p w14:paraId="287566C8" w14:textId="77777777" w:rsidR="000244FE" w:rsidRDefault="000244FE" w:rsidP="005B41F4"/>
    <w:p w14:paraId="64516EFD" w14:textId="4D5BCF2C" w:rsidR="005B41F4" w:rsidRDefault="000244FE" w:rsidP="005B41F4">
      <w:r w:rsidRPr="000244FE">
        <w:rPr>
          <w:noProof/>
        </w:rPr>
        <w:drawing>
          <wp:anchor distT="0" distB="0" distL="114300" distR="114300" simplePos="0" relativeHeight="251665408" behindDoc="0" locked="0" layoutInCell="1" allowOverlap="1" wp14:anchorId="52876CA3" wp14:editId="4C4C68E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36845" cy="2181225"/>
            <wp:effectExtent l="0" t="0" r="1905" b="9525"/>
            <wp:wrapTopAndBottom/>
            <wp:docPr id="1136875806" name="Picture 1" descr="A screenshot of a data l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75806" name="Picture 1" descr="A screenshot of a data lak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On the Lakehouse image, it show</w:t>
      </w:r>
      <w:r w:rsidR="004E25B5">
        <w:t>s</w:t>
      </w:r>
      <w:r>
        <w:t xml:space="preserve"> the lake on the bottom with some form of schema on top of it </w:t>
      </w:r>
    </w:p>
    <w:p w14:paraId="5EBCE0A9" w14:textId="74E716C3" w:rsidR="000244FE" w:rsidRDefault="00427296" w:rsidP="005B41F4">
      <w:r w:rsidRPr="00CB13FD">
        <w:rPr>
          <w:noProof/>
        </w:rPr>
        <w:drawing>
          <wp:anchor distT="0" distB="0" distL="114300" distR="114300" simplePos="0" relativeHeight="251666432" behindDoc="0" locked="0" layoutInCell="1" allowOverlap="1" wp14:anchorId="1FF193BA" wp14:editId="65111FA9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6355715" cy="4359275"/>
            <wp:effectExtent l="0" t="0" r="6985" b="3175"/>
            <wp:wrapTopAndBottom/>
            <wp:docPr id="1792409285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09285" name="Picture 1" descr="A white rectangular box with black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71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4FE">
        <w:t>Data Lakehouse technology includes Cloudera, Delta Lake, and Snowflake</w:t>
      </w:r>
    </w:p>
    <w:p w14:paraId="22CDF500" w14:textId="40FAE9C6" w:rsidR="000244FE" w:rsidRPr="005B41F4" w:rsidRDefault="000244FE" w:rsidP="005B41F4"/>
    <w:p w14:paraId="4B596DC8" w14:textId="6EA38FDE" w:rsidR="008174D7" w:rsidRPr="008174D7" w:rsidRDefault="008174D7" w:rsidP="008174D7"/>
    <w:sectPr w:rsidR="008174D7" w:rsidRPr="008174D7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94013" w14:textId="77777777" w:rsidR="002B415C" w:rsidRDefault="002B415C" w:rsidP="008174D7">
      <w:pPr>
        <w:spacing w:after="0" w:line="240" w:lineRule="auto"/>
      </w:pPr>
      <w:r>
        <w:separator/>
      </w:r>
    </w:p>
  </w:endnote>
  <w:endnote w:type="continuationSeparator" w:id="0">
    <w:p w14:paraId="02239B3D" w14:textId="77777777" w:rsidR="002B415C" w:rsidRDefault="002B415C" w:rsidP="008174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857F5" w14:textId="77777777" w:rsidR="002B415C" w:rsidRDefault="002B415C" w:rsidP="008174D7">
      <w:pPr>
        <w:spacing w:after="0" w:line="240" w:lineRule="auto"/>
      </w:pPr>
      <w:r>
        <w:separator/>
      </w:r>
    </w:p>
  </w:footnote>
  <w:footnote w:type="continuationSeparator" w:id="0">
    <w:p w14:paraId="275DB20F" w14:textId="77777777" w:rsidR="002B415C" w:rsidRDefault="002B415C" w:rsidP="008174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257845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0FBE207" w14:textId="7417CBC7" w:rsidR="003E099A" w:rsidRDefault="003E099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1C9595" w14:textId="3B14BC77" w:rsidR="008174D7" w:rsidRDefault="008174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AB6FB1"/>
    <w:multiLevelType w:val="hybridMultilevel"/>
    <w:tmpl w:val="39C472D4"/>
    <w:lvl w:ilvl="0" w:tplc="9B0213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4203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bE0Mbc0MzcwsDQyMDBS0lEKTi0uzszPAykwrgUAH2NHlywAAAA="/>
  </w:docVars>
  <w:rsids>
    <w:rsidRoot w:val="008174D7"/>
    <w:rsid w:val="000244FE"/>
    <w:rsid w:val="001F2729"/>
    <w:rsid w:val="002B415C"/>
    <w:rsid w:val="00304927"/>
    <w:rsid w:val="00346E1A"/>
    <w:rsid w:val="003E099A"/>
    <w:rsid w:val="00427296"/>
    <w:rsid w:val="004E25B5"/>
    <w:rsid w:val="005B41F4"/>
    <w:rsid w:val="00615350"/>
    <w:rsid w:val="006E7AD1"/>
    <w:rsid w:val="006F01D4"/>
    <w:rsid w:val="007F18BA"/>
    <w:rsid w:val="00814C11"/>
    <w:rsid w:val="008174D7"/>
    <w:rsid w:val="00A24B83"/>
    <w:rsid w:val="00AF4608"/>
    <w:rsid w:val="00CB13FD"/>
    <w:rsid w:val="00D74C7A"/>
    <w:rsid w:val="00DF2FD8"/>
    <w:rsid w:val="00EB4921"/>
    <w:rsid w:val="00F15AE0"/>
    <w:rsid w:val="00F40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8149B"/>
  <w15:chartTrackingRefBased/>
  <w15:docId w15:val="{2911B5A6-23D0-4A51-B1FB-F66D0CC1D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74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4D7"/>
  </w:style>
  <w:style w:type="paragraph" w:styleId="Footer">
    <w:name w:val="footer"/>
    <w:basedOn w:val="Normal"/>
    <w:link w:val="FooterChar"/>
    <w:uiPriority w:val="99"/>
    <w:unhideWhenUsed/>
    <w:rsid w:val="008174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74D7"/>
  </w:style>
  <w:style w:type="paragraph" w:styleId="ListParagraph">
    <w:name w:val="List Paragraph"/>
    <w:basedOn w:val="Normal"/>
    <w:uiPriority w:val="34"/>
    <w:qFormat/>
    <w:rsid w:val="008174D7"/>
    <w:pPr>
      <w:ind w:left="720"/>
      <w:contextualSpacing/>
    </w:pPr>
  </w:style>
  <w:style w:type="table" w:styleId="TableGrid">
    <w:name w:val="Table Grid"/>
    <w:basedOn w:val="TableNormal"/>
    <w:uiPriority w:val="39"/>
    <w:rsid w:val="00814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14C1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4</Pages>
  <Words>717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Hill</dc:creator>
  <cp:keywords/>
  <dc:description/>
  <cp:lastModifiedBy>Rebecca Hill</cp:lastModifiedBy>
  <cp:revision>5</cp:revision>
  <dcterms:created xsi:type="dcterms:W3CDTF">2023-11-20T09:59:00Z</dcterms:created>
  <dcterms:modified xsi:type="dcterms:W3CDTF">2023-11-26T23:28:00Z</dcterms:modified>
</cp:coreProperties>
</file>