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2152" w14:textId="45E15C20" w:rsidR="00B40364" w:rsidRDefault="00B40364" w:rsidP="0015523A">
      <w:pPr>
        <w:jc w:val="center"/>
        <w:rPr>
          <w:rFonts w:ascii="Arial" w:hAnsi="Arial" w:cs="Arial"/>
          <w:b/>
          <w:bCs/>
          <w:sz w:val="24"/>
          <w:szCs w:val="24"/>
          <w:lang w:val="es-ES"/>
        </w:rPr>
      </w:pPr>
      <w:r w:rsidRPr="0015523A">
        <w:rPr>
          <w:rFonts w:ascii="Arial" w:hAnsi="Arial" w:cs="Arial"/>
          <w:b/>
          <w:bCs/>
          <w:sz w:val="24"/>
          <w:szCs w:val="24"/>
          <w:lang w:val="es-ES"/>
        </w:rPr>
        <w:t>Patrón Adapter (Adaptador)</w:t>
      </w:r>
    </w:p>
    <w:p w14:paraId="71981EE0" w14:textId="2E3A81AE" w:rsidR="0015523A" w:rsidRDefault="0015523A" w:rsidP="0015523A">
      <w:pPr>
        <w:rPr>
          <w:rFonts w:ascii="Arial" w:hAnsi="Arial" w:cs="Arial"/>
          <w:sz w:val="24"/>
          <w:szCs w:val="24"/>
          <w:lang w:val="es-ES"/>
        </w:rPr>
      </w:pPr>
      <w:r w:rsidRPr="0015523A">
        <w:rPr>
          <w:rFonts w:ascii="Arial" w:hAnsi="Arial" w:cs="Arial"/>
          <w:sz w:val="24"/>
          <w:szCs w:val="24"/>
          <w:lang w:val="es-ES"/>
        </w:rPr>
        <w:t>El patrón adapter o patrón adaptador tiene como propósito poder compartir interfaces de una clase</w:t>
      </w:r>
      <w:r>
        <w:rPr>
          <w:rFonts w:ascii="Arial" w:hAnsi="Arial" w:cs="Arial"/>
          <w:sz w:val="24"/>
          <w:szCs w:val="24"/>
          <w:lang w:val="es-ES"/>
        </w:rPr>
        <w:t xml:space="preserve"> en </w:t>
      </w:r>
      <w:r w:rsidR="00E613CD">
        <w:rPr>
          <w:rFonts w:ascii="Arial" w:hAnsi="Arial" w:cs="Arial"/>
          <w:sz w:val="24"/>
          <w:szCs w:val="24"/>
          <w:lang w:val="es-ES"/>
        </w:rPr>
        <w:t>otra</w:t>
      </w:r>
      <w:r w:rsidRPr="0015523A">
        <w:rPr>
          <w:rFonts w:ascii="Arial" w:hAnsi="Arial" w:cs="Arial"/>
          <w:sz w:val="24"/>
          <w:szCs w:val="24"/>
          <w:lang w:val="es-ES"/>
        </w:rPr>
        <w:t xml:space="preserve"> interfaz</w:t>
      </w:r>
      <w:r>
        <w:rPr>
          <w:rFonts w:ascii="Arial" w:hAnsi="Arial" w:cs="Arial"/>
          <w:sz w:val="24"/>
          <w:szCs w:val="24"/>
          <w:lang w:val="es-ES"/>
        </w:rPr>
        <w:t xml:space="preserve"> </w:t>
      </w:r>
      <w:r w:rsidRPr="0015523A">
        <w:rPr>
          <w:rFonts w:ascii="Arial" w:hAnsi="Arial" w:cs="Arial"/>
          <w:sz w:val="24"/>
          <w:szCs w:val="24"/>
          <w:lang w:val="es-ES"/>
        </w:rPr>
        <w:t>que</w:t>
      </w:r>
      <w:r>
        <w:rPr>
          <w:rFonts w:ascii="Arial" w:hAnsi="Arial" w:cs="Arial"/>
          <w:sz w:val="24"/>
          <w:szCs w:val="24"/>
          <w:lang w:val="es-ES"/>
        </w:rPr>
        <w:t xml:space="preserve"> es la que</w:t>
      </w:r>
      <w:r w:rsidRPr="0015523A">
        <w:rPr>
          <w:rFonts w:ascii="Arial" w:hAnsi="Arial" w:cs="Arial"/>
          <w:sz w:val="24"/>
          <w:szCs w:val="24"/>
          <w:lang w:val="es-ES"/>
        </w:rPr>
        <w:t xml:space="preserve"> esperan los clientes</w:t>
      </w:r>
      <w:r>
        <w:rPr>
          <w:rFonts w:ascii="Arial" w:hAnsi="Arial" w:cs="Arial"/>
          <w:sz w:val="24"/>
          <w:szCs w:val="24"/>
          <w:lang w:val="es-ES"/>
        </w:rPr>
        <w:t>.</w:t>
      </w:r>
      <w:r w:rsidR="00E613CD">
        <w:rPr>
          <w:rFonts w:ascii="Arial" w:hAnsi="Arial" w:cs="Arial"/>
          <w:sz w:val="24"/>
          <w:szCs w:val="24"/>
          <w:lang w:val="es-ES"/>
        </w:rPr>
        <w:t xml:space="preserve"> Permite que cooperen las clases que de otra forma no podrían por tener interfaces incompatibles. </w:t>
      </w:r>
      <w:r>
        <w:rPr>
          <w:rFonts w:ascii="Arial" w:hAnsi="Arial" w:cs="Arial"/>
          <w:sz w:val="24"/>
          <w:szCs w:val="24"/>
          <w:lang w:val="es-ES"/>
        </w:rPr>
        <w:t xml:space="preserve">Este </w:t>
      </w:r>
      <w:r w:rsidR="00E613CD">
        <w:rPr>
          <w:rFonts w:ascii="Arial" w:hAnsi="Arial" w:cs="Arial"/>
          <w:sz w:val="24"/>
          <w:szCs w:val="24"/>
          <w:lang w:val="es-ES"/>
        </w:rPr>
        <w:t>patrón</w:t>
      </w:r>
      <w:r>
        <w:rPr>
          <w:rFonts w:ascii="Arial" w:hAnsi="Arial" w:cs="Arial"/>
          <w:sz w:val="24"/>
          <w:szCs w:val="24"/>
          <w:lang w:val="es-ES"/>
        </w:rPr>
        <w:t xml:space="preserve"> también es conocido como “envoltorio”.</w:t>
      </w:r>
    </w:p>
    <w:p w14:paraId="1F4B4F04" w14:textId="0000C303" w:rsidR="00540D3C" w:rsidRPr="00540D3C" w:rsidRDefault="00E613CD" w:rsidP="0015523A">
      <w:pPr>
        <w:rPr>
          <w:rFonts w:ascii="Arial" w:hAnsi="Arial" w:cs="Arial"/>
          <w:sz w:val="24"/>
          <w:szCs w:val="24"/>
          <w:lang w:val="es-ES"/>
        </w:rPr>
      </w:pPr>
      <w:r>
        <w:rPr>
          <w:rFonts w:ascii="Arial" w:hAnsi="Arial" w:cs="Arial"/>
          <w:sz w:val="24"/>
          <w:szCs w:val="24"/>
          <w:lang w:val="es-ES"/>
        </w:rPr>
        <w:t>Hay que recalcar que en este patrón habrá un “cliente”, un “adaptador” y un “adaptado”</w:t>
      </w:r>
    </w:p>
    <w:p w14:paraId="5832F0E4" w14:textId="062DB379" w:rsidR="0015523A" w:rsidRDefault="00E613CD" w:rsidP="0015523A">
      <w:pPr>
        <w:rPr>
          <w:rFonts w:ascii="Arial" w:hAnsi="Arial" w:cs="Arial"/>
          <w:sz w:val="24"/>
          <w:szCs w:val="24"/>
          <w:lang w:val="es-ES"/>
        </w:rPr>
      </w:pPr>
      <w:r>
        <w:rPr>
          <w:noProof/>
        </w:rPr>
        <w:drawing>
          <wp:inline distT="0" distB="0" distL="0" distR="0" wp14:anchorId="3B3A6608" wp14:editId="4C846ECE">
            <wp:extent cx="4800600" cy="2676525"/>
            <wp:effectExtent l="0" t="0" r="0" b="9525"/>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2676525"/>
                    </a:xfrm>
                    <a:prstGeom prst="rect">
                      <a:avLst/>
                    </a:prstGeom>
                    <a:noFill/>
                    <a:ln>
                      <a:noFill/>
                    </a:ln>
                  </pic:spPr>
                </pic:pic>
              </a:graphicData>
            </a:graphic>
          </wp:inline>
        </w:drawing>
      </w:r>
    </w:p>
    <w:p w14:paraId="6567A837" w14:textId="77777777" w:rsidR="00540D3C" w:rsidRPr="00783F7D" w:rsidRDefault="00540D3C" w:rsidP="0015523A">
      <w:pPr>
        <w:rPr>
          <w:rFonts w:ascii="Arial" w:hAnsi="Arial" w:cs="Arial"/>
          <w:b/>
          <w:bCs/>
          <w:sz w:val="24"/>
          <w:szCs w:val="24"/>
          <w:lang w:val="es-ES"/>
        </w:rPr>
      </w:pPr>
      <w:r w:rsidRPr="00783F7D">
        <w:rPr>
          <w:rFonts w:ascii="Arial" w:hAnsi="Arial" w:cs="Arial"/>
          <w:b/>
          <w:bCs/>
          <w:sz w:val="24"/>
          <w:szCs w:val="24"/>
          <w:lang w:val="es-ES"/>
        </w:rPr>
        <w:t>Este patrón se puede aplicar cuando:</w:t>
      </w:r>
    </w:p>
    <w:p w14:paraId="640E1196" w14:textId="77777777" w:rsidR="00540D3C" w:rsidRDefault="00540D3C" w:rsidP="00540D3C">
      <w:pPr>
        <w:pStyle w:val="Prrafodelista"/>
        <w:numPr>
          <w:ilvl w:val="0"/>
          <w:numId w:val="1"/>
        </w:numPr>
        <w:rPr>
          <w:rFonts w:ascii="Arial" w:hAnsi="Arial" w:cs="Arial"/>
          <w:sz w:val="24"/>
          <w:szCs w:val="24"/>
          <w:lang w:val="es-ES"/>
        </w:rPr>
      </w:pPr>
      <w:r w:rsidRPr="00540D3C">
        <w:rPr>
          <w:rFonts w:ascii="Arial" w:hAnsi="Arial" w:cs="Arial"/>
          <w:sz w:val="24"/>
          <w:szCs w:val="24"/>
          <w:lang w:val="es-ES"/>
        </w:rPr>
        <w:t>Se necesita usar una clase existente y su interfaz no concuerda con lo que se necesita</w:t>
      </w:r>
    </w:p>
    <w:p w14:paraId="6D45EC04" w14:textId="77777777" w:rsidR="00540D3C" w:rsidRDefault="00540D3C" w:rsidP="00540D3C">
      <w:pPr>
        <w:pStyle w:val="Prrafodelista"/>
        <w:numPr>
          <w:ilvl w:val="0"/>
          <w:numId w:val="1"/>
        </w:numPr>
        <w:rPr>
          <w:rFonts w:ascii="Arial" w:hAnsi="Arial" w:cs="Arial"/>
          <w:sz w:val="24"/>
          <w:szCs w:val="24"/>
          <w:lang w:val="es-ES"/>
        </w:rPr>
      </w:pPr>
      <w:r>
        <w:rPr>
          <w:rFonts w:ascii="Arial" w:hAnsi="Arial" w:cs="Arial"/>
          <w:sz w:val="24"/>
          <w:szCs w:val="24"/>
          <w:lang w:val="es-ES"/>
        </w:rPr>
        <w:t xml:space="preserve">Se quiere crear una clase reutilizable que coopere con clases no relacionadas o que no han sido previstas </w:t>
      </w:r>
    </w:p>
    <w:p w14:paraId="224ACB47" w14:textId="28CC6AF9" w:rsidR="00540D3C" w:rsidRDefault="00540D3C" w:rsidP="00540D3C">
      <w:pPr>
        <w:pStyle w:val="Prrafodelista"/>
        <w:numPr>
          <w:ilvl w:val="0"/>
          <w:numId w:val="1"/>
        </w:numPr>
        <w:rPr>
          <w:rFonts w:ascii="Arial" w:hAnsi="Arial" w:cs="Arial"/>
          <w:sz w:val="24"/>
          <w:szCs w:val="24"/>
          <w:lang w:val="es-ES"/>
        </w:rPr>
      </w:pPr>
      <w:r>
        <w:rPr>
          <w:rFonts w:ascii="Arial" w:hAnsi="Arial" w:cs="Arial"/>
          <w:sz w:val="24"/>
          <w:szCs w:val="24"/>
          <w:lang w:val="es-ES"/>
        </w:rPr>
        <w:t xml:space="preserve">Es necesario usar varias subclases </w:t>
      </w:r>
      <w:r w:rsidR="00783F7D">
        <w:rPr>
          <w:rFonts w:ascii="Arial" w:hAnsi="Arial" w:cs="Arial"/>
          <w:sz w:val="24"/>
          <w:szCs w:val="24"/>
          <w:lang w:val="es-ES"/>
        </w:rPr>
        <w:t>existentes,</w:t>
      </w:r>
      <w:r>
        <w:rPr>
          <w:rFonts w:ascii="Arial" w:hAnsi="Arial" w:cs="Arial"/>
          <w:sz w:val="24"/>
          <w:szCs w:val="24"/>
          <w:lang w:val="es-ES"/>
        </w:rPr>
        <w:t xml:space="preserve"> pero no resulta práctico adaptar su interfaz heredando cada una de ellas</w:t>
      </w:r>
    </w:p>
    <w:p w14:paraId="6CCEC889" w14:textId="77777777" w:rsidR="00783F7D" w:rsidRPr="00783F7D" w:rsidRDefault="00783F7D" w:rsidP="00783F7D">
      <w:pPr>
        <w:rPr>
          <w:rFonts w:ascii="Arial" w:hAnsi="Arial" w:cs="Arial"/>
          <w:sz w:val="24"/>
          <w:szCs w:val="24"/>
          <w:lang w:val="es-ES"/>
        </w:rPr>
      </w:pPr>
    </w:p>
    <w:p w14:paraId="08F5E836" w14:textId="46BF8140" w:rsidR="00783F7D" w:rsidRDefault="00783F7D" w:rsidP="00783F7D">
      <w:pPr>
        <w:rPr>
          <w:rFonts w:ascii="Arial" w:hAnsi="Arial" w:cs="Arial"/>
          <w:sz w:val="24"/>
          <w:szCs w:val="24"/>
          <w:lang w:val="es-ES"/>
        </w:rPr>
      </w:pPr>
      <w:r>
        <w:rPr>
          <w:noProof/>
        </w:rPr>
        <w:drawing>
          <wp:inline distT="0" distB="0" distL="0" distR="0" wp14:anchorId="10545108" wp14:editId="69B6E718">
            <wp:extent cx="5400040" cy="2358390"/>
            <wp:effectExtent l="0" t="0" r="0" b="381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358390"/>
                    </a:xfrm>
                    <a:prstGeom prst="rect">
                      <a:avLst/>
                    </a:prstGeom>
                    <a:noFill/>
                    <a:ln>
                      <a:noFill/>
                    </a:ln>
                  </pic:spPr>
                </pic:pic>
              </a:graphicData>
            </a:graphic>
          </wp:inline>
        </w:drawing>
      </w:r>
    </w:p>
    <w:p w14:paraId="188D53AD" w14:textId="5993A641" w:rsidR="00C43863" w:rsidRPr="00C43863" w:rsidRDefault="00C43863" w:rsidP="00C43863">
      <w:pPr>
        <w:rPr>
          <w:rFonts w:ascii="Arial" w:hAnsi="Arial" w:cs="Arial"/>
          <w:sz w:val="24"/>
          <w:szCs w:val="24"/>
          <w:lang w:val="es-ES"/>
        </w:rPr>
      </w:pPr>
      <w:r w:rsidRPr="00C43863">
        <w:rPr>
          <w:rFonts w:ascii="Arial" w:hAnsi="Arial" w:cs="Arial"/>
          <w:sz w:val="24"/>
          <w:szCs w:val="24"/>
          <w:lang w:val="es-ES"/>
        </w:rPr>
        <w:lastRenderedPageBreak/>
        <w:t xml:space="preserve">Target: Es una </w:t>
      </w:r>
      <w:r w:rsidRPr="00C43863">
        <w:rPr>
          <w:rFonts w:ascii="Arial" w:hAnsi="Arial" w:cs="Arial"/>
          <w:sz w:val="24"/>
          <w:szCs w:val="24"/>
          <w:lang w:val="es-ES"/>
        </w:rPr>
        <w:t>interfaz</w:t>
      </w:r>
      <w:r w:rsidRPr="00C43863">
        <w:rPr>
          <w:rFonts w:ascii="Arial" w:hAnsi="Arial" w:cs="Arial"/>
          <w:sz w:val="24"/>
          <w:szCs w:val="24"/>
          <w:lang w:val="es-ES"/>
        </w:rPr>
        <w:t xml:space="preserve">, la cual usa el cliente en el cual se quiere reutilizar el componente genérico que tenemos (Adaptee), es allí donde radica el problema que soluciona el patrón adaptador, ya que Target es diferente de la </w:t>
      </w:r>
      <w:r w:rsidRPr="00C43863">
        <w:rPr>
          <w:rFonts w:ascii="Arial" w:hAnsi="Arial" w:cs="Arial"/>
          <w:sz w:val="24"/>
          <w:szCs w:val="24"/>
          <w:lang w:val="es-ES"/>
        </w:rPr>
        <w:t>interfaz</w:t>
      </w:r>
      <w:r w:rsidRPr="00C43863">
        <w:rPr>
          <w:rFonts w:ascii="Arial" w:hAnsi="Arial" w:cs="Arial"/>
          <w:sz w:val="24"/>
          <w:szCs w:val="24"/>
          <w:lang w:val="es-ES"/>
        </w:rPr>
        <w:t xml:space="preserve"> usada por el componente genérico que tenemos (Adaptee).</w:t>
      </w:r>
    </w:p>
    <w:p w14:paraId="3F6EDDB2" w14:textId="105DF364" w:rsidR="00C43863" w:rsidRPr="00C43863" w:rsidRDefault="00C43863" w:rsidP="00C43863">
      <w:pPr>
        <w:rPr>
          <w:rFonts w:ascii="Arial" w:hAnsi="Arial" w:cs="Arial"/>
          <w:sz w:val="24"/>
          <w:szCs w:val="24"/>
          <w:lang w:val="es-ES"/>
        </w:rPr>
      </w:pPr>
      <w:r w:rsidRPr="00C43863">
        <w:rPr>
          <w:rFonts w:ascii="Arial" w:hAnsi="Arial" w:cs="Arial"/>
          <w:sz w:val="24"/>
          <w:szCs w:val="24"/>
          <w:lang w:val="es-ES"/>
        </w:rPr>
        <w:t xml:space="preserve">Adaptee: Es el componente genérico que tenemos, en el cual tenemos implementada cierta funcionalidad que queremos reutilizar desde nuestro cliente, al ser un componente genérico y pensado en cierta ocasión para algún escenario su </w:t>
      </w:r>
      <w:r w:rsidRPr="00C43863">
        <w:rPr>
          <w:rFonts w:ascii="Arial" w:hAnsi="Arial" w:cs="Arial"/>
          <w:sz w:val="24"/>
          <w:szCs w:val="24"/>
          <w:lang w:val="es-ES"/>
        </w:rPr>
        <w:t>interfaz</w:t>
      </w:r>
      <w:r w:rsidRPr="00C43863">
        <w:rPr>
          <w:rFonts w:ascii="Arial" w:hAnsi="Arial" w:cs="Arial"/>
          <w:sz w:val="24"/>
          <w:szCs w:val="24"/>
          <w:lang w:val="es-ES"/>
        </w:rPr>
        <w:t xml:space="preserve"> es incompatible con Target, es decir la firma de su método puede retornar un valor diferente y recibir parámetros diferentes, es por esto </w:t>
      </w:r>
      <w:r w:rsidRPr="00C43863">
        <w:rPr>
          <w:rFonts w:ascii="Arial" w:hAnsi="Arial" w:cs="Arial"/>
          <w:sz w:val="24"/>
          <w:szCs w:val="24"/>
          <w:lang w:val="es-ES"/>
        </w:rPr>
        <w:t>por lo que</w:t>
      </w:r>
      <w:r w:rsidRPr="00C43863">
        <w:rPr>
          <w:rFonts w:ascii="Arial" w:hAnsi="Arial" w:cs="Arial"/>
          <w:sz w:val="24"/>
          <w:szCs w:val="24"/>
          <w:lang w:val="es-ES"/>
        </w:rPr>
        <w:t xml:space="preserve"> son incompatibles.</w:t>
      </w:r>
    </w:p>
    <w:p w14:paraId="5D3EAB68" w14:textId="7F4F0CC1" w:rsidR="00C43863" w:rsidRPr="00C43863" w:rsidRDefault="00C43863" w:rsidP="00C43863">
      <w:pPr>
        <w:rPr>
          <w:rFonts w:ascii="Arial" w:hAnsi="Arial" w:cs="Arial"/>
          <w:sz w:val="24"/>
          <w:szCs w:val="24"/>
          <w:lang w:val="es-ES"/>
        </w:rPr>
      </w:pPr>
      <w:r w:rsidRPr="00C43863">
        <w:rPr>
          <w:rFonts w:ascii="Arial" w:hAnsi="Arial" w:cs="Arial"/>
          <w:sz w:val="24"/>
          <w:szCs w:val="24"/>
          <w:lang w:val="es-ES"/>
        </w:rPr>
        <w:t xml:space="preserve">Adapter: Es nuestro adaptador o también conocido como </w:t>
      </w:r>
      <w:proofErr w:type="spellStart"/>
      <w:r w:rsidRPr="00C43863">
        <w:rPr>
          <w:rFonts w:ascii="Arial" w:hAnsi="Arial" w:cs="Arial"/>
          <w:sz w:val="24"/>
          <w:szCs w:val="24"/>
          <w:lang w:val="es-ES"/>
        </w:rPr>
        <w:t>Wrapper</w:t>
      </w:r>
      <w:proofErr w:type="spellEnd"/>
      <w:r w:rsidRPr="00C43863">
        <w:rPr>
          <w:rFonts w:ascii="Arial" w:hAnsi="Arial" w:cs="Arial"/>
          <w:sz w:val="24"/>
          <w:szCs w:val="24"/>
          <w:lang w:val="es-ES"/>
        </w:rPr>
        <w:t xml:space="preserve">, el cual nos permite convertir en compatibles estas dos interfaces que son incompatibles por naturaleza, y como vemos en el diagrama, Adapter es una clase que hereda de Adaptee y que implementa la </w:t>
      </w:r>
      <w:r w:rsidRPr="00C43863">
        <w:rPr>
          <w:rFonts w:ascii="Arial" w:hAnsi="Arial" w:cs="Arial"/>
          <w:sz w:val="24"/>
          <w:szCs w:val="24"/>
          <w:lang w:val="es-ES"/>
        </w:rPr>
        <w:t>interfaz</w:t>
      </w:r>
      <w:r w:rsidRPr="00C43863">
        <w:rPr>
          <w:rFonts w:ascii="Arial" w:hAnsi="Arial" w:cs="Arial"/>
          <w:sz w:val="24"/>
          <w:szCs w:val="24"/>
          <w:lang w:val="es-ES"/>
        </w:rPr>
        <w:t xml:space="preserve"> Target, de este modo puede cumplir con el contrato esperado por el cliente y a su vez utilizar la implementación existente en Adaptee.</w:t>
      </w:r>
    </w:p>
    <w:p w14:paraId="3BCE41CD" w14:textId="2E8753AE" w:rsidR="00C43863" w:rsidRDefault="00C43863" w:rsidP="00C43863">
      <w:pPr>
        <w:rPr>
          <w:rFonts w:ascii="Arial" w:hAnsi="Arial" w:cs="Arial"/>
          <w:sz w:val="24"/>
          <w:szCs w:val="24"/>
          <w:lang w:val="es-ES"/>
        </w:rPr>
      </w:pPr>
      <w:r w:rsidRPr="00C43863">
        <w:rPr>
          <w:rFonts w:ascii="Arial" w:hAnsi="Arial" w:cs="Arial"/>
          <w:sz w:val="24"/>
          <w:szCs w:val="24"/>
          <w:lang w:val="es-ES"/>
        </w:rPr>
        <w:t>Cliente</w:t>
      </w:r>
      <w:r>
        <w:rPr>
          <w:rFonts w:ascii="Arial" w:hAnsi="Arial" w:cs="Arial"/>
          <w:sz w:val="24"/>
          <w:szCs w:val="24"/>
          <w:lang w:val="es-ES"/>
        </w:rPr>
        <w:t>: E</w:t>
      </w:r>
      <w:r w:rsidRPr="00C43863">
        <w:rPr>
          <w:rFonts w:ascii="Arial" w:hAnsi="Arial" w:cs="Arial"/>
          <w:sz w:val="24"/>
          <w:szCs w:val="24"/>
          <w:lang w:val="es-ES"/>
        </w:rPr>
        <w:t xml:space="preserve">s la aplicación u otro componente, desde la cual deseamos reutilizar la funcionalidad que tenemos en nuestro Adaptee, es por esto </w:t>
      </w:r>
      <w:r w:rsidRPr="00C43863">
        <w:rPr>
          <w:rFonts w:ascii="Arial" w:hAnsi="Arial" w:cs="Arial"/>
          <w:sz w:val="24"/>
          <w:szCs w:val="24"/>
          <w:lang w:val="es-ES"/>
        </w:rPr>
        <w:t>por lo que</w:t>
      </w:r>
      <w:r w:rsidRPr="00C43863">
        <w:rPr>
          <w:rFonts w:ascii="Arial" w:hAnsi="Arial" w:cs="Arial"/>
          <w:sz w:val="24"/>
          <w:szCs w:val="24"/>
          <w:lang w:val="es-ES"/>
        </w:rPr>
        <w:t xml:space="preserve"> anteriormente nos referimos mucho al cliente.</w:t>
      </w:r>
    </w:p>
    <w:p w14:paraId="18A1FC00" w14:textId="77777777" w:rsidR="00C43863" w:rsidRDefault="00C43863" w:rsidP="00C43863">
      <w:pPr>
        <w:rPr>
          <w:rFonts w:ascii="Arial" w:hAnsi="Arial" w:cs="Arial"/>
          <w:sz w:val="24"/>
          <w:szCs w:val="24"/>
          <w:lang w:val="es-ES"/>
        </w:rPr>
      </w:pPr>
    </w:p>
    <w:p w14:paraId="45AA862D" w14:textId="07B84542" w:rsidR="00783F7D" w:rsidRDefault="00783F7D" w:rsidP="00783F7D">
      <w:pPr>
        <w:rPr>
          <w:rFonts w:ascii="Arial" w:hAnsi="Arial" w:cs="Arial"/>
          <w:b/>
          <w:bCs/>
          <w:sz w:val="24"/>
          <w:szCs w:val="24"/>
          <w:lang w:val="es-ES"/>
        </w:rPr>
      </w:pPr>
      <w:r w:rsidRPr="00783F7D">
        <w:rPr>
          <w:rFonts w:ascii="Arial" w:hAnsi="Arial" w:cs="Arial"/>
          <w:b/>
          <w:bCs/>
          <w:sz w:val="24"/>
          <w:szCs w:val="24"/>
          <w:lang w:val="es-ES"/>
        </w:rPr>
        <w:t>Consecuencias de la utilización del patrón adapter:</w:t>
      </w:r>
    </w:p>
    <w:p w14:paraId="43459F9C" w14:textId="3A5071F6" w:rsidR="00D80578" w:rsidRDefault="002A64C7" w:rsidP="00D80578">
      <w:pPr>
        <w:pStyle w:val="Prrafodelista"/>
        <w:numPr>
          <w:ilvl w:val="0"/>
          <w:numId w:val="2"/>
        </w:numPr>
        <w:rPr>
          <w:rFonts w:ascii="Arial" w:hAnsi="Arial" w:cs="Arial"/>
          <w:sz w:val="24"/>
          <w:szCs w:val="24"/>
          <w:lang w:val="es-ES"/>
        </w:rPr>
      </w:pPr>
      <w:r>
        <w:rPr>
          <w:rFonts w:ascii="Arial" w:hAnsi="Arial" w:cs="Arial"/>
          <w:sz w:val="24"/>
          <w:szCs w:val="24"/>
          <w:lang w:val="es-ES"/>
        </w:rPr>
        <w:t>Adapta una clase “Adaptee” a Target, pero se refiere a una clase “Adaptee” concreta</w:t>
      </w:r>
    </w:p>
    <w:p w14:paraId="3B30CC4D" w14:textId="2B450B49" w:rsidR="002A64C7" w:rsidRDefault="002A64C7" w:rsidP="00D80578">
      <w:pPr>
        <w:pStyle w:val="Prrafodelista"/>
        <w:numPr>
          <w:ilvl w:val="0"/>
          <w:numId w:val="2"/>
        </w:numPr>
        <w:rPr>
          <w:rFonts w:ascii="Arial" w:hAnsi="Arial" w:cs="Arial"/>
          <w:sz w:val="24"/>
          <w:szCs w:val="24"/>
          <w:lang w:val="es-ES"/>
        </w:rPr>
      </w:pPr>
      <w:r>
        <w:rPr>
          <w:rFonts w:ascii="Arial" w:hAnsi="Arial" w:cs="Arial"/>
          <w:sz w:val="24"/>
          <w:szCs w:val="24"/>
          <w:lang w:val="es-ES"/>
        </w:rPr>
        <w:t>Permite que un “Adapter” redefina parte del comportamiento del “Adaptee”, por ser un “Adapter” una subclase de “Adaptee” (Solo si hay herencia múltiple)</w:t>
      </w:r>
    </w:p>
    <w:p w14:paraId="4E50BC6E" w14:textId="16A9489E" w:rsidR="002A64C7" w:rsidRDefault="002A64C7" w:rsidP="00D80578">
      <w:pPr>
        <w:pStyle w:val="Prrafodelista"/>
        <w:numPr>
          <w:ilvl w:val="0"/>
          <w:numId w:val="2"/>
        </w:numPr>
        <w:rPr>
          <w:rFonts w:ascii="Arial" w:hAnsi="Arial" w:cs="Arial"/>
          <w:sz w:val="24"/>
          <w:szCs w:val="24"/>
          <w:lang w:val="es-ES"/>
        </w:rPr>
      </w:pPr>
      <w:r>
        <w:rPr>
          <w:rFonts w:ascii="Arial" w:hAnsi="Arial" w:cs="Arial"/>
          <w:sz w:val="24"/>
          <w:szCs w:val="24"/>
          <w:lang w:val="es-ES"/>
        </w:rPr>
        <w:t>Introduce un solo objeto y no se necesita un puntero adicional</w:t>
      </w:r>
      <w:r w:rsidR="00CE5FEC">
        <w:rPr>
          <w:rFonts w:ascii="Arial" w:hAnsi="Arial" w:cs="Arial"/>
          <w:sz w:val="24"/>
          <w:szCs w:val="24"/>
          <w:lang w:val="es-ES"/>
        </w:rPr>
        <w:t xml:space="preserve"> para obtener el objeto adaptado</w:t>
      </w:r>
    </w:p>
    <w:p w14:paraId="77539CA7" w14:textId="49393DA3" w:rsidR="00C43863" w:rsidRDefault="00C43863" w:rsidP="00C43863">
      <w:pPr>
        <w:rPr>
          <w:rFonts w:ascii="Arial" w:hAnsi="Arial" w:cs="Arial"/>
          <w:sz w:val="24"/>
          <w:szCs w:val="24"/>
          <w:lang w:val="es-ES"/>
        </w:rPr>
      </w:pPr>
    </w:p>
    <w:p w14:paraId="33FE614B" w14:textId="40E7543C" w:rsidR="00C43863" w:rsidRDefault="00C43863" w:rsidP="00C43863">
      <w:pPr>
        <w:rPr>
          <w:rFonts w:ascii="Arial" w:hAnsi="Arial" w:cs="Arial"/>
          <w:sz w:val="24"/>
          <w:szCs w:val="24"/>
          <w:lang w:val="es-ES"/>
        </w:rPr>
      </w:pPr>
    </w:p>
    <w:p w14:paraId="05976169" w14:textId="1B80A3EE" w:rsidR="00C43863" w:rsidRDefault="00C43863" w:rsidP="00C43863">
      <w:pPr>
        <w:rPr>
          <w:rFonts w:ascii="Arial" w:hAnsi="Arial" w:cs="Arial"/>
          <w:sz w:val="24"/>
          <w:szCs w:val="24"/>
          <w:lang w:val="es-ES"/>
        </w:rPr>
      </w:pPr>
    </w:p>
    <w:p w14:paraId="311DB070" w14:textId="5B067D65" w:rsidR="00C43863" w:rsidRDefault="00C43863" w:rsidP="00C43863">
      <w:pPr>
        <w:rPr>
          <w:rFonts w:ascii="Arial" w:hAnsi="Arial" w:cs="Arial"/>
          <w:sz w:val="24"/>
          <w:szCs w:val="24"/>
          <w:lang w:val="es-ES"/>
        </w:rPr>
      </w:pPr>
    </w:p>
    <w:p w14:paraId="23057B30" w14:textId="24539EB4" w:rsidR="00C43863" w:rsidRDefault="00C43863" w:rsidP="00C43863">
      <w:pPr>
        <w:rPr>
          <w:rFonts w:ascii="Arial" w:hAnsi="Arial" w:cs="Arial"/>
          <w:sz w:val="24"/>
          <w:szCs w:val="24"/>
          <w:lang w:val="es-ES"/>
        </w:rPr>
      </w:pPr>
    </w:p>
    <w:p w14:paraId="36FC370F" w14:textId="04D901DC" w:rsidR="00C43863" w:rsidRDefault="00C43863" w:rsidP="00C43863">
      <w:pPr>
        <w:rPr>
          <w:rFonts w:ascii="Arial" w:hAnsi="Arial" w:cs="Arial"/>
          <w:sz w:val="24"/>
          <w:szCs w:val="24"/>
          <w:lang w:val="es-ES"/>
        </w:rPr>
      </w:pPr>
    </w:p>
    <w:p w14:paraId="14290C5F" w14:textId="05CC5BE0" w:rsidR="00C43863" w:rsidRDefault="00C43863" w:rsidP="00C43863">
      <w:pPr>
        <w:rPr>
          <w:rFonts w:ascii="Arial" w:hAnsi="Arial" w:cs="Arial"/>
          <w:sz w:val="24"/>
          <w:szCs w:val="24"/>
          <w:lang w:val="es-ES"/>
        </w:rPr>
      </w:pPr>
    </w:p>
    <w:p w14:paraId="0BED5F2B" w14:textId="2C68B057" w:rsidR="00C43863" w:rsidRDefault="00C43863" w:rsidP="00C43863">
      <w:pPr>
        <w:rPr>
          <w:rFonts w:ascii="Arial" w:hAnsi="Arial" w:cs="Arial"/>
          <w:sz w:val="24"/>
          <w:szCs w:val="24"/>
          <w:lang w:val="es-ES"/>
        </w:rPr>
      </w:pPr>
    </w:p>
    <w:p w14:paraId="4741CA87" w14:textId="42037D7A" w:rsidR="00C43863" w:rsidRDefault="00C43863" w:rsidP="00C43863">
      <w:pPr>
        <w:rPr>
          <w:rFonts w:ascii="Arial" w:hAnsi="Arial" w:cs="Arial"/>
          <w:sz w:val="24"/>
          <w:szCs w:val="24"/>
          <w:lang w:val="es-ES"/>
        </w:rPr>
      </w:pPr>
    </w:p>
    <w:p w14:paraId="1AF18265" w14:textId="3E2424B3" w:rsidR="00C43863" w:rsidRDefault="00C43863" w:rsidP="00C43863">
      <w:pPr>
        <w:rPr>
          <w:rFonts w:ascii="Arial" w:hAnsi="Arial" w:cs="Arial"/>
          <w:sz w:val="24"/>
          <w:szCs w:val="24"/>
          <w:lang w:val="es-ES"/>
        </w:rPr>
      </w:pPr>
    </w:p>
    <w:p w14:paraId="0BA0AFDC" w14:textId="77777777" w:rsidR="00C43863" w:rsidRPr="00C43863" w:rsidRDefault="00C43863" w:rsidP="00C43863">
      <w:pPr>
        <w:rPr>
          <w:rFonts w:ascii="Arial" w:hAnsi="Arial" w:cs="Arial"/>
          <w:sz w:val="24"/>
          <w:szCs w:val="24"/>
          <w:lang w:val="es-ES"/>
        </w:rPr>
      </w:pPr>
    </w:p>
    <w:p w14:paraId="582C7361" w14:textId="5164D4C5" w:rsidR="00CE5FEC" w:rsidRDefault="00CE5FEC" w:rsidP="00CE5FEC">
      <w:pPr>
        <w:rPr>
          <w:rFonts w:ascii="Arial" w:hAnsi="Arial" w:cs="Arial"/>
          <w:b/>
          <w:bCs/>
          <w:sz w:val="24"/>
          <w:szCs w:val="24"/>
          <w:lang w:val="es-ES"/>
        </w:rPr>
      </w:pPr>
      <w:r w:rsidRPr="00CE5FEC">
        <w:rPr>
          <w:rFonts w:ascii="Arial" w:hAnsi="Arial" w:cs="Arial"/>
          <w:b/>
          <w:bCs/>
          <w:sz w:val="24"/>
          <w:szCs w:val="24"/>
          <w:lang w:val="es-ES"/>
        </w:rPr>
        <w:t>Ejemplo:</w:t>
      </w:r>
    </w:p>
    <w:p w14:paraId="076B396F" w14:textId="77777777" w:rsidR="00CE5FEC" w:rsidRDefault="00CE5FEC" w:rsidP="00CE5FEC">
      <w:pPr>
        <w:pStyle w:val="Prrafodelista"/>
        <w:numPr>
          <w:ilvl w:val="0"/>
          <w:numId w:val="3"/>
        </w:numPr>
        <w:rPr>
          <w:rFonts w:ascii="Arial" w:hAnsi="Arial" w:cs="Arial"/>
          <w:sz w:val="24"/>
          <w:szCs w:val="24"/>
          <w:lang w:val="es-ES"/>
        </w:rPr>
      </w:pPr>
      <w:r w:rsidRPr="00CE5FEC">
        <w:rPr>
          <w:rFonts w:ascii="Arial" w:hAnsi="Arial" w:cs="Arial"/>
          <w:sz w:val="24"/>
          <w:szCs w:val="24"/>
          <w:lang w:val="es-ES"/>
        </w:rPr>
        <w:t>Se esta desarrollando un sistema que transforma en autónomo un vehículo estándar. Para esto se implementa una clase que gestiona el comportamiento del motor y su integración con el mundo. Funciona a la perfección en motores a explosión. El problema surge con las nuevas tecnologías de motores eléctricos.</w:t>
      </w:r>
    </w:p>
    <w:p w14:paraId="7210F758" w14:textId="352C7E8C" w:rsidR="00C43863" w:rsidRDefault="00921EC3" w:rsidP="00CE5FEC">
      <w:pPr>
        <w:pStyle w:val="Prrafodelista"/>
        <w:numPr>
          <w:ilvl w:val="0"/>
          <w:numId w:val="3"/>
        </w:numPr>
        <w:rPr>
          <w:rFonts w:ascii="Arial" w:hAnsi="Arial" w:cs="Arial"/>
          <w:sz w:val="24"/>
          <w:szCs w:val="24"/>
          <w:lang w:val="es-ES"/>
        </w:rPr>
      </w:pPr>
      <w:r>
        <w:rPr>
          <w:rFonts w:ascii="Arial" w:hAnsi="Arial" w:cs="Arial"/>
          <w:sz w:val="24"/>
          <w:szCs w:val="24"/>
          <w:lang w:val="es-ES"/>
        </w:rPr>
        <w:t>El motor eléctrico deberá estar conectado para poder activarse y activo para poder moverse.</w:t>
      </w:r>
    </w:p>
    <w:p w14:paraId="06FF94DC" w14:textId="77777777" w:rsidR="00C43863" w:rsidRPr="00C43863" w:rsidRDefault="00C43863" w:rsidP="00C43863">
      <w:pPr>
        <w:rPr>
          <w:rFonts w:ascii="Arial" w:hAnsi="Arial" w:cs="Arial"/>
          <w:sz w:val="24"/>
          <w:szCs w:val="24"/>
          <w:lang w:val="es-ES"/>
        </w:rPr>
      </w:pPr>
    </w:p>
    <w:p w14:paraId="24436176" w14:textId="00619415" w:rsidR="00CE5FEC" w:rsidRPr="00C43863" w:rsidRDefault="00C43863" w:rsidP="00C43863">
      <w:pPr>
        <w:rPr>
          <w:rFonts w:ascii="Arial" w:hAnsi="Arial" w:cs="Arial"/>
          <w:sz w:val="24"/>
          <w:szCs w:val="24"/>
          <w:lang w:val="es-ES"/>
        </w:rPr>
      </w:pPr>
      <w:r w:rsidRPr="00C43863">
        <w:rPr>
          <w:rFonts w:ascii="Arial" w:hAnsi="Arial" w:cs="Arial"/>
          <w:sz w:val="24"/>
          <w:szCs w:val="24"/>
          <w:lang w:val="es-ES"/>
        </w:rPr>
        <w:drawing>
          <wp:inline distT="0" distB="0" distL="0" distR="0" wp14:anchorId="3A7AA6EC" wp14:editId="05A20F2A">
            <wp:extent cx="5400040" cy="4261485"/>
            <wp:effectExtent l="0" t="0" r="0" b="5715"/>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stretch>
                      <a:fillRect/>
                    </a:stretch>
                  </pic:blipFill>
                  <pic:spPr>
                    <a:xfrm>
                      <a:off x="0" y="0"/>
                      <a:ext cx="5400040" cy="4261485"/>
                    </a:xfrm>
                    <a:prstGeom prst="rect">
                      <a:avLst/>
                    </a:prstGeom>
                  </pic:spPr>
                </pic:pic>
              </a:graphicData>
            </a:graphic>
          </wp:inline>
        </w:drawing>
      </w:r>
      <w:r w:rsidR="00CE5FEC" w:rsidRPr="00C43863">
        <w:rPr>
          <w:rFonts w:ascii="Arial" w:hAnsi="Arial" w:cs="Arial"/>
          <w:sz w:val="24"/>
          <w:szCs w:val="24"/>
          <w:lang w:val="es-ES"/>
        </w:rPr>
        <w:t xml:space="preserve"> </w:t>
      </w:r>
    </w:p>
    <w:p w14:paraId="682F34E7" w14:textId="77777777" w:rsidR="00783F7D" w:rsidRPr="00783F7D" w:rsidRDefault="00783F7D" w:rsidP="00783F7D">
      <w:pPr>
        <w:pStyle w:val="Prrafodelista"/>
        <w:rPr>
          <w:rFonts w:ascii="Arial" w:hAnsi="Arial" w:cs="Arial"/>
          <w:b/>
          <w:bCs/>
          <w:sz w:val="24"/>
          <w:szCs w:val="24"/>
          <w:lang w:val="es-ES"/>
        </w:rPr>
      </w:pPr>
    </w:p>
    <w:sectPr w:rsidR="00783F7D" w:rsidRPr="00783F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398"/>
    <w:multiLevelType w:val="hybridMultilevel"/>
    <w:tmpl w:val="5164FE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0420F32"/>
    <w:multiLevelType w:val="hybridMultilevel"/>
    <w:tmpl w:val="24D0C8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D506468"/>
    <w:multiLevelType w:val="hybridMultilevel"/>
    <w:tmpl w:val="65B2E9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2507901">
    <w:abstractNumId w:val="0"/>
  </w:num>
  <w:num w:numId="2" w16cid:durableId="1418866005">
    <w:abstractNumId w:val="1"/>
  </w:num>
  <w:num w:numId="3" w16cid:durableId="1376538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64"/>
    <w:rsid w:val="0015523A"/>
    <w:rsid w:val="001E6C46"/>
    <w:rsid w:val="002A64C7"/>
    <w:rsid w:val="00540D3C"/>
    <w:rsid w:val="00783F7D"/>
    <w:rsid w:val="00921EC3"/>
    <w:rsid w:val="00B40364"/>
    <w:rsid w:val="00C43863"/>
    <w:rsid w:val="00CE5FEC"/>
    <w:rsid w:val="00D80578"/>
    <w:rsid w:val="00E613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31B2"/>
  <w15:chartTrackingRefBased/>
  <w15:docId w15:val="{9F45CFC0-7786-43C7-A044-FFEC5D77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0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442</Words>
  <Characters>2433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ALONSO LUIS DAVID</dc:creator>
  <cp:keywords/>
  <dc:description/>
  <cp:lastModifiedBy>CASTILLO ALONSO LUIS DAVID</cp:lastModifiedBy>
  <cp:revision>2</cp:revision>
  <dcterms:created xsi:type="dcterms:W3CDTF">2022-12-08T20:24:00Z</dcterms:created>
  <dcterms:modified xsi:type="dcterms:W3CDTF">2022-12-08T22:07:00Z</dcterms:modified>
</cp:coreProperties>
</file>