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C1" w:rsidRPr="00AD723C" w:rsidRDefault="00947FC1" w:rsidP="00AD723C">
      <w:pPr>
        <w:pStyle w:val="Prrafodelista"/>
        <w:widowControl w:val="0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14:ligatures w14:val="none"/>
        </w:rPr>
      </w:pPr>
      <w:r w:rsidRPr="00AD723C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Camiseta Tejida </w:t>
      </w:r>
      <w:proofErr w:type="spellStart"/>
      <w:r w:rsidRPr="00AD723C">
        <w:rPr>
          <w:rFonts w:ascii="Calibri" w:hAnsi="Calibri" w:cs="Calibri"/>
          <w:b/>
          <w:bCs/>
          <w:sz w:val="32"/>
          <w:szCs w:val="32"/>
          <w14:ligatures w14:val="none"/>
        </w:rPr>
        <w:t>Henley</w:t>
      </w:r>
      <w:proofErr w:type="spellEnd"/>
      <w:r w:rsidRPr="00AD723C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 </w:t>
      </w:r>
      <w:proofErr w:type="spellStart"/>
      <w:r w:rsidRPr="00AD723C">
        <w:rPr>
          <w:rFonts w:ascii="Calibri" w:hAnsi="Calibri" w:cs="Calibri"/>
          <w:b/>
          <w:bCs/>
          <w:sz w:val="32"/>
          <w:szCs w:val="32"/>
          <w14:ligatures w14:val="none"/>
        </w:rPr>
        <w:t>Crew</w:t>
      </w:r>
      <w:proofErr w:type="spellEnd"/>
      <w:r w:rsidRPr="00AD723C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 </w:t>
      </w:r>
    </w:p>
    <w:p w:rsidR="00947FC1" w:rsidRDefault="00947FC1" w:rsidP="00947FC1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Camiseta de punto de cuello redondo, manga larga, tres botones, abertura de tipo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Henley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de talle largo. </w:t>
      </w:r>
    </w:p>
    <w:p w:rsidR="00947FC1" w:rsidRDefault="00947FC1" w:rsidP="00947FC1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Tela: </w:t>
      </w:r>
      <w:r>
        <w:rPr>
          <w:rFonts w:ascii="Calibri" w:hAnsi="Calibri" w:cs="Calibri"/>
          <w:sz w:val="32"/>
          <w:szCs w:val="32"/>
          <w14:ligatures w14:val="none"/>
        </w:rPr>
        <w:t xml:space="preserve">Resistente a la flama 6 oz.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Spentex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NGI cerrado.</w:t>
      </w:r>
    </w:p>
    <w:p w:rsidR="00947FC1" w:rsidRPr="00947FC1" w:rsidRDefault="00947FC1" w:rsidP="00947FC1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HRC: </w:t>
      </w:r>
      <w:r>
        <w:rPr>
          <w:rFonts w:ascii="Calibri" w:hAnsi="Calibri" w:cs="Calibri"/>
          <w:sz w:val="32"/>
          <w:szCs w:val="32"/>
          <w14:ligatures w14:val="none"/>
        </w:rPr>
        <w:t xml:space="preserve">2              </w:t>
      </w:r>
      <w:r>
        <w:rPr>
          <w:rFonts w:ascii="Calibri" w:hAnsi="Calibri" w:cs="Calibri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Clasificación: </w:t>
      </w:r>
      <w:r>
        <w:rPr>
          <w:rFonts w:ascii="Calibri" w:hAnsi="Calibri" w:cs="Calibri"/>
          <w:sz w:val="32"/>
          <w:szCs w:val="32"/>
          <w14:ligatures w14:val="none"/>
        </w:rPr>
        <w:t xml:space="preserve">13 cal/cm2 NFPA 2112 Flash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Fire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UL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Certified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.                   </w:t>
      </w:r>
      <w:r>
        <w:rPr>
          <w:rFonts w:ascii="Calibri" w:hAnsi="Calibri" w:cs="Calibri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Color: </w:t>
      </w:r>
      <w:r>
        <w:rPr>
          <w:rFonts w:ascii="Calibri" w:hAnsi="Calibri" w:cs="Calibri"/>
          <w:sz w:val="32"/>
          <w:szCs w:val="32"/>
          <w14:ligatures w14:val="none"/>
        </w:rPr>
        <w:t xml:space="preserve">Azul Real                    </w:t>
      </w:r>
      <w:r>
        <w:rPr>
          <w:rFonts w:ascii="Calibri" w:hAnsi="Calibri" w:cs="Calibri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Tallas: </w:t>
      </w:r>
      <w:r>
        <w:rPr>
          <w:rFonts w:ascii="Calibri" w:hAnsi="Calibri" w:cs="Calibri"/>
          <w:sz w:val="32"/>
          <w:szCs w:val="32"/>
          <w14:ligatures w14:val="none"/>
        </w:rPr>
        <w:t xml:space="preserve">SM-3XL              </w:t>
      </w:r>
      <w:r>
        <w:rPr>
          <w:rFonts w:ascii="Calibri" w:hAnsi="Calibri" w:cs="Calibri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Colores especiales: </w:t>
      </w:r>
      <w:r>
        <w:rPr>
          <w:rFonts w:ascii="Calibri" w:hAnsi="Calibri" w:cs="Calibri"/>
          <w:sz w:val="32"/>
          <w:szCs w:val="32"/>
          <w14:ligatures w14:val="none"/>
        </w:rPr>
        <w:t>Azul Marino, Arena, Gris, Rojo y Naranja.</w:t>
      </w:r>
    </w:p>
    <w:p w:rsidR="00947FC1" w:rsidRDefault="00947FC1" w:rsidP="00947FC1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AD723C" w:rsidRPr="00AD723C" w:rsidRDefault="00AD723C" w:rsidP="00AD723C">
      <w:pPr>
        <w:pStyle w:val="Prrafodelista"/>
        <w:widowControl w:val="0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14:ligatures w14:val="none"/>
        </w:rPr>
      </w:pPr>
      <w:r w:rsidRPr="00AD723C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Camisa de Trabajo </w:t>
      </w:r>
      <w:proofErr w:type="spellStart"/>
      <w:r w:rsidRPr="00AD723C">
        <w:rPr>
          <w:rFonts w:ascii="Calibri" w:hAnsi="Calibri" w:cs="Calibri"/>
          <w:b/>
          <w:bCs/>
          <w:sz w:val="32"/>
          <w:szCs w:val="32"/>
          <w14:ligatures w14:val="none"/>
        </w:rPr>
        <w:t>Twill</w:t>
      </w:r>
      <w:proofErr w:type="spellEnd"/>
    </w:p>
    <w:p w:rsidR="00AD723C" w:rsidRDefault="00AD723C" w:rsidP="00AD723C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Camisa de manga larga de cuello de 7 botones, doble bolsa de botón.</w:t>
      </w:r>
    </w:p>
    <w:p w:rsidR="00AD723C" w:rsidRDefault="00AD723C" w:rsidP="00AD723C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Tela: </w:t>
      </w:r>
      <w:r>
        <w:rPr>
          <w:rFonts w:ascii="Calibri" w:hAnsi="Calibri" w:cs="Calibri"/>
          <w:sz w:val="32"/>
          <w:szCs w:val="32"/>
          <w14:ligatures w14:val="none"/>
        </w:rPr>
        <w:t xml:space="preserve">Resistente a la flama 6 oz.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Spentex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NGI 2/1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Twill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>.</w:t>
      </w:r>
    </w:p>
    <w:p w:rsidR="00AD723C" w:rsidRDefault="00AD723C" w:rsidP="00AD723C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HRC: </w:t>
      </w:r>
      <w:r>
        <w:rPr>
          <w:rFonts w:ascii="Calibri" w:hAnsi="Calibri" w:cs="Calibri"/>
          <w:sz w:val="32"/>
          <w:szCs w:val="32"/>
          <w14:ligatures w14:val="none"/>
        </w:rPr>
        <w:t xml:space="preserve">2              </w:t>
      </w:r>
    </w:p>
    <w:p w:rsidR="00AD723C" w:rsidRDefault="00AD723C" w:rsidP="00AD723C">
      <w:pPr>
        <w:widowControl w:val="0"/>
        <w:rPr>
          <w:rFonts w:ascii="Calibri" w:hAnsi="Calibri" w:cs="Calibri"/>
          <w:color w:val="FFCC00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Clasificación: </w:t>
      </w:r>
      <w:r>
        <w:rPr>
          <w:rFonts w:ascii="Calibri" w:hAnsi="Calibri" w:cs="Calibri"/>
          <w:sz w:val="32"/>
          <w:szCs w:val="32"/>
          <w14:ligatures w14:val="none"/>
        </w:rPr>
        <w:t xml:space="preserve">9.3 cal/cm2 NFPA 2112 Flash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Fire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UL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Certified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.                   </w:t>
      </w:r>
      <w:r>
        <w:rPr>
          <w:rFonts w:ascii="Calibri" w:hAnsi="Calibri" w:cs="Calibri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Color: </w:t>
      </w:r>
      <w:r>
        <w:rPr>
          <w:rFonts w:ascii="Calibri" w:hAnsi="Calibri" w:cs="Calibri"/>
          <w:sz w:val="32"/>
          <w:szCs w:val="32"/>
          <w14:ligatures w14:val="none"/>
        </w:rPr>
        <w:t xml:space="preserve">Azul Real                           </w:t>
      </w:r>
    </w:p>
    <w:p w:rsidR="00AD723C" w:rsidRDefault="00AD723C" w:rsidP="00AD723C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Tallas: </w:t>
      </w:r>
      <w:r>
        <w:rPr>
          <w:rFonts w:ascii="Calibri" w:hAnsi="Calibri" w:cs="Calibri"/>
          <w:sz w:val="32"/>
          <w:szCs w:val="32"/>
          <w14:ligatures w14:val="none"/>
        </w:rPr>
        <w:t xml:space="preserve">SM-3XL              </w:t>
      </w:r>
    </w:p>
    <w:p w:rsidR="00AD723C" w:rsidRPr="00AD723C" w:rsidRDefault="00AD723C" w:rsidP="00AD723C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Colores especiales: </w:t>
      </w:r>
      <w:r>
        <w:rPr>
          <w:rFonts w:ascii="Calibri" w:hAnsi="Calibri" w:cs="Calibri"/>
          <w:sz w:val="32"/>
          <w:szCs w:val="32"/>
          <w14:ligatures w14:val="none"/>
        </w:rPr>
        <w:t>Azul Marino, Arena, Gris, Rojo y Naranja.</w:t>
      </w:r>
    </w:p>
    <w:p w:rsidR="00AD723C" w:rsidRDefault="00AD723C" w:rsidP="00AD723C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CF4E52" w:rsidRPr="00CF4E52" w:rsidRDefault="00CF4E52" w:rsidP="00CF4E52">
      <w:pPr>
        <w:pStyle w:val="Prrafodelista"/>
        <w:widowControl w:val="0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14:ligatures w14:val="none"/>
        </w:rPr>
      </w:pPr>
      <w:r w:rsidRPr="00CF4E52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Pantalón de Trabajo </w:t>
      </w:r>
      <w:proofErr w:type="spellStart"/>
      <w:r w:rsidRPr="00CF4E52">
        <w:rPr>
          <w:rFonts w:ascii="Calibri" w:hAnsi="Calibri" w:cs="Calibri"/>
          <w:b/>
          <w:bCs/>
          <w:sz w:val="32"/>
          <w:szCs w:val="32"/>
          <w14:ligatures w14:val="none"/>
        </w:rPr>
        <w:t>Spentex</w:t>
      </w:r>
      <w:proofErr w:type="spellEnd"/>
      <w:r w:rsidRPr="00CF4E52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 NGL </w:t>
      </w:r>
    </w:p>
    <w:p w:rsidR="00CF4E52" w:rsidRDefault="00CF4E52" w:rsidP="00CF4E52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Pantalón con bolsas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fronales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y raseras, costura doble superior para evitar ruptura. Sin dobladillo.</w:t>
      </w:r>
    </w:p>
    <w:p w:rsidR="00CF4E52" w:rsidRDefault="00CF4E52" w:rsidP="00CF4E52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Tela: </w:t>
      </w:r>
      <w:r>
        <w:rPr>
          <w:rFonts w:ascii="Calibri" w:hAnsi="Calibri" w:cs="Calibri"/>
          <w:sz w:val="32"/>
          <w:szCs w:val="32"/>
          <w14:ligatures w14:val="none"/>
        </w:rPr>
        <w:t xml:space="preserve">Resistente a la flama 7.5 oz.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Spentex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NGI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Twill</w:t>
      </w:r>
      <w:proofErr w:type="spellEnd"/>
    </w:p>
    <w:p w:rsidR="00CF4E52" w:rsidRDefault="00CF4E52" w:rsidP="00CF4E52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HRC: </w:t>
      </w:r>
      <w:r>
        <w:rPr>
          <w:rFonts w:ascii="Calibri" w:hAnsi="Calibri" w:cs="Calibri"/>
          <w:sz w:val="32"/>
          <w:szCs w:val="32"/>
          <w14:ligatures w14:val="none"/>
        </w:rPr>
        <w:t xml:space="preserve">2              </w:t>
      </w:r>
    </w:p>
    <w:p w:rsidR="00CF4E52" w:rsidRDefault="00CF4E52" w:rsidP="00CF4E52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Clasificación: </w:t>
      </w:r>
      <w:r>
        <w:rPr>
          <w:rFonts w:ascii="Calibri" w:hAnsi="Calibri" w:cs="Calibri"/>
          <w:sz w:val="32"/>
          <w:szCs w:val="32"/>
          <w14:ligatures w14:val="none"/>
        </w:rPr>
        <w:t xml:space="preserve">12 cal/cm2 NFPA 2112 Flash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Fire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UL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Certified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.                   </w:t>
      </w:r>
      <w:r>
        <w:rPr>
          <w:rFonts w:ascii="Calibri" w:hAnsi="Calibri" w:cs="Calibri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Color: </w:t>
      </w:r>
      <w:r>
        <w:rPr>
          <w:rFonts w:ascii="Calibri" w:hAnsi="Calibri" w:cs="Calibri"/>
          <w:sz w:val="32"/>
          <w:szCs w:val="32"/>
          <w14:ligatures w14:val="none"/>
        </w:rPr>
        <w:t xml:space="preserve">Azul Marino                       </w:t>
      </w:r>
      <w:r>
        <w:rPr>
          <w:rFonts w:ascii="Calibri" w:hAnsi="Calibri" w:cs="Calibri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lastRenderedPageBreak/>
        <w:t xml:space="preserve">Tallas: </w:t>
      </w:r>
      <w:r>
        <w:rPr>
          <w:rFonts w:ascii="Calibri" w:hAnsi="Calibri" w:cs="Calibri"/>
          <w:sz w:val="32"/>
          <w:szCs w:val="32"/>
          <w14:ligatures w14:val="none"/>
        </w:rPr>
        <w:t xml:space="preserve">    Cintura   28”-52”        </w:t>
      </w:r>
      <w:r>
        <w:rPr>
          <w:rFonts w:ascii="Calibri" w:hAnsi="Calibri" w:cs="Calibri"/>
          <w:sz w:val="32"/>
          <w:szCs w:val="32"/>
          <w14:ligatures w14:val="none"/>
        </w:rPr>
        <w:t xml:space="preserve"> Longitud  28”-36”</w:t>
      </w:r>
    </w:p>
    <w:p w:rsidR="00CF4E52" w:rsidRDefault="00CF4E52" w:rsidP="00CF4E52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25055F" w:rsidRPr="0025055F" w:rsidRDefault="0025055F" w:rsidP="0025055F">
      <w:pPr>
        <w:pStyle w:val="Prrafodelista"/>
        <w:widowControl w:val="0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14:ligatures w14:val="none"/>
        </w:rPr>
      </w:pPr>
      <w:r w:rsidRPr="0025055F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Pantalón de Mezclilla Indura por NSA </w:t>
      </w:r>
    </w:p>
    <w:p w:rsidR="0025055F" w:rsidRDefault="0025055F" w:rsidP="0025055F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100% de algodón americano en mezclilla Indura con una protección de arco eléctrico de 18 ATPV cal/cm2. Resistente a la flama, corte relajado con un </w:t>
      </w:r>
      <w:r>
        <w:rPr>
          <w:rFonts w:ascii="Calibri" w:hAnsi="Calibri" w:cs="Calibri"/>
          <w:sz w:val="32"/>
          <w:szCs w:val="32"/>
          <w14:ligatures w14:val="none"/>
        </w:rPr>
        <w:t>diseño de 5 bolsas estilo jean.</w:t>
      </w:r>
      <w:r>
        <w:rPr>
          <w:rFonts w:ascii="Calibri" w:hAnsi="Calibri" w:cs="Calibri"/>
          <w:sz w:val="32"/>
          <w:szCs w:val="32"/>
          <w14:ligatures w14:val="none"/>
        </w:rPr>
        <w:t xml:space="preserve"> Pre-lavados para mayor comodidad. </w:t>
      </w:r>
    </w:p>
    <w:p w:rsidR="0025055F" w:rsidRDefault="0025055F" w:rsidP="0025055F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Tela: </w:t>
      </w:r>
      <w:r>
        <w:rPr>
          <w:rFonts w:ascii="Calibri" w:hAnsi="Calibri" w:cs="Calibri"/>
          <w:sz w:val="32"/>
          <w:szCs w:val="32"/>
          <w14:ligatures w14:val="none"/>
        </w:rPr>
        <w:t xml:space="preserve">Mezclilla pre-lavada 100% Indura resistente a la flama de 14 oz.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Westex</w:t>
      </w:r>
      <w:proofErr w:type="spellEnd"/>
    </w:p>
    <w:p w:rsidR="0025055F" w:rsidRDefault="0025055F" w:rsidP="0025055F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HRC: </w:t>
      </w:r>
      <w:r>
        <w:rPr>
          <w:rFonts w:ascii="Calibri" w:hAnsi="Calibri" w:cs="Calibri"/>
          <w:sz w:val="32"/>
          <w:szCs w:val="32"/>
          <w14:ligatures w14:val="none"/>
        </w:rPr>
        <w:t xml:space="preserve">2              </w:t>
      </w:r>
    </w:p>
    <w:p w:rsidR="0025055F" w:rsidRDefault="0025055F" w:rsidP="0025055F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Clasificación: </w:t>
      </w:r>
      <w:r>
        <w:rPr>
          <w:rFonts w:ascii="Calibri" w:hAnsi="Calibri" w:cs="Calibri"/>
          <w:sz w:val="32"/>
          <w:szCs w:val="32"/>
          <w14:ligatures w14:val="none"/>
        </w:rPr>
        <w:t xml:space="preserve">18 cal/cm2                </w:t>
      </w:r>
      <w:r w:rsidR="001D0A24">
        <w:rPr>
          <w:rFonts w:ascii="Calibri" w:hAnsi="Calibri" w:cs="Calibri"/>
          <w:color w:val="FFCC00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Color: </w:t>
      </w:r>
      <w:r>
        <w:rPr>
          <w:rFonts w:ascii="Calibri" w:hAnsi="Calibri" w:cs="Calibri"/>
          <w:sz w:val="32"/>
          <w:szCs w:val="32"/>
          <w14:ligatures w14:val="none"/>
        </w:rPr>
        <w:t xml:space="preserve">Azul                      </w:t>
      </w:r>
      <w:r>
        <w:rPr>
          <w:rFonts w:ascii="Calibri" w:hAnsi="Calibri" w:cs="Calibri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Tallas: </w:t>
      </w:r>
      <w:r>
        <w:rPr>
          <w:rFonts w:ascii="Calibri" w:hAnsi="Calibri" w:cs="Calibri"/>
          <w:sz w:val="32"/>
          <w:szCs w:val="32"/>
          <w14:ligatures w14:val="none"/>
        </w:rPr>
        <w:t xml:space="preserve">    Cintura   28”-52”        Longitud  28”-36”</w:t>
      </w:r>
    </w:p>
    <w:p w:rsidR="0025055F" w:rsidRDefault="0025055F" w:rsidP="0025055F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25055F" w:rsidRDefault="0025055F" w:rsidP="0025055F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124D89" w:rsidRPr="00124D89" w:rsidRDefault="0025055F" w:rsidP="00124D89">
      <w:pPr>
        <w:pStyle w:val="Prrafodelista"/>
        <w:widowControl w:val="0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14:ligatures w14:val="none"/>
        </w:rPr>
      </w:pPr>
      <w:r w:rsidRPr="00124D89">
        <w:rPr>
          <w:rFonts w:ascii="Calibri" w:hAnsi="Calibri" w:cs="Calibri"/>
          <w:sz w:val="32"/>
          <w:szCs w:val="32"/>
          <w14:ligatures w14:val="none"/>
        </w:rPr>
        <w:t> </w:t>
      </w:r>
      <w:r w:rsidR="00124D89" w:rsidRPr="00124D89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Sobre Pantalón </w:t>
      </w:r>
    </w:p>
    <w:p w:rsidR="00124D89" w:rsidRDefault="00124D89" w:rsidP="00124D89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Cuenta con elástico tunelizado en la cintura, cierre retar dante a la flama en gacho y presilla de tobillo, cintos ajustables para sellar parte baja de la pierna material de 88/12 de 9oz. </w:t>
      </w:r>
    </w:p>
    <w:p w:rsidR="00124D89" w:rsidRPr="00124D89" w:rsidRDefault="00124D89" w:rsidP="00124D89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Tela: </w:t>
      </w:r>
      <w:r>
        <w:rPr>
          <w:rFonts w:ascii="Calibri" w:hAnsi="Calibri" w:cs="Calibri"/>
          <w:sz w:val="32"/>
          <w:szCs w:val="32"/>
          <w14:ligatures w14:val="none"/>
        </w:rPr>
        <w:t>88/12</w:t>
      </w:r>
      <w:r>
        <w:rPr>
          <w:rFonts w:ascii="Calibri" w:hAnsi="Calibri" w:cs="Calibri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Tallas: </w:t>
      </w:r>
      <w:r>
        <w:rPr>
          <w:rFonts w:ascii="Calibri" w:hAnsi="Calibri" w:cs="Calibri"/>
          <w:sz w:val="32"/>
          <w:szCs w:val="32"/>
          <w14:ligatures w14:val="none"/>
        </w:rPr>
        <w:t>SM-3XL</w:t>
      </w:r>
    </w:p>
    <w:p w:rsidR="00124D89" w:rsidRDefault="0025055F" w:rsidP="00124D89">
      <w:pPr>
        <w:spacing w:line="240" w:lineRule="auto"/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  <w:r w:rsidR="00124D89"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>
                <wp:simplePos x="0" y="0"/>
                <wp:positionH relativeFrom="column">
                  <wp:posOffset>2795905</wp:posOffset>
                </wp:positionH>
                <wp:positionV relativeFrom="paragraph">
                  <wp:posOffset>7423150</wp:posOffset>
                </wp:positionV>
                <wp:extent cx="3674745" cy="1194435"/>
                <wp:effectExtent l="0" t="3175" r="0" b="254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674745" cy="1194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7DB0C6" id="Rectángulo 2" o:spid="_x0000_s1026" style="position:absolute;margin-left:220.15pt;margin-top:584.5pt;width:289.35pt;height:94.05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" filled="f" stroked="f" strokeweight="2pt">
                <v:shadow color="#ccc"/>
                <o:lock v:ext="edit" shapetype="t"/>
                <v:textbox inset="0,0,0,0"/>
              </v:rect>
            </w:pict>
          </mc:Fallback>
        </mc:AlternateContent>
      </w:r>
    </w:p>
    <w:tbl>
      <w:tblPr>
        <w:tblW w:w="57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1614"/>
        <w:gridCol w:w="1899"/>
      </w:tblGrid>
      <w:tr w:rsidR="00124D89" w:rsidTr="00124D89">
        <w:trPr>
          <w:trHeight w:val="521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alibri" w:hAnsi="Calibri" w:cs="Calibri"/>
                <w:color w:val="FFCC00"/>
                <w:sz w:val="32"/>
                <w:szCs w:val="32"/>
                <w14:ligatures w14:val="none"/>
              </w:rPr>
              <w:t>•</w:t>
            </w: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14:ligatures w14:val="none"/>
              </w:rPr>
              <w:t xml:space="preserve">Colores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Khaki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Azul Marino</w:t>
            </w:r>
          </w:p>
        </w:tc>
      </w:tr>
      <w:tr w:rsidR="00124D89" w:rsidTr="00124D89">
        <w:trPr>
          <w:trHeight w:val="516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alibri" w:hAnsi="Calibri" w:cs="Calibri"/>
                <w:color w:val="FFCC00"/>
                <w:sz w:val="32"/>
                <w:szCs w:val="32"/>
                <w14:ligatures w14:val="none"/>
              </w:rPr>
              <w:t>•</w:t>
            </w: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14:ligatures w14:val="none"/>
              </w:rPr>
              <w:t xml:space="preserve">HRC: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2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4</w:t>
            </w:r>
          </w:p>
        </w:tc>
      </w:tr>
      <w:tr w:rsidR="00124D89" w:rsidTr="00124D89">
        <w:trPr>
          <w:trHeight w:val="516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rPr>
                <w:lang w:val="en-US"/>
                <w14:ligatures w14:val="none"/>
              </w:rPr>
            </w:pPr>
            <w:r>
              <w:rPr>
                <w:rFonts w:ascii="Calibri" w:hAnsi="Calibri" w:cs="Calibri"/>
                <w:color w:val="FFCC00"/>
                <w:sz w:val="32"/>
                <w:szCs w:val="32"/>
                <w14:ligatures w14:val="none"/>
              </w:rPr>
              <w:t>•</w:t>
            </w: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14:ligatures w14:val="none"/>
              </w:rPr>
              <w:t xml:space="preserve">Clasificación: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jc w:val="center"/>
              <w:rPr>
                <w:lang w:val="en-US"/>
                <w14:ligatures w14:val="none"/>
              </w:rPr>
            </w:pP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12 cal/cm2       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jc w:val="center"/>
              <w:rPr>
                <w:lang w:val="en-US"/>
                <w14:ligatures w14:val="none"/>
              </w:rPr>
            </w:pP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40 cal/cm2        </w:t>
            </w:r>
          </w:p>
        </w:tc>
      </w:tr>
      <w:tr w:rsidR="00124D89" w:rsidTr="00124D89">
        <w:trPr>
          <w:trHeight w:val="329"/>
        </w:trPr>
        <w:tc>
          <w:tcPr>
            <w:tcW w:w="2274" w:type="dxa"/>
            <w:tcBorders>
              <w:top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 </w:t>
            </w:r>
          </w:p>
        </w:tc>
        <w:tc>
          <w:tcPr>
            <w:tcW w:w="1614" w:type="dxa"/>
            <w:tcBorders>
              <w:top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 </w:t>
            </w:r>
          </w:p>
        </w:tc>
        <w:tc>
          <w:tcPr>
            <w:tcW w:w="1899" w:type="dxa"/>
            <w:tcBorders>
              <w:top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124D89" w:rsidRDefault="00124D89">
            <w:pPr>
              <w:widowControl w:val="0"/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 </w:t>
            </w:r>
          </w:p>
        </w:tc>
      </w:tr>
    </w:tbl>
    <w:p w:rsidR="00602EFA" w:rsidRPr="00602EFA" w:rsidRDefault="00602EFA" w:rsidP="00602EFA">
      <w:pPr>
        <w:pStyle w:val="Prrafodelista"/>
        <w:widowControl w:val="0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14:ligatures w14:val="none"/>
        </w:rPr>
      </w:pPr>
      <w:r w:rsidRPr="00602EFA">
        <w:rPr>
          <w:rFonts w:ascii="Calibri" w:hAnsi="Calibri" w:cs="Calibri"/>
          <w:b/>
          <w:bCs/>
          <w:sz w:val="32"/>
          <w:szCs w:val="32"/>
          <w14:ligatures w14:val="none"/>
        </w:rPr>
        <w:lastRenderedPageBreak/>
        <w:t>Overoles</w:t>
      </w: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Están hechos con tela 88/12, cocidos con hilo NOMEX. Incluye una cintura elástica cosida, un cierre de pierna con gancho y presilla de la pantorrilla hacia el pie para facilitar la entrada de la bota, con puños elásticos RF. </w:t>
      </w: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Tela: </w:t>
      </w:r>
      <w:r>
        <w:rPr>
          <w:rFonts w:ascii="Calibri" w:hAnsi="Calibri" w:cs="Calibri"/>
          <w:sz w:val="32"/>
          <w:szCs w:val="32"/>
          <w14:ligatures w14:val="none"/>
        </w:rPr>
        <w:t xml:space="preserve">88/12                            </w:t>
      </w: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Tallas: </w:t>
      </w:r>
      <w:r>
        <w:rPr>
          <w:rFonts w:ascii="Calibri" w:hAnsi="Calibri" w:cs="Calibri"/>
          <w:sz w:val="32"/>
          <w:szCs w:val="32"/>
          <w14:ligatures w14:val="none"/>
        </w:rPr>
        <w:t>SM-3XL</w:t>
      </w:r>
    </w:p>
    <w:p w:rsidR="00602EFA" w:rsidRDefault="00602EFA" w:rsidP="00602EFA">
      <w:pPr>
        <w:spacing w:line="240" w:lineRule="auto"/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3829050</wp:posOffset>
                </wp:positionV>
                <wp:extent cx="3674745" cy="1194435"/>
                <wp:effectExtent l="1905" t="0" r="0" b="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674745" cy="1194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E812C" id="Rectángulo 3" o:spid="_x0000_s1026" style="position:absolute;margin-left:254.4pt;margin-top:301.5pt;width:289.35pt;height:94.05pt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" filled="f" stroked="f" strokeweight="2pt">
                <v:shadow color="#ccc"/>
                <o:lock v:ext="edit" shapetype="t"/>
                <v:textbox inset="0,0,0,0"/>
              </v:rect>
            </w:pict>
          </mc:Fallback>
        </mc:AlternateContent>
      </w:r>
    </w:p>
    <w:tbl>
      <w:tblPr>
        <w:tblW w:w="57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1614"/>
        <w:gridCol w:w="1899"/>
      </w:tblGrid>
      <w:tr w:rsidR="00602EFA" w:rsidTr="00602EFA">
        <w:trPr>
          <w:trHeight w:val="521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alibri" w:hAnsi="Calibri" w:cs="Calibri"/>
                <w:color w:val="FFCC00"/>
                <w:sz w:val="32"/>
                <w:szCs w:val="32"/>
                <w14:ligatures w14:val="none"/>
              </w:rPr>
              <w:t>•</w:t>
            </w: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14:ligatures w14:val="none"/>
              </w:rPr>
              <w:t xml:space="preserve">Colores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Khaki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Azul Marino</w:t>
            </w:r>
          </w:p>
        </w:tc>
      </w:tr>
      <w:tr w:rsidR="00602EFA" w:rsidTr="00602EFA">
        <w:trPr>
          <w:trHeight w:val="516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alibri" w:hAnsi="Calibri" w:cs="Calibri"/>
                <w:color w:val="FFCC00"/>
                <w:sz w:val="32"/>
                <w:szCs w:val="32"/>
                <w14:ligatures w14:val="none"/>
              </w:rPr>
              <w:t>•</w:t>
            </w: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14:ligatures w14:val="none"/>
              </w:rPr>
              <w:t xml:space="preserve">HRC: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2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4</w:t>
            </w:r>
          </w:p>
        </w:tc>
      </w:tr>
      <w:tr w:rsidR="00602EFA" w:rsidTr="00602EFA">
        <w:trPr>
          <w:trHeight w:val="516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rPr>
                <w:lang w:val="en-US"/>
                <w14:ligatures w14:val="none"/>
              </w:rPr>
            </w:pPr>
            <w:r>
              <w:rPr>
                <w:rFonts w:ascii="Calibri" w:hAnsi="Calibri" w:cs="Calibri"/>
                <w:color w:val="FFCC00"/>
                <w:sz w:val="32"/>
                <w:szCs w:val="32"/>
                <w14:ligatures w14:val="none"/>
              </w:rPr>
              <w:t>•</w:t>
            </w: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14:ligatures w14:val="none"/>
              </w:rPr>
              <w:t xml:space="preserve">Clasificación: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jc w:val="center"/>
              <w:rPr>
                <w:lang w:val="en-US"/>
                <w14:ligatures w14:val="none"/>
              </w:rPr>
            </w:pP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12 cal/cm2       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jc w:val="center"/>
              <w:rPr>
                <w:lang w:val="en-US"/>
                <w14:ligatures w14:val="none"/>
              </w:rPr>
            </w:pP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40 cal/cm2        </w:t>
            </w:r>
          </w:p>
        </w:tc>
      </w:tr>
      <w:tr w:rsidR="00602EFA" w:rsidTr="00602EFA">
        <w:trPr>
          <w:trHeight w:val="329"/>
        </w:trPr>
        <w:tc>
          <w:tcPr>
            <w:tcW w:w="2274" w:type="dxa"/>
            <w:tcBorders>
              <w:top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rPr>
                <w:lang w:val="en-US"/>
                <w14:ligatures w14:val="none"/>
              </w:rPr>
            </w:pPr>
          </w:p>
        </w:tc>
        <w:tc>
          <w:tcPr>
            <w:tcW w:w="1614" w:type="dxa"/>
            <w:tcBorders>
              <w:top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 </w:t>
            </w:r>
          </w:p>
        </w:tc>
        <w:tc>
          <w:tcPr>
            <w:tcW w:w="1899" w:type="dxa"/>
            <w:tcBorders>
              <w:top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>
            <w:pPr>
              <w:widowControl w:val="0"/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 </w:t>
            </w:r>
          </w:p>
        </w:tc>
      </w:tr>
    </w:tbl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</w:p>
    <w:p w:rsidR="00602EFA" w:rsidRDefault="00602EFA" w:rsidP="00602EF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25055F" w:rsidRDefault="0025055F" w:rsidP="0025055F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</w:p>
    <w:p w:rsidR="0025055F" w:rsidRDefault="0025055F" w:rsidP="0025055F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CF4E52" w:rsidRDefault="00CF4E52" w:rsidP="00CF4E52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</w:p>
    <w:p w:rsidR="00602EFA" w:rsidRPr="00602EFA" w:rsidRDefault="00602EFA" w:rsidP="00602EFA">
      <w:pPr>
        <w:pStyle w:val="Prrafodelista"/>
        <w:widowControl w:val="0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14:ligatures w14:val="none"/>
        </w:rPr>
      </w:pPr>
      <w:r w:rsidRPr="00602EFA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Overol Estándar </w:t>
      </w: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Overol de una pieza costura superior, cuello plano, cremallera de latón doble oculta. Dos bolsas a la cadera con acceso con botón de presión oculto y dos bolsas de pecho. Costura de seguridad en la entrepierna, para mayor durabilidad. </w:t>
      </w: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Tela: </w:t>
      </w:r>
      <w:r>
        <w:rPr>
          <w:rFonts w:ascii="Calibri" w:hAnsi="Calibri" w:cs="Calibri"/>
          <w:sz w:val="32"/>
          <w:szCs w:val="32"/>
          <w14:ligatures w14:val="none"/>
        </w:rPr>
        <w:t xml:space="preserve">Resistente a la flama 6 oz.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Spentex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NGI 2/1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Twill</w:t>
      </w:r>
      <w:proofErr w:type="spellEnd"/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HRC: </w:t>
      </w:r>
      <w:r>
        <w:rPr>
          <w:rFonts w:ascii="Calibri" w:hAnsi="Calibri" w:cs="Calibri"/>
          <w:sz w:val="32"/>
          <w:szCs w:val="32"/>
          <w14:ligatures w14:val="none"/>
        </w:rPr>
        <w:t xml:space="preserve">2              </w:t>
      </w: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Clasificación: </w:t>
      </w:r>
      <w:r>
        <w:rPr>
          <w:rFonts w:ascii="Calibri" w:hAnsi="Calibri" w:cs="Calibri"/>
          <w:sz w:val="32"/>
          <w:szCs w:val="32"/>
          <w14:ligatures w14:val="none"/>
        </w:rPr>
        <w:t xml:space="preserve">9.3 al/cm2 NFPA 2112 Flash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Fire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 UL </w:t>
      </w:r>
      <w:proofErr w:type="spellStart"/>
      <w:r>
        <w:rPr>
          <w:rFonts w:ascii="Calibri" w:hAnsi="Calibri" w:cs="Calibri"/>
          <w:sz w:val="32"/>
          <w:szCs w:val="32"/>
          <w14:ligatures w14:val="none"/>
        </w:rPr>
        <w:t>Certified</w:t>
      </w:r>
      <w:proofErr w:type="spellEnd"/>
      <w:r>
        <w:rPr>
          <w:rFonts w:ascii="Calibri" w:hAnsi="Calibri" w:cs="Calibri"/>
          <w:sz w:val="32"/>
          <w:szCs w:val="32"/>
          <w14:ligatures w14:val="none"/>
        </w:rPr>
        <w:t xml:space="preserve">.                   </w:t>
      </w:r>
      <w:r>
        <w:rPr>
          <w:rFonts w:ascii="Calibri" w:hAnsi="Calibri" w:cs="Calibri"/>
          <w:sz w:val="32"/>
          <w:szCs w:val="32"/>
          <w14:ligatures w14:val="none"/>
        </w:rPr>
        <w:br/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Color: </w:t>
      </w:r>
      <w:r>
        <w:rPr>
          <w:rFonts w:ascii="Calibri" w:hAnsi="Calibri" w:cs="Calibri"/>
          <w:sz w:val="32"/>
          <w:szCs w:val="32"/>
          <w14:ligatures w14:val="none"/>
        </w:rPr>
        <w:t xml:space="preserve">Azul Real     </w:t>
      </w:r>
    </w:p>
    <w:p w:rsidR="00602EFA" w:rsidRDefault="00602EFA" w:rsidP="00602EFA">
      <w:pPr>
        <w:widowControl w:val="0"/>
        <w:rPr>
          <w:rFonts w:ascii="Calibri" w:hAnsi="Calibri" w:cs="Calibri"/>
          <w:b/>
          <w:bCs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Colores especiales: </w:t>
      </w:r>
      <w:r>
        <w:rPr>
          <w:rFonts w:ascii="Calibri" w:hAnsi="Calibri" w:cs="Calibri"/>
          <w:sz w:val="32"/>
          <w:szCs w:val="32"/>
          <w14:ligatures w14:val="none"/>
        </w:rPr>
        <w:t>Azul Marino, Arena, Gris, Rojo y naranja.</w:t>
      </w: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 xml:space="preserve">              </w:t>
      </w:r>
      <w:r>
        <w:rPr>
          <w:rFonts w:ascii="Calibri" w:hAnsi="Calibri" w:cs="Calibri"/>
          <w:sz w:val="32"/>
          <w:szCs w:val="32"/>
          <w14:ligatures w14:val="none"/>
        </w:rPr>
        <w:br/>
      </w:r>
      <w:r>
        <w:rPr>
          <w:rFonts w:ascii="Calibri" w:hAnsi="Calibri" w:cs="Calibri"/>
          <w:sz w:val="32"/>
          <w:szCs w:val="32"/>
          <w14:ligatures w14:val="none"/>
        </w:rPr>
        <w:lastRenderedPageBreak/>
        <w:t xml:space="preserve"> </w:t>
      </w: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Tallas: </w:t>
      </w:r>
      <w:r>
        <w:rPr>
          <w:rFonts w:ascii="Calibri" w:hAnsi="Calibri" w:cs="Calibri"/>
          <w:sz w:val="32"/>
          <w:szCs w:val="32"/>
          <w14:ligatures w14:val="none"/>
        </w:rPr>
        <w:t xml:space="preserve">    Cintura   28”-</w:t>
      </w:r>
      <w:proofErr w:type="gramStart"/>
      <w:r>
        <w:rPr>
          <w:rFonts w:ascii="Calibri" w:hAnsi="Calibri" w:cs="Calibri"/>
          <w:sz w:val="32"/>
          <w:szCs w:val="32"/>
          <w14:ligatures w14:val="none"/>
        </w:rPr>
        <w:t xml:space="preserve">52”   </w:t>
      </w:r>
      <w:proofErr w:type="gramEnd"/>
      <w:r>
        <w:rPr>
          <w:rFonts w:ascii="Calibri" w:hAnsi="Calibri" w:cs="Calibri"/>
          <w:sz w:val="32"/>
          <w:szCs w:val="32"/>
          <w14:ligatures w14:val="none"/>
        </w:rPr>
        <w:t xml:space="preserve">       Longitud  28”-36”</w:t>
      </w:r>
    </w:p>
    <w:p w:rsidR="00602EFA" w:rsidRP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Colores especiales: </w:t>
      </w:r>
      <w:r>
        <w:rPr>
          <w:rFonts w:ascii="Calibri" w:hAnsi="Calibri" w:cs="Calibri"/>
          <w:sz w:val="32"/>
          <w:szCs w:val="32"/>
          <w14:ligatures w14:val="none"/>
        </w:rPr>
        <w:t>Azul Marino, Arena, Gris, Rojo y Naranja.</w:t>
      </w: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602EFA" w:rsidRPr="007F6AA8" w:rsidRDefault="00602EFA" w:rsidP="007F6AA8">
      <w:pPr>
        <w:pStyle w:val="Prrafodelista"/>
        <w:widowControl w:val="0"/>
        <w:numPr>
          <w:ilvl w:val="0"/>
          <w:numId w:val="1"/>
        </w:numPr>
        <w:rPr>
          <w:rFonts w:ascii="Calibri" w:hAnsi="Calibri" w:cs="Calibri"/>
          <w:b/>
          <w:bCs/>
          <w:sz w:val="32"/>
          <w:szCs w:val="32"/>
          <w14:ligatures w14:val="none"/>
        </w:rPr>
      </w:pPr>
      <w:bookmarkStart w:id="0" w:name="_GoBack"/>
      <w:bookmarkEnd w:id="0"/>
      <w:r w:rsidRPr="007F6AA8">
        <w:rPr>
          <w:rFonts w:ascii="Calibri" w:hAnsi="Calibri" w:cs="Calibri"/>
          <w:sz w:val="32"/>
          <w:szCs w:val="32"/>
          <w14:ligatures w14:val="none"/>
        </w:rPr>
        <w:t> </w:t>
      </w:r>
      <w:r w:rsidRPr="007F6AA8"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Kit de Arco Eléctrico  </w:t>
      </w:r>
    </w:p>
    <w:p w:rsidR="00602EFA" w:rsidRDefault="00602EFA" w:rsidP="00602EFA">
      <w:pPr>
        <w:widowControl w:val="0"/>
        <w:spacing w:after="28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Utilizando la línea 88/12 de productos de arco eléctrico, combinación de escafandra, gafas de seguridad </w:t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Veratti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GT con anti paño, una bolsa para el kit, una prenda superior (gabardina o chaqueta corta) y una prenda baja (overol con peto, painas o sobre pantalón).  </w:t>
      </w: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Tela: </w:t>
      </w:r>
      <w:r>
        <w:rPr>
          <w:rFonts w:ascii="Calibri" w:hAnsi="Calibri" w:cs="Calibri"/>
          <w:sz w:val="32"/>
          <w:szCs w:val="32"/>
          <w14:ligatures w14:val="none"/>
        </w:rPr>
        <w:t xml:space="preserve">88/12                      </w:t>
      </w:r>
    </w:p>
    <w:p w:rsidR="00602EFA" w:rsidRDefault="00602EFA" w:rsidP="00602EFA">
      <w:pPr>
        <w:spacing w:line="240" w:lineRule="auto"/>
        <w:rPr>
          <w:rFonts w:ascii="Times New Roman" w:hAnsi="Times New Roman"/>
          <w:color w:val="auto"/>
          <w:kern w:val="0"/>
          <w:sz w:val="24"/>
          <w:szCs w:val="24"/>
          <w14:ligatures w14:val="none"/>
          <w14:cntxtAlts w14:val="0"/>
        </w:rPr>
      </w:pPr>
      <w:r>
        <w:rPr>
          <w:rFonts w:ascii="Calibri" w:hAnsi="Calibri" w:cs="Calibri"/>
          <w:b/>
          <w:bCs/>
          <w:sz w:val="32"/>
          <w:szCs w:val="32"/>
          <w14:ligatures w14:val="none"/>
        </w:rPr>
        <w:t xml:space="preserve">Tallas: </w:t>
      </w:r>
      <w:r>
        <w:rPr>
          <w:rFonts w:ascii="Calibri" w:hAnsi="Calibri" w:cs="Calibri"/>
          <w:sz w:val="32"/>
          <w:szCs w:val="32"/>
          <w14:ligatures w14:val="none"/>
        </w:rPr>
        <w:t>SM-3XL</w:t>
      </w:r>
      <w:r>
        <w:rPr>
          <w:rFonts w:ascii="Times New Roman" w:hAnsi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3360" behindDoc="0" locked="0" layoutInCell="1" allowOverlap="1" wp14:anchorId="23620FD8" wp14:editId="04068DF1">
                <wp:simplePos x="0" y="0"/>
                <wp:positionH relativeFrom="column">
                  <wp:posOffset>1412875</wp:posOffset>
                </wp:positionH>
                <wp:positionV relativeFrom="paragraph">
                  <wp:posOffset>7603490</wp:posOffset>
                </wp:positionV>
                <wp:extent cx="3674745" cy="1194435"/>
                <wp:effectExtent l="3175" t="2540" r="0" b="3175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674745" cy="1194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E3980" id="Rectángulo 1" o:spid="_x0000_s1026" style="position:absolute;margin-left:111.25pt;margin-top:598.7pt;width:289.35pt;height:94.05pt;z-index:2516633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" filled="f" stroked="f" strokeweight="2pt">
                <v:shadow color="#ccc"/>
                <o:lock v:ext="edit" shapetype="t"/>
                <v:textbox inset="0,0,0,0"/>
              </v:rect>
            </w:pict>
          </mc:Fallback>
        </mc:AlternateContent>
      </w:r>
    </w:p>
    <w:tbl>
      <w:tblPr>
        <w:tblW w:w="57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4"/>
        <w:gridCol w:w="1614"/>
        <w:gridCol w:w="1899"/>
      </w:tblGrid>
      <w:tr w:rsidR="00602EFA" w:rsidTr="009A0C5A">
        <w:trPr>
          <w:trHeight w:val="521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alibri" w:hAnsi="Calibri" w:cs="Calibri"/>
                <w:color w:val="FFCC00"/>
                <w:sz w:val="32"/>
                <w:szCs w:val="32"/>
                <w14:ligatures w14:val="none"/>
              </w:rPr>
              <w:t>•</w:t>
            </w: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14:ligatures w14:val="none"/>
              </w:rPr>
              <w:t xml:space="preserve">Colores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Khaki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Azul Marino</w:t>
            </w:r>
          </w:p>
        </w:tc>
      </w:tr>
      <w:tr w:rsidR="00602EFA" w:rsidTr="009A0C5A">
        <w:trPr>
          <w:trHeight w:val="516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rFonts w:ascii="Calibri" w:hAnsi="Calibri" w:cs="Calibri"/>
                <w:color w:val="FFCC00"/>
                <w:sz w:val="32"/>
                <w:szCs w:val="32"/>
                <w14:ligatures w14:val="none"/>
              </w:rPr>
              <w:t>•</w:t>
            </w: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14:ligatures w14:val="none"/>
              </w:rPr>
              <w:t xml:space="preserve">HRC: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2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jc w:val="center"/>
              <w:rPr>
                <w:sz w:val="32"/>
                <w:szCs w:val="32"/>
                <w:lang w:val="en-US"/>
                <w14:ligatures w14:val="none"/>
              </w:rPr>
            </w:pPr>
            <w:r>
              <w:rPr>
                <w:sz w:val="32"/>
                <w:szCs w:val="32"/>
                <w:lang w:val="en-US"/>
                <w14:ligatures w14:val="none"/>
              </w:rPr>
              <w:t>4</w:t>
            </w:r>
          </w:p>
        </w:tc>
      </w:tr>
      <w:tr w:rsidR="00602EFA" w:rsidTr="009A0C5A">
        <w:trPr>
          <w:trHeight w:val="516"/>
        </w:trPr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rPr>
                <w:lang w:val="en-US"/>
                <w14:ligatures w14:val="none"/>
              </w:rPr>
            </w:pPr>
            <w:r>
              <w:rPr>
                <w:rFonts w:ascii="Calibri" w:hAnsi="Calibri" w:cs="Calibri"/>
                <w:color w:val="FFCC00"/>
                <w:sz w:val="32"/>
                <w:szCs w:val="32"/>
                <w14:ligatures w14:val="none"/>
              </w:rPr>
              <w:t>•</w:t>
            </w: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 w:val="32"/>
                <w:szCs w:val="32"/>
                <w14:ligatures w14:val="none"/>
              </w:rPr>
              <w:t xml:space="preserve">Clasificación: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jc w:val="center"/>
              <w:rPr>
                <w:lang w:val="en-US"/>
                <w14:ligatures w14:val="none"/>
              </w:rPr>
            </w:pP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12 cal/cm2       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jc w:val="center"/>
              <w:rPr>
                <w:lang w:val="en-US"/>
                <w14:ligatures w14:val="none"/>
              </w:rPr>
            </w:pPr>
            <w:r>
              <w:rPr>
                <w:rFonts w:ascii="Calibri" w:hAnsi="Calibri" w:cs="Calibri"/>
                <w:sz w:val="32"/>
                <w:szCs w:val="32"/>
                <w14:ligatures w14:val="none"/>
              </w:rPr>
              <w:t xml:space="preserve">40 cal/cm2        </w:t>
            </w:r>
          </w:p>
        </w:tc>
      </w:tr>
      <w:tr w:rsidR="00602EFA" w:rsidTr="009A0C5A">
        <w:trPr>
          <w:trHeight w:val="329"/>
        </w:trPr>
        <w:tc>
          <w:tcPr>
            <w:tcW w:w="2274" w:type="dxa"/>
            <w:tcBorders>
              <w:top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 </w:t>
            </w:r>
          </w:p>
        </w:tc>
        <w:tc>
          <w:tcPr>
            <w:tcW w:w="1614" w:type="dxa"/>
            <w:tcBorders>
              <w:top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 </w:t>
            </w:r>
          </w:p>
        </w:tc>
        <w:tc>
          <w:tcPr>
            <w:tcW w:w="1899" w:type="dxa"/>
            <w:tcBorders>
              <w:top w:val="single" w:sz="4" w:space="0" w:color="000000"/>
            </w:tcBorders>
            <w:tcMar>
              <w:top w:w="58" w:type="dxa"/>
              <w:left w:w="58" w:type="dxa"/>
              <w:bottom w:w="58" w:type="dxa"/>
              <w:right w:w="58" w:type="dxa"/>
            </w:tcMar>
            <w:hideMark/>
          </w:tcPr>
          <w:p w:rsidR="00602EFA" w:rsidRDefault="00602EFA" w:rsidP="009A0C5A">
            <w:pPr>
              <w:widowControl w:val="0"/>
              <w:rPr>
                <w:lang w:val="en-US"/>
                <w14:ligatures w14:val="none"/>
              </w:rPr>
            </w:pPr>
            <w:r>
              <w:rPr>
                <w:lang w:val="en-US"/>
                <w14:ligatures w14:val="none"/>
              </w:rPr>
              <w:t> </w:t>
            </w:r>
          </w:p>
        </w:tc>
      </w:tr>
    </w:tbl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</w:p>
    <w:p w:rsidR="00602EFA" w:rsidRDefault="00602EFA" w:rsidP="00602EF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602EFA" w:rsidRDefault="00602EFA" w:rsidP="00602EFA"/>
    <w:p w:rsidR="00602EFA" w:rsidRDefault="00602EFA" w:rsidP="00602EFA"/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</w:p>
    <w:p w:rsidR="00602EFA" w:rsidRDefault="00602EFA" w:rsidP="00602EFA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602EFA" w:rsidRDefault="00602EFA" w:rsidP="00602EFA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602EFA" w:rsidRDefault="00602EFA" w:rsidP="00CF4E52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</w:p>
    <w:p w:rsidR="00CF4E52" w:rsidRDefault="00CF4E52" w:rsidP="00CF4E52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CF4E52" w:rsidRDefault="00CF4E52" w:rsidP="00CF4E52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CF4E52" w:rsidRDefault="00CF4E52" w:rsidP="00CF4E52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AD723C" w:rsidRDefault="00AD723C" w:rsidP="00AD723C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</w:p>
    <w:p w:rsidR="00AD723C" w:rsidRDefault="00AD723C" w:rsidP="00AD723C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AD723C" w:rsidRDefault="00AD723C" w:rsidP="00AD723C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AD723C" w:rsidRDefault="00AD723C" w:rsidP="00AD723C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AD723C" w:rsidRDefault="00AD723C" w:rsidP="00947FC1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</w:p>
    <w:p w:rsidR="00947FC1" w:rsidRDefault="00947FC1" w:rsidP="00947FC1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947FC1" w:rsidRDefault="00947FC1" w:rsidP="00947FC1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947FC1" w:rsidRDefault="00947FC1" w:rsidP="00947FC1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t> </w:t>
      </w:r>
    </w:p>
    <w:p w:rsidR="00947FC1" w:rsidRDefault="00947FC1" w:rsidP="00947FC1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EE0744" w:rsidRDefault="00EE0744"/>
    <w:sectPr w:rsidR="00EE0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4268B"/>
    <w:multiLevelType w:val="hybridMultilevel"/>
    <w:tmpl w:val="5B1CDC1E"/>
    <w:lvl w:ilvl="0" w:tplc="1562BC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D1"/>
    <w:rsid w:val="000053D1"/>
    <w:rsid w:val="00124D89"/>
    <w:rsid w:val="001D0A24"/>
    <w:rsid w:val="0025055F"/>
    <w:rsid w:val="00602EFA"/>
    <w:rsid w:val="007F6AA8"/>
    <w:rsid w:val="00947FC1"/>
    <w:rsid w:val="00AD723C"/>
    <w:rsid w:val="00CF4E52"/>
    <w:rsid w:val="00EE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FEBA"/>
  <w15:chartTrackingRefBased/>
  <w15:docId w15:val="{628B6542-E5C6-4EEB-9D43-A4C9FEF0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FC1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7</cp:revision>
  <dcterms:created xsi:type="dcterms:W3CDTF">2017-11-25T00:11:00Z</dcterms:created>
  <dcterms:modified xsi:type="dcterms:W3CDTF">2017-11-25T00:46:00Z</dcterms:modified>
</cp:coreProperties>
</file>