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1-</w:t>
      </w:r>
      <w:r w:rsidR="009525C8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Cofias </w:t>
      </w:r>
    </w:p>
    <w:p w:rsidR="009525C8" w:rsidRDefault="009525C8" w:rsidP="009525C8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Cofias en color blanco</w:t>
      </w:r>
      <w:r w:rsidR="00E14803">
        <w:rPr>
          <w:rFonts w:ascii="Calibri" w:hAnsi="Calibri" w:cs="Calibri"/>
          <w:kern w:val="24"/>
          <w:sz w:val="32"/>
          <w:szCs w:val="32"/>
          <w14:ligatures w14:val="none"/>
        </w:rPr>
        <w:t xml:space="preserve"> y variedad de colores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para cuartos limpios y cocinas.</w:t>
      </w:r>
      <w:bookmarkStart w:id="0" w:name="_GoBack"/>
      <w:bookmarkEnd w:id="0"/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2-</w:t>
      </w:r>
      <w:r w:rsidR="009525C8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Cofias Tipo Escafandra </w:t>
      </w:r>
    </w:p>
    <w:p w:rsidR="009525C8" w:rsidRDefault="009525C8" w:rsidP="009525C8">
      <w:pPr>
        <w:widowControl w:val="0"/>
        <w:rPr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Cofias tipo escafandra en color blanco para cuartos limpios.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</w: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3-</w:t>
      </w:r>
      <w:r w:rsidR="009525C8">
        <w:rPr>
          <w:rFonts w:ascii="Calibri" w:hAnsi="Calibri" w:cs="Calibri"/>
          <w:b/>
          <w:bCs/>
          <w:sz w:val="32"/>
          <w:szCs w:val="32"/>
          <w14:ligatures w14:val="none"/>
        </w:rPr>
        <w:t>Cubre Barba</w:t>
      </w:r>
    </w:p>
    <w:p w:rsidR="009525C8" w:rsidRDefault="009525C8" w:rsidP="009525C8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Cubre barba desechable en color blanco. </w:t>
      </w: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4-</w:t>
      </w:r>
      <w:r w:rsidR="009525C8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Cubre Zapatos </w:t>
      </w:r>
    </w:p>
    <w:p w:rsidR="009525C8" w:rsidRDefault="009525C8" w:rsidP="009525C8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Cubre zapatos desechables en color blanco. </w:t>
      </w: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5-</w:t>
      </w:r>
      <w:r w:rsidR="009525C8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Guantes de Látex</w:t>
      </w:r>
    </w:p>
    <w:p w:rsidR="009525C8" w:rsidRDefault="009525C8" w:rsidP="009525C8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Caja con guantes de látex disponible en todas las tallas.</w:t>
      </w: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Default="00052409" w:rsidP="009525C8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6-</w:t>
      </w:r>
      <w:r w:rsidR="009525C8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Guantes de Algodón </w:t>
      </w:r>
    </w:p>
    <w:p w:rsidR="009525C8" w:rsidRDefault="009525C8" w:rsidP="009525C8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Paquete de guantes de algodón disponible en todas las tallas.</w:t>
      </w: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525C8" w:rsidRPr="009525C8" w:rsidRDefault="009525C8" w:rsidP="009525C8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</w:p>
    <w:p w:rsidR="009525C8" w:rsidRDefault="009525C8" w:rsidP="009525C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052409" w:rsidRDefault="00052409" w:rsidP="00052409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7-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Mamparas de Vidrio de Seguridad </w:t>
      </w:r>
    </w:p>
    <w:p w:rsidR="00052409" w:rsidRDefault="00052409" w:rsidP="0005240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052409" w:rsidRDefault="00052409" w:rsidP="00052409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Servicio de fabricación, suministro e instalación de mamparas de vidrio para división y cierre en piso de producción y oficinas, en aluminio con moldura “barra bolsa” de 2” o 3” y vidrio de 6mm de seguridad.</w:t>
      </w:r>
    </w:p>
    <w:p w:rsidR="00052409" w:rsidRDefault="00052409" w:rsidP="00052409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Incluye puerta de vidrio y aluminio abatible o corrediza según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lastRenderedPageBreak/>
        <w:t>especificación del cliente.</w:t>
      </w:r>
    </w:p>
    <w:p w:rsidR="00052409" w:rsidRDefault="00052409" w:rsidP="00052409">
      <w:pPr>
        <w:widowControl w:val="0"/>
        <w:rPr>
          <w:rFonts w:ascii="Calibri" w:hAnsi="Calibri" w:cs="Calibri"/>
          <w:color w:val="FFCC00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8-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Dispensador de Acrílico para Cofias y Cubre Zapatos </w:t>
      </w:r>
    </w:p>
    <w:p w:rsidR="00052409" w:rsidRDefault="00052409" w:rsidP="00052409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Fabricación de dispensador de 1 producto, medida estándar 11”x8”x6”, en acrílico policarbonato.</w:t>
      </w:r>
      <w:r>
        <w:rPr>
          <w:rFonts w:ascii="Calibri" w:hAnsi="Calibri" w:cs="Calibri"/>
          <w:sz w:val="32"/>
          <w:szCs w:val="32"/>
          <w14:ligatures w14:val="none"/>
        </w:rPr>
        <w:br/>
        <w:t>Fabricación de dispensador de 3 productos, medida estándar 12”x18”x6” en acrílico policarbonato.</w:t>
      </w:r>
      <w:r>
        <w:rPr>
          <w:rFonts w:ascii="Calibri" w:hAnsi="Calibri" w:cs="Calibri"/>
          <w:sz w:val="32"/>
          <w:szCs w:val="32"/>
          <w14:ligatures w14:val="none"/>
        </w:rPr>
        <w:br/>
        <w:t>Dispensador a especificación del cliente en acrílico policarbonato.</w:t>
      </w:r>
    </w:p>
    <w:p w:rsidR="00052409" w:rsidRDefault="00052409" w:rsidP="00052409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B243BD" w:rsidRDefault="00B243BD"/>
    <w:sectPr w:rsidR="00B24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CA"/>
    <w:rsid w:val="00052409"/>
    <w:rsid w:val="009525C8"/>
    <w:rsid w:val="00B243BD"/>
    <w:rsid w:val="00E14803"/>
    <w:rsid w:val="00F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B093"/>
  <w15:chartTrackingRefBased/>
  <w15:docId w15:val="{C0C02972-E107-4B96-B870-B41890D0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C8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4</cp:revision>
  <dcterms:created xsi:type="dcterms:W3CDTF">2017-11-24T18:23:00Z</dcterms:created>
  <dcterms:modified xsi:type="dcterms:W3CDTF">2017-11-24T18:29:00Z</dcterms:modified>
</cp:coreProperties>
</file>