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B8F075" wp14:paraId="54F8C7F7" wp14:textId="612B2E70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pt-PT"/>
        </w:rPr>
      </w:pPr>
      <w:r w:rsidRPr="44B8F075" w:rsidR="7BC31EF0">
        <w:rPr>
          <w:rFonts w:ascii="Times New Roman" w:hAnsi="Times New Roman" w:eastAsia="Times New Roman" w:cs="Times New Roman"/>
          <w:noProof w:val="0"/>
          <w:lang w:val="pt-PT"/>
        </w:rPr>
        <w:t>Introdução</w:t>
      </w:r>
    </w:p>
    <w:p xmlns:wp14="http://schemas.microsoft.com/office/word/2010/wordml" w:rsidP="44B8F075" wp14:paraId="786C686C" wp14:textId="37AFDE9A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44B8F075" w:rsidR="7BC31EF0">
        <w:rPr>
          <w:rFonts w:ascii="Times New Roman" w:hAnsi="Times New Roman" w:eastAsia="Times New Roman" w:cs="Times New Roman"/>
          <w:noProof w:val="0"/>
          <w:lang w:val="pt-PT"/>
        </w:rPr>
        <w:t>O setor de hospitalidade tem evoluído rapidamente n</w:t>
      </w:r>
      <w:r w:rsidRPr="44B8F075" w:rsidR="21A7380B">
        <w:rPr>
          <w:rFonts w:ascii="Times New Roman" w:hAnsi="Times New Roman" w:eastAsia="Times New Roman" w:cs="Times New Roman"/>
          <w:noProof w:val="0"/>
          <w:lang w:val="pt-PT"/>
        </w:rPr>
        <w:t>o</w:t>
      </w:r>
      <w:r w:rsidRPr="44B8F075" w:rsidR="7BC31EF0">
        <w:rPr>
          <w:rFonts w:ascii="Times New Roman" w:hAnsi="Times New Roman" w:eastAsia="Times New Roman" w:cs="Times New Roman"/>
          <w:noProof w:val="0"/>
          <w:lang w:val="pt-PT"/>
        </w:rPr>
        <w:t>s últim</w:t>
      </w:r>
      <w:r w:rsidRPr="44B8F075" w:rsidR="735727AD">
        <w:rPr>
          <w:rFonts w:ascii="Times New Roman" w:hAnsi="Times New Roman" w:eastAsia="Times New Roman" w:cs="Times New Roman"/>
          <w:noProof w:val="0"/>
          <w:lang w:val="pt-PT"/>
        </w:rPr>
        <w:t>o</w:t>
      </w:r>
      <w:r w:rsidRPr="44B8F075" w:rsidR="7BC31EF0">
        <w:rPr>
          <w:rFonts w:ascii="Times New Roman" w:hAnsi="Times New Roman" w:eastAsia="Times New Roman" w:cs="Times New Roman"/>
          <w:noProof w:val="0"/>
          <w:lang w:val="pt-PT"/>
        </w:rPr>
        <w:t xml:space="preserve">s </w:t>
      </w:r>
      <w:r w:rsidRPr="44B8F075" w:rsidR="66023C7D">
        <w:rPr>
          <w:rFonts w:ascii="Times New Roman" w:hAnsi="Times New Roman" w:eastAsia="Times New Roman" w:cs="Times New Roman"/>
          <w:noProof w:val="0"/>
          <w:lang w:val="pt-PT"/>
        </w:rPr>
        <w:t>anos</w:t>
      </w:r>
      <w:r w:rsidRPr="44B8F075" w:rsidR="7BC31EF0">
        <w:rPr>
          <w:rFonts w:ascii="Times New Roman" w:hAnsi="Times New Roman" w:eastAsia="Times New Roman" w:cs="Times New Roman"/>
          <w:noProof w:val="0"/>
          <w:lang w:val="pt-PT"/>
        </w:rPr>
        <w:t>, impulsionado pela globalização e avanços tecnológicos. Neste contexto, as hospedarias, que variam de pequenas pousadas a ho</w:t>
      </w:r>
      <w:r w:rsidRPr="44B8F075" w:rsidR="74721DB0">
        <w:rPr>
          <w:rFonts w:ascii="Times New Roman" w:hAnsi="Times New Roman" w:eastAsia="Times New Roman" w:cs="Times New Roman"/>
          <w:noProof w:val="0"/>
          <w:lang w:val="pt-PT"/>
        </w:rPr>
        <w:t xml:space="preserve">téis </w:t>
      </w:r>
      <w:r w:rsidRPr="44B8F075" w:rsidR="7BC31EF0">
        <w:rPr>
          <w:rFonts w:ascii="Times New Roman" w:hAnsi="Times New Roman" w:eastAsia="Times New Roman" w:cs="Times New Roman"/>
          <w:noProof w:val="0"/>
          <w:lang w:val="pt-PT"/>
        </w:rPr>
        <w:t>modernos, enfrentam desafios crescentes na gestão eficiente de suas operações.</w:t>
      </w:r>
    </w:p>
    <w:p xmlns:wp14="http://schemas.microsoft.com/office/word/2010/wordml" w:rsidP="44B8F075" wp14:paraId="5F5A331E" wp14:textId="52DDDA1E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44B8F075" w:rsidR="7BC31EF0">
        <w:rPr>
          <w:rFonts w:ascii="Times New Roman" w:hAnsi="Times New Roman" w:eastAsia="Times New Roman" w:cs="Times New Roman"/>
          <w:noProof w:val="0"/>
          <w:lang w:val="pt-PT"/>
        </w:rPr>
        <w:t>Os sistemas de gestão tornaram-se essenciais para hospedarias de todos os tamanhos</w:t>
      </w:r>
      <w:r w:rsidRPr="44B8F075" w:rsidR="2EBF1BCB">
        <w:rPr>
          <w:rFonts w:ascii="Times New Roman" w:hAnsi="Times New Roman" w:eastAsia="Times New Roman" w:cs="Times New Roman"/>
          <w:noProof w:val="0"/>
          <w:lang w:val="pt-PT"/>
        </w:rPr>
        <w:t xml:space="preserve">, </w:t>
      </w:r>
      <w:proofErr w:type="spellStart"/>
      <w:r w:rsidRPr="44B8F075" w:rsidR="2EBF1BCB">
        <w:rPr>
          <w:rFonts w:ascii="Times New Roman" w:hAnsi="Times New Roman" w:eastAsia="Times New Roman" w:cs="Times New Roman"/>
          <w:noProof w:val="0"/>
          <w:lang w:val="pt-PT"/>
        </w:rPr>
        <w:t>pos</w:t>
      </w:r>
      <w:proofErr w:type="spellEnd"/>
      <w:r w:rsidRPr="44B8F075" w:rsidR="2EBF1BCB">
        <w:rPr>
          <w:rFonts w:ascii="Times New Roman" w:hAnsi="Times New Roman" w:eastAsia="Times New Roman" w:cs="Times New Roman"/>
          <w:noProof w:val="0"/>
          <w:lang w:val="pt-PT"/>
        </w:rPr>
        <w:t xml:space="preserve">, </w:t>
      </w:r>
      <w:r w:rsidRPr="44B8F075" w:rsidR="7BC31EF0">
        <w:rPr>
          <w:rFonts w:ascii="Times New Roman" w:hAnsi="Times New Roman" w:eastAsia="Times New Roman" w:cs="Times New Roman"/>
          <w:noProof w:val="0"/>
          <w:lang w:val="pt-PT"/>
        </w:rPr>
        <w:t>permitem otimizar processos, melhorar a experiência do hóspede e aumentar a rentabilidade do negócio. Em um mercado competitivo, a adoção de tecnologias adequadas pode ser o diferencial entre o sucesso e o fracasso.</w:t>
      </w:r>
    </w:p>
    <w:p xmlns:wp14="http://schemas.microsoft.com/office/word/2010/wordml" w:rsidP="44B8F075" wp14:paraId="68951ED9" wp14:textId="3436B569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44B8F075" w:rsidR="7BC31EF0">
        <w:rPr>
          <w:rFonts w:ascii="Times New Roman" w:hAnsi="Times New Roman" w:eastAsia="Times New Roman" w:cs="Times New Roman"/>
          <w:noProof w:val="0"/>
          <w:lang w:val="pt-PT"/>
        </w:rPr>
        <w:t>Este trabalho visa explorar os componentes fundamentais de um Sistema de Gestão de Hospedaria, analisar sua implementação, com foco especial no papel das bases de dados, e discutir os benefícios e desafios associados a esses sistemas.</w:t>
      </w:r>
    </w:p>
    <w:p xmlns:wp14="http://schemas.microsoft.com/office/word/2010/wordml" w:rsidP="44B8F075" wp14:paraId="2FB89160" wp14:textId="4D7894D2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44B8F075" w:rsidR="2054D4A0">
        <w:rPr>
          <w:rFonts w:ascii="Times New Roman" w:hAnsi="Times New Roman" w:eastAsia="Times New Roman" w:cs="Times New Roman"/>
          <w:noProof w:val="0"/>
          <w:lang w:val="pt-PT"/>
        </w:rPr>
        <w:t>Uma hospedaria é um estabelecimento que oferece acomodação temporária para viajantes. Diferentemente de hotéis tradicionais, hospedarias geralmente oferecem um ambiente mais íntimo e pessoal, muitas vezes com serviços limitados.</w:t>
      </w:r>
    </w:p>
    <w:p xmlns:wp14="http://schemas.microsoft.com/office/word/2010/wordml" w:rsidP="44B8F075" wp14:paraId="58A3381C" wp14:textId="5B83B150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44B8F075" w:rsidR="2054D4A0">
        <w:rPr>
          <w:rFonts w:ascii="Times New Roman" w:hAnsi="Times New Roman" w:eastAsia="Times New Roman" w:cs="Times New Roman"/>
          <w:noProof w:val="0"/>
          <w:lang w:val="pt-PT"/>
        </w:rPr>
        <w:t>Uma gestão eficiente é crucial para garantir a satisfação dos hóspedes, maximizar a ocupação, controlar custos e manter a competitividade no mercado.</w:t>
      </w:r>
    </w:p>
    <w:p xmlns:wp14="http://schemas.microsoft.com/office/word/2010/wordml" w:rsidP="44B8F075" wp14:paraId="14A26908" wp14:textId="4F246C00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PT"/>
        </w:rPr>
      </w:pPr>
    </w:p>
    <w:p xmlns:wp14="http://schemas.microsoft.com/office/word/2010/wordml" w:rsidP="44B8F075" wp14:paraId="74A77ADC" wp14:textId="667E08C3">
      <w:pPr>
        <w:pStyle w:val="Normal"/>
        <w:jc w:val="both"/>
        <w:rPr>
          <w:rFonts w:ascii="Times New Roman" w:hAnsi="Times New Roman" w:eastAsia="Times New Roman" w:cs="Times New Roman"/>
        </w:rPr>
      </w:pPr>
      <w:r w:rsidRPr="005AD1C9">
        <w:rPr>
          <w:rFonts w:ascii="Times New Roman" w:hAnsi="Times New Roman" w:eastAsia="Times New Roman" w:cs="Times New Roman"/>
        </w:rPr>
        <w:br w:type="page"/>
      </w:r>
    </w:p>
    <w:p w:rsidR="276CCDFB" w:rsidP="005AD1C9" w:rsidRDefault="276CCDFB" w14:paraId="7023968C" w14:textId="1031EB3F">
      <w:pPr>
        <w:spacing w:before="240" w:beforeAutospacing="off" w:after="240" w:afterAutospacing="off"/>
        <w:jc w:val="both"/>
      </w:pPr>
      <w:r w:rsidRPr="005AD1C9" w:rsidR="276CCDFB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Uma base de dados (ou banco de dados) é uma coleção organizada de dados que permite o gerenciamento eficiente e a recuperação de informações. Pode ser utilizada em diversos contextos, como sistemas de gestão empresarial, sites, aplicativos móveis, e-commerce, entre outros.</w:t>
      </w:r>
    </w:p>
    <w:p w:rsidR="276CCDFB" w:rsidP="005AD1C9" w:rsidRDefault="276CCDFB" w14:paraId="35A5CB15" w14:textId="1E9312DA">
      <w:pPr>
        <w:spacing w:before="240" w:beforeAutospacing="off" w:after="240" w:afterAutospacing="off"/>
        <w:jc w:val="both"/>
      </w:pPr>
      <w:r w:rsidRPr="005AD1C9" w:rsidR="276CCDFB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Um exemplo pático pode ser dado numa hospedaria que utiliza uma base de dados para armazenar informações sobre quartos, reservas, clientes e funcionários.</w:t>
      </w:r>
    </w:p>
    <w:p xmlns:wp14="http://schemas.microsoft.com/office/word/2010/wordml" w:rsidP="44B8F075" wp14:paraId="0D61315D" wp14:textId="4C1FEFB8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44B8F075" w:rsidR="6460F9B2">
        <w:rPr>
          <w:rFonts w:ascii="Times New Roman" w:hAnsi="Times New Roman" w:eastAsia="Times New Roman" w:cs="Times New Roman"/>
          <w:noProof w:val="0"/>
          <w:lang w:val="pt-PT"/>
        </w:rPr>
        <w:t>Os dados referem-se a qualquer informação capturada e armazenada sobre uma única pessoa, lugar, coisa ou objeto (chamada entidade), bem como os atributos dessa entidade.</w:t>
      </w:r>
    </w:p>
    <w:p xmlns:wp14="http://schemas.microsoft.com/office/word/2010/wordml" w:rsidP="44B8F075" wp14:paraId="288FE283" wp14:textId="0BC601ED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44B8F075" w:rsidR="6460F9B2">
        <w:rPr>
          <w:rFonts w:ascii="Times New Roman" w:hAnsi="Times New Roman" w:eastAsia="Times New Roman" w:cs="Times New Roman"/>
          <w:noProof w:val="0"/>
          <w:lang w:val="pt-PT"/>
        </w:rPr>
        <w:t>No contexto de um Sistema de Gestão de Hospedaria, a base de dados é o componente central que armazena todos os dados essenciais para o funcionamento do estabelecimento.</w:t>
      </w:r>
    </w:p>
    <w:p xmlns:wp14="http://schemas.microsoft.com/office/word/2010/wordml" w:rsidP="44B8F075" wp14:paraId="5168BF70" wp14:textId="7D0B9EB1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44B8F075" w:rsidR="6460F9B2">
        <w:rPr>
          <w:rFonts w:ascii="Times New Roman" w:hAnsi="Times New Roman" w:eastAsia="Times New Roman" w:cs="Times New Roman"/>
          <w:noProof w:val="0"/>
          <w:lang w:val="pt-PT"/>
        </w:rPr>
        <w:t>A importância das bases de dados neste contexto não pode ser subestimada. Elas permitem:</w:t>
      </w:r>
    </w:p>
    <w:p xmlns:wp14="http://schemas.microsoft.com/office/word/2010/wordml" w:rsidP="44B8F075" wp14:paraId="3CA1301C" wp14:textId="0753E897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44B8F075" w:rsidR="6460F9B2">
        <w:rPr>
          <w:rFonts w:ascii="Times New Roman" w:hAnsi="Times New Roman" w:eastAsia="Times New Roman" w:cs="Times New Roman"/>
          <w:noProof w:val="0"/>
          <w:lang w:val="pt-PT"/>
        </w:rPr>
        <w:t xml:space="preserve"> </w:t>
      </w:r>
    </w:p>
    <w:p xmlns:wp14="http://schemas.microsoft.com/office/word/2010/wordml" w:rsidP="005AD1C9" wp14:paraId="5BEDED2A" wp14:textId="66D4B662">
      <w:pPr>
        <w:pStyle w:val="ListParagraph"/>
        <w:numPr>
          <w:ilvl w:val="0"/>
          <w:numId w:val="18"/>
        </w:numPr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005AD1C9" w:rsidR="4192A23A">
        <w:rPr>
          <w:rFonts w:ascii="Times New Roman" w:hAnsi="Times New Roman" w:eastAsia="Times New Roman" w:cs="Times New Roman"/>
          <w:noProof w:val="0"/>
          <w:lang w:val="pt-PT"/>
        </w:rPr>
        <w:t>Armazenamento eficiente de grandes volumes de dados</w:t>
      </w:r>
    </w:p>
    <w:p xmlns:wp14="http://schemas.microsoft.com/office/word/2010/wordml" w:rsidP="44B8F075" wp14:paraId="7DE2F7D8" wp14:textId="1919BF4F">
      <w:pPr>
        <w:pStyle w:val="ListParagraph"/>
        <w:numPr>
          <w:ilvl w:val="0"/>
          <w:numId w:val="18"/>
        </w:numPr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44B8F075" w:rsidR="6460F9B2">
        <w:rPr>
          <w:rFonts w:ascii="Times New Roman" w:hAnsi="Times New Roman" w:eastAsia="Times New Roman" w:cs="Times New Roman"/>
          <w:noProof w:val="0"/>
          <w:lang w:val="pt-PT"/>
        </w:rPr>
        <w:t>Acesso rápido às informações</w:t>
      </w:r>
    </w:p>
    <w:p xmlns:wp14="http://schemas.microsoft.com/office/word/2010/wordml" w:rsidP="44B8F075" wp14:paraId="19F09384" wp14:textId="701165CE">
      <w:pPr>
        <w:pStyle w:val="ListParagraph"/>
        <w:numPr>
          <w:ilvl w:val="0"/>
          <w:numId w:val="18"/>
        </w:numPr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44B8F075" w:rsidR="6460F9B2">
        <w:rPr>
          <w:rFonts w:ascii="Times New Roman" w:hAnsi="Times New Roman" w:eastAsia="Times New Roman" w:cs="Times New Roman"/>
          <w:noProof w:val="0"/>
          <w:lang w:val="pt-PT"/>
        </w:rPr>
        <w:t>Manutenção da integridade dos dados</w:t>
      </w:r>
    </w:p>
    <w:p xmlns:wp14="http://schemas.microsoft.com/office/word/2010/wordml" w:rsidP="44B8F075" wp14:paraId="7B8E1987" wp14:textId="1D8B6778">
      <w:pPr>
        <w:pStyle w:val="ListParagraph"/>
        <w:numPr>
          <w:ilvl w:val="0"/>
          <w:numId w:val="18"/>
        </w:numPr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44B8F075" w:rsidR="6460F9B2">
        <w:rPr>
          <w:rFonts w:ascii="Times New Roman" w:hAnsi="Times New Roman" w:eastAsia="Times New Roman" w:cs="Times New Roman"/>
          <w:noProof w:val="0"/>
          <w:lang w:val="pt-PT"/>
        </w:rPr>
        <w:t>Suporte à tomada de decisões baseada em dados</w:t>
      </w:r>
    </w:p>
    <w:p xmlns:wp14="http://schemas.microsoft.com/office/word/2010/wordml" w:rsidP="44B8F075" wp14:paraId="3249EB0C" wp14:textId="39AF9956">
      <w:pPr>
        <w:pStyle w:val="ListParagraph"/>
        <w:numPr>
          <w:ilvl w:val="0"/>
          <w:numId w:val="18"/>
        </w:numPr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005AD1C9" w:rsidR="4192A23A">
        <w:rPr>
          <w:rFonts w:ascii="Times New Roman" w:hAnsi="Times New Roman" w:eastAsia="Times New Roman" w:cs="Times New Roman"/>
          <w:noProof w:val="0"/>
          <w:lang w:val="pt-PT"/>
        </w:rPr>
        <w:t>Facilitação da automação de processos</w:t>
      </w:r>
    </w:p>
    <w:p xmlns:wp14="http://schemas.microsoft.com/office/word/2010/wordml" w:rsidP="005AD1C9" wp14:paraId="1C1C2E9A" wp14:textId="7B05460E">
      <w:pPr>
        <w:pStyle w:val="Normal"/>
        <w:ind/>
        <w:jc w:val="both"/>
        <w:rPr>
          <w:rFonts w:ascii="Times New Roman" w:hAnsi="Times New Roman" w:eastAsia="Times New Roman" w:cs="Times New Roman"/>
          <w:noProof w:val="0"/>
          <w:lang w:val="pt-PT"/>
        </w:rPr>
      </w:pPr>
    </w:p>
    <w:p xmlns:wp14="http://schemas.microsoft.com/office/word/2010/wordml" w:rsidP="005AD1C9" wp14:paraId="7FAE003C" wp14:textId="648CFE50">
      <w:pPr>
        <w:pStyle w:val="Normal"/>
        <w:ind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T</w:t>
      </w:r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ipos de Bases de Dados</w:t>
      </w:r>
    </w:p>
    <w:p xmlns:wp14="http://schemas.microsoft.com/office/word/2010/wordml" w:rsidP="005AD1C9" wp14:paraId="60431800" wp14:textId="3554EB70">
      <w:pPr>
        <w:pStyle w:val="Normal"/>
        <w:ind/>
        <w:jc w:val="both"/>
      </w:pPr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Existem vários tipos de bases de dados, dependendo do formato e da finalidade, e os mais comuns são:</w:t>
      </w:r>
    </w:p>
    <w:p xmlns:wp14="http://schemas.microsoft.com/office/word/2010/wordml" w:rsidP="005AD1C9" wp14:paraId="069B57D9" wp14:textId="702628CE">
      <w:pPr>
        <w:pStyle w:val="ListParagraph"/>
        <w:numPr>
          <w:ilvl w:val="0"/>
          <w:numId w:val="19"/>
        </w:numPr>
        <w:ind/>
        <w:jc w:val="both"/>
        <w:rPr/>
      </w:pPr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Bases de Dados Relacionais</w:t>
      </w:r>
    </w:p>
    <w:p xmlns:wp14="http://schemas.microsoft.com/office/word/2010/wordml" w:rsidP="005AD1C9" wp14:paraId="31A44EFE" wp14:textId="67C1A6A1">
      <w:pPr>
        <w:pStyle w:val="ListParagraph"/>
        <w:numPr>
          <w:ilvl w:val="0"/>
          <w:numId w:val="20"/>
        </w:numPr>
        <w:ind/>
        <w:jc w:val="both"/>
        <w:rPr/>
      </w:pPr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São organizadas em tabelas (linhas e colunas).</w:t>
      </w:r>
    </w:p>
    <w:p xmlns:wp14="http://schemas.microsoft.com/office/word/2010/wordml" w:rsidP="005AD1C9" wp14:paraId="1EC68946" wp14:textId="2A58A625">
      <w:pPr>
        <w:pStyle w:val="ListParagraph"/>
        <w:numPr>
          <w:ilvl w:val="0"/>
          <w:numId w:val="20"/>
        </w:numPr>
        <w:ind/>
        <w:jc w:val="both"/>
        <w:rPr/>
      </w:pPr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Utilizam o modelo relacional, onde tabelas podem se relacionar através de chaves primárias e estrangeiras.</w:t>
      </w:r>
    </w:p>
    <w:p xmlns:wp14="http://schemas.microsoft.com/office/word/2010/wordml" w:rsidP="005AD1C9" wp14:paraId="32EEAA1B" wp14:textId="000A4C22">
      <w:pPr>
        <w:pStyle w:val="Normal"/>
        <w:ind w:firstLine="708"/>
        <w:jc w:val="both"/>
      </w:pPr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 xml:space="preserve">Exemplos: </w:t>
      </w:r>
      <w:proofErr w:type="spellStart"/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MySQL</w:t>
      </w:r>
      <w:proofErr w:type="spellEnd"/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 xml:space="preserve">, </w:t>
      </w:r>
      <w:proofErr w:type="spellStart"/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PostgreSQL</w:t>
      </w:r>
      <w:proofErr w:type="spellEnd"/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, Oracle, Microsoft SQL Server.</w:t>
      </w:r>
    </w:p>
    <w:p xmlns:wp14="http://schemas.microsoft.com/office/word/2010/wordml" w:rsidP="005AD1C9" wp14:paraId="6943BC8C" wp14:textId="5571039A">
      <w:pPr>
        <w:pStyle w:val="Normal"/>
        <w:ind w:firstLine="708"/>
        <w:jc w:val="both"/>
      </w:pPr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Caracterizadas Estrutura clara e bem definida, são ideais para sistemas com dados estruturados.</w:t>
      </w:r>
    </w:p>
    <w:p xmlns:wp14="http://schemas.microsoft.com/office/word/2010/wordml" w:rsidP="005AD1C9" wp14:paraId="704951F7" wp14:textId="7C0832C3">
      <w:pPr>
        <w:pStyle w:val="Normal"/>
        <w:ind w:firstLine="0"/>
        <w:jc w:val="both"/>
        <w:rPr>
          <w:rFonts w:ascii="Times New Roman" w:hAnsi="Times New Roman" w:eastAsia="Times New Roman" w:cs="Times New Roman"/>
          <w:noProof w:val="0"/>
          <w:lang w:val="pt-PT"/>
        </w:rPr>
      </w:pPr>
    </w:p>
    <w:p xmlns:wp14="http://schemas.microsoft.com/office/word/2010/wordml" w:rsidP="005AD1C9" wp14:paraId="71512063" wp14:textId="4532E7CB">
      <w:pPr>
        <w:pStyle w:val="ListParagraph"/>
        <w:numPr>
          <w:ilvl w:val="0"/>
          <w:numId w:val="19"/>
        </w:numPr>
        <w:ind/>
        <w:jc w:val="both"/>
        <w:rPr/>
      </w:pPr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Bases de Dados Não Relacionais (NoSQL)</w:t>
      </w:r>
    </w:p>
    <w:p xmlns:wp14="http://schemas.microsoft.com/office/word/2010/wordml" w:rsidP="005AD1C9" wp14:paraId="1552A41D" wp14:textId="49B47C20">
      <w:pPr>
        <w:pStyle w:val="ListParagraph"/>
        <w:numPr>
          <w:ilvl w:val="0"/>
          <w:numId w:val="21"/>
        </w:numPr>
        <w:ind/>
        <w:jc w:val="both"/>
        <w:rPr/>
      </w:pPr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Armazenam dados de forma mais flexível, sem necessidade de tabelas.</w:t>
      </w:r>
    </w:p>
    <w:p xmlns:wp14="http://schemas.microsoft.com/office/word/2010/wordml" w:rsidP="005AD1C9" wp14:paraId="0F66F731" wp14:textId="3D79E349">
      <w:pPr>
        <w:pStyle w:val="ListParagraph"/>
        <w:numPr>
          <w:ilvl w:val="0"/>
          <w:numId w:val="21"/>
        </w:numPr>
        <w:ind/>
        <w:jc w:val="both"/>
        <w:rPr/>
      </w:pPr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Podem usar formatos como documentos (JSON), chave-valor, grafos ou colunas largas.</w:t>
      </w:r>
    </w:p>
    <w:p xmlns:wp14="http://schemas.microsoft.com/office/word/2010/wordml" w:rsidP="005AD1C9" wp14:paraId="0EC0FFB1" wp14:textId="22499651">
      <w:pPr>
        <w:pStyle w:val="Normal"/>
        <w:ind w:firstLine="708"/>
        <w:jc w:val="both"/>
      </w:pPr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 xml:space="preserve">Exemplos: </w:t>
      </w:r>
      <w:proofErr w:type="spellStart"/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MongoDB</w:t>
      </w:r>
      <w:proofErr w:type="spellEnd"/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 xml:space="preserve">, Cassandra, </w:t>
      </w:r>
      <w:proofErr w:type="spellStart"/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Firebase</w:t>
      </w:r>
      <w:proofErr w:type="spellEnd"/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, Redis.</w:t>
      </w:r>
    </w:p>
    <w:p xmlns:wp14="http://schemas.microsoft.com/office/word/2010/wordml" w:rsidP="005AD1C9" wp14:paraId="6FCB2757" wp14:textId="19D547A4">
      <w:pPr>
        <w:pStyle w:val="Normal"/>
        <w:ind w:firstLine="708"/>
        <w:jc w:val="both"/>
      </w:pPr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 xml:space="preserve">Esse tipo de base de dados permite maior flexibilidade para lidar com dados não estruturados, escalabilidade horizontal (ideal para sistemas distribuídos), e são indicadas para </w:t>
      </w:r>
      <w:proofErr w:type="spellStart"/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big</w:t>
      </w:r>
      <w:proofErr w:type="spellEnd"/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 xml:space="preserve"> data.</w:t>
      </w:r>
    </w:p>
    <w:p xmlns:wp14="http://schemas.microsoft.com/office/word/2010/wordml" w:rsidP="005AD1C9" wp14:paraId="09357FF6" wp14:textId="21FD8EF5">
      <w:pPr>
        <w:pStyle w:val="ListParagraph"/>
        <w:numPr>
          <w:ilvl w:val="0"/>
          <w:numId w:val="19"/>
        </w:numPr>
        <w:ind/>
        <w:jc w:val="both"/>
        <w:rPr/>
      </w:pPr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Bases de Dados em Memória</w:t>
      </w:r>
    </w:p>
    <w:p xmlns:wp14="http://schemas.microsoft.com/office/word/2010/wordml" w:rsidP="005AD1C9" wp14:paraId="2339E046" wp14:textId="2E102D1C">
      <w:pPr>
        <w:pStyle w:val="ListParagraph"/>
        <w:numPr>
          <w:ilvl w:val="0"/>
          <w:numId w:val="22"/>
        </w:numPr>
        <w:ind/>
        <w:jc w:val="both"/>
        <w:rPr/>
      </w:pPr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Armazenam dados diretamente na memória RAM, permitindo acesso extremamente rápido.</w:t>
      </w:r>
    </w:p>
    <w:p xmlns:wp14="http://schemas.microsoft.com/office/word/2010/wordml" w:rsidP="005AD1C9" wp14:paraId="6C94B134" wp14:textId="6C717E04">
      <w:pPr>
        <w:pStyle w:val="Normal"/>
        <w:ind w:firstLine="708"/>
        <w:jc w:val="both"/>
      </w:pPr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 xml:space="preserve">Exemplos: Redis, </w:t>
      </w:r>
      <w:proofErr w:type="spellStart"/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Memcached</w:t>
      </w:r>
      <w:proofErr w:type="spellEnd"/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.</w:t>
      </w:r>
    </w:p>
    <w:p w:rsidR="2FC56637" w:rsidP="005AD1C9" w:rsidRDefault="2FC56637" w14:paraId="774D5C98" w14:textId="1F29DD58">
      <w:pPr>
        <w:pStyle w:val="Normal"/>
        <w:ind w:firstLine="708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005AD1C9" w:rsidR="2FC56637">
        <w:rPr>
          <w:rFonts w:ascii="Times New Roman" w:hAnsi="Times New Roman" w:eastAsia="Times New Roman" w:cs="Times New Roman"/>
          <w:noProof w:val="0"/>
          <w:lang w:val="pt-PT"/>
        </w:rPr>
        <w:t>Permitem alta performance, e são muito utilizadas em sistemas de cache ou tarefas que requerem alta velocidade.</w:t>
      </w:r>
    </w:p>
    <w:p xmlns:wp14="http://schemas.microsoft.com/office/word/2010/wordml" w:rsidP="44B8F075" wp14:paraId="3DA758BD" wp14:textId="5405F41A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005AD1C9" w:rsidR="2FDE6D25">
        <w:rPr>
          <w:rFonts w:ascii="Times New Roman" w:hAnsi="Times New Roman" w:eastAsia="Times New Roman" w:cs="Times New Roman"/>
          <w:noProof w:val="0"/>
          <w:lang w:val="pt-PT"/>
        </w:rPr>
        <w:t>As bases de dados são o coração de qualquer sistema de gestão, armazenando e organizando todas as informações necessárias para o funcionamento eficiente d</w:t>
      </w:r>
      <w:r w:rsidRPr="005AD1C9" w:rsidR="335357B9">
        <w:rPr>
          <w:rFonts w:ascii="Times New Roman" w:hAnsi="Times New Roman" w:eastAsia="Times New Roman" w:cs="Times New Roman"/>
          <w:noProof w:val="0"/>
          <w:lang w:val="pt-PT"/>
        </w:rPr>
        <w:t>o sistema</w:t>
      </w:r>
      <w:r w:rsidRPr="005AD1C9" w:rsidR="2FDE6D25">
        <w:rPr>
          <w:rFonts w:ascii="Times New Roman" w:hAnsi="Times New Roman" w:eastAsia="Times New Roman" w:cs="Times New Roman"/>
          <w:noProof w:val="0"/>
          <w:lang w:val="pt-PT"/>
        </w:rPr>
        <w:t>.</w:t>
      </w:r>
    </w:p>
    <w:p w:rsidR="005AD1C9" w:rsidRDefault="005AD1C9" w14:paraId="718BFFAF" w14:textId="75A3B324">
      <w:r>
        <w:br w:type="page"/>
      </w:r>
    </w:p>
    <w:p w:rsidR="183B125B" w:rsidP="005AD1C9" w:rsidRDefault="183B125B" w14:paraId="0B4F59BD" w14:textId="3470F06D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pt-PT"/>
        </w:rPr>
      </w:pPr>
      <w:r w:rsidRPr="005AD1C9" w:rsidR="183B125B">
        <w:rPr>
          <w:rFonts w:ascii="Times New Roman" w:hAnsi="Times New Roman" w:eastAsia="Times New Roman" w:cs="Times New Roman"/>
          <w:noProof w:val="0"/>
          <w:lang w:val="pt-PT"/>
        </w:rPr>
        <w:t>Diagrama Entidade Relacionamento (DER)</w:t>
      </w:r>
    </w:p>
    <w:p w:rsidR="02F49687" w:rsidP="005AD1C9" w:rsidRDefault="02F49687" w14:paraId="47EC799C" w14:textId="4F6585DF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005AD1C9" w:rsidR="02F49687">
        <w:rPr>
          <w:rFonts w:ascii="Times New Roman" w:hAnsi="Times New Roman" w:eastAsia="Times New Roman" w:cs="Times New Roman"/>
          <w:noProof w:val="0"/>
          <w:lang w:val="pt-PT"/>
        </w:rPr>
        <w:t xml:space="preserve">O DER </w:t>
      </w:r>
      <w:r w:rsidRPr="005AD1C9" w:rsidR="02F49687">
        <w:rPr>
          <w:rFonts w:ascii="Times New Roman" w:hAnsi="Times New Roman" w:eastAsia="Times New Roman" w:cs="Times New Roman"/>
          <w:noProof w:val="0"/>
          <w:lang w:val="pt-PT"/>
        </w:rPr>
        <w:t xml:space="preserve">uma representação visual de um banco de dados. É um tipo de fluxograma que mostra como os elementos de um banco de dados se relacionam entre si. </w:t>
      </w:r>
    </w:p>
    <w:p w:rsidR="02F49687" w:rsidP="005AD1C9" w:rsidRDefault="02F49687" w14:paraId="71F01E4B" w14:textId="0E0DC485">
      <w:pPr>
        <w:pStyle w:val="Normal"/>
        <w:jc w:val="both"/>
      </w:pPr>
      <w:r w:rsidRPr="005AD1C9" w:rsidR="02F49687">
        <w:rPr>
          <w:rFonts w:ascii="Times New Roman" w:hAnsi="Times New Roman" w:eastAsia="Times New Roman" w:cs="Times New Roman"/>
          <w:noProof w:val="0"/>
          <w:lang w:val="pt-PT"/>
        </w:rPr>
        <w:t>Ele é usado para mapear os elementos chave de um novo banco de dados. Com ele, os desenvolvedores podem identificar lacunas no software, testar relações entre elementos, ver como o software funcionará, e muito mais.</w:t>
      </w:r>
    </w:p>
    <w:p w:rsidR="02F49687" w:rsidP="005AD1C9" w:rsidRDefault="02F49687" w14:paraId="0350CCF3" w14:textId="5736F3A3">
      <w:pPr>
        <w:pStyle w:val="Normal"/>
        <w:jc w:val="both"/>
      </w:pPr>
      <w:r w:rsidRPr="2C291182" w:rsidR="02F49687">
        <w:rPr>
          <w:rFonts w:ascii="Times New Roman" w:hAnsi="Times New Roman" w:eastAsia="Times New Roman" w:cs="Times New Roman"/>
          <w:noProof w:val="0"/>
          <w:lang w:val="pt-PT"/>
        </w:rPr>
        <w:t xml:space="preserve">O conceito de DER foi introduzido por Peter </w:t>
      </w:r>
      <w:r w:rsidRPr="2C291182" w:rsidR="02F49687">
        <w:rPr>
          <w:rFonts w:ascii="Times New Roman" w:hAnsi="Times New Roman" w:eastAsia="Times New Roman" w:cs="Times New Roman"/>
          <w:noProof w:val="0"/>
          <w:lang w:val="pt-PT"/>
        </w:rPr>
        <w:t>Chen</w:t>
      </w:r>
      <w:r w:rsidRPr="2C291182" w:rsidR="02F49687">
        <w:rPr>
          <w:rFonts w:ascii="Times New Roman" w:hAnsi="Times New Roman" w:eastAsia="Times New Roman" w:cs="Times New Roman"/>
          <w:noProof w:val="0"/>
          <w:lang w:val="pt-PT"/>
        </w:rPr>
        <w:t xml:space="preserve">, professor assistente na </w:t>
      </w:r>
      <w:r w:rsidRPr="2C291182" w:rsidR="02F49687">
        <w:rPr>
          <w:rFonts w:ascii="Times New Roman" w:hAnsi="Times New Roman" w:eastAsia="Times New Roman" w:cs="Times New Roman"/>
          <w:noProof w:val="0"/>
          <w:lang w:val="pt-PT"/>
        </w:rPr>
        <w:t>Sloan</w:t>
      </w:r>
      <w:r w:rsidRPr="2C291182" w:rsidR="02F49687">
        <w:rPr>
          <w:rFonts w:ascii="Times New Roman" w:hAnsi="Times New Roman" w:eastAsia="Times New Roman" w:cs="Times New Roman"/>
          <w:noProof w:val="0"/>
          <w:lang w:val="pt-PT"/>
        </w:rPr>
        <w:t xml:space="preserve"> </w:t>
      </w:r>
      <w:r w:rsidRPr="2C291182" w:rsidR="02F49687">
        <w:rPr>
          <w:rFonts w:ascii="Times New Roman" w:hAnsi="Times New Roman" w:eastAsia="Times New Roman" w:cs="Times New Roman"/>
          <w:noProof w:val="0"/>
          <w:lang w:val="pt-PT"/>
        </w:rPr>
        <w:t>School</w:t>
      </w:r>
      <w:r w:rsidRPr="2C291182" w:rsidR="02F49687">
        <w:rPr>
          <w:rFonts w:ascii="Times New Roman" w:hAnsi="Times New Roman" w:eastAsia="Times New Roman" w:cs="Times New Roman"/>
          <w:noProof w:val="0"/>
          <w:lang w:val="pt-PT"/>
        </w:rPr>
        <w:t xml:space="preserve"> </w:t>
      </w:r>
      <w:r w:rsidRPr="2C291182" w:rsidR="02F49687">
        <w:rPr>
          <w:rFonts w:ascii="Times New Roman" w:hAnsi="Times New Roman" w:eastAsia="Times New Roman" w:cs="Times New Roman"/>
          <w:noProof w:val="0"/>
          <w:lang w:val="pt-PT"/>
        </w:rPr>
        <w:t>of</w:t>
      </w:r>
      <w:r w:rsidRPr="2C291182" w:rsidR="02F49687">
        <w:rPr>
          <w:rFonts w:ascii="Times New Roman" w:hAnsi="Times New Roman" w:eastAsia="Times New Roman" w:cs="Times New Roman"/>
          <w:noProof w:val="0"/>
          <w:lang w:val="pt-PT"/>
        </w:rPr>
        <w:t xml:space="preserve"> Management do MIT, nos anos 1970.</w:t>
      </w:r>
    </w:p>
    <w:p w:rsidR="1D3BA379" w:rsidP="2C291182" w:rsidRDefault="1D3BA379" w14:paraId="15F52527" w14:textId="6E4E59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2C291182" w:rsidR="1D3BA379">
        <w:rPr>
          <w:rFonts w:ascii="Times New Roman" w:hAnsi="Times New Roman" w:eastAsia="Times New Roman" w:cs="Times New Roman"/>
          <w:noProof w:val="0"/>
          <w:lang w:val="pt-PT"/>
        </w:rPr>
        <w:t>Cardinalidade</w:t>
      </w:r>
    </w:p>
    <w:p w:rsidR="1D3BA379" w:rsidP="2C291182" w:rsidRDefault="1D3BA379" w14:paraId="15566111" w14:textId="6052B795">
      <w:pPr>
        <w:pStyle w:val="Normal"/>
        <w:spacing w:before="0" w:beforeAutospacing="off" w:after="160" w:afterAutospacing="off" w:line="279" w:lineRule="auto"/>
        <w:ind w:left="0" w:right="0"/>
        <w:jc w:val="both"/>
      </w:pPr>
      <w:r w:rsidRPr="2C291182" w:rsidR="1D3BA379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A cardinalidade representa a quantidade de ocorrências de uma entidade que pode estar associada a outra entidade</w:t>
      </w:r>
    </w:p>
    <w:p w:rsidR="4BFA69DA" w:rsidP="005AD1C9" w:rsidRDefault="4BFA69DA" w14:paraId="6931E4DD" w14:textId="0EC1B5E1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2C291182" w:rsidR="4BFA69DA">
        <w:rPr>
          <w:rFonts w:ascii="Times New Roman" w:hAnsi="Times New Roman" w:eastAsia="Times New Roman" w:cs="Times New Roman"/>
          <w:noProof w:val="0"/>
          <w:lang w:val="pt-PT"/>
        </w:rPr>
        <w:t>N</w:t>
      </w:r>
      <w:r w:rsidRPr="2C291182" w:rsidR="241E9959">
        <w:rPr>
          <w:rFonts w:ascii="Times New Roman" w:hAnsi="Times New Roman" w:eastAsia="Times New Roman" w:cs="Times New Roman"/>
          <w:noProof w:val="0"/>
          <w:lang w:val="pt-PT"/>
        </w:rPr>
        <w:t>a</w:t>
      </w:r>
      <w:r w:rsidRPr="2C291182" w:rsidR="4BFA69DA">
        <w:rPr>
          <w:rFonts w:ascii="Times New Roman" w:hAnsi="Times New Roman" w:eastAsia="Times New Roman" w:cs="Times New Roman"/>
          <w:noProof w:val="0"/>
          <w:lang w:val="pt-PT"/>
        </w:rPr>
        <w:t xml:space="preserve"> </w:t>
      </w:r>
      <w:r w:rsidRPr="2C291182" w:rsidR="39D38E4F">
        <w:rPr>
          <w:rFonts w:ascii="Times New Roman" w:hAnsi="Times New Roman" w:eastAsia="Times New Roman" w:cs="Times New Roman"/>
          <w:noProof w:val="0"/>
          <w:lang w:val="pt-PT"/>
        </w:rPr>
        <w:t xml:space="preserve">cardinalidade ou </w:t>
      </w:r>
      <w:r w:rsidRPr="2C291182" w:rsidR="4BFA69DA">
        <w:rPr>
          <w:rFonts w:ascii="Times New Roman" w:hAnsi="Times New Roman" w:eastAsia="Times New Roman" w:cs="Times New Roman"/>
          <w:noProof w:val="0"/>
          <w:lang w:val="pt-PT"/>
        </w:rPr>
        <w:t>relacionamento 1:1 (Um para Um), uma ocorrência de uma entidade está relacionada a, no máximo, uma ocorrência de outra entidade</w:t>
      </w:r>
      <w:r w:rsidRPr="2C291182" w:rsidR="4BFA69DA">
        <w:rPr>
          <w:rFonts w:ascii="Times New Roman" w:hAnsi="Times New Roman" w:eastAsia="Times New Roman" w:cs="Times New Roman"/>
          <w:noProof w:val="0"/>
          <w:lang w:val="pt-PT"/>
        </w:rPr>
        <w:t>.</w:t>
      </w:r>
    </w:p>
    <w:p w:rsidR="4BFA69DA" w:rsidP="005AD1C9" w:rsidRDefault="4BFA69DA" w14:paraId="3D5BEBAB" w14:textId="3B8FFFCA">
      <w:pPr>
        <w:pStyle w:val="Normal"/>
        <w:jc w:val="both"/>
      </w:pPr>
      <w:r w:rsidRPr="005AD1C9" w:rsidR="4BFA69DA">
        <w:rPr>
          <w:rFonts w:ascii="Times New Roman" w:hAnsi="Times New Roman" w:eastAsia="Times New Roman" w:cs="Times New Roman"/>
          <w:noProof w:val="0"/>
          <w:lang w:val="pt-PT"/>
        </w:rPr>
        <w:t xml:space="preserve">Já no relacionamento </w:t>
      </w:r>
      <w:proofErr w:type="gramStart"/>
      <w:r w:rsidRPr="005AD1C9" w:rsidR="4BFA69DA">
        <w:rPr>
          <w:rFonts w:ascii="Times New Roman" w:hAnsi="Times New Roman" w:eastAsia="Times New Roman" w:cs="Times New Roman"/>
          <w:noProof w:val="0"/>
          <w:lang w:val="pt-PT"/>
        </w:rPr>
        <w:t>1:N</w:t>
      </w:r>
      <w:proofErr w:type="gramEnd"/>
      <w:r w:rsidRPr="005AD1C9" w:rsidR="4BFA69DA">
        <w:rPr>
          <w:rFonts w:ascii="Times New Roman" w:hAnsi="Times New Roman" w:eastAsia="Times New Roman" w:cs="Times New Roman"/>
          <w:noProof w:val="0"/>
          <w:lang w:val="pt-PT"/>
        </w:rPr>
        <w:t xml:space="preserve"> (Um para Muitos), uma ocorrência de uma entidade pode estar relacionada a várias ocorrências de outra entidade. Por exemplo, um cliente que pode fazer várias reservas.</w:t>
      </w:r>
    </w:p>
    <w:p w:rsidR="4BFA69DA" w:rsidP="005AD1C9" w:rsidRDefault="4BFA69DA" w14:paraId="67888269" w14:textId="50D8826C">
      <w:pPr>
        <w:pStyle w:val="Normal"/>
        <w:jc w:val="both"/>
      </w:pPr>
      <w:r w:rsidRPr="005AD1C9" w:rsidR="4BFA69DA">
        <w:rPr>
          <w:rFonts w:ascii="Times New Roman" w:hAnsi="Times New Roman" w:eastAsia="Times New Roman" w:cs="Times New Roman"/>
          <w:noProof w:val="0"/>
          <w:lang w:val="pt-PT"/>
        </w:rPr>
        <w:t>Por fim, no relacionamento N:M (Muitos para Muitos), muitas ocorrências de uma entidade podem estar relacionadas a muitas ocorrências de outra entidade, como vários quartos que podem estar associados a várias reservas.</w:t>
      </w:r>
    </w:p>
    <w:p w:rsidR="3F49CB16" w:rsidP="005AD1C9" w:rsidRDefault="3F49CB16" w14:paraId="54708631" w14:textId="4F60609E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005AD1C9" w:rsidR="3F49CB16">
        <w:rPr>
          <w:rFonts w:ascii="Times New Roman" w:hAnsi="Times New Roman" w:eastAsia="Times New Roman" w:cs="Times New Roman"/>
          <w:noProof w:val="0"/>
          <w:lang w:val="pt-PT"/>
        </w:rPr>
        <w:t>Componentes de um DER</w:t>
      </w:r>
    </w:p>
    <w:p w:rsidR="3F49CB16" w:rsidP="005AD1C9" w:rsidRDefault="3F49CB16" w14:paraId="54723F8B" w14:textId="7EA7FE53">
      <w:pPr>
        <w:spacing w:before="240" w:beforeAutospacing="off" w:after="240" w:afterAutospacing="off"/>
        <w:jc w:val="both"/>
      </w:pPr>
      <w:r w:rsidRPr="005AD1C9" w:rsidR="3F49CB1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O DER utiliza símbolos e elementos gráficos para representar as entidades, atributos e relacionamentos. </w:t>
      </w:r>
    </w:p>
    <w:p w:rsidR="3F49CB16" w:rsidP="005AD1C9" w:rsidRDefault="3F49CB16" w14:paraId="5AB652F7" w14:textId="76B14B56">
      <w:pPr>
        <w:spacing w:before="240" w:beforeAutospacing="off" w:after="240" w:afterAutospacing="off"/>
        <w:jc w:val="both"/>
      </w:pPr>
      <w:r w:rsidRPr="2C291182" w:rsidR="3F49CB1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As entidades representam os objetos ou elementos principais que precisam ser armazenados na base de dados e são representadas por retângulos. Exemplos incluem quarto, reserva</w:t>
      </w:r>
      <w:r w:rsidRPr="2C291182" w:rsidR="7501090A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 </w:t>
      </w:r>
      <w:r w:rsidRPr="2C291182" w:rsidR="3F49CB1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e funcionário.</w:t>
      </w:r>
    </w:p>
    <w:p w:rsidR="3F49CB16" w:rsidP="005AD1C9" w:rsidRDefault="3F49CB16" w14:paraId="34D4813C" w14:textId="4A634A54">
      <w:pPr>
        <w:spacing w:before="240" w:beforeAutospacing="off" w:after="240" w:afterAutospacing="off"/>
        <w:jc w:val="both"/>
      </w:pPr>
      <w:r w:rsidRPr="005AD1C9" w:rsidR="3F49CB1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Os relacionamentos, que representam a associação entre duas ou mais entidades, são representados por losangos conectados às entidades. Exemplos de relacionamentos incluem um cliente faz uma reserva e um quarto é alocado a uma reserva.</w:t>
      </w:r>
    </w:p>
    <w:p w:rsidR="3F49CB16" w:rsidP="005AD1C9" w:rsidRDefault="3F49CB16" w14:paraId="6F9CAC35" w14:textId="388C797E">
      <w:pPr>
        <w:spacing w:before="240" w:beforeAutospacing="off" w:after="240" w:afterAutospacing="off"/>
        <w:jc w:val="both"/>
      </w:pPr>
      <w:r w:rsidRPr="2C291182" w:rsidR="3F49CB1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Os atributos representam as características ou propriedades das entidades ou relacionamentos. Exemplos de atributos incluem os de um quarto (número, tipo, preço diário).</w:t>
      </w:r>
    </w:p>
    <w:p w:rsidR="3F49CB16" w:rsidP="005AD1C9" w:rsidRDefault="3F49CB16" w14:paraId="3BEB381F" w14:textId="7922C814">
      <w:pPr>
        <w:spacing w:before="240" w:beforeAutospacing="off" w:after="240" w:afterAutospacing="off"/>
        <w:jc w:val="both"/>
      </w:pPr>
      <w:r w:rsidRPr="2C291182" w:rsidR="3F49CB1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A chave primária é um atributo ou conjunto de atributos que identifica unicamente cada instância de uma entidade. Exemplos de chave primária são </w:t>
      </w:r>
      <w:proofErr w:type="spellStart"/>
      <w:r w:rsidRPr="2C291182" w:rsidR="3F49CB1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id_cliente</w:t>
      </w:r>
      <w:proofErr w:type="spellEnd"/>
      <w:r w:rsidRPr="2C291182" w:rsidR="3F49CB1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 e </w:t>
      </w:r>
      <w:proofErr w:type="spellStart"/>
      <w:r w:rsidRPr="2C291182" w:rsidR="3F49CB1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id_reserva</w:t>
      </w:r>
      <w:proofErr w:type="spellEnd"/>
      <w:r w:rsidRPr="2C291182" w:rsidR="3F49CB1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. </w:t>
      </w:r>
    </w:p>
    <w:p w:rsidR="3F49CB16" w:rsidP="005AD1C9" w:rsidRDefault="3F49CB16" w14:paraId="68F8D785" w14:textId="36598456">
      <w:pPr>
        <w:spacing w:before="240" w:beforeAutospacing="off" w:after="240" w:afterAutospacing="off"/>
        <w:jc w:val="both"/>
      </w:pPr>
      <w:r w:rsidRPr="6EDEC593" w:rsidR="3F49CB1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A chave estrangeira é um atributo que cria a ligação entre duas entidades, indicando um relacionamento, como o </w:t>
      </w:r>
      <w:proofErr w:type="spellStart"/>
      <w:r w:rsidRPr="6EDEC593" w:rsidR="3F49CB1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id_cliente</w:t>
      </w:r>
      <w:proofErr w:type="spellEnd"/>
      <w:r w:rsidRPr="6EDEC593" w:rsidR="3F49CB1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 na tabela de reservas.</w:t>
      </w:r>
    </w:p>
    <w:p w:rsidR="6161CD61" w:rsidP="6EDEC593" w:rsidRDefault="6161CD61" w14:paraId="16A310A7" w14:textId="30F41B72">
      <w:pPr>
        <w:pStyle w:val="Normal"/>
        <w:jc w:val="left"/>
      </w:pPr>
      <w:r w:rsidR="6161CD61">
        <w:drawing>
          <wp:inline wp14:editId="23345DC3" wp14:anchorId="3B1A3B88">
            <wp:extent cx="2657846" cy="1381318"/>
            <wp:effectExtent l="0" t="0" r="0" b="0"/>
            <wp:docPr id="17364250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a05584298542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61CD61" w:rsidP="6EDEC593" w:rsidRDefault="6161CD61" w14:paraId="67E03DE7" w14:textId="5D13F5E2">
      <w:pPr>
        <w:pStyle w:val="Normal"/>
        <w:jc w:val="left"/>
        <w:rPr>
          <w:rFonts w:ascii="Times New Roman" w:hAnsi="Times New Roman" w:eastAsia="Times New Roman" w:cs="Times New Roman"/>
        </w:rPr>
      </w:pPr>
      <w:r w:rsidRPr="6EDEC593" w:rsidR="6161CD61">
        <w:rPr>
          <w:rFonts w:ascii="Times New Roman" w:hAnsi="Times New Roman" w:eastAsia="Times New Roman" w:cs="Times New Roman"/>
        </w:rPr>
        <w:t xml:space="preserve">Fig. 1 – </w:t>
      </w:r>
      <w:r w:rsidRPr="6EDEC593" w:rsidR="7A152F23">
        <w:rPr>
          <w:rFonts w:ascii="Times New Roman" w:hAnsi="Times New Roman" w:eastAsia="Times New Roman" w:cs="Times New Roman"/>
        </w:rPr>
        <w:t xml:space="preserve">Entidade </w:t>
      </w:r>
      <w:proofErr w:type="spellStart"/>
      <w:r w:rsidRPr="6EDEC593" w:rsidR="6161CD61">
        <w:rPr>
          <w:rFonts w:ascii="Times New Roman" w:hAnsi="Times New Roman" w:eastAsia="Times New Roman" w:cs="Times New Roman"/>
        </w:rPr>
        <w:t>usuarios</w:t>
      </w:r>
      <w:proofErr w:type="spellEnd"/>
    </w:p>
    <w:p w:rsidR="6161CD61" w:rsidP="6EDEC593" w:rsidRDefault="6161CD61" w14:paraId="20A8D70F" w14:textId="3A6DF88D">
      <w:pPr>
        <w:pStyle w:val="Normal"/>
        <w:jc w:val="both"/>
        <w:rPr>
          <w:rFonts w:ascii="Times New Roman" w:hAnsi="Times New Roman" w:eastAsia="Times New Roman" w:cs="Times New Roman"/>
        </w:rPr>
      </w:pPr>
      <w:r w:rsidRPr="6EDEC593" w:rsidR="6161CD61">
        <w:rPr>
          <w:rFonts w:ascii="Times New Roman" w:hAnsi="Times New Roman" w:eastAsia="Times New Roman" w:cs="Times New Roman"/>
        </w:rPr>
        <w:t>A tabela “usuários” é responsável pelo registo dos dados dos usuários que farão uso do sistema.</w:t>
      </w:r>
    </w:p>
    <w:p w:rsidR="12B736B1" w:rsidP="6EDEC593" w:rsidRDefault="12B736B1" w14:paraId="38C48E7A" w14:textId="63152857">
      <w:pPr>
        <w:pStyle w:val="Normal"/>
        <w:jc w:val="left"/>
      </w:pPr>
      <w:r w:rsidR="12B736B1">
        <w:drawing>
          <wp:inline wp14:editId="0EF40791" wp14:anchorId="5A1F30B4">
            <wp:extent cx="3848637" cy="1619476"/>
            <wp:effectExtent l="0" t="0" r="0" b="0"/>
            <wp:docPr id="8054172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cbafb1be6449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265296" w:rsidP="6EDEC593" w:rsidRDefault="6D265296" w14:paraId="646281BA" w14:textId="263D49D3">
      <w:pPr>
        <w:pStyle w:val="Normal"/>
        <w:jc w:val="left"/>
        <w:rPr>
          <w:rFonts w:ascii="Times New Roman" w:hAnsi="Times New Roman" w:eastAsia="Times New Roman" w:cs="Times New Roman"/>
        </w:rPr>
      </w:pPr>
      <w:proofErr w:type="spellStart"/>
      <w:r w:rsidRPr="6EDEC593" w:rsidR="6D265296">
        <w:rPr>
          <w:rFonts w:ascii="Times New Roman" w:hAnsi="Times New Roman" w:eastAsia="Times New Roman" w:cs="Times New Roman"/>
        </w:rPr>
        <w:t>Fig</w:t>
      </w:r>
      <w:proofErr w:type="spellEnd"/>
      <w:r w:rsidRPr="6EDEC593" w:rsidR="6D265296">
        <w:rPr>
          <w:rFonts w:ascii="Times New Roman" w:hAnsi="Times New Roman" w:eastAsia="Times New Roman" w:cs="Times New Roman"/>
        </w:rPr>
        <w:t xml:space="preserve"> 2 – </w:t>
      </w:r>
      <w:r w:rsidRPr="6EDEC593" w:rsidR="43528036">
        <w:rPr>
          <w:rFonts w:ascii="Times New Roman" w:hAnsi="Times New Roman" w:eastAsia="Times New Roman" w:cs="Times New Roman"/>
        </w:rPr>
        <w:t xml:space="preserve">Entidade </w:t>
      </w:r>
      <w:r w:rsidRPr="6EDEC593" w:rsidR="6D265296">
        <w:rPr>
          <w:rFonts w:ascii="Times New Roman" w:hAnsi="Times New Roman" w:eastAsia="Times New Roman" w:cs="Times New Roman"/>
        </w:rPr>
        <w:t>quartos</w:t>
      </w:r>
    </w:p>
    <w:p w:rsidR="7F1D8B04" w:rsidP="6EDEC593" w:rsidRDefault="7F1D8B04" w14:paraId="4BD777DA" w14:textId="63EF0817">
      <w:pPr>
        <w:pStyle w:val="Normal"/>
        <w:jc w:val="both"/>
        <w:rPr>
          <w:rFonts w:ascii="Times New Roman" w:hAnsi="Times New Roman" w:eastAsia="Times New Roman" w:cs="Times New Roman"/>
        </w:rPr>
      </w:pPr>
      <w:r w:rsidRPr="6EDEC593" w:rsidR="7F1D8B04">
        <w:rPr>
          <w:rFonts w:ascii="Times New Roman" w:hAnsi="Times New Roman" w:eastAsia="Times New Roman" w:cs="Times New Roman"/>
        </w:rPr>
        <w:t>Conforme observado na imagem, a entidade “quartos” é composta por seis atributos, e juntos eles são responsávei</w:t>
      </w:r>
      <w:r w:rsidRPr="6EDEC593" w:rsidR="2702997F">
        <w:rPr>
          <w:rFonts w:ascii="Times New Roman" w:hAnsi="Times New Roman" w:eastAsia="Times New Roman" w:cs="Times New Roman"/>
        </w:rPr>
        <w:t>s pelo armazenamento de todos os dados necessários para se cadastrar um quarto.</w:t>
      </w:r>
    </w:p>
    <w:p w:rsidR="54FF0C37" w:rsidP="6EDEC593" w:rsidRDefault="54FF0C37" w14:paraId="02A60017" w14:textId="47EF5AC8">
      <w:pPr>
        <w:pStyle w:val="Normal"/>
        <w:jc w:val="left"/>
      </w:pPr>
      <w:r w:rsidR="54FF0C37">
        <w:drawing>
          <wp:inline wp14:editId="080FFDB3" wp14:anchorId="65B536C9">
            <wp:extent cx="2591162" cy="2457793"/>
            <wp:effectExtent l="0" t="0" r="0" b="0"/>
            <wp:docPr id="16518711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087ab3aa9542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3B977E" w:rsidP="6EDEC593" w:rsidRDefault="143B977E" w14:paraId="77B7F0E0" w14:textId="147011E1">
      <w:pPr>
        <w:pStyle w:val="Normal"/>
        <w:jc w:val="left"/>
        <w:rPr>
          <w:rFonts w:ascii="Times New Roman" w:hAnsi="Times New Roman" w:eastAsia="Times New Roman" w:cs="Times New Roman"/>
        </w:rPr>
      </w:pPr>
      <w:r w:rsidRPr="6EDEC593" w:rsidR="143B977E">
        <w:rPr>
          <w:rFonts w:ascii="Times New Roman" w:hAnsi="Times New Roman" w:eastAsia="Times New Roman" w:cs="Times New Roman"/>
        </w:rPr>
        <w:t>Fig. 3 – Entidade reservas</w:t>
      </w:r>
    </w:p>
    <w:p w:rsidR="23633AE6" w:rsidP="6EDEC593" w:rsidRDefault="23633AE6" w14:paraId="6715321C" w14:textId="10650E7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6EDEC593" w:rsidR="23633AE6">
        <w:rPr>
          <w:rFonts w:ascii="Times New Roman" w:hAnsi="Times New Roman" w:eastAsia="Times New Roman" w:cs="Times New Roman"/>
        </w:rPr>
        <w:t xml:space="preserve">A tabela “reservas” armazena os dados de reservas de quartos, e inclui duas chaves estrangeiras: </w:t>
      </w:r>
      <w:proofErr w:type="spellStart"/>
      <w:r w:rsidRPr="6EDEC593" w:rsidR="23633AE6">
        <w:rPr>
          <w:rFonts w:ascii="Times New Roman" w:hAnsi="Times New Roman" w:eastAsia="Times New Roman" w:cs="Times New Roman"/>
          <w:b w:val="1"/>
          <w:bCs w:val="1"/>
        </w:rPr>
        <w:t>id_quarto</w:t>
      </w:r>
      <w:proofErr w:type="spellEnd"/>
      <w:r w:rsidRPr="6EDEC593" w:rsidR="23633AE6">
        <w:rPr>
          <w:rFonts w:ascii="Times New Roman" w:hAnsi="Times New Roman" w:eastAsia="Times New Roman" w:cs="Times New Roman"/>
        </w:rPr>
        <w:t xml:space="preserve"> e </w:t>
      </w:r>
      <w:proofErr w:type="spellStart"/>
      <w:r w:rsidRPr="6EDEC593" w:rsidR="11BADD2D">
        <w:rPr>
          <w:rFonts w:ascii="Times New Roman" w:hAnsi="Times New Roman" w:eastAsia="Times New Roman" w:cs="Times New Roman"/>
          <w:b w:val="1"/>
          <w:bCs w:val="1"/>
        </w:rPr>
        <w:t>id_usuario</w:t>
      </w:r>
      <w:proofErr w:type="spellEnd"/>
      <w:r w:rsidRPr="6EDEC593" w:rsidR="11BADD2D">
        <w:rPr>
          <w:rFonts w:ascii="Times New Roman" w:hAnsi="Times New Roman" w:eastAsia="Times New Roman" w:cs="Times New Roman"/>
          <w:b w:val="0"/>
          <w:bCs w:val="0"/>
        </w:rPr>
        <w:t>, se relacionando assim com as outras duas entidades, para melhor organização das reservas</w:t>
      </w:r>
      <w:r w:rsidRPr="6EDEC593" w:rsidR="42A6BDC3">
        <w:rPr>
          <w:rFonts w:ascii="Times New Roman" w:hAnsi="Times New Roman" w:eastAsia="Times New Roman" w:cs="Times New Roman"/>
          <w:b w:val="0"/>
          <w:bCs w:val="0"/>
        </w:rPr>
        <w:t>. Isso possibilita que se tenha acesso aos dados do funcionário que registou a reserva e aos dados do quarto reservado.</w:t>
      </w:r>
    </w:p>
    <w:p w:rsidR="6EDEC593" w:rsidP="6EDEC593" w:rsidRDefault="6EDEC593" w14:paraId="5AB43707" w14:textId="19B8E7F8">
      <w:pPr>
        <w:pStyle w:val="Normal"/>
        <w:jc w:val="both"/>
        <w:rPr>
          <w:b w:val="0"/>
          <w:bCs w:val="0"/>
        </w:rPr>
      </w:pPr>
    </w:p>
    <w:p w:rsidR="42A6BDC3" w:rsidP="6EDEC593" w:rsidRDefault="42A6BDC3" w14:paraId="0AECC248" w14:textId="4B125F5A">
      <w:pPr>
        <w:pStyle w:val="Normal"/>
        <w:jc w:val="left"/>
      </w:pPr>
      <w:r w:rsidR="42A6BDC3">
        <w:drawing>
          <wp:inline wp14:editId="69BA87FF" wp14:anchorId="5D2F5383">
            <wp:extent cx="5724524" cy="2905125"/>
            <wp:effectExtent l="0" t="0" r="0" b="0"/>
            <wp:docPr id="2759908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baecef236f40b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724524" cy="290512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  <w:r w:rsidRPr="6EDEC593" w:rsidR="42A6BDC3">
        <w:rPr>
          <w:rFonts w:ascii="Times New Roman" w:hAnsi="Times New Roman" w:eastAsia="Times New Roman" w:cs="Times New Roman"/>
        </w:rPr>
        <w:t xml:space="preserve">Fig. </w:t>
      </w:r>
      <w:r w:rsidRPr="6EDEC593" w:rsidR="2A77B8CC">
        <w:rPr>
          <w:rFonts w:ascii="Times New Roman" w:hAnsi="Times New Roman" w:eastAsia="Times New Roman" w:cs="Times New Roman"/>
        </w:rPr>
        <w:t>4</w:t>
      </w:r>
      <w:r w:rsidRPr="6EDEC593" w:rsidR="42A6BDC3">
        <w:rPr>
          <w:rFonts w:ascii="Times New Roman" w:hAnsi="Times New Roman" w:eastAsia="Times New Roman" w:cs="Times New Roman"/>
        </w:rPr>
        <w:t xml:space="preserve"> - DER do sistema de gestão</w:t>
      </w:r>
    </w:p>
    <w:p xmlns:wp14="http://schemas.microsoft.com/office/word/2010/wordml" wp14:paraId="0E8AEEF2" wp14:textId="74BA872F">
      <w:r>
        <w:br w:type="page"/>
      </w:r>
    </w:p>
    <w:p xmlns:wp14="http://schemas.microsoft.com/office/word/2010/wordml" w:rsidP="44B8F075" wp14:paraId="489BDACE" wp14:textId="1BF6C50A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pt-PT"/>
        </w:rPr>
      </w:pPr>
      <w:r w:rsidRPr="44B8F075" w:rsidR="7BC31EF0">
        <w:rPr>
          <w:rFonts w:ascii="Times New Roman" w:hAnsi="Times New Roman" w:eastAsia="Times New Roman" w:cs="Times New Roman"/>
          <w:noProof w:val="0"/>
          <w:lang w:val="pt-PT"/>
        </w:rPr>
        <w:t>Conclusão</w:t>
      </w:r>
    </w:p>
    <w:p xmlns:wp14="http://schemas.microsoft.com/office/word/2010/wordml" w:rsidP="44B8F075" wp14:paraId="543EAD67" wp14:textId="7709D693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44B8F075" w:rsidR="7BC31EF0">
        <w:rPr>
          <w:rFonts w:ascii="Times New Roman" w:hAnsi="Times New Roman" w:eastAsia="Times New Roman" w:cs="Times New Roman"/>
          <w:noProof w:val="0"/>
          <w:lang w:val="pt-PT"/>
        </w:rPr>
        <w:t>Os Sistemas de Gestão de Hospedaria são ferramentas essenciais no cenário atual da hospitalidade. Eles abrangem diversos aspetos operacionais, desde reservas até relatórios financeiros, e são sustentados por bases de dados robustas e bem estruturadas.</w:t>
      </w:r>
    </w:p>
    <w:p xmlns:wp14="http://schemas.microsoft.com/office/word/2010/wordml" w:rsidP="44B8F075" wp14:paraId="07F6C7A9" wp14:textId="639844D5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44B8F075" w:rsidR="7BC31EF0">
        <w:rPr>
          <w:rFonts w:ascii="Times New Roman" w:hAnsi="Times New Roman" w:eastAsia="Times New Roman" w:cs="Times New Roman"/>
          <w:noProof w:val="0"/>
          <w:lang w:val="pt-PT"/>
        </w:rPr>
        <w:t>A adoção desses sistemas pode significar a diferença entre uma hospedaria que luta para se manter competitiva e uma que prospera, oferecendo excelência em serviços e eficiência operaci</w:t>
      </w:r>
      <w:r w:rsidRPr="44B8F075" w:rsidR="7BC31EF0">
        <w:rPr>
          <w:rFonts w:ascii="Times New Roman" w:hAnsi="Times New Roman" w:eastAsia="Times New Roman" w:cs="Times New Roman"/>
          <w:noProof w:val="0"/>
          <w:lang w:val="pt-PT"/>
        </w:rPr>
        <w:t>onal.</w:t>
      </w:r>
    </w:p>
    <w:p xmlns:wp14="http://schemas.microsoft.com/office/word/2010/wordml" w:rsidP="44B8F075" wp14:paraId="092EF4B1" wp14:textId="7E2DC6AF">
      <w:pPr>
        <w:pStyle w:val="Normal"/>
        <w:jc w:val="both"/>
        <w:rPr>
          <w:rFonts w:ascii="Times New Roman" w:hAnsi="Times New Roman" w:eastAsia="Times New Roman" w:cs="Times New Roman"/>
          <w:noProof w:val="0"/>
          <w:lang w:val="pt-PT"/>
        </w:rPr>
      </w:pPr>
      <w:r w:rsidRPr="44B8F075" w:rsidR="7BC31EF0">
        <w:rPr>
          <w:rFonts w:ascii="Times New Roman" w:hAnsi="Times New Roman" w:eastAsia="Times New Roman" w:cs="Times New Roman"/>
          <w:noProof w:val="0"/>
          <w:lang w:val="pt-PT"/>
        </w:rPr>
        <w:t xml:space="preserve">O futuro dos sistemas de gestão de hospedarias provavelmente incluirá maior integração com IA para personalização de serviços, uso de </w:t>
      </w:r>
      <w:proofErr w:type="spellStart"/>
      <w:r w:rsidRPr="44B8F075" w:rsidR="7BC31EF0">
        <w:rPr>
          <w:rFonts w:ascii="Times New Roman" w:hAnsi="Times New Roman" w:eastAsia="Times New Roman" w:cs="Times New Roman"/>
          <w:noProof w:val="0"/>
          <w:lang w:val="pt-PT"/>
        </w:rPr>
        <w:t>big</w:t>
      </w:r>
      <w:proofErr w:type="spellEnd"/>
      <w:r w:rsidRPr="44B8F075" w:rsidR="7BC31EF0">
        <w:rPr>
          <w:rFonts w:ascii="Times New Roman" w:hAnsi="Times New Roman" w:eastAsia="Times New Roman" w:cs="Times New Roman"/>
          <w:noProof w:val="0"/>
          <w:lang w:val="pt-PT"/>
        </w:rPr>
        <w:t xml:space="preserve"> data para previsões de demanda, e </w:t>
      </w:r>
      <w:r w:rsidRPr="44B8F075" w:rsidR="6A310354">
        <w:rPr>
          <w:rFonts w:ascii="Times New Roman" w:hAnsi="Times New Roman" w:eastAsia="Times New Roman" w:cs="Times New Roman"/>
          <w:noProof w:val="0"/>
          <w:lang w:val="pt-PT"/>
        </w:rPr>
        <w:t xml:space="preserve">até </w:t>
      </w:r>
      <w:r w:rsidRPr="44B8F075" w:rsidR="7BC31EF0">
        <w:rPr>
          <w:rFonts w:ascii="Times New Roman" w:hAnsi="Times New Roman" w:eastAsia="Times New Roman" w:cs="Times New Roman"/>
          <w:noProof w:val="0"/>
          <w:lang w:val="pt-PT"/>
        </w:rPr>
        <w:t>a incorporação de tecnologias como realidade virtual para tours e reservas.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2607c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fb5c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31ab0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92b5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ecd5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5424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f55f3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a577a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52a06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05b910d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9954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7297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50f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e172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dc4af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3865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a111a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b6c11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32935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dad774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7a458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4f02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14B0E1"/>
    <w:rsid w:val="005AD1C9"/>
    <w:rsid w:val="00B71E66"/>
    <w:rsid w:val="00F3C5E7"/>
    <w:rsid w:val="0176BF2E"/>
    <w:rsid w:val="020D457E"/>
    <w:rsid w:val="0236442D"/>
    <w:rsid w:val="02F49687"/>
    <w:rsid w:val="0346102F"/>
    <w:rsid w:val="03EFC72D"/>
    <w:rsid w:val="04F04ADD"/>
    <w:rsid w:val="054D80F2"/>
    <w:rsid w:val="06289A51"/>
    <w:rsid w:val="11BADD2D"/>
    <w:rsid w:val="12798444"/>
    <w:rsid w:val="12B736B1"/>
    <w:rsid w:val="12FCE63E"/>
    <w:rsid w:val="135E68D2"/>
    <w:rsid w:val="143B977E"/>
    <w:rsid w:val="148AE60F"/>
    <w:rsid w:val="153A44A5"/>
    <w:rsid w:val="161E0BBD"/>
    <w:rsid w:val="164951F7"/>
    <w:rsid w:val="1668FD05"/>
    <w:rsid w:val="16D36985"/>
    <w:rsid w:val="17D32150"/>
    <w:rsid w:val="183B125B"/>
    <w:rsid w:val="1A8FCDB4"/>
    <w:rsid w:val="1D3BA379"/>
    <w:rsid w:val="1F3B48D0"/>
    <w:rsid w:val="2054D4A0"/>
    <w:rsid w:val="20DD4BAD"/>
    <w:rsid w:val="21A7380B"/>
    <w:rsid w:val="221D758A"/>
    <w:rsid w:val="2263BC3A"/>
    <w:rsid w:val="23633AE6"/>
    <w:rsid w:val="241E9959"/>
    <w:rsid w:val="26E10414"/>
    <w:rsid w:val="2702997F"/>
    <w:rsid w:val="2714B0E1"/>
    <w:rsid w:val="276CCDFB"/>
    <w:rsid w:val="283755EA"/>
    <w:rsid w:val="2A77B8CC"/>
    <w:rsid w:val="2C291182"/>
    <w:rsid w:val="2C8ED598"/>
    <w:rsid w:val="2EBF1BCB"/>
    <w:rsid w:val="2FC56637"/>
    <w:rsid w:val="2FDE6D25"/>
    <w:rsid w:val="3118BF47"/>
    <w:rsid w:val="31C99564"/>
    <w:rsid w:val="335357B9"/>
    <w:rsid w:val="35669BBD"/>
    <w:rsid w:val="3974B6ED"/>
    <w:rsid w:val="39D38E4F"/>
    <w:rsid w:val="3B1392CC"/>
    <w:rsid w:val="3D36D7FE"/>
    <w:rsid w:val="3EDF25DC"/>
    <w:rsid w:val="3F49CB16"/>
    <w:rsid w:val="4192A23A"/>
    <w:rsid w:val="42A6BDC3"/>
    <w:rsid w:val="42AA798C"/>
    <w:rsid w:val="43528036"/>
    <w:rsid w:val="445252F4"/>
    <w:rsid w:val="449FE8B0"/>
    <w:rsid w:val="44B8F075"/>
    <w:rsid w:val="44F076A3"/>
    <w:rsid w:val="45640A68"/>
    <w:rsid w:val="465C24E3"/>
    <w:rsid w:val="4760359D"/>
    <w:rsid w:val="47D88899"/>
    <w:rsid w:val="490404FF"/>
    <w:rsid w:val="4AFE11A3"/>
    <w:rsid w:val="4BFA69DA"/>
    <w:rsid w:val="4CCD5457"/>
    <w:rsid w:val="4E6A3C42"/>
    <w:rsid w:val="4E8C97E7"/>
    <w:rsid w:val="4EC40100"/>
    <w:rsid w:val="4F9F26CA"/>
    <w:rsid w:val="4FE2F37F"/>
    <w:rsid w:val="5025DF41"/>
    <w:rsid w:val="506D1364"/>
    <w:rsid w:val="508F8333"/>
    <w:rsid w:val="51FF8C15"/>
    <w:rsid w:val="535DF95F"/>
    <w:rsid w:val="54CA0CCE"/>
    <w:rsid w:val="54FF0C37"/>
    <w:rsid w:val="54FFD05F"/>
    <w:rsid w:val="55834ABF"/>
    <w:rsid w:val="5903A708"/>
    <w:rsid w:val="5E6DFA35"/>
    <w:rsid w:val="6137EF6E"/>
    <w:rsid w:val="6161CD61"/>
    <w:rsid w:val="61D367D9"/>
    <w:rsid w:val="6460F9B2"/>
    <w:rsid w:val="66023C7D"/>
    <w:rsid w:val="68E8EC2A"/>
    <w:rsid w:val="69B87537"/>
    <w:rsid w:val="6A0A0521"/>
    <w:rsid w:val="6A310354"/>
    <w:rsid w:val="6B1CD8CB"/>
    <w:rsid w:val="6D265296"/>
    <w:rsid w:val="6EC4A311"/>
    <w:rsid w:val="6EDEC593"/>
    <w:rsid w:val="6FBD6FA0"/>
    <w:rsid w:val="71FDB662"/>
    <w:rsid w:val="735727AD"/>
    <w:rsid w:val="74721DB0"/>
    <w:rsid w:val="7501090A"/>
    <w:rsid w:val="7522FCA9"/>
    <w:rsid w:val="76124345"/>
    <w:rsid w:val="77DEF22A"/>
    <w:rsid w:val="79915A08"/>
    <w:rsid w:val="79D858DE"/>
    <w:rsid w:val="7A130154"/>
    <w:rsid w:val="7A152F23"/>
    <w:rsid w:val="7A53441B"/>
    <w:rsid w:val="7ADA7C29"/>
    <w:rsid w:val="7BA04E03"/>
    <w:rsid w:val="7BC31EF0"/>
    <w:rsid w:val="7DB9B85F"/>
    <w:rsid w:val="7DC10B0F"/>
    <w:rsid w:val="7F1D8B04"/>
    <w:rsid w:val="7F27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4B0E1"/>
  <w15:chartTrackingRefBased/>
  <w15:docId w15:val="{FC44C496-BBEF-497B-96FD-FCA31502F1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B8F07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c6e2c36ba69464a" /><Relationship Type="http://schemas.openxmlformats.org/officeDocument/2006/relationships/image" Target="/media/image2.png" Id="Rfca05584298542cc" /><Relationship Type="http://schemas.openxmlformats.org/officeDocument/2006/relationships/image" Target="/media/image4.png" Id="R5dcbafb1be644903" /><Relationship Type="http://schemas.openxmlformats.org/officeDocument/2006/relationships/image" Target="/media/image5.png" Id="R37087ab3aa95421f" /><Relationship Type="http://schemas.openxmlformats.org/officeDocument/2006/relationships/image" Target="/media/image6.png" Id="R1cbaecef236f40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2025-01-29T14:12:13.5670971Z</dcterms:created>
  <dcterms:modified xsi:type="dcterms:W3CDTF">2025-02-04T06:47:11.4333790Z</dcterms:modified>
  <dc:creator>Lourenço António Dala</dc:creator>
  <lastModifiedBy>Lourenço António Dala</lastModifiedBy>
</coreProperties>
</file>