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rial" w:hAnsi="Arial" w:eastAsia="Arial" w:cs="Arial"/>
          <w:b/>
          <w:b/>
          <w:sz w:val="32"/>
          <w:szCs w:val="32"/>
        </w:rPr>
      </w:pPr>
      <w:r>
        <w:rPr>
          <w:rFonts w:eastAsia="Arial" w:cs="Arial" w:ascii="Arial" w:hAnsi="Arial"/>
          <w:b/>
          <w:sz w:val="32"/>
          <w:szCs w:val="32"/>
        </w:rPr>
      </w:r>
    </w:p>
    <w:p>
      <w:pPr>
        <w:pStyle w:val="Normal1"/>
        <w:spacing w:lineRule="auto" w:line="240" w:before="280" w:after="0"/>
        <w:rPr>
          <w:rFonts w:ascii="Arial" w:hAnsi="Arial" w:eastAsia="Arial" w:cs="Arial"/>
          <w:b/>
          <w:b/>
          <w:sz w:val="32"/>
          <w:szCs w:val="32"/>
        </w:rPr>
      </w:pPr>
      <w:r>
        <w:rPr>
          <w:rFonts w:eastAsia="Arial" w:cs="Arial" w:ascii="Arial" w:hAnsi="Arial"/>
          <w:b/>
          <w:sz w:val="32"/>
          <w:szCs w:val="32"/>
        </w:rPr>
      </w:r>
    </w:p>
    <w:p>
      <w:pPr>
        <w:pStyle w:val="Normal1"/>
        <w:spacing w:lineRule="auto" w:line="240" w:before="280" w:after="0"/>
        <w:rPr>
          <w:rFonts w:ascii="Arial" w:hAnsi="Arial" w:eastAsia="Arial" w:cs="Arial"/>
          <w:b/>
          <w:b/>
          <w:sz w:val="32"/>
          <w:szCs w:val="32"/>
        </w:rPr>
      </w:pPr>
      <w:r>
        <w:rPr>
          <w:rFonts w:eastAsia="Arial" w:cs="Arial" w:ascii="Arial" w:hAnsi="Arial"/>
          <w:b/>
          <w:sz w:val="32"/>
          <w:szCs w:val="32"/>
        </w:rPr>
      </w:r>
    </w:p>
    <w:p>
      <w:pPr>
        <w:pStyle w:val="Normal1"/>
        <w:rPr>
          <w:rFonts w:ascii="Times New Roman" w:hAnsi="Times New Roman" w:eastAsia="Times New Roman" w:cs="Times New Roman"/>
          <w:b/>
          <w:b/>
          <w:sz w:val="32"/>
          <w:szCs w:val="32"/>
        </w:rPr>
      </w:pPr>
      <w:r>
        <w:rPr>
          <w:rFonts w:eastAsia="Times New Roman" w:cs="Times New Roman"/>
          <w:b/>
          <w:sz w:val="32"/>
          <w:szCs w:val="32"/>
        </w:rPr>
      </w:r>
    </w:p>
    <w:p>
      <w:pPr>
        <w:pStyle w:val="Normal1"/>
        <w:keepNext w:val="false"/>
        <w:keepLines w:val="false"/>
        <w:pageBreakBefore w:val="false"/>
        <w:widowControl w:val="false"/>
        <w:pBdr/>
        <w:shd w:val="clear" w:fill="auto"/>
        <w:tabs>
          <w:tab w:val="clear" w:pos="720"/>
          <w:tab w:val="right" w:pos="9026" w:leader="none"/>
        </w:tabs>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0"/>
          <w:sz w:val="24"/>
          <w:szCs w:val="24"/>
          <w:u w:val="none"/>
          <w:vertAlign w:val="baseline"/>
        </w:rPr>
      </w:pPr>
      <w:r>
        <w:drawing>
          <wp:anchor behindDoc="0" distT="0" distB="0" distL="0" distR="0" simplePos="0" locked="0" layoutInCell="1" allowOverlap="1" relativeHeight="2">
            <wp:simplePos x="0" y="0"/>
            <wp:positionH relativeFrom="margin">
              <wp:posOffset>-127000</wp:posOffset>
            </wp:positionH>
            <wp:positionV relativeFrom="margin">
              <wp:posOffset>-128270</wp:posOffset>
            </wp:positionV>
            <wp:extent cx="1808480" cy="148272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78" t="-95" r="-78" b="-95"/>
                    <a:stretch>
                      <a:fillRect/>
                    </a:stretch>
                  </pic:blipFill>
                  <pic:spPr bwMode="auto">
                    <a:xfrm>
                      <a:off x="0" y="0"/>
                      <a:ext cx="1808480" cy="1482725"/>
                    </a:xfrm>
                    <a:prstGeom prst="rect">
                      <a:avLst/>
                    </a:prstGeom>
                  </pic:spPr>
                </pic:pic>
              </a:graphicData>
            </a:graphic>
          </wp:anchor>
        </w:drawing>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OLLEGE HENRI BARBUSSE</w:t>
        <w:br/>
        <w:t>Saint-Denis</w:t>
      </w:r>
    </w:p>
    <w:p>
      <w:pPr>
        <w:pStyle w:val="Normal1"/>
        <w:rPr/>
      </w:pPr>
      <w:r>
        <w:rPr/>
      </w:r>
    </w:p>
    <w:p>
      <w:pPr>
        <w:pStyle w:val="Normal1"/>
        <w:ind w:left="0" w:right="0" w:firstLine="708"/>
        <w:rPr/>
      </w:pPr>
      <w:r>
        <w:rPr/>
      </w:r>
    </w:p>
    <w:p>
      <w:pPr>
        <w:pStyle w:val="Normal1"/>
        <w:tabs>
          <w:tab w:val="clear" w:pos="720"/>
          <w:tab w:val="left" w:pos="1281" w:leader="none"/>
        </w:tabs>
        <w:rPr/>
      </w:pPr>
      <w:r>
        <w:rPr/>
        <w:tab/>
      </w:r>
    </w:p>
    <w:p>
      <w:pPr>
        <w:pStyle w:val="Normal1"/>
        <w:jc w:val="center"/>
        <w:rPr>
          <w:b/>
          <w:b/>
          <w:sz w:val="28"/>
          <w:szCs w:val="28"/>
        </w:rPr>
      </w:pPr>
      <w:r>
        <w:rPr>
          <w:b/>
          <w:sz w:val="28"/>
          <w:szCs w:val="28"/>
        </w:rPr>
        <w:t>FICHE BILAN ELEVE COMMISSION EDUCATIVE</w:t>
      </w:r>
    </w:p>
    <w:p>
      <w:pPr>
        <w:pStyle w:val="Normal1"/>
        <w:rPr>
          <w:b/>
          <w:b/>
          <w:sz w:val="24"/>
          <w:szCs w:val="24"/>
        </w:rPr>
      </w:pPr>
      <w:r>
        <w:rPr>
          <w:b/>
          <w:sz w:val="24"/>
          <w:szCs w:val="24"/>
        </w:rPr>
      </w:r>
    </w:p>
    <w:tbl>
      <w:tblPr>
        <w:tblStyle w:val="Table1"/>
        <w:tblW w:w="10065" w:type="dxa"/>
        <w:jc w:val="left"/>
        <w:tblInd w:w="464" w:type="dxa"/>
        <w:tblCellMar>
          <w:top w:w="0" w:type="dxa"/>
          <w:left w:w="108" w:type="dxa"/>
          <w:bottom w:w="0" w:type="dxa"/>
          <w:right w:w="108" w:type="dxa"/>
        </w:tblCellMar>
        <w:tblLook w:val="0000"/>
      </w:tblPr>
      <w:tblGrid>
        <w:gridCol w:w="3827"/>
        <w:gridCol w:w="6237"/>
      </w:tblGrid>
      <w:tr>
        <w:trPr>
          <w:trHeight w:val="389"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Elève concerné/Classe</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sz w:val="24"/>
                <w:szCs w:val="24"/>
              </w:rPr>
            </w:pPr>
            <w:r>
              <w:rPr>
                <w:sz w:val="24"/>
                <w:szCs w:val="24"/>
              </w:rPr>
              <w:t>Esra BOUKBOUKA 5eB</w:t>
            </w:r>
          </w:p>
        </w:tc>
      </w:tr>
      <w:tr>
        <w:trPr>
          <w:trHeight w:val="878"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Avis du CPE référent (absences, retards, incidents) :</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300"/>
              <w:jc w:val="both"/>
              <w:rPr>
                <w:rFonts w:ascii="Tahoma" w:hAnsi="Tahoma" w:eastAsia="Tahoma" w:cs="Tahoma"/>
                <w:sz w:val="18"/>
                <w:szCs w:val="18"/>
              </w:rPr>
            </w:pPr>
            <w:r>
              <w:rPr>
                <w:rFonts w:eastAsia="Tahoma" w:cs="Tahoma" w:ascii="Tahoma" w:hAnsi="Tahoma"/>
                <w:sz w:val="18"/>
                <w:szCs w:val="18"/>
              </w:rPr>
              <w:t>Depuis le début de l’année, Esra a eu 4 absences (15h), 2 maladies,  1 motif non connu et 1 sans excuse valable. Esra a eu depuis le début de l’année 22 retards sans excuses valables.</w:t>
            </w:r>
          </w:p>
          <w:p>
            <w:pPr>
              <w:pStyle w:val="Normal1"/>
              <w:spacing w:lineRule="auto" w:line="300"/>
              <w:jc w:val="both"/>
              <w:rPr>
                <w:rFonts w:ascii="Tahoma" w:hAnsi="Tahoma" w:eastAsia="Tahoma" w:cs="Tahoma"/>
                <w:sz w:val="18"/>
                <w:szCs w:val="18"/>
              </w:rPr>
            </w:pPr>
            <w:r>
              <w:rPr>
                <w:rFonts w:eastAsia="Tahoma" w:cs="Tahoma" w:ascii="Tahoma" w:hAnsi="Tahoma"/>
                <w:sz w:val="18"/>
                <w:szCs w:val="18"/>
              </w:rPr>
              <w:t xml:space="preserve">Elle a également un nombre important de punitions : 37 punitions (29 heures de retenue et 8 exclusions de cours). Les motifs sont, de manière majoritaire, les suivants : insolence, bavardages incessants, retard,  comportement non adapté en classe, attitude irrespectueuse. </w:t>
            </w:r>
          </w:p>
          <w:p>
            <w:pPr>
              <w:pStyle w:val="Normal1"/>
              <w:spacing w:lineRule="auto" w:line="300"/>
              <w:jc w:val="both"/>
              <w:rPr>
                <w:rFonts w:ascii="Tahoma" w:hAnsi="Tahoma" w:eastAsia="Tahoma" w:cs="Tahoma"/>
                <w:sz w:val="18"/>
                <w:szCs w:val="18"/>
              </w:rPr>
            </w:pPr>
            <w:r>
              <w:rPr>
                <w:rFonts w:eastAsia="Tahoma" w:cs="Tahoma" w:ascii="Tahoma" w:hAnsi="Tahoma"/>
                <w:sz w:val="18"/>
                <w:szCs w:val="18"/>
              </w:rPr>
              <w:t xml:space="preserve">Elle a également eu une sanction (1 avertissement) pour le motif comportement dangereux et violence verbale envers élève. </w:t>
            </w:r>
          </w:p>
          <w:p>
            <w:pPr>
              <w:pStyle w:val="Normal1"/>
              <w:spacing w:lineRule="auto" w:line="300"/>
              <w:jc w:val="both"/>
              <w:rPr>
                <w:rFonts w:ascii="Tahoma" w:hAnsi="Tahoma" w:eastAsia="Tahoma" w:cs="Tahoma"/>
                <w:sz w:val="18"/>
                <w:szCs w:val="18"/>
              </w:rPr>
            </w:pPr>
            <w:r>
              <w:rPr>
                <w:rFonts w:eastAsia="Tahoma" w:cs="Tahoma" w:ascii="Tahoma" w:hAnsi="Tahoma"/>
                <w:sz w:val="18"/>
                <w:szCs w:val="18"/>
              </w:rPr>
              <w:t xml:space="preserve">Esra s’est engagé plusieurs fois à changer de comportement, notamment de faire des efforts sur ses retards et son attitude en classe. Elle arrive à faire des efforts de manière ponctuelle mais ne les maintient pas sur la durée. </w:t>
            </w:r>
          </w:p>
        </w:tc>
      </w:tr>
      <w:tr>
        <w:trPr>
          <w:trHeight w:val="415" w:hRule="atLeast"/>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center"/>
              <w:rPr>
                <w:b/>
                <w:b/>
                <w:sz w:val="24"/>
                <w:szCs w:val="24"/>
              </w:rPr>
            </w:pPr>
            <w:r>
              <w:rPr>
                <w:b/>
                <w:sz w:val="24"/>
                <w:szCs w:val="24"/>
              </w:rPr>
              <w:t>AVIS PORTE PAR LE PROFESSEUR PRINCIPAL</w:t>
            </w:r>
          </w:p>
        </w:tc>
      </w:tr>
      <w:tr>
        <w:trPr>
          <w:trHeight w:val="734" w:hRule="atLeast"/>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r>
          </w:p>
        </w:tc>
      </w:tr>
      <w:tr>
        <w:trPr>
          <w:trHeight w:val="692"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Motif(s) de la commission</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pBdr/>
              <w:shd w:val="clear" w:fill="auto"/>
              <w:tabs>
                <w:tab w:val="clear" w:pos="720"/>
                <w:tab w:val="left" w:pos="-2127" w:leader="none"/>
                <w:tab w:val="left" w:pos="-1985"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Manquements répétés au règlement</w:t>
            </w:r>
          </w:p>
        </w:tc>
      </w:tr>
      <w:tr>
        <w:trPr>
          <w:trHeight w:val="470" w:hRule="atLeast"/>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center"/>
              <w:rPr>
                <w:b/>
                <w:b/>
                <w:sz w:val="24"/>
                <w:szCs w:val="24"/>
              </w:rPr>
            </w:pPr>
            <w:r>
              <w:rPr>
                <w:b/>
                <w:sz w:val="24"/>
                <w:szCs w:val="24"/>
              </w:rPr>
              <w:t>AVIS PORTES PAR LES PROFESSEURS DE L’ELEVE : attitude, travail, points de progression, difficultés, résultats lors d’évaluation</w:t>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de mathématiques</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 Brunel Naito</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A cause de ses bavardages, Esra n’arrive pas à se concentrer sur ses apprentissages. Même la prise de notes est difficile.</w:t>
            </w:r>
          </w:p>
          <w:p>
            <w:pPr>
              <w:pStyle w:val="Normal1"/>
              <w:rPr>
                <w:b/>
                <w:b/>
                <w:sz w:val="24"/>
                <w:szCs w:val="24"/>
              </w:rPr>
            </w:pPr>
            <w:r>
              <w:rPr>
                <w:b/>
                <w:sz w:val="24"/>
                <w:szCs w:val="24"/>
              </w:rPr>
              <w:t>Il faut qu’Esra reconcentre ses forces dans une participation, déjà orale, mathématiques plus active.</w:t>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d’EPS</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 M. FOUGANI</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Esra est dynamique en EPS mais se laisse beaucoup trop distraire avec Fairouz et Léa, difficile pour elle de comprendre les consignes du premier coup à cause de cela.</w:t>
            </w:r>
          </w:p>
          <w:p>
            <w:pPr>
              <w:pStyle w:val="Normal1"/>
              <w:rPr>
                <w:b/>
                <w:b/>
                <w:sz w:val="24"/>
                <w:szCs w:val="24"/>
              </w:rPr>
            </w:pPr>
            <w:r>
              <w:rPr>
                <w:b/>
                <w:sz w:val="24"/>
                <w:szCs w:val="24"/>
              </w:rPr>
            </w:r>
          </w:p>
          <w:p>
            <w:pPr>
              <w:pStyle w:val="Normal1"/>
              <w:rPr>
                <w:b/>
                <w:b/>
                <w:sz w:val="24"/>
                <w:szCs w:val="24"/>
              </w:rPr>
            </w:pPr>
            <w:r>
              <w:rPr>
                <w:b/>
                <w:sz w:val="24"/>
                <w:szCs w:val="24"/>
              </w:rPr>
              <w:t>Il faut progresser également sur la rigueur au travail, trop souvent son investissement diminue notamment lorsqu’elle se retrouve une fois de plus avec Fairouz et Léa.</w:t>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de français</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 Mme Marzouk</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Esra a de grosses difficultés de concentration en raison de ses bavardages. Elle a dû mal à saisir les consignes et à suivre la totalité du cours à cause de cela. Il faut également qu’elle se montre plus sérieuse dans le travail à la maison.</w:t>
            </w:r>
          </w:p>
        </w:tc>
      </w:tr>
      <w:tr>
        <w:trPr>
          <w:trHeight w:val="1043"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d’arts plastiques</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 Mme Puaud</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val="false"/>
                <w:b w:val="false"/>
                <w:sz w:val="24"/>
                <w:szCs w:val="24"/>
              </w:rPr>
            </w:pPr>
            <w:r>
              <w:rPr>
                <w:b w:val="false"/>
                <w:sz w:val="24"/>
                <w:szCs w:val="24"/>
              </w:rPr>
              <w:t>Les résultats sont moyens. Esra bavarde beaucoup et s’amuse, s’agite. Il y a parfois des retards volontaires, de l’insolence. Esra ne fait pas d’effort pour se concentrer et s’investir avec le plus de sérieux possible. Elle se conforte avec Fairouz et Léa dans des attitudes provocatrices en cours.</w:t>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w:t>
            </w:r>
            <w:r>
              <w:rPr>
                <w:b/>
                <w:sz w:val="24"/>
                <w:szCs w:val="24"/>
              </w:rPr>
              <w:t>allemand</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 xml:space="preserve">Nom : </w:t>
            </w:r>
            <w:r>
              <w:rPr>
                <w:b/>
                <w:sz w:val="24"/>
                <w:szCs w:val="24"/>
              </w:rPr>
              <w:t>Mitschke</w:t>
            </w:r>
          </w:p>
          <w:p>
            <w:pPr>
              <w:pStyle w:val="Normal1"/>
              <w:rPr>
                <w:b/>
                <w:b/>
                <w:sz w:val="24"/>
                <w:szCs w:val="24"/>
              </w:rPr>
            </w:pPr>
            <w:r>
              <w:rPr>
                <w:b/>
                <w:sz w:val="24"/>
                <w:szCs w:val="24"/>
              </w:rPr>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left"/>
              <w:rPr/>
            </w:pPr>
            <w:r>
              <w:rPr>
                <w:b w:val="false"/>
                <w:bCs w:val="false"/>
                <w:sz w:val="24"/>
                <w:szCs w:val="24"/>
              </w:rPr>
              <w:t xml:space="preserve">Esra </w:t>
            </w:r>
            <w:r>
              <w:rPr>
                <w:b w:val="false"/>
                <w:bCs w:val="false"/>
                <w:sz w:val="24"/>
                <w:szCs w:val="24"/>
              </w:rPr>
              <w:t xml:space="preserve">est souvent distraite en classe (bavardages) et elle ne reste pas concentrée sur son travail. Elle note rarement des corrections </w:t>
            </w:r>
            <w:r>
              <w:rPr>
                <w:b w:val="false"/>
                <w:bCs w:val="false"/>
                <w:sz w:val="24"/>
                <w:szCs w:val="24"/>
              </w:rPr>
              <w:t>et elle ne prépare pas les évaluations à la maison.</w:t>
            </w:r>
            <w:r>
              <w:rPr>
                <w:b w:val="false"/>
                <w:bCs w:val="false"/>
                <w:sz w:val="24"/>
                <w:szCs w:val="24"/>
              </w:rPr>
              <w:t xml:space="preserve"> Dès qu’elle connaît la réponse, elle participe à l’oral, </w:t>
            </w:r>
            <w:r>
              <w:rPr>
                <w:b w:val="false"/>
                <w:bCs w:val="false"/>
                <w:sz w:val="24"/>
                <w:szCs w:val="24"/>
              </w:rPr>
              <w:t xml:space="preserve">c’est positif. </w:t>
            </w:r>
            <w:r>
              <w:rPr>
                <w:b w:val="false"/>
                <w:bCs w:val="false"/>
                <w:sz w:val="24"/>
                <w:szCs w:val="24"/>
              </w:rPr>
              <w:br/>
              <w:t>E</w:t>
            </w:r>
            <w:r>
              <w:rPr>
                <w:b w:val="false"/>
                <w:bCs w:val="false"/>
                <w:sz w:val="24"/>
                <w:szCs w:val="24"/>
              </w:rPr>
              <w:t>sra</w:t>
            </w:r>
            <w:r>
              <w:rPr>
                <w:b w:val="false"/>
                <w:bCs w:val="false"/>
                <w:sz w:val="24"/>
                <w:szCs w:val="24"/>
              </w:rPr>
              <w:t xml:space="preserve"> réagit aux remarques souvent d’une façon insolente (« toujours moi », « Regardez les autres »).</w:t>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de</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w:t>
            </w:r>
          </w:p>
          <w:p>
            <w:pPr>
              <w:pStyle w:val="Normal1"/>
              <w:rPr>
                <w:b/>
                <w:b/>
                <w:sz w:val="24"/>
                <w:szCs w:val="24"/>
              </w:rPr>
            </w:pPr>
            <w:r>
              <w:rPr>
                <w:b/>
                <w:sz w:val="24"/>
                <w:szCs w:val="24"/>
              </w:rPr>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de</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w:t>
            </w:r>
          </w:p>
          <w:p>
            <w:pPr>
              <w:pStyle w:val="Normal1"/>
              <w:rPr>
                <w:b/>
                <w:b/>
                <w:sz w:val="24"/>
                <w:szCs w:val="24"/>
              </w:rPr>
            </w:pPr>
            <w:r>
              <w:rPr>
                <w:b/>
                <w:sz w:val="24"/>
                <w:szCs w:val="24"/>
              </w:rPr>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r>
          </w:p>
        </w:tc>
      </w:tr>
      <w:tr>
        <w:trPr>
          <w:trHeight w:val="851" w:hRule="atLeast"/>
        </w:trPr>
        <w:tc>
          <w:tcPr>
            <w:tcW w:w="38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t>Professeur de</w:t>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Nom :</w:t>
            </w:r>
          </w:p>
          <w:p>
            <w:pPr>
              <w:pStyle w:val="Normal1"/>
              <w:rPr>
                <w:b/>
                <w:b/>
                <w:sz w:val="24"/>
                <w:szCs w:val="24"/>
              </w:rPr>
            </w:pPr>
            <w:r>
              <w:rPr>
                <w:b/>
                <w:sz w:val="24"/>
                <w:szCs w:val="24"/>
              </w:rPr>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rPr>
                <w:b/>
                <w:b/>
                <w:sz w:val="24"/>
                <w:szCs w:val="24"/>
              </w:rPr>
            </w:pPr>
            <w:r>
              <w:rPr>
                <w:b/>
                <w:sz w:val="24"/>
                <w:szCs w:val="24"/>
              </w:rPr>
            </w:r>
          </w:p>
        </w:tc>
      </w:tr>
    </w:tbl>
    <w:p>
      <w:pPr>
        <w:pStyle w:val="Normal1"/>
        <w:jc w:val="both"/>
        <w:rPr>
          <w:rFonts w:ascii="Arial" w:hAnsi="Arial" w:eastAsia="Arial" w:cs="Arial"/>
        </w:rPr>
      </w:pPr>
      <w:r>
        <w:rPr>
          <w:rFonts w:eastAsia="Arial" w:cs="Arial" w:ascii="Arial" w:hAnsi="Arial"/>
        </w:rPr>
        <w:tab/>
        <w:tab/>
        <w:tab/>
        <w:tab/>
        <w:tab/>
        <w:tab/>
        <w:tab/>
        <w:tab/>
        <w:tab/>
      </w:r>
    </w:p>
    <w:p>
      <w:pPr>
        <w:pStyle w:val="Normal1"/>
        <w:rPr>
          <w:sz w:val="24"/>
          <w:szCs w:val="24"/>
        </w:rPr>
      </w:pPr>
      <w:r>
        <w:rPr>
          <w:sz w:val="24"/>
          <w:szCs w:val="24"/>
        </w:rPr>
      </w:r>
    </w:p>
    <w:p>
      <w:pPr>
        <w:pStyle w:val="Normal1"/>
        <w:spacing w:lineRule="auto" w:line="240" w:before="280" w:after="0"/>
        <w:rPr>
          <w:sz w:val="24"/>
          <w:szCs w:val="24"/>
        </w:rPr>
      </w:pPr>
      <w:r>
        <w:rPr/>
      </w:r>
    </w:p>
    <w:sectPr>
      <w:type w:val="nextPage"/>
      <w:pgSz w:w="11906" w:h="16838"/>
      <w:pgMar w:left="567" w:right="720" w:header="0" w:top="56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fr-FR"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0"/>
      <w:szCs w:val="20"/>
      <w:lang w:val="fr-FR" w:eastAsia="zh-CN" w:bidi="hi-IN"/>
    </w:rPr>
  </w:style>
  <w:style w:type="paragraph" w:styleId="Titre1">
    <w:name w:val="Heading 1"/>
    <w:basedOn w:val="Normal1"/>
    <w:next w:val="Normal1"/>
    <w:qFormat/>
    <w:pPr>
      <w:keepNext w:val="true"/>
      <w:pBdr>
        <w:top w:val="single" w:sz="4" w:space="1" w:color="000000"/>
        <w:left w:val="single" w:sz="4" w:space="4" w:color="000000"/>
        <w:bottom w:val="single" w:sz="4" w:space="1" w:color="000000"/>
        <w:right w:val="single" w:sz="4" w:space="4" w:color="000000"/>
      </w:pBdr>
      <w:ind w:left="0" w:hanging="0"/>
      <w:jc w:val="center"/>
    </w:pPr>
    <w:rPr>
      <w:b/>
      <w:smallCaps/>
      <w:sz w:val="32"/>
      <w:szCs w:val="32"/>
    </w:rPr>
  </w:style>
  <w:style w:type="paragraph" w:styleId="Titre2">
    <w:name w:val="Heading 2"/>
    <w:basedOn w:val="Normal1"/>
    <w:next w:val="Normal1"/>
    <w:qFormat/>
    <w:pPr>
      <w:keepNext w:val="true"/>
      <w:keepLines/>
      <w:pageBreakBefore w:val="false"/>
      <w:spacing w:lineRule="auto" w:line="240" w:before="360" w:after="80"/>
    </w:pPr>
    <w:rPr>
      <w:b/>
      <w:sz w:val="36"/>
      <w:szCs w:val="3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Times New Roman" w:hAnsi="Times New Roman" w:eastAsia="Noto Serif CJK SC" w:cs="Noto Sans Devanagari"/>
      <w:color w:val="auto"/>
      <w:kern w:val="0"/>
      <w:sz w:val="20"/>
      <w:szCs w:val="20"/>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471</Words>
  <Characters>2453</Characters>
  <CharactersWithSpaces>2904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2025-03-11T13:35:03Z</dcterms:modified>
  <cp:revision>1</cp:revision>
  <dc:subject/>
  <dc:title/>
</cp:coreProperties>
</file>