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00D4FF"/>
          <w:sz w:val="100"/>
          <w:szCs w:val="100"/>
        </w:rPr>
        <w:t xml:space="preserve">GMPP</w:t>
      </w:r>
    </w:p>
    <w:p>
      <w:pPr>
        <w:spacing w:before="180"/>
        <w:jc w:val="center"/>
      </w:pPr>
      <w:r>
        <w:rPr>
          <w:rFonts w:ascii="Arial" w:cs="Arial" w:eastAsia="Arial" w:hAnsi="Arial"/>
          <w:b/>
          <w:bCs/>
          <w:color w:val="0A1628"/>
          <w:sz w:val="34"/>
          <w:szCs w:val="34"/>
        </w:rPr>
        <w:t xml:space="preserve">Système de Gestion de Maintenance Préventive Planifiée</w:t>
      </w:r>
    </w:p>
    <w:p>
      <w:pPr>
        <w:spacing w:before="100" w:after="500"/>
        <w:jc w:val="center"/>
      </w:pPr>
      <w:r>
        <w:rPr>
          <w:rFonts w:ascii="Arial" w:cs="Arial" w:eastAsia="Arial" w:hAnsi="Arial"/>
          <w:i/>
          <w:iCs/>
          <w:color w:val="8892B0"/>
          <w:sz w:val="24"/>
          <w:szCs w:val="24"/>
        </w:rPr>
        <w:t xml:space="preserve">Application Web Full Stack – Rapport de Conception &amp;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E3A5F" w:sz="1"/>
              <w:left w:val="single" w:color="1E3A5F" w:sz="1"/>
              <w:bottom w:val="single" w:color="1E3A5F" w:sz="1"/>
              <w:right w:val="single" w:color="1E3A5F" w:sz="1"/>
            </w:tcBorders>
            <w:shd w:fill="0A1628" w:val="clear"/>
            <w:tcMar>
              <w:top w:type="dxa" w:w="140"/>
              <w:left w:type="dxa" w:w="100"/>
              <w:bottom w:type="dxa" w:w="140"/>
              <w:right w:type="dxa" w:w="100"/>
            </w:tcMar>
          </w:tcPr>
          <w:p>
            <w:pPr>
              <w:jc w:val="center"/>
            </w:pPr>
            <w:r>
              <w:rPr>
                <w:rFonts w:ascii="Arial" w:cs="Arial" w:eastAsia="Arial" w:hAnsi="Arial"/>
                <w:b/>
                <w:bCs/>
                <w:color w:val="00D4FF"/>
                <w:sz w:val="22"/>
                <w:szCs w:val="22"/>
              </w:rPr>
              <w:t xml:space="preserve">Java 17+</w:t>
            </w:r>
          </w:p>
        </w:tc>
        <w:tc>
          <w:tcPr>
            <w:tcW w:type="dxa" w:w="2256"/>
            <w:tcBorders>
              <w:top w:val="single" w:color="1E3A5F" w:sz="1"/>
              <w:left w:val="single" w:color="1E3A5F" w:sz="1"/>
              <w:bottom w:val="single" w:color="1E3A5F" w:sz="1"/>
              <w:right w:val="single" w:color="1E3A5F" w:sz="1"/>
            </w:tcBorders>
            <w:shd w:fill="0A1628" w:val="clear"/>
            <w:tcMar>
              <w:top w:type="dxa" w:w="140"/>
              <w:left w:type="dxa" w:w="100"/>
              <w:bottom w:type="dxa" w:w="140"/>
              <w:right w:type="dxa" w:w="100"/>
            </w:tcMar>
          </w:tcPr>
          <w:p>
            <w:pPr>
              <w:jc w:val="center"/>
            </w:pPr>
            <w:r>
              <w:rPr>
                <w:rFonts w:ascii="Arial" w:cs="Arial" w:eastAsia="Arial" w:hAnsi="Arial"/>
                <w:b/>
                <w:bCs/>
                <w:color w:val="00D4FF"/>
                <w:sz w:val="22"/>
                <w:szCs w:val="22"/>
              </w:rPr>
              <w:t xml:space="preserve">Spring Boot 3.2</w:t>
            </w:r>
          </w:p>
        </w:tc>
        <w:tc>
          <w:tcPr>
            <w:tcW w:type="dxa" w:w="2256"/>
            <w:tcBorders>
              <w:top w:val="single" w:color="1E3A5F" w:sz="1"/>
              <w:left w:val="single" w:color="1E3A5F" w:sz="1"/>
              <w:bottom w:val="single" w:color="1E3A5F" w:sz="1"/>
              <w:right w:val="single" w:color="1E3A5F" w:sz="1"/>
            </w:tcBorders>
            <w:shd w:fill="0A1628" w:val="clear"/>
            <w:tcMar>
              <w:top w:type="dxa" w:w="140"/>
              <w:left w:type="dxa" w:w="100"/>
              <w:bottom w:type="dxa" w:w="140"/>
              <w:right w:type="dxa" w:w="100"/>
            </w:tcMar>
          </w:tcPr>
          <w:p>
            <w:pPr>
              <w:jc w:val="center"/>
            </w:pPr>
            <w:r>
              <w:rPr>
                <w:rFonts w:ascii="Arial" w:cs="Arial" w:eastAsia="Arial" w:hAnsi="Arial"/>
                <w:b/>
                <w:bCs/>
                <w:color w:val="00D4FF"/>
                <w:sz w:val="22"/>
                <w:szCs w:val="22"/>
              </w:rPr>
              <w:t xml:space="preserve">React 18</w:t>
            </w:r>
          </w:p>
        </w:tc>
        <w:tc>
          <w:tcPr>
            <w:tcW w:type="dxa" w:w="2256"/>
            <w:tcBorders>
              <w:top w:val="single" w:color="1E3A5F" w:sz="1"/>
              <w:left w:val="single" w:color="1E3A5F" w:sz="1"/>
              <w:bottom w:val="single" w:color="1E3A5F" w:sz="1"/>
              <w:right w:val="single" w:color="1E3A5F" w:sz="1"/>
            </w:tcBorders>
            <w:shd w:fill="0A1628" w:val="clear"/>
            <w:tcMar>
              <w:top w:type="dxa" w:w="140"/>
              <w:left w:type="dxa" w:w="100"/>
              <w:bottom w:type="dxa" w:w="140"/>
              <w:right w:type="dxa" w:w="100"/>
            </w:tcMar>
          </w:tcPr>
          <w:p>
            <w:pPr>
              <w:jc w:val="center"/>
            </w:pPr>
            <w:r>
              <w:rPr>
                <w:rFonts w:ascii="Arial" w:cs="Arial" w:eastAsia="Arial" w:hAnsi="Arial"/>
                <w:b/>
                <w:bCs/>
                <w:color w:val="00D4FF"/>
                <w:sz w:val="22"/>
                <w:szCs w:val="22"/>
              </w:rPr>
              <w:t xml:space="preserve">PostgreSQL</w:t>
            </w:r>
          </w:p>
        </w:tc>
      </w:tr>
    </w:tbl>
    <w:p>
      <w:pPr>
        <w:spacing w:before="700"/>
        <w:jc w:val="center"/>
      </w:pPr>
      <w:r>
        <w:rPr>
          <w:rFonts w:ascii="Arial" w:cs="Arial" w:eastAsia="Arial" w:hAnsi="Arial"/>
          <w:color w:val="8892B0"/>
          <w:sz w:val="22"/>
          <w:szCs w:val="22"/>
        </w:rPr>
        <w:t xml:space="preserve">ENSA Béni Mellal — Promotion 2026 | Pr. BE ELBAGHAZAOUI</w:t>
      </w:r>
    </w:p>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1. Contexte et Objectifs</w:t>
      </w:r>
    </w:p>
    <w:p>
      <w:pPr>
        <w:spacing w:before="80" w:after="80" w:line="280"/>
      </w:pPr>
      <w:r>
        <w:rPr>
          <w:rFonts w:ascii="Arial" w:cs="Arial" w:eastAsia="Arial" w:hAnsi="Arial"/>
          <w:color w:val="333333"/>
          <w:sz w:val="22"/>
          <w:szCs w:val="22"/>
        </w:rPr>
        <w:t xml:space="preserve">GMPP est une application web full stack pour la gestion de la maintenance préventive d'un parc de machines industrielles. Elle centralise toutes les informations critiques, automatise la planification et fournit des KPIs en temps réel.</w:t>
      </w:r>
    </w:p>
    <w:p>
      <w:pPr>
        <w:pStyle w:val="Heading2"/>
        <w:spacing w:before="280" w:after="140"/>
      </w:pPr>
      <w:r>
        <w:rPr>
          <w:rFonts w:ascii="Arial" w:cs="Arial" w:eastAsia="Arial" w:hAnsi="Arial"/>
          <w:b/>
          <w:bCs/>
          <w:color w:val="112240"/>
          <w:sz w:val="28"/>
          <w:szCs w:val="28"/>
        </w:rPr>
        <w:t xml:space="preserve">1.1 Modules fonctionnels</w:t>
      </w:r>
    </w:p>
    <w:p>
      <w:pPr>
        <w:pStyle w:val="ListParagraph"/>
        <w:numPr>
          <w:ilvl w:val="0"/>
          <w:numId w:val="2"/>
        </w:numPr>
        <w:spacing w:before="60" w:after="60"/>
      </w:pPr>
      <w:r>
        <w:rPr>
          <w:rFonts w:ascii="Arial" w:cs="Arial" w:eastAsia="Arial" w:hAnsi="Arial"/>
          <w:color w:val="333333"/>
          <w:sz w:val="22"/>
          <w:szCs w:val="22"/>
        </w:rPr>
        <w:t xml:space="preserve">Machines : CRUD complet, suivi statut, compteur horaire, localisation</w:t>
      </w:r>
    </w:p>
    <w:p>
      <w:pPr>
        <w:pStyle w:val="ListParagraph"/>
        <w:numPr>
          <w:ilvl w:val="0"/>
          <w:numId w:val="2"/>
        </w:numPr>
        <w:spacing w:before="60" w:after="60"/>
      </w:pPr>
      <w:r>
        <w:rPr>
          <w:rFonts w:ascii="Arial" w:cs="Arial" w:eastAsia="Arial" w:hAnsi="Arial"/>
          <w:color w:val="333333"/>
          <w:sz w:val="22"/>
          <w:szCs w:val="22"/>
        </w:rPr>
        <w:t xml:space="preserve">Points de maintenance : opérations périodiques, calcul automatique prochaine date</w:t>
      </w:r>
    </w:p>
    <w:p>
      <w:pPr>
        <w:pStyle w:val="ListParagraph"/>
        <w:numPr>
          <w:ilvl w:val="0"/>
          <w:numId w:val="2"/>
        </w:numPr>
        <w:spacing w:before="60" w:after="60"/>
      </w:pPr>
      <w:r>
        <w:rPr>
          <w:rFonts w:ascii="Arial" w:cs="Arial" w:eastAsia="Arial" w:hAnsi="Arial"/>
          <w:color w:val="333333"/>
          <w:sz w:val="22"/>
          <w:szCs w:val="22"/>
        </w:rPr>
        <w:t xml:space="preserve">Interventions : workflow complet création → confirmation → validation</w:t>
      </w:r>
    </w:p>
    <w:p>
      <w:pPr>
        <w:pStyle w:val="ListParagraph"/>
        <w:numPr>
          <w:ilvl w:val="0"/>
          <w:numId w:val="2"/>
        </w:numPr>
        <w:spacing w:before="60" w:after="60"/>
      </w:pPr>
      <w:r>
        <w:rPr>
          <w:rFonts w:ascii="Arial" w:cs="Arial" w:eastAsia="Arial" w:hAnsi="Arial"/>
          <w:color w:val="333333"/>
          <w:sz w:val="22"/>
          <w:szCs w:val="22"/>
        </w:rPr>
        <w:t xml:space="preserve">Utilisateurs : 4 rôles avec authentification JWT</w:t>
      </w:r>
    </w:p>
    <w:p>
      <w:pPr>
        <w:pStyle w:val="ListParagraph"/>
        <w:numPr>
          <w:ilvl w:val="0"/>
          <w:numId w:val="2"/>
        </w:numPr>
        <w:spacing w:before="60" w:after="60"/>
      </w:pPr>
      <w:r>
        <w:rPr>
          <w:rFonts w:ascii="Arial" w:cs="Arial" w:eastAsia="Arial" w:hAnsi="Arial"/>
          <w:color w:val="333333"/>
          <w:sz w:val="22"/>
          <w:szCs w:val="22"/>
        </w:rPr>
        <w:t xml:space="preserve">Planning : calendrier mensuel, génération automatique, alertes J-7/J-3/J-1</w:t>
      </w:r>
    </w:p>
    <w:p>
      <w:pPr>
        <w:pStyle w:val="ListParagraph"/>
        <w:numPr>
          <w:ilvl w:val="0"/>
          <w:numId w:val="2"/>
        </w:numPr>
        <w:spacing w:before="60" w:after="60"/>
      </w:pPr>
      <w:r>
        <w:rPr>
          <w:rFonts w:ascii="Arial" w:cs="Arial" w:eastAsia="Arial" w:hAnsi="Arial"/>
          <w:color w:val="333333"/>
          <w:sz w:val="22"/>
          <w:szCs w:val="22"/>
        </w:rPr>
        <w:t xml:space="preserve">Dashboard : KPIs temps réel, graphiques recharts, alertes retards</w:t>
      </w:r>
    </w:p>
    <w:p>
      <w:pPr>
        <w:pStyle w:val="Heading2"/>
        <w:spacing w:before="280" w:after="140"/>
      </w:pPr>
      <w:r>
        <w:rPr>
          <w:rFonts w:ascii="Arial" w:cs="Arial" w:eastAsia="Arial" w:hAnsi="Arial"/>
          <w:b/>
          <w:bCs/>
          <w:color w:val="112240"/>
          <w:sz w:val="28"/>
          <w:szCs w:val="28"/>
        </w:rPr>
        <w:t xml:space="preserve">1.2 Objectifs techniques</w:t>
      </w:r>
    </w:p>
    <w:p>
      <w:pPr>
        <w:pStyle w:val="ListParagraph"/>
        <w:numPr>
          <w:ilvl w:val="0"/>
          <w:numId w:val="2"/>
        </w:numPr>
        <w:spacing w:before="60" w:after="60"/>
      </w:pPr>
      <w:r>
        <w:rPr>
          <w:rFonts w:ascii="Arial" w:cs="Arial" w:eastAsia="Arial" w:hAnsi="Arial"/>
          <w:color w:val="333333"/>
          <w:sz w:val="22"/>
          <w:szCs w:val="22"/>
        </w:rPr>
        <w:t xml:space="preserve">API REST sécurisée JWT, documentée Swagger/OpenAPI</w:t>
      </w:r>
    </w:p>
    <w:p>
      <w:pPr>
        <w:pStyle w:val="ListParagraph"/>
        <w:numPr>
          <w:ilvl w:val="0"/>
          <w:numId w:val="2"/>
        </w:numPr>
        <w:spacing w:before="60" w:after="60"/>
      </w:pPr>
      <w:r>
        <w:rPr>
          <w:rFonts w:ascii="Arial" w:cs="Arial" w:eastAsia="Arial" w:hAnsi="Arial"/>
          <w:color w:val="333333"/>
          <w:sz w:val="22"/>
          <w:szCs w:val="22"/>
        </w:rPr>
        <w:t xml:space="preserve">Frontend React 18 responsive avec calendrier interactif</w:t>
      </w:r>
    </w:p>
    <w:p>
      <w:pPr>
        <w:pStyle w:val="ListParagraph"/>
        <w:numPr>
          <w:ilvl w:val="0"/>
          <w:numId w:val="2"/>
        </w:numPr>
        <w:spacing w:before="60" w:after="60"/>
      </w:pPr>
      <w:r>
        <w:rPr>
          <w:rFonts w:ascii="Arial" w:cs="Arial" w:eastAsia="Arial" w:hAnsi="Arial"/>
          <w:color w:val="333333"/>
          <w:sz w:val="22"/>
          <w:szCs w:val="22"/>
        </w:rPr>
        <w:t xml:space="preserve">Persistance PostgreSQL avec Spring Data JPA / Hibernate</w:t>
      </w:r>
    </w:p>
    <w:p>
      <w:pPr>
        <w:pStyle w:val="ListParagraph"/>
        <w:numPr>
          <w:ilvl w:val="0"/>
          <w:numId w:val="2"/>
        </w:numPr>
        <w:spacing w:before="60" w:after="60"/>
      </w:pPr>
      <w:r>
        <w:rPr>
          <w:rFonts w:ascii="Arial" w:cs="Arial" w:eastAsia="Arial" w:hAnsi="Arial"/>
          <w:color w:val="333333"/>
          <w:sz w:val="22"/>
          <w:szCs w:val="22"/>
        </w:rPr>
        <w:t xml:space="preserve">Conteneurisation Docker + Docker Compose</w:t>
      </w:r>
    </w:p>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2. Architecture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React (port 3000) ──► Spring Boot API (port 8080) ──► PostgreSQL (port 5432)</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Couche</w:t>
            </w:r>
          </w:p>
        </w:tc>
        <w:tc>
          <w:tcPr>
            <w:tcW w:type="dxa" w:w="28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Technologie</w:t>
            </w:r>
          </w:p>
        </w:tc>
        <w:tc>
          <w:tcPr>
            <w:tcW w:type="dxa" w:w="38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Rôle</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Présentation</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React 18 + Vite</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IHM, state local, appels API Axios</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Spring Boot 3.2</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Contrôleurs REST, validation, JSON</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Sécurité</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Spring Security + JWT</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Authentification stateless par rôle</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Métier</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Spring Service @Transactional</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Logique applicative, calculs</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Persistance</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Spring Data JPA</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ORM, repositories, JPQL</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Base de données</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PostgreSQL 15</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Stockage relationnel</w:t>
            </w:r>
          </w:p>
        </w:tc>
      </w:tr>
      <w:tr>
        <w:tc>
          <w:tcPr>
            <w:tcW w:type="dxa" w:w="2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Conteneurisation</w:t>
            </w:r>
          </w:p>
        </w:tc>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Docker Compose</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Orchestration 3 services</w:t>
            </w:r>
          </w:p>
        </w:tc>
      </w:tr>
    </w:tbl>
    <w:p>
      <w:pPr>
        <w:pStyle w:val="Heading2"/>
        <w:spacing w:before="280" w:after="140"/>
      </w:pPr>
      <w:r>
        <w:rPr>
          <w:rFonts w:ascii="Arial" w:cs="Arial" w:eastAsia="Arial" w:hAnsi="Arial"/>
          <w:b/>
          <w:bCs/>
          <w:color w:val="112240"/>
          <w:sz w:val="28"/>
          <w:szCs w:val="28"/>
        </w:rPr>
        <w:t xml:space="preserve">2.1 Structure des packages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com.gmpp/
├── config/      SecurityConfig, OpenApiConfig, DataInitializer
├── controller/  AuthController, MachineController, InterventionController...
├── dto/         AuthRequest/Response, MachineDTO, InterventionDTO, DashboardDTO
├── entity/      Machine, PointMaintenance, Intervention, Utilisateur
├── enums/       TypeMachine, StatutMachine, FrequenceIntervention...
├── exception/   ResourceNotFoundException, GlobalExceptionHandler
├── repository/  MachineRepository, InterventionRepository...
├── scheduler/   MaintenanceScheduler
├── security/    JwtUtils, JwtAuthFilter
└── service/     MachineService, InterventionService, DashboardService...</w:t>
            </w:r>
          </w:p>
        </w:tc>
      </w:tr>
    </w:tbl>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3. Modèle de Données</w:t>
      </w:r>
    </w:p>
    <w:p>
      <w:pPr>
        <w:pStyle w:val="Heading2"/>
        <w:spacing w:before="280" w:after="140"/>
      </w:pPr>
      <w:r>
        <w:rPr>
          <w:rFonts w:ascii="Arial" w:cs="Arial" w:eastAsia="Arial" w:hAnsi="Arial"/>
          <w:b/>
          <w:bCs/>
          <w:color w:val="112240"/>
          <w:sz w:val="28"/>
          <w:szCs w:val="28"/>
        </w:rPr>
        <w:t xml:space="preserve">3.1 Entités JPA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26"/>
        <w:gridCol w:w="2500"/>
      </w:tblGrid>
      <w:tr>
        <w:tc>
          <w:tcPr>
            <w:tcW w:type="dxa" w:w="16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Entité</w:t>
            </w:r>
          </w:p>
        </w:tc>
        <w:tc>
          <w:tcPr>
            <w:tcW w:type="dxa" w:w="20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Table SQL</w:t>
            </w:r>
          </w:p>
        </w:tc>
        <w:tc>
          <w:tcPr>
            <w:tcW w:type="dxa" w:w="29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Attributs principaux</w:t>
            </w:r>
          </w:p>
        </w:tc>
        <w:tc>
          <w:tcPr>
            <w:tcW w:type="dxa" w:w="25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Relations</w:t>
            </w:r>
          </w:p>
        </w:tc>
      </w:tr>
      <w:tr>
        <w:tc>
          <w:tcPr>
            <w:tcW w:type="dxa" w:w="1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Machine</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machines</w:t>
            </w:r>
          </w:p>
        </w:tc>
        <w:tc>
          <w:tcPr>
            <w:tcW w:type="dxa" w:w="29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nom, typeMachine, numeroSerie, statut, compteurHoraire</w:t>
            </w:r>
          </w:p>
        </w:tc>
        <w:tc>
          <w:tcPr>
            <w:tcW w:type="dxa" w:w="25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 PointMaintenance (1..N), Intervention (1..N)</w:t>
            </w:r>
          </w:p>
        </w:tc>
      </w:tr>
      <w:tr>
        <w:tc>
          <w:tcPr>
            <w:tcW w:type="dxa" w:w="1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PointMaintenance</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points_maintenance</w:t>
            </w:r>
          </w:p>
        </w:tc>
        <w:tc>
          <w:tcPr>
            <w:tcW w:type="dxa" w:w="29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typeOperation, frequence, prochaineDatePrevue</w:t>
            </w:r>
          </w:p>
        </w:tc>
        <w:tc>
          <w:tcPr>
            <w:tcW w:type="dxa" w:w="25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 Machine (N..1)</w:t>
            </w:r>
          </w:p>
        </w:tc>
      </w:tr>
      <w:tr>
        <w:tc>
          <w:tcPr>
            <w:tcW w:type="dxa" w:w="1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Intervention</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interventions</w:t>
            </w:r>
          </w:p>
        </w:tc>
        <w:tc>
          <w:tcPr>
            <w:tcW w:type="dxa" w:w="29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datePlanifiee, statut, etatConstate, confirme</w:t>
            </w:r>
          </w:p>
        </w:tc>
        <w:tc>
          <w:tcPr>
            <w:tcW w:type="dxa" w:w="25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 Machine, PointMaintenance, Utilisateur (N..1)</w:t>
            </w:r>
          </w:p>
        </w:tc>
      </w:tr>
      <w:tr>
        <w:tc>
          <w:tcPr>
            <w:tcW w:type="dxa" w:w="1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Utilisateur</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utilisateurs</w:t>
            </w:r>
          </w:p>
        </w:tc>
        <w:tc>
          <w:tcPr>
            <w:tcW w:type="dxa" w:w="29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matricule, email, motDePasse(BCrypt), role</w:t>
            </w:r>
          </w:p>
        </w:tc>
        <w:tc>
          <w:tcPr>
            <w:tcW w:type="dxa" w:w="25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 Intervention (1..N)</w:t>
            </w:r>
          </w:p>
        </w:tc>
      </w:tr>
    </w:tbl>
    <w:p>
      <w:pPr>
        <w:pStyle w:val="Heading2"/>
        <w:spacing w:before="280" w:after="140"/>
      </w:pPr>
      <w:r>
        <w:rPr>
          <w:rFonts w:ascii="Arial" w:cs="Arial" w:eastAsia="Arial" w:hAnsi="Arial"/>
          <w:b/>
          <w:bCs/>
          <w:color w:val="112240"/>
          <w:sz w:val="28"/>
          <w:szCs w:val="28"/>
        </w:rPr>
        <w:t xml:space="preserve">3.2 Énumérations (8 enums)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Enum</w:t>
            </w:r>
          </w:p>
        </w:tc>
        <w:tc>
          <w:tcPr>
            <w:tcW w:type="dxa" w:w="64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Valeurs</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TypeMachine</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HYDRAULIQUE, PNEUMATIQUE, ELECTRIQUE, CNC</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StatutMachine</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EN_SERVICE, EN_MAINTENANCE, HORS_SERVICE, EN_REPARATION</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TypeOperation</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GRAISSAGE, VIDANGE_HUILE, VERIFICATION_COURROIE, VERIFICATION_ROULEMENT, CONTROLE_FILTRES, SERRAGE_VISSERIE</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FrequenceIntervention</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QUOTIDIENNE, HEBDOMADAIRE, MENSUELLE, TRIMESTRIELLE, SEMESTRIELLE, ANNUELLE, PAR_HEURES</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StatutIntervention</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PLANIFIEE, EN_COURS, TERMINEE, ANNULEE, EN_RETARD</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EtatConstate</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NORMAL, USURE_DETECTEE, ANOMALIE_TROUVEE, REPARATION_NECESSAIRE</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RoleUtilisateur</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ADMIN, RESPONSABLE_MAINTENANCE, CHEF_EQUIPE, TECHNICIEN</w:t>
            </w:r>
          </w:p>
        </w:tc>
      </w:tr>
      <w:tr>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Specialite</w:t>
            </w:r>
          </w:p>
        </w:tc>
        <w:tc>
          <w:tcPr>
            <w:tcW w:type="dxa" w:w="64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MECANIQUE, ELECTRIQUE, HYDRAULIQUE, PNEUMATIQUE</w:t>
            </w:r>
          </w:p>
        </w:tc>
      </w:tr>
    </w:tbl>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4. Backend — Spring Boot 3.2</w:t>
      </w:r>
    </w:p>
    <w:p>
      <w:pPr>
        <w:pStyle w:val="Heading2"/>
        <w:spacing w:before="280" w:after="140"/>
      </w:pPr>
      <w:r>
        <w:rPr>
          <w:rFonts w:ascii="Arial" w:cs="Arial" w:eastAsia="Arial" w:hAnsi="Arial"/>
          <w:b/>
          <w:bCs/>
          <w:color w:val="112240"/>
          <w:sz w:val="28"/>
          <w:szCs w:val="28"/>
        </w:rPr>
        <w:t xml:space="preserve">4.1 Services métier (7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Service</w:t>
            </w:r>
          </w:p>
        </w:tc>
        <w:tc>
          <w:tcPr>
            <w:tcW w:type="dxa" w:w="62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Responsabilités</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AuthService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Authentification AuthenticationManager + génération JWT</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MachineService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CRUD machines, unicité N° série, update compteur horaire</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PointMaintenanceService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CRUD points, calcul prochaine date selon fréquence</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InterventionService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Workflow créer→confirmer(tech)→valider(resp)→annuler</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UtilisateurService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CRUD utilisateurs, hashage BCrypt</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DashboardService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KPIs : taux réalisation, retards, durée moyenne</w:t>
            </w:r>
          </w:p>
        </w:tc>
      </w:tr>
      <w:tr>
        <w:tc>
          <w:tcPr>
            <w:tcW w:type="dxa" w:w="2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CustomUserDetailsService</w:t>
            </w:r>
          </w:p>
        </w:tc>
        <w:tc>
          <w:tcPr>
            <w:tcW w:type="dxa" w:w="62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UserDetailsService pour Spring Security</w:t>
            </w:r>
          </w:p>
        </w:tc>
      </w:tr>
    </w:tbl>
    <w:p>
      <w:pPr>
        <w:pStyle w:val="Heading2"/>
        <w:spacing w:before="280" w:after="140"/>
      </w:pPr>
      <w:r>
        <w:rPr>
          <w:rFonts w:ascii="Arial" w:cs="Arial" w:eastAsia="Arial" w:hAnsi="Arial"/>
          <w:b/>
          <w:bCs/>
          <w:color w:val="112240"/>
          <w:sz w:val="28"/>
          <w:szCs w:val="28"/>
        </w:rPr>
        <w:t xml:space="preserve">4.2 Scheduler automatique</w:t>
      </w:r>
    </w:p>
    <w:p>
      <w:pPr>
        <w:pStyle w:val="ListParagraph"/>
        <w:numPr>
          <w:ilvl w:val="0"/>
          <w:numId w:val="2"/>
        </w:numPr>
        <w:spacing w:before="60" w:after="60"/>
      </w:pPr>
      <w:r>
        <w:rPr>
          <w:rFonts w:ascii="Arial" w:cs="Arial" w:eastAsia="Arial" w:hAnsi="Arial"/>
          <w:color w:val="333333"/>
          <w:sz w:val="22"/>
          <w:szCs w:val="22"/>
        </w:rPr>
        <w:t xml:space="preserve">Chaque jour à 06h00 : génère les interventions des 7 prochains jours</w:t>
      </w:r>
    </w:p>
    <w:p>
      <w:pPr>
        <w:pStyle w:val="ListParagraph"/>
        <w:numPr>
          <w:ilvl w:val="0"/>
          <w:numId w:val="2"/>
        </w:numPr>
        <w:spacing w:before="60" w:after="60"/>
      </w:pPr>
      <w:r>
        <w:rPr>
          <w:rFonts w:ascii="Arial" w:cs="Arial" w:eastAsia="Arial" w:hAnsi="Arial"/>
          <w:color w:val="333333"/>
          <w:sz w:val="22"/>
          <w:szCs w:val="22"/>
        </w:rPr>
        <w:t xml:space="preserve">Toutes les 30 min : bascule les interventions dépassées en EN_RETARD</w:t>
      </w:r>
    </w:p>
    <w:p>
      <w:pPr>
        <w:pStyle w:val="ListParagraph"/>
        <w:numPr>
          <w:ilvl w:val="0"/>
          <w:numId w:val="2"/>
        </w:numPr>
        <w:spacing w:before="60" w:after="60"/>
      </w:pPr>
      <w:r>
        <w:rPr>
          <w:rFonts w:ascii="Arial" w:cs="Arial" w:eastAsia="Arial" w:hAnsi="Arial"/>
          <w:color w:val="333333"/>
          <w:sz w:val="22"/>
          <w:szCs w:val="22"/>
        </w:rPr>
        <w:t xml:space="preserve">Chaque jour à 07h00 : alertes J-7, J-3, J-1 (logs)</w:t>
      </w:r>
    </w:p>
    <w:p>
      <w:pPr>
        <w:pStyle w:val="Heading2"/>
        <w:spacing w:before="280" w:after="140"/>
      </w:pPr>
      <w:r>
        <w:rPr>
          <w:rFonts w:ascii="Arial" w:cs="Arial" w:eastAsia="Arial" w:hAnsi="Arial"/>
          <w:b/>
          <w:bCs/>
          <w:color w:val="112240"/>
          <w:sz w:val="28"/>
          <w:szCs w:val="28"/>
        </w:rPr>
        <w:t xml:space="preserve">4.3 Sécurité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POST /api/auth/login → JWT token
→ Bearer &lt;token&gt; dans Authorization header
→ JwtAuthFilter valide → SecurityContext
→ @PreAuthorize contrôle les rôles</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356"/>
        <w:gridCol w:w="1356"/>
        <w:gridCol w:w="1356"/>
        <w:gridCol w:w="1558"/>
      </w:tblGrid>
      <w:tr>
        <w:tc>
          <w:tcPr>
            <w:tcW w:type="dxa" w:w="34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Endpoint</w:t>
            </w:r>
          </w:p>
        </w:tc>
        <w:tc>
          <w:tcPr>
            <w:tcW w:type="dxa" w:w="135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ADMIN</w:t>
            </w:r>
          </w:p>
        </w:tc>
        <w:tc>
          <w:tcPr>
            <w:tcW w:type="dxa" w:w="135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RESPONSABLE</w:t>
            </w:r>
          </w:p>
        </w:tc>
        <w:tc>
          <w:tcPr>
            <w:tcW w:type="dxa" w:w="135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CHEF</w:t>
            </w:r>
          </w:p>
        </w:tc>
        <w:tc>
          <w:tcPr>
            <w:tcW w:type="dxa" w:w="1558"/>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TECHNICIEN</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 /machines/**</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POST/PUT /machines/**</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DELETE /machines/**</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 /interventions/**</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 /interventions/{id}/confirmer</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 /interventions/{id}/valider</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34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 /utilisateurs/**</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35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1558"/>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w:t>
            </w:r>
          </w:p>
        </w:tc>
      </w:tr>
    </w:tbl>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5. API REST —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26"/>
        <w:gridCol w:w="4600"/>
      </w:tblGrid>
      <w:tr>
        <w:tc>
          <w:tcPr>
            <w:tcW w:type="dxa" w:w="9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Méthode</w:t>
            </w:r>
          </w:p>
        </w:tc>
        <w:tc>
          <w:tcPr>
            <w:tcW w:type="dxa" w:w="35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URL</w:t>
            </w:r>
          </w:p>
        </w:tc>
        <w:tc>
          <w:tcPr>
            <w:tcW w:type="dxa" w:w="46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Description</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/api/auth/login</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Connexion — retourne JWT</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/api/machines</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Liste toutes les machines</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/api/machines</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Créer une machine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PUT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/api/machines/{id}</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Modifier une machine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DELETE</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/api/machines/{id}</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Supprimer (ADMIN)</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PATCH</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/api/machines/{id}/compteur</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Update compteur horaire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/api/points-maintenance/machine/{id}</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Points d'une machine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/api/points-maintenance</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Créer (date auto calculée)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Liste interventions</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Créer une intervention</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/api/interventions/{id}/confirmer</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Technicien confirme (body JSON)</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/api/interventions/{id}/valider</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Responsable valide</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/api/interventions/{id}/annuler</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Annuler + justification</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/api/interventions/periode</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Par période ?start=...&amp;end=...</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/api/utilisateurs</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Liste utilisateurs</w:t>
            </w:r>
          </w:p>
        </w:tc>
      </w:tr>
      <w:tr>
        <w:tc>
          <w:tcPr>
            <w:tcW w:type="dxa" w:w="9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35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/api/dashboard</w:t>
            </w:r>
          </w:p>
        </w:tc>
        <w:tc>
          <w:tcPr>
            <w:tcW w:type="dxa" w:w="4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KPIs temps réel</w:t>
            </w:r>
          </w:p>
        </w:tc>
      </w:tr>
    </w:tbl>
    <w:p>
      <w:pPr>
        <w:spacing w:before="80" w:after="80" w:line="280"/>
      </w:pPr>
      <w:r>
        <w:rPr>
          <w:rFonts w:ascii="Arial" w:cs="Arial" w:eastAsia="Arial" w:hAnsi="Arial"/>
          <w:color w:val="8892B0"/>
          <w:sz w:val="22"/>
          <w:szCs w:val="22"/>
        </w:rPr>
        <w:t xml:space="preserve">Documentation interactive : http://localhost:8080/api/swagger-ui.html</w:t>
      </w:r>
    </w:p>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6. Frontend — React 18</w:t>
      </w:r>
    </w:p>
    <w:p>
      <w:pPr>
        <w:pStyle w:val="Heading2"/>
        <w:spacing w:before="280" w:after="140"/>
      </w:pPr>
      <w:r>
        <w:rPr>
          <w:rFonts w:ascii="Arial" w:cs="Arial" w:eastAsia="Arial" w:hAnsi="Arial"/>
          <w:b/>
          <w:bCs/>
          <w:color w:val="112240"/>
          <w:sz w:val="28"/>
          <w:szCs w:val="28"/>
        </w:rPr>
        <w:t xml:space="preserve">6.1 Structure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src/
├── App.jsx                     Routes + PrivateRoute (Guard)
├── components/layout/Layout.jsx Sidebar pliable + Header
├── context/AuthContext.jsx      Etat auth, login/logout, hasRole()
├── services/api.js              Axios + interceptor Bearer JWT
└── pages/
    ├── LoginPage.jsx             Auth + comptes démo
    ├── DashboardPage.jsx         6 KPIs + BarChart + PieChart
    ├── MachinesPage.jsx          CRUD + recherche + filtres
    ├── PointsPage.jsx            CRUD + alertes dates
    ├── InterventionsPage.jsx     Workflow + filtres statut
    ├── PlanningPage.jsx          Calendrier 7x6 custom
    └── TechniciensPage.jsx       Cards + spécialités</w:t>
            </w:r>
          </w:p>
        </w:tc>
      </w:tr>
    </w:tbl>
    <w:p>
      <w:pPr>
        <w:pStyle w:val="Heading2"/>
        <w:spacing w:before="280" w:after="140"/>
      </w:pPr>
      <w:r>
        <w:rPr>
          <w:rFonts w:ascii="Arial" w:cs="Arial" w:eastAsia="Arial" w:hAnsi="Arial"/>
          <w:b/>
          <w:bCs/>
          <w:color w:val="112240"/>
          <w:sz w:val="28"/>
          <w:szCs w:val="28"/>
        </w:rPr>
        <w:t xml:space="preserve">6.2 Fonctionnalités par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Page</w:t>
            </w:r>
          </w:p>
        </w:tc>
        <w:tc>
          <w:tcPr>
            <w:tcW w:type="dxa" w:w="68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Fonctionnalités clés</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Dashboard</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6 KPIs, BarChart + PieChart recharts, alertes temps réel</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Machines</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Tableau, recherche texte, filtre statut, modal CRUD complet</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Points Maintenance</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Dates colorées : rouge=dépassé, orange=dans 7j</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Interventions</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Filtres statut, boutons contextuels selon rôle, modal confirmer/valider</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Planning</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Calendrier custom, events colorés par statut, panel détail jour</w:t>
            </w:r>
          </w:p>
        </w:tc>
      </w:tr>
      <w:tr>
        <w:tc>
          <w:tcPr>
            <w:tcW w:type="dxa" w:w="2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Techniciens</w:t>
            </w:r>
          </w:p>
        </w:tc>
        <w:tc>
          <w:tcPr>
            <w:tcW w:type="dxa" w:w="6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Cards, spécialités avec icônes, badges rôle, CRUD complet</w:t>
            </w:r>
          </w:p>
        </w:tc>
      </w:tr>
    </w:tbl>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7. Docker &amp;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800"/>
        <w:gridCol w:w="3826"/>
      </w:tblGrid>
      <w:tr>
        <w:tc>
          <w:tcPr>
            <w:tcW w:type="dxa" w:w="18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Service</w:t>
            </w:r>
          </w:p>
        </w:tc>
        <w:tc>
          <w:tcPr>
            <w:tcW w:type="dxa" w:w="26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Image</w:t>
            </w:r>
          </w:p>
        </w:tc>
        <w:tc>
          <w:tcPr>
            <w:tcW w:type="dxa" w:w="8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Port</w:t>
            </w:r>
          </w:p>
        </w:tc>
        <w:tc>
          <w:tcPr>
            <w:tcW w:type="dxa" w:w="38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Notes</w:t>
            </w:r>
          </w:p>
        </w:tc>
      </w:tr>
      <w:tr>
        <w:tc>
          <w:tcPr>
            <w:tcW w:type="dxa" w:w="1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postgres</w:t>
            </w:r>
          </w:p>
        </w:tc>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postgres:15-alpine</w:t>
            </w:r>
          </w:p>
        </w:tc>
        <w:tc>
          <w:tcPr>
            <w:tcW w:type="dxa" w:w="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5432</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Volume persistant, healthcheck</w:t>
            </w:r>
          </w:p>
        </w:tc>
      </w:tr>
      <w:tr>
        <w:tc>
          <w:tcPr>
            <w:tcW w:type="dxa" w:w="1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backend</w:t>
            </w:r>
          </w:p>
        </w:tc>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eclipse-temurin:17 (multistage)</w:t>
            </w:r>
          </w:p>
        </w:tc>
        <w:tc>
          <w:tcPr>
            <w:tcW w:type="dxa" w:w="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8080</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Dépend postgres (healthy)</w:t>
            </w:r>
          </w:p>
        </w:tc>
      </w:tr>
      <w:tr>
        <w:tc>
          <w:tcPr>
            <w:tcW w:type="dxa" w:w="1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26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nginx:alpine (build vite)</w:t>
            </w:r>
          </w:p>
        </w:tc>
        <w:tc>
          <w:tcPr>
            <w:tcW w:type="dxa" w:w="8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3000</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Proxy /api → backend:8080</w:t>
            </w:r>
          </w:p>
        </w:tc>
      </w:tr>
    </w:tbl>
    <w:p>
      <w:pPr>
        <w:pStyle w:val="Heading2"/>
        <w:spacing w:before="280" w:after="140"/>
      </w:pPr>
      <w:r>
        <w:rPr>
          <w:rFonts w:ascii="Arial" w:cs="Arial" w:eastAsia="Arial" w:hAnsi="Arial"/>
          <w:b/>
          <w:bCs/>
          <w:color w:val="112240"/>
          <w:sz w:val="28"/>
          <w:szCs w:val="28"/>
        </w:rPr>
        <w:t xml:space="preserve">Commande de démarrage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 Tout démarrer en une commande
docker-compose up --build
# URLs :
# Frontend  : http://localhost:3000
# Swagger   : http://localhost:8080/api/swagger-ui.html</w:t>
            </w:r>
          </w:p>
        </w:tc>
      </w:tr>
    </w:tbl>
    <w:p>
      <w:r>
        <w:br w:type="page"/>
      </w:r>
    </w:p>
    <w:p>
      <w:pPr>
        <w:pStyle w:val="Heading1"/>
        <w:pBdr>
          <w:bottom w:val="single" w:color="00D4FF" w:sz="4" w:space="6"/>
        </w:pBdr>
        <w:spacing w:before="400" w:after="200"/>
      </w:pPr>
      <w:r>
        <w:rPr>
          <w:rFonts w:ascii="Arial" w:cs="Arial" w:eastAsia="Arial" w:hAnsi="Arial"/>
          <w:b/>
          <w:bCs/>
          <w:color w:val="0A1628"/>
          <w:sz w:val="36"/>
          <w:szCs w:val="36"/>
        </w:rPr>
        <w:t xml:space="preserve">8. Guide d'Installation et Comptes</w:t>
      </w:r>
    </w:p>
    <w:p>
      <w:pPr>
        <w:pStyle w:val="Heading2"/>
        <w:spacing w:before="280" w:after="140"/>
      </w:pPr>
      <w:r>
        <w:rPr>
          <w:rFonts w:ascii="Arial" w:cs="Arial" w:eastAsia="Arial" w:hAnsi="Arial"/>
          <w:b/>
          <w:bCs/>
          <w:color w:val="112240"/>
          <w:sz w:val="28"/>
          <w:szCs w:val="28"/>
        </w:rPr>
        <w:t xml:space="preserve">8.1 Développement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D4FF" w:sz="4"/>
              <w:left w:val="single" w:color="00D4FF" w:sz="12"/>
              <w:bottom w:val="none" w:color="FFFFFF" w:sz="0"/>
              <w:right w:val="none" w:color="FFFFFF" w:sz="0"/>
            </w:tcBorders>
            <w:shd w:fill="001830" w:val="clear"/>
            <w:tcMar>
              <w:top w:type="dxa" w:w="120"/>
              <w:left w:type="dxa" w:w="200"/>
              <w:bottom w:type="dxa" w:w="120"/>
              <w:right w:type="dxa" w:w="200"/>
            </w:tcMar>
          </w:tcPr>
          <w:p>
            <w:r>
              <w:rPr>
                <w:rFonts w:ascii="Courier New" w:cs="Courier New" w:eastAsia="Courier New" w:hAnsi="Courier New"/>
                <w:color w:val="00d4ff"/>
                <w:sz w:val="18"/>
                <w:szCs w:val="18"/>
              </w:rPr>
              <w:t xml:space="preserve"># PostgreSQL via Docker
docker-compose up postgres -d
# Backend Spring Boot
cd backend &amp;&amp; mvn spring-boot:run
# Frontend React
cd frontend &amp;&amp; npm install &amp;&amp; npm run dev</w:t>
            </w:r>
          </w:p>
        </w:tc>
      </w:tr>
    </w:tbl>
    <w:p>
      <w:pPr>
        <w:pStyle w:val="Heading2"/>
        <w:spacing w:before="280" w:after="140"/>
      </w:pPr>
      <w:r>
        <w:rPr>
          <w:rFonts w:ascii="Arial" w:cs="Arial" w:eastAsia="Arial" w:hAnsi="Arial"/>
          <w:b/>
          <w:bCs/>
          <w:color w:val="112240"/>
          <w:sz w:val="28"/>
          <w:szCs w:val="28"/>
        </w:rPr>
        <w:t xml:space="preserve">8.2 Comptes de démonstration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Email</w:t>
            </w:r>
          </w:p>
        </w:tc>
        <w:tc>
          <w:tcPr>
            <w:tcW w:type="dxa" w:w="2000"/>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Mot de passe</w:t>
            </w:r>
          </w:p>
        </w:tc>
        <w:tc>
          <w:tcPr>
            <w:tcW w:type="dxa" w:w="3826"/>
            <w:tcBorders>
              <w:top w:val="single" w:color="1E3A5F" w:sz="1"/>
              <w:left w:val="single" w:color="1E3A5F" w:sz="1"/>
              <w:bottom w:val="single" w:color="1E3A5F" w:sz="1"/>
              <w:right w:val="single" w:color="1E3A5F" w:sz="1"/>
            </w:tcBorders>
            <w:shd w:fill="112240" w:val="clear"/>
            <w:tcMar>
              <w:top w:type="dxa" w:w="80"/>
              <w:left w:type="dxa" w:w="120"/>
              <w:bottom w:type="dxa" w:w="80"/>
              <w:right w:type="dxa" w:w="120"/>
            </w:tcMar>
          </w:tcPr>
          <w:p>
            <w:r>
              <w:rPr>
                <w:rFonts w:ascii="Arial" w:cs="Arial" w:eastAsia="Arial" w:hAnsi="Arial"/>
                <w:b/>
                <w:bCs/>
                <w:color w:val="00D4FF"/>
                <w:sz w:val="19"/>
                <w:szCs w:val="19"/>
              </w:rPr>
              <w:t xml:space="preserve">Rôle</w:t>
            </w:r>
          </w:p>
        </w:tc>
      </w:tr>
      <w:tr>
        <w:tc>
          <w:tcPr>
            <w:tcW w:type="dxa" w:w="3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admin@gmpp.ma</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Admin@2024</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ADMIN</w:t>
            </w:r>
          </w:p>
        </w:tc>
      </w:tr>
      <w:tr>
        <w:tc>
          <w:tcPr>
            <w:tcW w:type="dxa" w:w="3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m.alami@gmpp.ma</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Resp@2024</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RESPONSABLE_MAINTENANCE</w:t>
            </w:r>
          </w:p>
        </w:tc>
      </w:tr>
      <w:tr>
        <w:tc>
          <w:tcPr>
            <w:tcW w:type="dxa" w:w="3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k.bensouda@gmpp.ma</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Chef@2024</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CHEF_EQUIPE</w:t>
            </w:r>
          </w:p>
        </w:tc>
      </w:tr>
      <w:tr>
        <w:tc>
          <w:tcPr>
            <w:tcW w:type="dxa" w:w="3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y.benali@gmpp.ma</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Tech@2024</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TECHNICIEN</w:t>
            </w:r>
          </w:p>
        </w:tc>
      </w:tr>
      <w:tr>
        <w:tc>
          <w:tcPr>
            <w:tcW w:type="dxa" w:w="32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fz.idrissi@gmpp.ma</w:t>
            </w:r>
          </w:p>
        </w:tc>
        <w:tc>
          <w:tcPr>
            <w:tcW w:type="dxa" w:w="2000"/>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Tech@2024</w:t>
            </w:r>
          </w:p>
        </w:tc>
        <w:tc>
          <w:tcPr>
            <w:tcW w:type="dxa" w:w="3826"/>
            <w:tcBorders>
              <w:top w:val="single" w:color="1E3A5F" w:sz="1"/>
              <w:left w:val="single" w:color="1E3A5F" w:sz="1"/>
              <w:bottom w:val="single" w:color="1E3A5F" w:sz="1"/>
              <w:right w:val="single" w:color="1E3A5F" w:sz="1"/>
            </w:tcBorders>
            <w:tcMar>
              <w:top w:type="dxa" w:w="80"/>
              <w:left w:type="dxa" w:w="120"/>
              <w:bottom w:type="dxa" w:w="80"/>
              <w:right w:type="dxa" w:w="120"/>
            </w:tcMar>
          </w:tcPr>
          <w:p>
            <w:r>
              <w:rPr>
                <w:rFonts w:ascii="Arial" w:cs="Arial" w:eastAsia="Arial" w:hAnsi="Arial"/>
                <w:color w:val="333333"/>
                <w:sz w:val="19"/>
                <w:szCs w:val="19"/>
              </w:rPr>
              <w:t xml:space="preserve">TECHNICIEN</w:t>
            </w:r>
          </w:p>
        </w:tc>
      </w:tr>
    </w:tbl>
    <w:p>
      <w:pPr>
        <w:pStyle w:val="Heading2"/>
        <w:spacing w:before="280" w:after="140"/>
      </w:pPr>
      <w:r>
        <w:rPr>
          <w:rFonts w:ascii="Arial" w:cs="Arial" w:eastAsia="Arial" w:hAnsi="Arial"/>
          <w:b/>
          <w:bCs/>
          <w:color w:val="112240"/>
          <w:sz w:val="28"/>
          <w:szCs w:val="28"/>
        </w:rPr>
        <w:t xml:space="preserve">8.3 Données de démonstration chargées automatiquement</w:t>
      </w:r>
    </w:p>
    <w:p>
      <w:pPr>
        <w:pStyle w:val="ListParagraph"/>
        <w:numPr>
          <w:ilvl w:val="0"/>
          <w:numId w:val="2"/>
        </w:numPr>
        <w:spacing w:before="60" w:after="60"/>
      </w:pPr>
      <w:r>
        <w:rPr>
          <w:rFonts w:ascii="Arial" w:cs="Arial" w:eastAsia="Arial" w:hAnsi="Arial"/>
          <w:color w:val="333333"/>
          <w:sz w:val="22"/>
          <w:szCs w:val="22"/>
        </w:rPr>
        <w:t xml:space="preserve">4 machines : Presse Hydraulique, Tour CNC, Compresseur Atlas, Robot ABB</w:t>
      </w:r>
    </w:p>
    <w:p>
      <w:pPr>
        <w:pStyle w:val="ListParagraph"/>
        <w:numPr>
          <w:ilvl w:val="0"/>
          <w:numId w:val="2"/>
        </w:numPr>
        <w:spacing w:before="60" w:after="60"/>
      </w:pPr>
      <w:r>
        <w:rPr>
          <w:rFonts w:ascii="Arial" w:cs="Arial" w:eastAsia="Arial" w:hAnsi="Arial"/>
          <w:color w:val="333333"/>
          <w:sz w:val="22"/>
          <w:szCs w:val="22"/>
        </w:rPr>
        <w:t xml:space="preserve">5 points de maintenance avec fréquences variées (mensuelle, trimestrielle, semestrielle)</w:t>
      </w:r>
    </w:p>
    <w:p>
      <w:pPr>
        <w:pStyle w:val="ListParagraph"/>
        <w:numPr>
          <w:ilvl w:val="0"/>
          <w:numId w:val="2"/>
        </w:numPr>
        <w:spacing w:before="60" w:after="60"/>
      </w:pPr>
      <w:r>
        <w:rPr>
          <w:rFonts w:ascii="Arial" w:cs="Arial" w:eastAsia="Arial" w:hAnsi="Arial"/>
          <w:color w:val="333333"/>
          <w:sz w:val="22"/>
          <w:szCs w:val="22"/>
        </w:rPr>
        <w:t xml:space="preserve">5 interventions avec différents statuts (terminée, planifiée, en retard, non validée)</w:t>
      </w:r>
    </w:p>
    <w:p>
      <w:pPr>
        <w:pStyle w:val="ListParagraph"/>
        <w:numPr>
          <w:ilvl w:val="0"/>
          <w:numId w:val="2"/>
        </w:numPr>
        <w:spacing w:before="60" w:after="60"/>
      </w:pPr>
      <w:r>
        <w:rPr>
          <w:rFonts w:ascii="Arial" w:cs="Arial" w:eastAsia="Arial" w:hAnsi="Arial"/>
          <w:color w:val="333333"/>
          <w:sz w:val="22"/>
          <w:szCs w:val="22"/>
        </w:rPr>
        <w:t xml:space="preserve">5 utilisateurs avec les 4 rôles couverts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122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2026-03-08T11:43:17.582Z</dcterms:created>
  <dcterms:modified xsi:type="dcterms:W3CDTF">2026-03-08T11:43:17.583Z</dcterms:modified>
</cp:coreProperties>
</file>

<file path=docProps/custom.xml><?xml version="1.0" encoding="utf-8"?>
<Properties xmlns="http://schemas.openxmlformats.org/officeDocument/2006/custom-properties" xmlns:vt="http://schemas.openxmlformats.org/officeDocument/2006/docPropsVTypes"/>
</file>