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5326"/>
            <w:vAlign w:val="center"/>
            <w:shd w:val="clear" w:color="auto" w:fill="FFFFFF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6"/>
            <w:vAlign w:val="center"/>
            <w:shd w:val="clear" w:color="auto" w:fill="FFFFFF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SASU Société Batikam Renov</w:t>
            </w:r>
            <w:r>
              <w:br/>
            </w:r>
            <w:r>
              <w:rPr>
                <w:b w:val="0"/>
                <w:color w:val="1F2937"/>
                <w:sz w:val="16"/>
              </w:rPr>
              <w:t>18 Avenue de la paix</w:t>
            </w:r>
            <w:r>
              <w:br/>
            </w:r>
            <w:r>
              <w:rPr>
                <w:b w:val="0"/>
                <w:color w:val="1F2937"/>
                <w:sz w:val="16"/>
              </w:rPr>
              <w:t>92600 Gennevilliers</w:t>
            </w:r>
            <w:r>
              <w:br/>
            </w:r>
            <w:r>
              <w:rPr>
                <w:b w:val="0"/>
                <w:color w:val="1F2937"/>
                <w:sz w:val="16"/>
              </w:rPr>
              <w:t>SIRET: 999878119 • RCS: Nanterre</w:t>
            </w:r>
            <w:r>
              <w:br/>
            </w:r>
            <w:r>
              <w:rPr>
                <w:b w:val="0"/>
                <w:color w:val="1F2937"/>
                <w:sz w:val="16"/>
              </w:rPr>
              <w:t>TVA: FR 64999878119</w:t>
            </w:r>
            <w:r>
              <w:br/>
            </w:r>
            <w:r>
              <w:rPr>
                <w:b w:val="0"/>
                <w:color w:val="1F2937"/>
                <w:sz w:val="16"/>
              </w:rPr>
              <w:t>Tél: 07 68 71 93 85</w:t>
            </w:r>
            <w:r>
              <w:br/>
            </w:r>
            <w:r>
              <w:rPr>
                <w:b w:val="0"/>
                <w:color w:val="1F2937"/>
                <w:sz w:val="16"/>
              </w:rPr>
              <w:t>Email: batikamrenove@gmail.com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32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  <w:vAlign w:val="top"/>
          </w:tcPr>
          <w:p>
            <w:r>
              <w:rPr>
                <w:b/>
                <w:sz w:val="20"/>
              </w:rPr>
              <w:t xml:space="preserve">FACTURE N° </w:t>
            </w:r>
            <w:r>
              <w:rPr>
                <w:b/>
                <w:color w:val="C8A96B"/>
                <w:sz w:val="20"/>
              </w:rPr>
              <w:t>2026-0002</w:t>
            </w:r>
            <w:r>
              <w:br/>
            </w:r>
            <w:r>
              <w:rPr>
                <w:b w:val="0"/>
                <w:sz w:val="18"/>
              </w:rPr>
              <w:t>Date: 27/02/2026</w:t>
            </w:r>
            <w:r>
              <w:br/>
            </w:r>
            <w:r>
              <w:rPr>
                <w:b/>
                <w:sz w:val="18"/>
              </w:rPr>
              <w:t>Affaire : -</w:t>
            </w:r>
          </w:p>
        </w:tc>
        <w:tc>
          <w:tcPr>
            <w:tcW w:type="dxa" w:w="532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  <w:vAlign w:val="top"/>
          </w:tcPr>
          <w:p>
            <w:r>
              <w:rPr>
                <w:b/>
                <w:sz w:val="18"/>
              </w:rPr>
              <w:t>Client / Chantier</w:t>
            </w:r>
            <w:r>
              <w:br/>
            </w:r>
            <w:r>
              <w:rPr>
                <w:b w:val="0"/>
                <w:sz w:val="18"/>
              </w:rPr>
              <w:t>La maison de la Chantereine EHPAD</w:t>
            </w:r>
            <w:r>
              <w:br/>
            </w:r>
            <w:r>
              <w:rPr>
                <w:b w:val="0"/>
                <w:sz w:val="18"/>
              </w:rPr>
              <w:t>4, Allée des Lilas</w:t>
            </w:r>
            <w:r>
              <w:br/>
            </w:r>
            <w:r>
              <w:rPr>
                <w:b w:val="0"/>
                <w:sz w:val="18"/>
              </w:rPr>
              <w:t>94600 Choisy-le-Roi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5216"/>
        <w:gridCol w:w="850"/>
        <w:gridCol w:w="680"/>
        <w:gridCol w:w="1134"/>
        <w:gridCol w:w="1474"/>
      </w:tblGrid>
      <w:tr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Lot</w:t>
            </w:r>
          </w:p>
        </w:tc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Description des travaux</w:t>
            </w:r>
          </w:p>
        </w:tc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Unité</w:t>
            </w:r>
          </w:p>
        </w:tc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Qté</w:t>
            </w:r>
          </w:p>
        </w:tc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PU (HT)</w:t>
            </w:r>
          </w:p>
        </w:tc>
        <w:tc>
          <w:tcPr>
            <w:tcW w:type="dxa" w:w="1775"/>
            <w:shd w:val="clear" w:color="auto" w:fill="F3F6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/>
                <w:color w:val="0F2747"/>
                <w:sz w:val="16"/>
              </w:rPr>
              <w:t>Total (HT)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Lot 1</w:t>
            </w:r>
          </w:p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Protection et préparations chantier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Forfait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750.00 €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750.00 €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Sous-total Protection et préparations chantier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750.00 €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Lot 2</w:t>
            </w:r>
          </w:p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Travaux peinture et protection murale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Dépose papier peint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7.00 €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560.00 €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Peinture satinée lavable (Seigneurie) - préparation + 2 couches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16.00 €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1280.00 €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Protection murale SPM (H=1300mm) avec découpes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98.00 €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3920.00 €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Sous-total Travaux peinture et protection murale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5760.00 €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Lot 3</w:t>
            </w:r>
          </w:p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Travaux de menuiserie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Fourniture et pose de kitchenette (Lapeyre)-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Forfait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1300.00 €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1300.00 €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Sous-total Travaux de menuiserie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1300.00 €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Lot 4</w:t>
            </w:r>
          </w:p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>
            <w:r>
              <w:rPr>
                <w:b/>
                <w:color w:val="0F2747"/>
                <w:sz w:val="16"/>
              </w:rPr>
              <w:t>Travaux revêtement sol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6F1E6"/>
          </w:tcPr>
          <w:p/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Dépose sol (dépose, manutention, transport, mise en décharge pour recyclage)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7.00 €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952.00 €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Ragréage fibre P3 + primaire (ponçage inclus)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9.00 €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1224.00 €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Lino PVC U4P3 Taralay Premium Compact 43 (Gerflor) réf. 3788 Nauru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65.00 €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8840.00 €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Remontées en plinthes - double encollage (Romus)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15.00 €</w:t>
            </w:r>
          </w:p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b w:val="0"/>
                <w:sz w:val="16"/>
              </w:rPr>
              <w:t>1020.00 €</w:t>
            </w:r>
          </w:p>
        </w:tc>
      </w:tr>
      <w:tr>
        <w:tc>
          <w:tcPr>
            <w:tcW w:type="dxa" w:w="73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521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Sous-total Travaux revêtement sol</w:t>
            </w:r>
          </w:p>
        </w:tc>
        <w:tc>
          <w:tcPr>
            <w:tcW w:type="dxa" w:w="8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68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/>
        </w:tc>
        <w:tc>
          <w:tcPr>
            <w:tcW w:type="dxa" w:w="147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</w:tcPr>
          <w:p>
            <w:r>
              <w:rPr>
                <w:b/>
                <w:sz w:val="16"/>
              </w:rPr>
              <w:t>12036.00 €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814"/>
      </w:tblGrid>
      <w:tr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  <w:t>Total HT</w:t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  <w:t>19846.00 €</w:t>
            </w:r>
          </w:p>
        </w:tc>
      </w:tr>
      <w:tr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  <w:t>TVA</w:t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7F8FA"/>
          </w:tcPr>
          <w:p>
            <w:r>
              <w:rPr>
                <w:b w:val="0"/>
                <w:sz w:val="18"/>
              </w:rPr>
              <w:t>3969.20 €</w:t>
            </w:r>
          </w:p>
        </w:tc>
      </w:tr>
      <w:tr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  <w:shd w:val="clear" w:color="auto" w:fill="1E4E79"/>
          </w:tcPr>
          <w:p>
            <w:r>
              <w:rPr>
                <w:b/>
                <w:color w:val="FFFFFF"/>
                <w:sz w:val="18"/>
              </w:rPr>
              <w:t>TOTAL TTC</w:t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  <w:shd w:val="clear" w:color="auto" w:fill="1E4E79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551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EEF4FA"/>
            <w:shd w:val="clear" w:color="auto" w:fill="1E4E79"/>
          </w:tcPr>
          <w:p>
            <w:r>
              <w:rPr>
                <w:b/>
                <w:color w:val="FFFFFF"/>
                <w:sz w:val="18"/>
              </w:rPr>
              <w:t>23815.20 €</w:t>
            </w:r>
          </w:p>
        </w:tc>
      </w:tr>
    </w:tbl>
    <w:p/>
    <w:p>
      <w:r>
        <w:rPr>
          <w:b/>
          <w:sz w:val="18"/>
        </w:rPr>
        <w:t xml:space="preserve">Modalités de paiement : </w:t>
      </w:r>
      <w:r>
        <w:rPr>
          <w:b w:val="0"/>
          <w:sz w:val="18"/>
        </w:rPr>
        <w:t>40% acompte + 60% fin de chantier</w:t>
      </w:r>
    </w:p>
    <w:p/>
    <w:p>
      <w:r>
        <w:rPr>
          <w:b/>
          <w:sz w:val="20"/>
        </w:rPr>
        <w:t>Coordonnées bancaires :</w:t>
      </w:r>
    </w:p>
    <w:p>
      <w:r>
        <w:rPr>
          <w:b w:val="0"/>
          <w:sz w:val="18"/>
        </w:rPr>
        <w:t>BRED Asnières Hôtel de Ville</w:t>
      </w:r>
    </w:p>
    <w:p>
      <w:r>
        <w:rPr>
          <w:b w:val="0"/>
          <w:sz w:val="18"/>
        </w:rPr>
        <w:t>Code Banque 10107</w:t>
      </w:r>
    </w:p>
    <w:p>
      <w:r>
        <w:rPr>
          <w:b w:val="0"/>
          <w:sz w:val="18"/>
        </w:rPr>
        <w:t>Code Guichet 00281</w:t>
      </w:r>
    </w:p>
    <w:p>
      <w:r>
        <w:rPr>
          <w:b/>
          <w:sz w:val="18"/>
        </w:rPr>
        <w:t>IBAN : FR76 1010 7002 8100 5220 6227 324</w:t>
      </w:r>
    </w:p>
    <w:p>
      <w:r>
        <w:rPr>
          <w:b/>
          <w:sz w:val="18"/>
        </w:rPr>
        <w:t>BIC : BREDFRPPXX</w:t>
      </w:r>
    </w:p>
    <w:p/>
    <w:p>
      <w:r>
        <w:rPr>
          <w:b w:val="0"/>
          <w:sz w:val="16"/>
        </w:rPr>
        <w:t>SASU Société Batikam Renov | 18 Avenue de la paix 92600 Gennevilliers | N° Siret 999878119 | RCS Nanterre | N° TVA FR 64999878119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