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346"/>
        <w:tblW w:w="9016" w:type="dxa"/>
        <w:tblLook w:val="04A0" w:firstRow="1" w:lastRow="0" w:firstColumn="1" w:lastColumn="0" w:noHBand="0" w:noVBand="1"/>
      </w:tblPr>
      <w:tblGrid>
        <w:gridCol w:w="772"/>
        <w:gridCol w:w="775"/>
        <w:gridCol w:w="775"/>
        <w:gridCol w:w="1359"/>
        <w:gridCol w:w="1559"/>
        <w:gridCol w:w="1276"/>
        <w:gridCol w:w="2500"/>
      </w:tblGrid>
      <w:tr w:rsidR="00B326AF" w14:paraId="545F1720" w14:textId="0A9DD8D4" w:rsidTr="0020109E">
        <w:trPr>
          <w:trHeight w:val="377"/>
        </w:trPr>
        <w:tc>
          <w:tcPr>
            <w:tcW w:w="772" w:type="dxa"/>
          </w:tcPr>
          <w:p w14:paraId="65341945" w14:textId="77777777" w:rsidR="00B326AF" w:rsidRPr="0020109E" w:rsidRDefault="00B326AF" w:rsidP="0020109E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3373513"/>
            <w:r w:rsidRPr="0020109E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75" w:type="dxa"/>
          </w:tcPr>
          <w:p w14:paraId="1ABA6767" w14:textId="77777777" w:rsidR="00B326AF" w:rsidRPr="0020109E" w:rsidRDefault="00B326AF" w:rsidP="0020109E">
            <w:pPr>
              <w:jc w:val="center"/>
              <w:rPr>
                <w:rFonts w:ascii="Times New Roman" w:hAnsi="Times New Roman" w:cs="Times New Roman"/>
              </w:rPr>
            </w:pPr>
            <w:r w:rsidRPr="0020109E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775" w:type="dxa"/>
          </w:tcPr>
          <w:p w14:paraId="7C1D8D24" w14:textId="77777777" w:rsidR="00B326AF" w:rsidRPr="0020109E" w:rsidRDefault="00B326AF" w:rsidP="0020109E">
            <w:pPr>
              <w:jc w:val="center"/>
              <w:rPr>
                <w:rFonts w:ascii="Times New Roman" w:hAnsi="Times New Roman" w:cs="Times New Roman"/>
              </w:rPr>
            </w:pPr>
            <w:r w:rsidRPr="002010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59" w:type="dxa"/>
          </w:tcPr>
          <w:tbl>
            <w:tblPr>
              <w:tblW w:w="553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"/>
            </w:tblGrid>
            <w:tr w:rsidR="00B326AF" w:rsidRPr="00DA567A" w14:paraId="685FC70B" w14:textId="77777777" w:rsidTr="004F10F6">
              <w:trPr>
                <w:trHeight w:val="282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BC9D29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p→s</w:t>
                  </w:r>
                  <w:proofErr w:type="spellEnd"/>
                </w:p>
                <w:p w14:paraId="22E5E3C5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D63DFF7" w14:textId="77777777" w:rsidR="00B326AF" w:rsidRDefault="00B326AF" w:rsidP="0020109E"/>
        </w:tc>
        <w:tc>
          <w:tcPr>
            <w:tcW w:w="1559" w:type="dxa"/>
          </w:tcPr>
          <w:tbl>
            <w:tblPr>
              <w:tblW w:w="982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</w:tblGrid>
            <w:tr w:rsidR="00B326AF" w:rsidRPr="00DA567A" w14:paraId="5809BAF5" w14:textId="77777777" w:rsidTr="004F10F6">
              <w:trPr>
                <w:trHeight w:val="298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B93E0F2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</w:t>
                  </w:r>
                  <w:r w:rsidRPr="00DA567A">
                    <w:rPr>
                      <w:rFonts w:ascii="Cambria Math" w:eastAsia="Times New Roman" w:hAnsi="Cambria Math" w:cs="Cambria Math"/>
                      <w:kern w:val="0"/>
                      <w14:ligatures w14:val="none"/>
                    </w:rPr>
                    <w:t>∧</w:t>
                  </w:r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(</w:t>
                  </w:r>
                  <w:proofErr w:type="spellStart"/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p→s</w:t>
                  </w:r>
                  <w:proofErr w:type="spellEnd"/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)</w:t>
                  </w:r>
                </w:p>
                <w:p w14:paraId="33297211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8563F78" w14:textId="77777777" w:rsidR="00B326AF" w:rsidRDefault="00B326AF" w:rsidP="0020109E"/>
        </w:tc>
        <w:tc>
          <w:tcPr>
            <w:tcW w:w="1276" w:type="dxa"/>
          </w:tcPr>
          <w:tbl>
            <w:tblPr>
              <w:tblW w:w="453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</w:tblGrid>
            <w:tr w:rsidR="00B326AF" w:rsidRPr="00DA567A" w14:paraId="0EFC575B" w14:textId="77777777" w:rsidTr="004F10F6">
              <w:trPr>
                <w:trHeight w:val="298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CD98BC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bookmarkStart w:id="1" w:name="_Hlk193373288"/>
                  <w:proofErr w:type="spellStart"/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</w:t>
                  </w:r>
                  <w:r w:rsidRPr="00DA567A">
                    <w:rPr>
                      <w:rFonts w:ascii="Cambria Math" w:eastAsia="Times New Roman" w:hAnsi="Cambria Math" w:cs="Cambria Math"/>
                      <w:kern w:val="0"/>
                      <w14:ligatures w14:val="none"/>
                    </w:rPr>
                    <w:t>∧</w:t>
                  </w:r>
                  <w:r w:rsidRPr="00DA567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</w:t>
                  </w:r>
                  <w:proofErr w:type="spellEnd"/>
                </w:p>
                <w:p w14:paraId="3D6962B4" w14:textId="77777777" w:rsidR="00B326AF" w:rsidRPr="00DA567A" w:rsidRDefault="00B326AF" w:rsidP="0020109E">
                  <w:pPr>
                    <w:framePr w:hSpace="180" w:wrap="around" w:vAnchor="page" w:hAnchor="margin" w:y="334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bookmarkEnd w:id="1"/>
          </w:tbl>
          <w:p w14:paraId="01AFE7DF" w14:textId="77777777" w:rsidR="00B326AF" w:rsidRDefault="00B326AF" w:rsidP="0020109E">
            <w:pPr>
              <w:jc w:val="center"/>
            </w:pPr>
          </w:p>
        </w:tc>
        <w:tc>
          <w:tcPr>
            <w:tcW w:w="2500" w:type="dxa"/>
          </w:tcPr>
          <w:p w14:paraId="6493EC38" w14:textId="616C8C62" w:rsidR="00B326AF" w:rsidRPr="0020109E" w:rsidRDefault="0020109E" w:rsidP="002010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109E">
              <w:rPr>
                <w:rFonts w:ascii="Times New Roman" w:hAnsi="Times New Roman" w:cs="Times New Roman"/>
              </w:rPr>
              <w:t xml:space="preserve">p, q </w:t>
            </w:r>
            <w:r w:rsidRPr="0020109E">
              <w:rPr>
                <w:rFonts w:ascii="Cambria Math" w:hAnsi="Cambria Math" w:cs="Cambria Math"/>
              </w:rPr>
              <w:t>∧</w:t>
            </w:r>
            <w:r w:rsidRPr="0020109E">
              <w:rPr>
                <w:rFonts w:ascii="Times New Roman" w:hAnsi="Times New Roman" w:cs="Times New Roman"/>
              </w:rPr>
              <w:t xml:space="preserve"> (p → s) |= q </w:t>
            </w:r>
            <w:r w:rsidRPr="0020109E">
              <w:rPr>
                <w:rFonts w:ascii="Cambria Math" w:hAnsi="Cambria Math" w:cs="Cambria Math"/>
              </w:rPr>
              <w:t>∧</w:t>
            </w:r>
            <w:r w:rsidRPr="0020109E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B326AF" w14:paraId="0CF0B3F2" w14:textId="19DA0AD2" w:rsidTr="0020109E">
        <w:trPr>
          <w:trHeight w:val="314"/>
        </w:trPr>
        <w:tc>
          <w:tcPr>
            <w:tcW w:w="772" w:type="dxa"/>
          </w:tcPr>
          <w:p w14:paraId="5F06FA8C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29C6A820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452C903E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359" w:type="dxa"/>
          </w:tcPr>
          <w:p w14:paraId="59A67257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617D48F2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276" w:type="dxa"/>
          </w:tcPr>
          <w:p w14:paraId="1E6467D9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2500" w:type="dxa"/>
          </w:tcPr>
          <w:p w14:paraId="5CDDD209" w14:textId="60D5BF48" w:rsidR="00B326AF" w:rsidRPr="0036570D" w:rsidRDefault="0020109E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</w:tr>
      <w:tr w:rsidR="00B326AF" w14:paraId="122AE8D2" w14:textId="44CF8281" w:rsidTr="0020109E">
        <w:trPr>
          <w:trHeight w:val="298"/>
        </w:trPr>
        <w:tc>
          <w:tcPr>
            <w:tcW w:w="772" w:type="dxa"/>
          </w:tcPr>
          <w:p w14:paraId="093402AA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2B56ECA1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40C0B128" w14:textId="77777777" w:rsidR="00B326AF" w:rsidRDefault="00B326AF" w:rsidP="00B326AF">
            <w:pPr>
              <w:jc w:val="center"/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359" w:type="dxa"/>
          </w:tcPr>
          <w:p w14:paraId="3B592F1D" w14:textId="77777777" w:rsidR="00B326AF" w:rsidRDefault="00B326AF" w:rsidP="00B326AF">
            <w:pPr>
              <w:jc w:val="center"/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67712E5E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276" w:type="dxa"/>
          </w:tcPr>
          <w:p w14:paraId="7C0CCD3F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67CE6388" w14:textId="5806520A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4A517EE9" w14:textId="73CD3BFC" w:rsidTr="0020109E">
        <w:trPr>
          <w:trHeight w:val="298"/>
        </w:trPr>
        <w:tc>
          <w:tcPr>
            <w:tcW w:w="772" w:type="dxa"/>
          </w:tcPr>
          <w:p w14:paraId="13326861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0FDB0B89" w14:textId="77777777" w:rsidR="00B326AF" w:rsidRDefault="00B326AF" w:rsidP="00B326AF">
            <w:pPr>
              <w:jc w:val="center"/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61564662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359" w:type="dxa"/>
          </w:tcPr>
          <w:p w14:paraId="45D6FF9C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6418CDA0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276" w:type="dxa"/>
          </w:tcPr>
          <w:p w14:paraId="269557AE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23831BC0" w14:textId="05862BA5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71A3F0DA" w14:textId="77CC491F" w:rsidTr="0020109E">
        <w:trPr>
          <w:trHeight w:val="298"/>
        </w:trPr>
        <w:tc>
          <w:tcPr>
            <w:tcW w:w="772" w:type="dxa"/>
          </w:tcPr>
          <w:p w14:paraId="337E7C2C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166E816C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2867D31E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359" w:type="dxa"/>
          </w:tcPr>
          <w:p w14:paraId="321AF94B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559" w:type="dxa"/>
          </w:tcPr>
          <w:p w14:paraId="4FDA9274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276" w:type="dxa"/>
          </w:tcPr>
          <w:p w14:paraId="0F314EAD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731E2930" w14:textId="0744FC89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1AD4F2BD" w14:textId="671F0B40" w:rsidTr="0020109E">
        <w:trPr>
          <w:trHeight w:val="298"/>
        </w:trPr>
        <w:tc>
          <w:tcPr>
            <w:tcW w:w="772" w:type="dxa"/>
          </w:tcPr>
          <w:p w14:paraId="395BC944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1145091A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207AE44B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359" w:type="dxa"/>
          </w:tcPr>
          <w:p w14:paraId="2594CD6A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58992FE0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276" w:type="dxa"/>
          </w:tcPr>
          <w:p w14:paraId="07CE9273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2500" w:type="dxa"/>
          </w:tcPr>
          <w:p w14:paraId="2CFF76FC" w14:textId="6A98A092" w:rsidR="00B326AF" w:rsidRPr="0036570D" w:rsidRDefault="0036570D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5AC1992A" w14:textId="5F846821" w:rsidTr="0020109E">
        <w:trPr>
          <w:trHeight w:val="314"/>
        </w:trPr>
        <w:tc>
          <w:tcPr>
            <w:tcW w:w="772" w:type="dxa"/>
          </w:tcPr>
          <w:p w14:paraId="7670EF89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65A2416B" w14:textId="77777777" w:rsidR="00B326AF" w:rsidRDefault="00B326AF" w:rsidP="00B326AF">
            <w:pPr>
              <w:jc w:val="center"/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775" w:type="dxa"/>
          </w:tcPr>
          <w:p w14:paraId="1CB4A062" w14:textId="77777777" w:rsidR="00B326AF" w:rsidRDefault="00B326AF" w:rsidP="00B326AF">
            <w:pPr>
              <w:jc w:val="center"/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359" w:type="dxa"/>
          </w:tcPr>
          <w:p w14:paraId="58798267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488C891A" w14:textId="77777777" w:rsidR="00B326AF" w:rsidRDefault="00B326AF" w:rsidP="00B326AF">
            <w:pPr>
              <w:jc w:val="center"/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276" w:type="dxa"/>
          </w:tcPr>
          <w:p w14:paraId="5274828F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759B97DF" w14:textId="0DBB9B12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3CF7E8FC" w14:textId="6D1E36B4" w:rsidTr="0020109E">
        <w:trPr>
          <w:trHeight w:val="298"/>
        </w:trPr>
        <w:tc>
          <w:tcPr>
            <w:tcW w:w="772" w:type="dxa"/>
          </w:tcPr>
          <w:p w14:paraId="501DCBB4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221CA45D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3FDA53CF" w14:textId="77777777" w:rsidR="00B326AF" w:rsidRDefault="00B326AF" w:rsidP="00B326AF">
            <w:pPr>
              <w:jc w:val="center"/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359" w:type="dxa"/>
          </w:tcPr>
          <w:p w14:paraId="35CE05BD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3BBEFFD3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276" w:type="dxa"/>
          </w:tcPr>
          <w:p w14:paraId="2969052A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3B25786C" w14:textId="7138A6C7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  <w:tr w:rsidR="00B326AF" w14:paraId="2205FB55" w14:textId="2789A9C4" w:rsidTr="0020109E">
        <w:trPr>
          <w:trHeight w:val="298"/>
        </w:trPr>
        <w:tc>
          <w:tcPr>
            <w:tcW w:w="772" w:type="dxa"/>
          </w:tcPr>
          <w:p w14:paraId="0DB1E564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7CB9D8A2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775" w:type="dxa"/>
          </w:tcPr>
          <w:p w14:paraId="00B8BE9C" w14:textId="77777777" w:rsidR="00B326AF" w:rsidRDefault="00B326AF" w:rsidP="00B326AF">
            <w:pPr>
              <w:jc w:val="center"/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359" w:type="dxa"/>
          </w:tcPr>
          <w:p w14:paraId="4A750E9C" w14:textId="77777777" w:rsidR="00B326AF" w:rsidRPr="0036570D" w:rsidRDefault="00B326AF" w:rsidP="00B326AF">
            <w:pPr>
              <w:jc w:val="center"/>
              <w:rPr>
                <w:color w:val="8DD873" w:themeColor="accent6" w:themeTint="99"/>
              </w:rPr>
            </w:pPr>
            <w:r w:rsidRPr="0036570D">
              <w:rPr>
                <w:color w:val="8DD873" w:themeColor="accent6" w:themeTint="99"/>
              </w:rPr>
              <w:t>T</w:t>
            </w:r>
          </w:p>
        </w:tc>
        <w:tc>
          <w:tcPr>
            <w:tcW w:w="1559" w:type="dxa"/>
          </w:tcPr>
          <w:p w14:paraId="07BE4966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1276" w:type="dxa"/>
          </w:tcPr>
          <w:p w14:paraId="2A127B03" w14:textId="77777777" w:rsidR="00B326AF" w:rsidRPr="0036570D" w:rsidRDefault="00B326AF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  <w:tc>
          <w:tcPr>
            <w:tcW w:w="2500" w:type="dxa"/>
          </w:tcPr>
          <w:p w14:paraId="67429892" w14:textId="256304B3" w:rsidR="00B326AF" w:rsidRPr="0036570D" w:rsidRDefault="0036570D" w:rsidP="00B326AF">
            <w:pPr>
              <w:jc w:val="center"/>
              <w:rPr>
                <w:color w:val="FF0000"/>
              </w:rPr>
            </w:pPr>
            <w:r w:rsidRPr="0036570D">
              <w:rPr>
                <w:color w:val="FF0000"/>
              </w:rPr>
              <w:t>F</w:t>
            </w:r>
          </w:p>
        </w:tc>
      </w:tr>
    </w:tbl>
    <w:bookmarkEnd w:id="0"/>
    <w:p w14:paraId="78EC6522" w14:textId="43A3DCC1" w:rsidR="00B326AF" w:rsidRDefault="00200B78" w:rsidP="00200B78">
      <w:pPr>
        <w:jc w:val="center"/>
      </w:pPr>
      <w:r>
        <w:t xml:space="preserve">Logic Assessment </w:t>
      </w:r>
    </w:p>
    <w:p w14:paraId="0FADC1F5" w14:textId="3CD95706" w:rsidR="0032673B" w:rsidRDefault="001A519A">
      <w:r>
        <w:t>1.</w:t>
      </w:r>
    </w:p>
    <w:p w14:paraId="7C82BBA1" w14:textId="00E4071D" w:rsidR="001A519A" w:rsidRPr="00330D1B" w:rsidRDefault="001A519A">
      <w:pPr>
        <w:rPr>
          <w:rFonts w:ascii="Cambria Math" w:hAnsi="Cambria Math"/>
        </w:rPr>
      </w:pPr>
      <w:r w:rsidRPr="00330D1B">
        <w:rPr>
          <w:rFonts w:ascii="Cambria Math" w:hAnsi="Cambria Math"/>
        </w:rPr>
        <w:t xml:space="preserve">p, q </w:t>
      </w:r>
      <w:r w:rsidRPr="00330D1B">
        <w:rPr>
          <w:rFonts w:ascii="Cambria Math" w:hAnsi="Cambria Math" w:cs="Cambria Math"/>
        </w:rPr>
        <w:t>∧</w:t>
      </w:r>
      <w:r w:rsidRPr="00330D1B">
        <w:rPr>
          <w:rFonts w:ascii="Cambria Math" w:hAnsi="Cambria Math"/>
        </w:rPr>
        <w:t xml:space="preserve"> (p </w:t>
      </w:r>
      <w:r w:rsidRPr="00330D1B">
        <w:rPr>
          <w:rFonts w:ascii="Cambria Math" w:hAnsi="Cambria Math" w:cs="Aptos"/>
        </w:rPr>
        <w:t>→</w:t>
      </w:r>
      <w:r w:rsidRPr="00330D1B">
        <w:rPr>
          <w:rFonts w:ascii="Cambria Math" w:hAnsi="Cambria Math"/>
        </w:rPr>
        <w:t xml:space="preserve"> s) |= q </w:t>
      </w:r>
      <w:r w:rsidRPr="00330D1B">
        <w:rPr>
          <w:rFonts w:ascii="Cambria Math" w:hAnsi="Cambria Math" w:cs="Cambria Math"/>
        </w:rPr>
        <w:t>∧</w:t>
      </w:r>
      <w:r w:rsidRPr="00330D1B">
        <w:rPr>
          <w:rFonts w:ascii="Cambria Math" w:hAnsi="Cambria Math"/>
        </w:rPr>
        <w:t xml:space="preserve"> s construct a truth table to evaluate whether </w:t>
      </w:r>
      <w:bookmarkStart w:id="2" w:name="_Hlk193805110"/>
      <w:r w:rsidRPr="00330D1B">
        <w:rPr>
          <w:rFonts w:ascii="Cambria Math" w:hAnsi="Cambria Math"/>
        </w:rPr>
        <w:t>p and q</w:t>
      </w:r>
      <w:r w:rsidRPr="00330D1B">
        <w:rPr>
          <w:rFonts w:ascii="Cambria Math" w:hAnsi="Cambria Math" w:cs="Cambria Math"/>
        </w:rPr>
        <w:t>∧</w:t>
      </w:r>
      <w:r w:rsidRPr="00330D1B">
        <w:rPr>
          <w:rFonts w:ascii="Cambria Math" w:hAnsi="Cambria Math"/>
        </w:rPr>
        <w:t>(</w:t>
      </w:r>
      <w:proofErr w:type="spellStart"/>
      <w:r w:rsidRPr="00330D1B">
        <w:rPr>
          <w:rFonts w:ascii="Cambria Math" w:hAnsi="Cambria Math"/>
        </w:rPr>
        <w:t>p→s</w:t>
      </w:r>
      <w:proofErr w:type="spellEnd"/>
      <w:r w:rsidRPr="00330D1B">
        <w:rPr>
          <w:rFonts w:ascii="Cambria Math" w:hAnsi="Cambria Math"/>
        </w:rPr>
        <w:t>) logically entail (</w:t>
      </w:r>
      <w:r w:rsidRPr="00330D1B">
        <w:rPr>
          <w:rFonts w:ascii="Cambria Math" w:hAnsi="Cambria Math" w:cs="Cambria Math"/>
        </w:rPr>
        <w:t>∣</w:t>
      </w:r>
      <w:r w:rsidRPr="00330D1B">
        <w:rPr>
          <w:rFonts w:ascii="Cambria Math" w:hAnsi="Cambria Math"/>
        </w:rPr>
        <w:t>=) q∧s</w:t>
      </w:r>
      <w:r w:rsidRPr="00330D1B">
        <w:rPr>
          <w:rFonts w:ascii="Cambria Math" w:hAnsi="Cambria Math"/>
        </w:rPr>
        <w:t>.</w:t>
      </w:r>
      <w:bookmarkEnd w:id="2"/>
    </w:p>
    <w:p w14:paraId="79781788" w14:textId="77777777" w:rsidR="00B326AF" w:rsidRDefault="00B326AF"/>
    <w:p w14:paraId="5FF8C8EA" w14:textId="01FA3E59" w:rsidR="0036570D" w:rsidRPr="00330D1B" w:rsidRDefault="0036570D">
      <w:pPr>
        <w:rPr>
          <w:rFonts w:ascii="Cambria Math" w:hAnsi="Cambria Math"/>
        </w:rPr>
      </w:pPr>
      <w:r w:rsidRPr="00330D1B">
        <w:rPr>
          <w:rFonts w:ascii="Cambria Math" w:hAnsi="Cambria Math"/>
        </w:rPr>
        <w:t xml:space="preserve">From the truth table we observe that </w:t>
      </w:r>
      <w:r w:rsidRPr="00330D1B">
        <w:rPr>
          <w:rFonts w:ascii="Cambria Math" w:hAnsi="Cambria Math"/>
        </w:rPr>
        <w:t>p and q</w:t>
      </w:r>
      <w:r w:rsidRPr="00330D1B">
        <w:rPr>
          <w:rFonts w:ascii="Cambria Math" w:hAnsi="Cambria Math" w:cs="Cambria Math"/>
        </w:rPr>
        <w:t>∧</w:t>
      </w:r>
      <w:r w:rsidRPr="00330D1B">
        <w:rPr>
          <w:rFonts w:ascii="Cambria Math" w:hAnsi="Cambria Math"/>
        </w:rPr>
        <w:t>(</w:t>
      </w:r>
      <w:proofErr w:type="spellStart"/>
      <w:r w:rsidRPr="00330D1B">
        <w:rPr>
          <w:rFonts w:ascii="Cambria Math" w:hAnsi="Cambria Math"/>
        </w:rPr>
        <w:t>p→s</w:t>
      </w:r>
      <w:proofErr w:type="spellEnd"/>
      <w:r w:rsidRPr="00330D1B">
        <w:rPr>
          <w:rFonts w:ascii="Cambria Math" w:hAnsi="Cambria Math"/>
        </w:rPr>
        <w:t>)</w:t>
      </w:r>
      <w:r w:rsidRPr="00330D1B">
        <w:rPr>
          <w:rFonts w:ascii="Cambria Math" w:hAnsi="Cambria Math"/>
        </w:rPr>
        <w:t xml:space="preserve"> do not</w:t>
      </w:r>
      <w:r w:rsidRPr="00330D1B">
        <w:rPr>
          <w:rFonts w:ascii="Cambria Math" w:hAnsi="Cambria Math"/>
        </w:rPr>
        <w:t xml:space="preserve"> logically entail (</w:t>
      </w:r>
      <w:r w:rsidRPr="00330D1B">
        <w:rPr>
          <w:rFonts w:ascii="Cambria Math" w:hAnsi="Cambria Math" w:cs="Cambria Math"/>
        </w:rPr>
        <w:t>∣</w:t>
      </w:r>
      <w:r w:rsidRPr="00330D1B">
        <w:rPr>
          <w:rFonts w:ascii="Cambria Math" w:hAnsi="Cambria Math"/>
        </w:rPr>
        <w:t>=) q∧s.</w:t>
      </w:r>
    </w:p>
    <w:p w14:paraId="26DAFF45" w14:textId="647F0F3A" w:rsidR="001A519A" w:rsidRDefault="001A519A">
      <w:r>
        <w:t>2.</w:t>
      </w:r>
    </w:p>
    <w:p w14:paraId="482BAAC7" w14:textId="77777777" w:rsidR="001A519A" w:rsidRPr="00330D1B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R = in shape </w:t>
      </w:r>
    </w:p>
    <w:p w14:paraId="57F222CD" w14:textId="77777777" w:rsidR="001A519A" w:rsidRPr="001A519A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:sz w:val="18"/>
          <w:szCs w:val="18"/>
          <w14:ligatures w14:val="none"/>
        </w:rPr>
      </w:pPr>
    </w:p>
    <w:p w14:paraId="4E43733A" w14:textId="77777777" w:rsidR="001A519A" w:rsidRPr="00330D1B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Q = healthy  </w:t>
      </w:r>
    </w:p>
    <w:p w14:paraId="20C6BF9D" w14:textId="77777777" w:rsidR="001A519A" w:rsidRPr="001A519A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:sz w:val="18"/>
          <w:szCs w:val="18"/>
          <w14:ligatures w14:val="none"/>
        </w:rPr>
      </w:pPr>
    </w:p>
    <w:p w14:paraId="54444A9A" w14:textId="77777777" w:rsidR="001A519A" w:rsidRPr="00330D1B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P = unhealthy </w:t>
      </w:r>
    </w:p>
    <w:p w14:paraId="0CA8573C" w14:textId="03B1BA4A" w:rsidR="001A519A" w:rsidRPr="001A519A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:sz w:val="18"/>
          <w:szCs w:val="18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 </w:t>
      </w:r>
    </w:p>
    <w:p w14:paraId="45D8A957" w14:textId="77777777" w:rsidR="001A519A" w:rsidRPr="00330D1B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R → Q |= ¬Q → (P ∨ ¬R)  </w:t>
      </w:r>
    </w:p>
    <w:p w14:paraId="31274023" w14:textId="1524F506" w:rsidR="001A519A" w:rsidRPr="001A519A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:sz w:val="18"/>
          <w:szCs w:val="18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 </w:t>
      </w:r>
    </w:p>
    <w:p w14:paraId="49D4400D" w14:textId="23E5575B" w:rsidR="001A519A" w:rsidRPr="00330D1B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>If a person is in shape (R) then they are healthy (Q) and this logically entails that if a person is not healthy (¬Q) then they are unhealthy or not in shape (P ∨ ¬R) . </w:t>
      </w:r>
    </w:p>
    <w:p w14:paraId="4B20E8A0" w14:textId="77777777" w:rsidR="001A519A" w:rsidRPr="001A519A" w:rsidRDefault="001A519A" w:rsidP="001A51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480"/>
        <w:gridCol w:w="465"/>
        <w:gridCol w:w="585"/>
        <w:gridCol w:w="1275"/>
        <w:gridCol w:w="1830"/>
        <w:gridCol w:w="3390"/>
      </w:tblGrid>
      <w:tr w:rsidR="001A519A" w:rsidRPr="001A519A" w14:paraId="74CF43A6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A1B8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P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FA81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Q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1743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R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462B6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¬Q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B95D7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R </w:t>
            </w:r>
            <w:r w:rsidRPr="001A519A">
              <w:rPr>
                <w:rFonts w:ascii="Arial" w:eastAsia="Times New Roman" w:hAnsi="Arial" w:cs="Arial"/>
                <w:kern w:val="0"/>
                <w14:ligatures w14:val="none"/>
              </w:rPr>
              <w:t>→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Q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03C02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¬Q </w:t>
            </w:r>
            <w:r w:rsidRPr="001A519A">
              <w:rPr>
                <w:rFonts w:ascii="Arial" w:eastAsia="Times New Roman" w:hAnsi="Arial" w:cs="Arial"/>
                <w:kern w:val="0"/>
                <w14:ligatures w14:val="none"/>
              </w:rPr>
              <w:t>→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(P </w:t>
            </w:r>
            <w:r w:rsidRPr="001A519A">
              <w:rPr>
                <w:rFonts w:ascii="Cambria Math" w:eastAsia="Times New Roman" w:hAnsi="Cambria Math" w:cs="Times New Roman"/>
                <w:kern w:val="0"/>
                <w14:ligatures w14:val="none"/>
              </w:rPr>
              <w:t xml:space="preserve">∨ 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¬R)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B0FF1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R </w:t>
            </w:r>
            <w:r w:rsidRPr="001A519A">
              <w:rPr>
                <w:rFonts w:ascii="Arial" w:eastAsia="Times New Roman" w:hAnsi="Arial" w:cs="Arial"/>
                <w:kern w:val="0"/>
                <w14:ligatures w14:val="none"/>
              </w:rPr>
              <w:t>→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Q |= ¬Q </w:t>
            </w:r>
            <w:r w:rsidRPr="001A519A">
              <w:rPr>
                <w:rFonts w:ascii="Arial" w:eastAsia="Times New Roman" w:hAnsi="Arial" w:cs="Arial"/>
                <w:kern w:val="0"/>
                <w14:ligatures w14:val="none"/>
              </w:rPr>
              <w:t>→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(P </w:t>
            </w:r>
            <w:r w:rsidRPr="001A519A">
              <w:rPr>
                <w:rFonts w:ascii="Cambria Math" w:eastAsia="Times New Roman" w:hAnsi="Cambria Math" w:cs="Times New Roman"/>
                <w:kern w:val="0"/>
                <w14:ligatures w14:val="none"/>
              </w:rPr>
              <w:t xml:space="preserve">∨ </w:t>
            </w:r>
            <w:r w:rsidRPr="001A519A">
              <w:rPr>
                <w:rFonts w:ascii="Aptos" w:eastAsia="Times New Roman" w:hAnsi="Aptos" w:cs="Times New Roman"/>
                <w:kern w:val="0"/>
                <w14:ligatures w14:val="none"/>
              </w:rPr>
              <w:t>¬R) </w:t>
            </w:r>
          </w:p>
        </w:tc>
      </w:tr>
      <w:tr w:rsidR="001A519A" w:rsidRPr="001A519A" w14:paraId="467DB7FE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32DC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47D459"/>
                <w:kern w:val="0"/>
                <w14:ligatures w14:val="none"/>
              </w:rPr>
              <w:t>T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30FFE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9569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6BDE75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42152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32738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86CD45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  <w:tr w:rsidR="001A519A" w:rsidRPr="001A519A" w14:paraId="58520131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862A3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47D459"/>
                <w:kern w:val="0"/>
                <w14:ligatures w14:val="none"/>
              </w:rPr>
              <w:t>T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CFF7A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1B341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6867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1C332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A3CF1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0B30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  <w:tr w:rsidR="001A519A" w:rsidRPr="001A519A" w14:paraId="7610FCDD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49E3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47D459"/>
                <w:kern w:val="0"/>
                <w14:ligatures w14:val="none"/>
              </w:rPr>
              <w:t>T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6E05A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9A8E5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14EF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DD873"/>
                <w:kern w:val="0"/>
                <w14:ligatures w14:val="none"/>
              </w:rPr>
              <w:t>T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FBB57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2CF5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A5663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</w:tr>
      <w:tr w:rsidR="001A519A" w:rsidRPr="001A519A" w14:paraId="31F95080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18F84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47D459"/>
                <w:kern w:val="0"/>
                <w14:ligatures w14:val="none"/>
              </w:rPr>
              <w:t>T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B7DB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A941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3D8E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DD873"/>
                <w:kern w:val="0"/>
                <w14:ligatures w14:val="none"/>
              </w:rPr>
              <w:t>T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63D1C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57C7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B49C1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</w:tr>
      <w:tr w:rsidR="001A519A" w:rsidRPr="001A519A" w14:paraId="58BF34EA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1FABE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D265D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5815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00ED35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98DFFA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D52582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0C9BBC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  <w:tr w:rsidR="001A519A" w:rsidRPr="001A519A" w14:paraId="1855DA5F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DE8F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05F5F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7861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80249A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0918A4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030640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138158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  <w:tr w:rsidR="001A519A" w:rsidRPr="001A519A" w14:paraId="398C720A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73A57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5EE8E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D73FC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675F70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C5442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D528D2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8BDC3A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  <w:tr w:rsidR="001A519A" w:rsidRPr="001A519A" w14:paraId="08C1A379" w14:textId="77777777" w:rsidTr="001A519A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FC2B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E0BE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C38F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FF0000"/>
                <w:kern w:val="0"/>
                <w14:ligatures w14:val="none"/>
              </w:rPr>
              <w:t>F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A27303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2309A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3694DB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F93DB9" w14:textId="77777777" w:rsidR="001A519A" w:rsidRPr="001A519A" w:rsidRDefault="001A519A" w:rsidP="001A51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519A">
              <w:rPr>
                <w:rFonts w:ascii="Aptos" w:eastAsia="Times New Roman" w:hAnsi="Aptos" w:cs="Times New Roman"/>
                <w:color w:val="84E290"/>
                <w:kern w:val="0"/>
                <w14:ligatures w14:val="none"/>
              </w:rPr>
              <w:t>T </w:t>
            </w:r>
          </w:p>
        </w:tc>
      </w:tr>
    </w:tbl>
    <w:p w14:paraId="7C826228" w14:textId="4CF1BC33" w:rsidR="001A519A" w:rsidRPr="001A519A" w:rsidRDefault="001A519A" w:rsidP="001A51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19A">
        <w:rPr>
          <w:rFonts w:ascii="Aptos" w:eastAsia="Times New Roman" w:hAnsi="Aptos" w:cs="Segoe UI"/>
          <w:kern w:val="0"/>
          <w14:ligatures w14:val="none"/>
        </w:rPr>
        <w:t> </w:t>
      </w:r>
    </w:p>
    <w:p w14:paraId="30FC8554" w14:textId="77777777" w:rsidR="001A519A" w:rsidRPr="001A519A" w:rsidRDefault="001A519A" w:rsidP="001A519A">
      <w:pPr>
        <w:spacing w:after="0" w:line="240" w:lineRule="auto"/>
        <w:textAlignment w:val="baseline"/>
        <w:rPr>
          <w:rFonts w:ascii="Cambria Math" w:eastAsia="Times New Roman" w:hAnsi="Cambria Math" w:cs="Segoe UI"/>
          <w:kern w:val="0"/>
          <w:sz w:val="18"/>
          <w:szCs w:val="18"/>
          <w14:ligatures w14:val="none"/>
        </w:rPr>
      </w:pP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Thus, the truth table shows that whenever R </w:t>
      </w:r>
      <w:r w:rsidRPr="001A519A">
        <w:rPr>
          <w:rFonts w:ascii="Cambria Math" w:eastAsia="Times New Roman" w:hAnsi="Cambria Math" w:cs="Arial"/>
          <w:kern w:val="0"/>
          <w14:ligatures w14:val="none"/>
        </w:rPr>
        <w:t>→</w:t>
      </w: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 Q is true, ¬Q </w:t>
      </w:r>
      <w:r w:rsidRPr="001A519A">
        <w:rPr>
          <w:rFonts w:ascii="Cambria Math" w:eastAsia="Times New Roman" w:hAnsi="Cambria Math" w:cs="Arial"/>
          <w:kern w:val="0"/>
          <w14:ligatures w14:val="none"/>
        </w:rPr>
        <w:t>→</w:t>
      </w: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 (P ∨ ¬R) must be true, and this demonstrates that the implication R </w:t>
      </w:r>
      <w:r w:rsidRPr="001A519A">
        <w:rPr>
          <w:rFonts w:ascii="Cambria Math" w:eastAsia="Times New Roman" w:hAnsi="Cambria Math" w:cs="Arial"/>
          <w:kern w:val="0"/>
          <w14:ligatures w14:val="none"/>
        </w:rPr>
        <w:t>→</w:t>
      </w: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 Q |= ¬Q </w:t>
      </w:r>
      <w:r w:rsidRPr="001A519A">
        <w:rPr>
          <w:rFonts w:ascii="Cambria Math" w:eastAsia="Times New Roman" w:hAnsi="Cambria Math" w:cs="Arial"/>
          <w:kern w:val="0"/>
          <w14:ligatures w14:val="none"/>
        </w:rPr>
        <w:t>→</w:t>
      </w:r>
      <w:r w:rsidRPr="001A519A">
        <w:rPr>
          <w:rFonts w:ascii="Cambria Math" w:eastAsia="Times New Roman" w:hAnsi="Cambria Math" w:cs="Segoe UI"/>
          <w:kern w:val="0"/>
          <w14:ligatures w14:val="none"/>
        </w:rPr>
        <w:t xml:space="preserve"> (P ∨ ¬R) holds. </w:t>
      </w:r>
    </w:p>
    <w:p w14:paraId="745DCB2E" w14:textId="77777777" w:rsidR="001A519A" w:rsidRDefault="001A519A"/>
    <w:p w14:paraId="0ACBCE49" w14:textId="77777777" w:rsidR="00200B78" w:rsidRDefault="00200B78"/>
    <w:p w14:paraId="5FBC2F6F" w14:textId="5DC5313A" w:rsidR="0036570D" w:rsidRPr="00330D1B" w:rsidRDefault="00200B78">
      <w:pPr>
        <w:rPr>
          <w:rFonts w:ascii="Cambria Math" w:hAnsi="Cambria Math"/>
        </w:rPr>
      </w:pPr>
      <w:r w:rsidRPr="00330D1B">
        <w:rPr>
          <w:rFonts w:ascii="Cambria Math" w:hAnsi="Cambria Math"/>
        </w:rPr>
        <w:lastRenderedPageBreak/>
        <w:t>3. Prove the following, using the semantic equivalences given in Section 3 of the Logic Notes. Prove step by step, using one equivalence at a time.</w:t>
      </w:r>
    </w:p>
    <w:p w14:paraId="6620B03A" w14:textId="77777777" w:rsidR="00D90362" w:rsidRPr="00330D1B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</w:rPr>
      </w:pP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(a) </w:t>
      </w:r>
      <w:bookmarkStart w:id="3" w:name="_Hlk193807362"/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¬p </w:t>
      </w:r>
      <w:r w:rsidRPr="00330D1B">
        <w:rPr>
          <w:rStyle w:val="normaltextrun"/>
          <w:rFonts w:ascii="Arial" w:eastAsiaTheme="majorEastAsia" w:hAnsi="Arial" w:cs="Arial"/>
          <w:sz w:val="28"/>
          <w:szCs w:val="28"/>
        </w:rPr>
        <w:t>→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¬p </w:t>
      </w:r>
      <w:bookmarkStart w:id="4" w:name="_Hlk193807373"/>
      <w:bookmarkEnd w:id="3"/>
      <w:r w:rsidRPr="00330D1B">
        <w:rPr>
          <w:rStyle w:val="normaltextrun"/>
          <w:rFonts w:ascii="Cambria Math" w:eastAsiaTheme="majorEastAsia" w:hAnsi="Cambria Math" w:cs="Segoe UI"/>
          <w:sz w:val="28"/>
          <w:szCs w:val="28"/>
        </w:rPr>
        <w:t>≡</w:t>
      </w:r>
      <w:bookmarkEnd w:id="4"/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true  [8 marks] </w:t>
      </w:r>
    </w:p>
    <w:p w14:paraId="48D5A7A9" w14:textId="77777777" w:rsidR="00252F8F" w:rsidRDefault="00252F8F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27964881" w14:textId="4E1670D5" w:rsidR="00252F8F" w:rsidRDefault="00252F8F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LHS </w:t>
      </w:r>
    </w:p>
    <w:p w14:paraId="09C1CCC7" w14:textId="77777777" w:rsidR="00635505" w:rsidRDefault="00635505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54E6D924" w14:textId="361F5A55" w:rsidR="00635505" w:rsidRPr="00635505" w:rsidRDefault="00635505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0635505">
        <w:rPr>
          <w:rStyle w:val="normaltextrun"/>
          <w:rFonts w:ascii="Aptos" w:eastAsiaTheme="majorEastAsia" w:hAnsi="Aptos" w:cs="Segoe UI"/>
        </w:rPr>
        <w:t xml:space="preserve">¬p </w:t>
      </w:r>
      <w:r w:rsidRPr="00635505">
        <w:rPr>
          <w:rStyle w:val="normaltextrun"/>
          <w:rFonts w:ascii="Arial" w:eastAsiaTheme="majorEastAsia" w:hAnsi="Arial" w:cs="Arial"/>
        </w:rPr>
        <w:t>→</w:t>
      </w:r>
      <w:r w:rsidRPr="00635505">
        <w:rPr>
          <w:rStyle w:val="normaltextrun"/>
          <w:rFonts w:ascii="Aptos" w:eastAsiaTheme="majorEastAsia" w:hAnsi="Aptos" w:cs="Segoe UI"/>
        </w:rPr>
        <w:t xml:space="preserve"> ¬p</w:t>
      </w:r>
      <w:r w:rsidRPr="00635505">
        <w:rPr>
          <w:rStyle w:val="normaltextrun"/>
          <w:rFonts w:ascii="Aptos" w:eastAsiaTheme="majorEastAsia" w:hAnsi="Aptos" w:cs="Segoe UI"/>
        </w:rPr>
        <w:t xml:space="preserve"> </w:t>
      </w:r>
      <w:bookmarkStart w:id="5" w:name="_Hlk193807466"/>
      <w:r w:rsidRPr="00635505">
        <w:rPr>
          <w:rStyle w:val="normaltextrun"/>
          <w:rFonts w:ascii="Cambria Math" w:eastAsiaTheme="majorEastAsia" w:hAnsi="Cambria Math" w:cs="Segoe UI"/>
        </w:rPr>
        <w:t>≡</w:t>
      </w:r>
      <w:bookmarkEnd w:id="5"/>
      <w:r w:rsidRPr="00635505">
        <w:rPr>
          <w:rStyle w:val="normaltextrun"/>
          <w:rFonts w:ascii="Cambria Math" w:eastAsiaTheme="majorEastAsia" w:hAnsi="Cambria Math" w:cs="Segoe UI"/>
        </w:rPr>
        <w:t xml:space="preserve"> </w:t>
      </w:r>
      <w:bookmarkStart w:id="6" w:name="_Hlk193807434"/>
      <w:r w:rsidRPr="00635505">
        <w:rPr>
          <w:rStyle w:val="normaltextrun"/>
          <w:rFonts w:ascii="Aptos" w:eastAsiaTheme="majorEastAsia" w:hAnsi="Aptos" w:cs="Segoe UI"/>
        </w:rPr>
        <w:t>¬</w:t>
      </w:r>
      <w:r w:rsidRPr="00635505">
        <w:rPr>
          <w:rStyle w:val="normaltextrun"/>
          <w:rFonts w:ascii="Aptos" w:eastAsiaTheme="majorEastAsia" w:hAnsi="Aptos" w:cs="Segoe UI"/>
        </w:rPr>
        <w:t>(</w:t>
      </w:r>
      <w:r w:rsidRPr="00635505">
        <w:rPr>
          <w:rStyle w:val="normaltextrun"/>
          <w:rFonts w:ascii="Aptos" w:eastAsiaTheme="majorEastAsia" w:hAnsi="Aptos" w:cs="Segoe UI"/>
        </w:rPr>
        <w:t>¬</w:t>
      </w:r>
      <w:r w:rsidRPr="00635505">
        <w:rPr>
          <w:rStyle w:val="normaltextrun"/>
          <w:rFonts w:ascii="Aptos" w:eastAsiaTheme="majorEastAsia" w:hAnsi="Aptos" w:cs="Segoe UI"/>
        </w:rPr>
        <w:t xml:space="preserve">p) </w:t>
      </w:r>
      <w:r w:rsidRPr="00635505">
        <w:rPr>
          <w:rStyle w:val="normaltextrun"/>
          <w:rFonts w:ascii="Cambria Math" w:eastAsiaTheme="majorEastAsia" w:hAnsi="Cambria Math" w:cs="Segoe UI"/>
        </w:rPr>
        <w:t>∨</w:t>
      </w:r>
      <w:r w:rsidRPr="00635505">
        <w:rPr>
          <w:rStyle w:val="normaltextrun"/>
          <w:rFonts w:ascii="Cambria Math" w:eastAsiaTheme="majorEastAsia" w:hAnsi="Cambria Math" w:cs="Segoe UI"/>
        </w:rPr>
        <w:t xml:space="preserve"> p</w:t>
      </w:r>
      <w:bookmarkEnd w:id="6"/>
      <w:r w:rsidRPr="00635505">
        <w:rPr>
          <w:rStyle w:val="normaltextrun"/>
          <w:rFonts w:ascii="Cambria Math" w:eastAsiaTheme="majorEastAsia" w:hAnsi="Cambria Math" w:cs="Segoe UI"/>
        </w:rPr>
        <w:t xml:space="preserve"> (implication)</w:t>
      </w:r>
    </w:p>
    <w:p w14:paraId="78160441" w14:textId="77777777" w:rsidR="00252F8F" w:rsidRPr="00635505" w:rsidRDefault="00252F8F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58CB2FE5" w14:textId="5D2483F7" w:rsidR="00252F8F" w:rsidRPr="00635505" w:rsidRDefault="00635505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 Math" w:eastAsiaTheme="majorEastAsia" w:hAnsi="Cambria Math" w:cs="Segoe UI"/>
        </w:rPr>
      </w:pPr>
      <w:r w:rsidRPr="00635505">
        <w:rPr>
          <w:rStyle w:val="normaltextrun"/>
          <w:rFonts w:ascii="Aptos" w:eastAsiaTheme="majorEastAsia" w:hAnsi="Aptos" w:cs="Segoe UI"/>
        </w:rPr>
        <w:t xml:space="preserve">¬(¬p) </w:t>
      </w:r>
      <w:bookmarkStart w:id="7" w:name="_Hlk193807502"/>
      <w:r w:rsidRPr="00635505">
        <w:rPr>
          <w:rStyle w:val="normaltextrun"/>
          <w:rFonts w:ascii="Cambria Math" w:eastAsiaTheme="majorEastAsia" w:hAnsi="Cambria Math" w:cs="Segoe UI"/>
        </w:rPr>
        <w:t xml:space="preserve">∨ </w:t>
      </w:r>
      <w:r w:rsidRPr="00635505">
        <w:rPr>
          <w:rStyle w:val="normaltextrun"/>
          <w:rFonts w:ascii="Aptos" w:eastAsiaTheme="majorEastAsia" w:hAnsi="Aptos" w:cs="Segoe UI"/>
        </w:rPr>
        <w:t>¬</w:t>
      </w:r>
      <w:r w:rsidRPr="00635505">
        <w:rPr>
          <w:rStyle w:val="normaltextrun"/>
          <w:rFonts w:ascii="Cambria Math" w:eastAsiaTheme="majorEastAsia" w:hAnsi="Cambria Math" w:cs="Segoe UI"/>
        </w:rPr>
        <w:t>p</w:t>
      </w:r>
      <w:r w:rsidRPr="00635505">
        <w:rPr>
          <w:rStyle w:val="normaltextrun"/>
          <w:rFonts w:ascii="Cambria Math" w:eastAsiaTheme="majorEastAsia" w:hAnsi="Cambria Math" w:cs="Segoe UI"/>
        </w:rPr>
        <w:t xml:space="preserve"> </w:t>
      </w:r>
      <w:bookmarkStart w:id="8" w:name="_Hlk193807544"/>
      <w:bookmarkEnd w:id="7"/>
      <w:r w:rsidRPr="00635505">
        <w:rPr>
          <w:rStyle w:val="normaltextrun"/>
          <w:rFonts w:ascii="Cambria Math" w:eastAsiaTheme="majorEastAsia" w:hAnsi="Cambria Math" w:cs="Segoe UI"/>
        </w:rPr>
        <w:t>≡</w:t>
      </w:r>
      <w:bookmarkEnd w:id="8"/>
      <w:r w:rsidRPr="00635505">
        <w:rPr>
          <w:rStyle w:val="normaltextrun"/>
          <w:rFonts w:ascii="Cambria Math" w:eastAsiaTheme="majorEastAsia" w:hAnsi="Cambria Math" w:cs="Segoe UI"/>
        </w:rPr>
        <w:t xml:space="preserve"> </w:t>
      </w:r>
      <w:bookmarkStart w:id="9" w:name="_Hlk193807516"/>
      <w:r w:rsidRPr="00635505">
        <w:rPr>
          <w:rStyle w:val="normaltextrun"/>
          <w:rFonts w:ascii="Cambria Math" w:eastAsiaTheme="majorEastAsia" w:hAnsi="Cambria Math" w:cs="Segoe UI"/>
        </w:rPr>
        <w:t xml:space="preserve">p </w:t>
      </w:r>
      <w:r w:rsidRPr="00635505">
        <w:rPr>
          <w:rStyle w:val="normaltextrun"/>
          <w:rFonts w:ascii="Cambria Math" w:eastAsiaTheme="majorEastAsia" w:hAnsi="Cambria Math" w:cs="Segoe UI"/>
        </w:rPr>
        <w:t xml:space="preserve">∨ </w:t>
      </w:r>
      <w:r w:rsidRPr="00635505">
        <w:rPr>
          <w:rStyle w:val="normaltextrun"/>
          <w:rFonts w:ascii="Aptos" w:eastAsiaTheme="majorEastAsia" w:hAnsi="Aptos" w:cs="Segoe UI"/>
        </w:rPr>
        <w:t>¬</w:t>
      </w:r>
      <w:r w:rsidRPr="00635505">
        <w:rPr>
          <w:rStyle w:val="normaltextrun"/>
          <w:rFonts w:ascii="Cambria Math" w:eastAsiaTheme="majorEastAsia" w:hAnsi="Cambria Math" w:cs="Segoe UI"/>
        </w:rPr>
        <w:t>p</w:t>
      </w:r>
      <w:bookmarkEnd w:id="9"/>
      <w:r w:rsidRPr="00635505">
        <w:rPr>
          <w:rStyle w:val="normaltextrun"/>
          <w:rFonts w:ascii="Cambria Math" w:eastAsiaTheme="majorEastAsia" w:hAnsi="Cambria Math" w:cs="Segoe UI"/>
        </w:rPr>
        <w:t xml:space="preserve"> </w:t>
      </w:r>
      <w:r>
        <w:rPr>
          <w:rStyle w:val="normaltextrun"/>
          <w:rFonts w:ascii="Cambria Math" w:eastAsiaTheme="majorEastAsia" w:hAnsi="Cambria Math" w:cs="Segoe UI"/>
        </w:rPr>
        <w:t>(</w:t>
      </w:r>
      <w:r w:rsidRPr="00635505">
        <w:rPr>
          <w:rStyle w:val="normaltextrun"/>
          <w:rFonts w:ascii="Cambria Math" w:eastAsiaTheme="majorEastAsia" w:hAnsi="Cambria Math" w:cs="Segoe UI"/>
        </w:rPr>
        <w:t>double negatio</w:t>
      </w:r>
      <w:r>
        <w:rPr>
          <w:rStyle w:val="normaltextrun"/>
          <w:rFonts w:ascii="Cambria Math" w:eastAsiaTheme="majorEastAsia" w:hAnsi="Cambria Math" w:cs="Segoe UI"/>
        </w:rPr>
        <w:t>n)</w:t>
      </w:r>
    </w:p>
    <w:p w14:paraId="39048690" w14:textId="77777777" w:rsidR="00635505" w:rsidRPr="00635505" w:rsidRDefault="00635505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 Math" w:eastAsiaTheme="majorEastAsia" w:hAnsi="Cambria Math" w:cs="Segoe UI"/>
        </w:rPr>
      </w:pPr>
    </w:p>
    <w:p w14:paraId="29668A34" w14:textId="0E87109B" w:rsidR="00635505" w:rsidRDefault="00635505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Cambria Math" w:eastAsiaTheme="majorEastAsia" w:hAnsi="Cambria Math" w:cs="Segoe UI"/>
        </w:rPr>
        <w:t xml:space="preserve">p </w:t>
      </w:r>
      <w:r w:rsidRPr="00635505">
        <w:rPr>
          <w:rStyle w:val="normaltextrun"/>
          <w:rFonts w:ascii="Cambria Math" w:eastAsiaTheme="majorEastAsia" w:hAnsi="Cambria Math" w:cs="Segoe UI"/>
        </w:rPr>
        <w:t xml:space="preserve">∨ </w:t>
      </w:r>
      <w:r>
        <w:rPr>
          <w:rStyle w:val="normaltextrun"/>
          <w:rFonts w:ascii="Aptos" w:eastAsiaTheme="majorEastAsia" w:hAnsi="Aptos" w:cs="Segoe UI"/>
        </w:rPr>
        <w:t>¬</w:t>
      </w:r>
      <w:r w:rsidRPr="00635505">
        <w:rPr>
          <w:rStyle w:val="normaltextrun"/>
          <w:rFonts w:ascii="Cambria Math" w:eastAsiaTheme="majorEastAsia" w:hAnsi="Cambria Math" w:cs="Segoe UI"/>
        </w:rPr>
        <w:t>p</w:t>
      </w:r>
      <w:r w:rsidRPr="00635505">
        <w:rPr>
          <w:rStyle w:val="normaltextrun"/>
          <w:rFonts w:ascii="Cambria Math" w:eastAsiaTheme="majorEastAsia" w:hAnsi="Cambria Math" w:cs="Segoe UI"/>
        </w:rPr>
        <w:t xml:space="preserve"> </w:t>
      </w:r>
      <w:r>
        <w:rPr>
          <w:rStyle w:val="normaltextrun"/>
          <w:rFonts w:ascii="Cambria Math" w:eastAsiaTheme="majorEastAsia" w:hAnsi="Cambria Math" w:cs="Segoe UI"/>
        </w:rPr>
        <w:t>≡</w:t>
      </w:r>
      <w:r>
        <w:rPr>
          <w:rStyle w:val="normaltextrun"/>
          <w:rFonts w:ascii="Cambria Math" w:eastAsiaTheme="majorEastAsia" w:hAnsi="Cambria Math" w:cs="Segoe UI"/>
        </w:rPr>
        <w:t xml:space="preserve"> true (negation)</w:t>
      </w:r>
    </w:p>
    <w:p w14:paraId="48B11071" w14:textId="77777777" w:rsidR="00D90362" w:rsidRDefault="00D90362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509B44DD" w14:textId="038CA34A" w:rsidR="00200B78" w:rsidRPr="00330D1B" w:rsidRDefault="00200B78" w:rsidP="00200B78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FADA1B5" w14:textId="77777777" w:rsidR="00200B78" w:rsidRPr="00330D1B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8"/>
          <w:szCs w:val="28"/>
        </w:rPr>
      </w:pP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(b) (q </w:t>
      </w:r>
      <w:r w:rsidRPr="00330D1B">
        <w:rPr>
          <w:rStyle w:val="normaltextrun"/>
          <w:rFonts w:ascii="Arial" w:eastAsiaTheme="majorEastAsia" w:hAnsi="Arial" w:cs="Arial"/>
          <w:sz w:val="28"/>
          <w:szCs w:val="28"/>
        </w:rPr>
        <w:t>→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r) </w:t>
      </w:r>
      <w:r w:rsidRPr="00330D1B">
        <w:rPr>
          <w:rStyle w:val="normaltextrun"/>
          <w:rFonts w:ascii="Cambria Math" w:eastAsiaTheme="majorEastAsia" w:hAnsi="Cambria Math" w:cs="Segoe UI"/>
          <w:sz w:val="28"/>
          <w:szCs w:val="28"/>
        </w:rPr>
        <w:t>∧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(p </w:t>
      </w:r>
      <w:r w:rsidRPr="00330D1B">
        <w:rPr>
          <w:rStyle w:val="normaltextrun"/>
          <w:rFonts w:ascii="Cambria Math" w:eastAsiaTheme="majorEastAsia" w:hAnsi="Cambria Math" w:cs="Segoe UI"/>
          <w:sz w:val="28"/>
          <w:szCs w:val="28"/>
        </w:rPr>
        <w:t>∨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r) </w:t>
      </w:r>
      <w:r w:rsidRPr="00330D1B">
        <w:rPr>
          <w:rStyle w:val="normaltextrun"/>
          <w:rFonts w:ascii="Cambria Math" w:eastAsiaTheme="majorEastAsia" w:hAnsi="Cambria Math" w:cs="Segoe UI"/>
          <w:sz w:val="28"/>
          <w:szCs w:val="28"/>
        </w:rPr>
        <w:t>≡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(p </w:t>
      </w:r>
      <w:r w:rsidRPr="00330D1B">
        <w:rPr>
          <w:rStyle w:val="normaltextrun"/>
          <w:rFonts w:ascii="Arial" w:eastAsiaTheme="majorEastAsia" w:hAnsi="Arial" w:cs="Arial"/>
          <w:sz w:val="28"/>
          <w:szCs w:val="28"/>
        </w:rPr>
        <w:t>→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q) </w:t>
      </w:r>
      <w:r w:rsidRPr="00330D1B">
        <w:rPr>
          <w:rStyle w:val="normaltextrun"/>
          <w:rFonts w:ascii="Arial" w:eastAsiaTheme="majorEastAsia" w:hAnsi="Arial" w:cs="Arial"/>
          <w:sz w:val="28"/>
          <w:szCs w:val="28"/>
        </w:rPr>
        <w:t>→</w:t>
      </w:r>
      <w:r w:rsidRPr="00330D1B">
        <w:rPr>
          <w:rStyle w:val="normaltextrun"/>
          <w:rFonts w:ascii="Aptos" w:eastAsiaTheme="majorEastAsia" w:hAnsi="Aptos" w:cs="Segoe UI"/>
          <w:sz w:val="28"/>
          <w:szCs w:val="28"/>
        </w:rPr>
        <w:t xml:space="preserve"> r  [16 marks]</w:t>
      </w:r>
      <w:r w:rsidRPr="00330D1B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37D2F9D1" w14:textId="77777777" w:rsidR="00D90362" w:rsidRDefault="00D90362" w:rsidP="00200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218B45" w14:textId="77777777" w:rsidR="00200B78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LHS</w:t>
      </w:r>
      <w:r>
        <w:rPr>
          <w:rStyle w:val="eop"/>
          <w:rFonts w:ascii="Aptos" w:eastAsiaTheme="majorEastAsia" w:hAnsi="Aptos" w:cs="Segoe UI"/>
        </w:rPr>
        <w:t> </w:t>
      </w:r>
    </w:p>
    <w:p w14:paraId="5DC3C513" w14:textId="77777777" w:rsidR="00330D1B" w:rsidRDefault="00330D1B" w:rsidP="00200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E8D345" w14:textId="407AD5A7" w:rsidR="00200B78" w:rsidRPr="00AE5567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</w:rPr>
      </w:pPr>
      <w:r w:rsidRPr="00AE5567">
        <w:rPr>
          <w:rStyle w:val="normaltextrun"/>
          <w:rFonts w:ascii="Cambria Math" w:eastAsiaTheme="majorEastAsia" w:hAnsi="Cambria Math" w:cs="Segoe UI"/>
        </w:rPr>
        <w:t xml:space="preserve">(q </w:t>
      </w:r>
      <w:bookmarkStart w:id="10" w:name="_Hlk193808390"/>
      <w:r w:rsidRPr="00AE5567">
        <w:rPr>
          <w:rStyle w:val="normaltextrun"/>
          <w:rFonts w:ascii="Cambria Math" w:eastAsiaTheme="majorEastAsia" w:hAnsi="Cambria Math" w:cs="Arial"/>
        </w:rPr>
        <w:t>→</w:t>
      </w:r>
      <w:bookmarkEnd w:id="10"/>
      <w:r w:rsidRPr="00AE5567">
        <w:rPr>
          <w:rStyle w:val="normaltextrun"/>
          <w:rFonts w:ascii="Cambria Math" w:eastAsiaTheme="majorEastAsia" w:hAnsi="Cambria Math" w:cs="Segoe UI"/>
        </w:rPr>
        <w:t xml:space="preserve"> r) ∧ (</w:t>
      </w:r>
      <w:bookmarkStart w:id="11" w:name="_Hlk193808376"/>
      <w:r w:rsidRPr="00AE5567">
        <w:rPr>
          <w:rStyle w:val="normaltextrun"/>
          <w:rFonts w:ascii="Cambria Math" w:eastAsiaTheme="majorEastAsia" w:hAnsi="Cambria Math" w:cs="Segoe UI"/>
        </w:rPr>
        <w:t>p ∨ r</w:t>
      </w:r>
      <w:bookmarkEnd w:id="11"/>
      <w:r w:rsidRPr="00AE5567">
        <w:rPr>
          <w:rStyle w:val="normaltextrun"/>
          <w:rFonts w:ascii="Cambria Math" w:eastAsiaTheme="majorEastAsia" w:hAnsi="Cambria Math" w:cs="Segoe UI"/>
        </w:rPr>
        <w:t xml:space="preserve">)  ≡  ((¬q)  ∨  r)   ∧  (p ∨ r)  </w:t>
      </w:r>
      <w:bookmarkStart w:id="12" w:name="_Hlk193808300"/>
      <w:r w:rsidR="00330D1B" w:rsidRPr="00AE5567">
        <w:rPr>
          <w:rStyle w:val="normaltextrun"/>
          <w:rFonts w:ascii="Cambria Math" w:eastAsiaTheme="majorEastAsia" w:hAnsi="Cambria Math" w:cs="Segoe UI"/>
        </w:rPr>
        <w:t>(</w:t>
      </w:r>
      <w:r w:rsidRPr="00AE5567">
        <w:rPr>
          <w:rStyle w:val="normaltextrun"/>
          <w:rFonts w:ascii="Cambria Math" w:eastAsiaTheme="majorEastAsia" w:hAnsi="Cambria Math" w:cs="Segoe UI"/>
        </w:rPr>
        <w:t>implication</w:t>
      </w:r>
      <w:r w:rsidR="00330D1B" w:rsidRPr="00AE5567">
        <w:rPr>
          <w:rStyle w:val="normaltextrun"/>
          <w:rFonts w:ascii="Cambria Math" w:eastAsiaTheme="majorEastAsia" w:hAnsi="Cambria Math" w:cs="Segoe UI"/>
        </w:rPr>
        <w:t>)</w:t>
      </w:r>
      <w:r w:rsidRPr="00AE5567">
        <w:rPr>
          <w:rStyle w:val="eop"/>
          <w:rFonts w:ascii="Cambria Math" w:eastAsiaTheme="majorEastAsia" w:hAnsi="Cambria Math" w:cs="Segoe UI"/>
        </w:rPr>
        <w:t> </w:t>
      </w:r>
      <w:bookmarkEnd w:id="12"/>
    </w:p>
    <w:p w14:paraId="35CB949A" w14:textId="77777777" w:rsidR="00330D1B" w:rsidRPr="00AE5567" w:rsidRDefault="00330D1B" w:rsidP="00200B78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</w:rPr>
      </w:pPr>
    </w:p>
    <w:p w14:paraId="420297DF" w14:textId="4EFACABF" w:rsidR="00330D1B" w:rsidRPr="00AE5567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 Math" w:eastAsiaTheme="majorEastAsia" w:hAnsi="Cambria Math" w:cs="Segoe UI"/>
          <w:lang w:val="it-IT"/>
        </w:rPr>
      </w:pP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((¬q)  ∨  r)   ∧  (p ∨ r)  ≡ r  </w:t>
      </w:r>
      <w:bookmarkStart w:id="13" w:name="_Hlk193807407"/>
      <w:r w:rsidRPr="00AE5567">
        <w:rPr>
          <w:rStyle w:val="normaltextrun"/>
          <w:rFonts w:ascii="Cambria Math" w:eastAsiaTheme="majorEastAsia" w:hAnsi="Cambria Math" w:cs="Segoe UI"/>
          <w:lang w:val="it-IT"/>
        </w:rPr>
        <w:t>∨</w:t>
      </w:r>
      <w:bookmarkEnd w:id="13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( ¬q  ∧ p ) </w:t>
      </w:r>
      <w:r w:rsidR="00330D1B" w:rsidRPr="00AE5567">
        <w:rPr>
          <w:rStyle w:val="normaltextrun"/>
          <w:rFonts w:ascii="Cambria Math" w:eastAsiaTheme="majorEastAsia" w:hAnsi="Cambria Math" w:cs="Segoe UI"/>
          <w:lang w:val="it-IT"/>
        </w:rPr>
        <w:t>(</w:t>
      </w:r>
      <w:proofErr w:type="spellStart"/>
      <w:r w:rsidRPr="00AE5567">
        <w:rPr>
          <w:rStyle w:val="normaltextrun"/>
          <w:rFonts w:ascii="Cambria Math" w:eastAsiaTheme="majorEastAsia" w:hAnsi="Cambria Math" w:cs="Segoe UI"/>
          <w:lang w:val="it-IT"/>
        </w:rPr>
        <w:t>distributivity</w:t>
      </w:r>
      <w:proofErr w:type="spellEnd"/>
      <w:r w:rsidR="00330D1B" w:rsidRPr="00AE5567">
        <w:rPr>
          <w:rStyle w:val="normaltextrun"/>
          <w:rFonts w:ascii="Cambria Math" w:eastAsiaTheme="majorEastAsia" w:hAnsi="Cambria Math" w:cs="Segoe UI"/>
          <w:lang w:val="it-IT"/>
        </w:rPr>
        <w:t>)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 </w:t>
      </w:r>
    </w:p>
    <w:p w14:paraId="46FDEBFC" w14:textId="5E10B528" w:rsidR="00200B78" w:rsidRPr="00AE5567" w:rsidRDefault="00200B78" w:rsidP="00200B78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lang w:val="it-IT"/>
        </w:rPr>
      </w:pPr>
      <w:r w:rsidRPr="00AE5567">
        <w:rPr>
          <w:rStyle w:val="eop"/>
          <w:rFonts w:ascii="Cambria Math" w:eastAsiaTheme="majorEastAsia" w:hAnsi="Cambria Math" w:cs="Segoe UI"/>
          <w:lang w:val="it-IT"/>
        </w:rPr>
        <w:t> </w:t>
      </w:r>
    </w:p>
    <w:p w14:paraId="16530E4C" w14:textId="710AE9AF" w:rsidR="00200B78" w:rsidRDefault="00200B78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r  </w:t>
      </w:r>
      <w:bookmarkStart w:id="14" w:name="_Hlk193808202"/>
      <w:r w:rsidRPr="00AE5567">
        <w:rPr>
          <w:rStyle w:val="normaltextrun"/>
          <w:rFonts w:ascii="Cambria Math" w:eastAsiaTheme="majorEastAsia" w:hAnsi="Cambria Math" w:cs="Segoe UI"/>
          <w:lang w:val="it-IT"/>
        </w:rPr>
        <w:t>∨</w:t>
      </w:r>
      <w:bookmarkEnd w:id="14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( </w:t>
      </w:r>
      <w:bookmarkStart w:id="15" w:name="_Hlk193808211"/>
      <w:r w:rsidRPr="00AE5567">
        <w:rPr>
          <w:rStyle w:val="normaltextrun"/>
          <w:rFonts w:ascii="Cambria Math" w:eastAsiaTheme="majorEastAsia" w:hAnsi="Cambria Math" w:cs="Segoe UI"/>
          <w:lang w:val="it-IT"/>
        </w:rPr>
        <w:t>¬</w:t>
      </w:r>
      <w:bookmarkEnd w:id="15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q  ∧ p )  </w:t>
      </w:r>
      <w:bookmarkStart w:id="16" w:name="_Hlk193808289"/>
      <w:r w:rsidRPr="00AE5567">
        <w:rPr>
          <w:rStyle w:val="normaltextrun"/>
          <w:rFonts w:ascii="Cambria Math" w:eastAsiaTheme="majorEastAsia" w:hAnsi="Cambria Math" w:cs="Segoe UI"/>
          <w:lang w:val="it-IT"/>
        </w:rPr>
        <w:t>≡</w:t>
      </w:r>
      <w:bookmarkEnd w:id="16"/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  </w:t>
      </w:r>
      <w:bookmarkStart w:id="17" w:name="_Hlk193808267"/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r  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∨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¬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(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¬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p 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∧</w:t>
      </w:r>
      <w:r w:rsidR="00AE5567">
        <w:rPr>
          <w:rStyle w:val="normaltextrun"/>
          <w:rFonts w:ascii="Cambria Math" w:eastAsiaTheme="majorEastAsia" w:hAnsi="Cambria Math" w:cs="Segoe UI"/>
          <w:lang w:val="it-IT"/>
        </w:rPr>
        <w:t xml:space="preserve"> q)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bookmarkEnd w:id="17"/>
      <w:r w:rsidR="00330D1B" w:rsidRPr="00AE5567">
        <w:rPr>
          <w:rStyle w:val="normaltextrun"/>
          <w:rFonts w:ascii="Cambria Math" w:eastAsiaTheme="majorEastAsia" w:hAnsi="Cambria Math" w:cs="Segoe UI"/>
          <w:lang w:val="it-IT"/>
        </w:rPr>
        <w:t>(</w:t>
      </w:r>
      <w:r w:rsidR="00AE5567" w:rsidRPr="00AE5567">
        <w:rPr>
          <w:rStyle w:val="normaltextrun"/>
          <w:rFonts w:ascii="Cambria Math" w:eastAsiaTheme="majorEastAsia" w:hAnsi="Cambria Math" w:cs="Segoe UI"/>
          <w:lang w:val="it-IT"/>
        </w:rPr>
        <w:t>de Morgan</w:t>
      </w:r>
      <w:r w:rsidR="00330D1B" w:rsidRPr="00AE5567">
        <w:rPr>
          <w:rStyle w:val="normaltextrun"/>
          <w:rFonts w:ascii="Cambria Math" w:eastAsiaTheme="majorEastAsia" w:hAnsi="Cambria Math" w:cs="Segoe UI"/>
          <w:lang w:val="it-IT"/>
        </w:rPr>
        <w:t>)</w:t>
      </w:r>
      <w:r w:rsidRPr="00AE5567">
        <w:rPr>
          <w:rStyle w:val="eop"/>
          <w:rFonts w:ascii="Cambria Math" w:eastAsiaTheme="majorEastAsia" w:hAnsi="Cambria Math" w:cs="Segoe UI"/>
          <w:lang w:val="it-IT"/>
        </w:rPr>
        <w:t> </w:t>
      </w:r>
    </w:p>
    <w:p w14:paraId="53820294" w14:textId="77777777" w:rsidR="00AE5567" w:rsidRDefault="00AE5567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</w:p>
    <w:p w14:paraId="372709F1" w14:textId="1706A416" w:rsidR="00AE5567" w:rsidRPr="00AE5567" w:rsidRDefault="00AE5567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  <w:bookmarkStart w:id="18" w:name="_Hlk193808438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r  </w:t>
      </w:r>
      <w:bookmarkStart w:id="19" w:name="_Hlk193808341"/>
      <w:r w:rsidRPr="00AE5567">
        <w:rPr>
          <w:rStyle w:val="normaltextrun"/>
          <w:rFonts w:ascii="Cambria Math" w:eastAsiaTheme="majorEastAsia" w:hAnsi="Cambria Math" w:cs="Segoe UI"/>
          <w:lang w:val="it-IT"/>
        </w:rPr>
        <w:t>∨</w:t>
      </w:r>
      <w:bookmarkEnd w:id="19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bookmarkStart w:id="20" w:name="_Hlk193808360"/>
      <w:r w:rsidRPr="00AE5567">
        <w:rPr>
          <w:rStyle w:val="normaltextrun"/>
          <w:rFonts w:ascii="Cambria Math" w:eastAsiaTheme="majorEastAsia" w:hAnsi="Cambria Math" w:cs="Segoe UI"/>
          <w:lang w:val="it-IT"/>
        </w:rPr>
        <w:t>¬</w:t>
      </w:r>
      <w:bookmarkEnd w:id="20"/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(¬p ∧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q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)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≡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 r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∨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¬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(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p</w:t>
      </w:r>
      <w:r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Pr="00AE5567">
        <w:rPr>
          <w:rStyle w:val="normaltextrun"/>
          <w:rFonts w:ascii="Cambria Math" w:eastAsiaTheme="majorEastAsia" w:hAnsi="Cambria Math" w:cs="Arial"/>
          <w:lang w:val="it-IT"/>
        </w:rPr>
        <w:t>→</w:t>
      </w:r>
      <w:r w:rsidRPr="00AE5567">
        <w:rPr>
          <w:rStyle w:val="normaltextrun"/>
          <w:rFonts w:ascii="Cambria Math" w:eastAsiaTheme="majorEastAsia" w:hAnsi="Cambria Math" w:cs="Arial"/>
          <w:lang w:val="it-IT"/>
        </w:rPr>
        <w:t xml:space="preserve"> q)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Pr="00AE5567">
        <w:rPr>
          <w:rStyle w:val="normaltextrun"/>
          <w:rFonts w:ascii="Cambria Math" w:eastAsiaTheme="majorEastAsia" w:hAnsi="Cambria Math" w:cs="Segoe UI"/>
          <w:lang w:val="it-IT"/>
        </w:rPr>
        <w:t>(</w:t>
      </w:r>
      <w:proofErr w:type="spellStart"/>
      <w:r w:rsidRPr="00AE5567">
        <w:rPr>
          <w:rStyle w:val="normaltextrun"/>
          <w:rFonts w:ascii="Cambria Math" w:eastAsiaTheme="majorEastAsia" w:hAnsi="Cambria Math" w:cs="Segoe UI"/>
          <w:lang w:val="it-IT"/>
        </w:rPr>
        <w:t>implication</w:t>
      </w:r>
      <w:proofErr w:type="spellEnd"/>
      <w:r w:rsidRPr="00AE5567">
        <w:rPr>
          <w:rStyle w:val="normaltextrun"/>
          <w:rFonts w:ascii="Cambria Math" w:eastAsiaTheme="majorEastAsia" w:hAnsi="Cambria Math" w:cs="Segoe UI"/>
          <w:lang w:val="it-IT"/>
        </w:rPr>
        <w:t>)</w:t>
      </w:r>
      <w:r w:rsidRPr="00AE5567">
        <w:rPr>
          <w:rStyle w:val="eop"/>
          <w:rFonts w:ascii="Cambria Math" w:eastAsiaTheme="majorEastAsia" w:hAnsi="Cambria Math" w:cs="Segoe UI"/>
          <w:lang w:val="it-IT"/>
        </w:rPr>
        <w:t> </w:t>
      </w:r>
      <w:bookmarkEnd w:id="18"/>
    </w:p>
    <w:p w14:paraId="4B8BCE85" w14:textId="77777777" w:rsidR="00AE5567" w:rsidRPr="00AE5567" w:rsidRDefault="00AE5567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</w:p>
    <w:p w14:paraId="0CF90E35" w14:textId="77777777" w:rsidR="00826801" w:rsidRDefault="00AE5567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  <w:bookmarkStart w:id="21" w:name="_Hlk193808575"/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r ∨ </w:t>
      </w:r>
      <w:bookmarkStart w:id="22" w:name="_Hlk193808556"/>
      <w:bookmarkEnd w:id="21"/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¬(p 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>→ q)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</w:t>
      </w:r>
      <w:bookmarkStart w:id="23" w:name="_Hlk193808631"/>
      <w:bookmarkEnd w:id="22"/>
      <w:r w:rsidRPr="00826801">
        <w:rPr>
          <w:rStyle w:val="normaltextrun"/>
          <w:rFonts w:ascii="Cambria Math" w:eastAsiaTheme="majorEastAsia" w:hAnsi="Cambria Math" w:cs="Segoe UI"/>
          <w:lang w:val="it-IT"/>
        </w:rPr>
        <w:t>≡</w:t>
      </w:r>
      <w:bookmarkEnd w:id="23"/>
      <w:r w:rsidR="00826801"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bookmarkStart w:id="24" w:name="_Hlk193808619"/>
      <w:r w:rsidR="00826801"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¬(p </w:t>
      </w:r>
      <w:r w:rsidR="00826801" w:rsidRPr="00826801">
        <w:rPr>
          <w:rStyle w:val="normaltextrun"/>
          <w:rFonts w:ascii="Cambria Math" w:eastAsiaTheme="majorEastAsia" w:hAnsi="Cambria Math" w:cs="Arial"/>
          <w:lang w:val="it-IT"/>
        </w:rPr>
        <w:t>→ q)</w:t>
      </w:r>
      <w:r w:rsidR="00826801"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</w:t>
      </w:r>
      <w:r w:rsidR="00826801" w:rsidRPr="00826801">
        <w:rPr>
          <w:rStyle w:val="normaltextrun"/>
          <w:rFonts w:ascii="Cambria Math" w:eastAsiaTheme="majorEastAsia" w:hAnsi="Cambria Math" w:cs="Segoe UI"/>
          <w:lang w:val="it-IT"/>
        </w:rPr>
        <w:t>∨</w:t>
      </w:r>
      <w:r w:rsidR="00826801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r w:rsidR="00826801"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r </w:t>
      </w:r>
      <w:r w:rsidR="00826801"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</w:t>
      </w:r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 </w:t>
      </w:r>
      <w:bookmarkEnd w:id="24"/>
      <w:r w:rsidRPr="00826801">
        <w:rPr>
          <w:rStyle w:val="eop"/>
          <w:rFonts w:ascii="Cambria Math" w:eastAsiaTheme="majorEastAsia" w:hAnsi="Cambria Math" w:cs="Segoe UI"/>
          <w:lang w:val="it-IT"/>
        </w:rPr>
        <w:t>(</w:t>
      </w:r>
      <w:proofErr w:type="spellStart"/>
      <w:r w:rsidRPr="00826801">
        <w:rPr>
          <w:rStyle w:val="eop"/>
          <w:rFonts w:ascii="Cambria Math" w:eastAsiaTheme="majorEastAsia" w:hAnsi="Cambria Math" w:cs="Segoe UI"/>
          <w:lang w:val="it-IT"/>
        </w:rPr>
        <w:t>communicativity</w:t>
      </w:r>
      <w:proofErr w:type="spellEnd"/>
      <w:r w:rsidRPr="00826801">
        <w:rPr>
          <w:rStyle w:val="eop"/>
          <w:rFonts w:ascii="Cambria Math" w:eastAsiaTheme="majorEastAsia" w:hAnsi="Cambria Math" w:cs="Segoe UI"/>
          <w:lang w:val="it-IT"/>
        </w:rPr>
        <w:t>)</w:t>
      </w:r>
    </w:p>
    <w:p w14:paraId="045538ED" w14:textId="77777777" w:rsidR="00826801" w:rsidRDefault="00826801" w:rsidP="00200B78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eastAsiaTheme="majorEastAsia" w:hAnsi="Cambria Math" w:cs="Segoe UI"/>
          <w:lang w:val="it-IT"/>
        </w:rPr>
      </w:pPr>
    </w:p>
    <w:p w14:paraId="106EB4B6" w14:textId="70247F21" w:rsidR="00AE5567" w:rsidRPr="00826801" w:rsidRDefault="00826801" w:rsidP="00200B78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lang w:val="it-IT"/>
        </w:rPr>
      </w:pPr>
      <w:r w:rsidRPr="00826801">
        <w:rPr>
          <w:rStyle w:val="normaltextrun"/>
          <w:rFonts w:ascii="Cambria Math" w:eastAsiaTheme="majorEastAsia" w:hAnsi="Cambria Math" w:cs="Segoe UI"/>
          <w:lang w:val="it-IT"/>
        </w:rPr>
        <w:t>¬(</w:t>
      </w:r>
      <w:bookmarkStart w:id="25" w:name="_Hlk193808679"/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p 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>→ q</w:t>
      </w:r>
      <w:bookmarkEnd w:id="25"/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) </w:t>
      </w:r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∨ r 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</w:t>
      </w:r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 ≡</w:t>
      </w:r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  (</w:t>
      </w:r>
      <w:r w:rsidRPr="00826801">
        <w:rPr>
          <w:rStyle w:val="normaltextrun"/>
          <w:rFonts w:ascii="Cambria Math" w:eastAsiaTheme="majorEastAsia" w:hAnsi="Cambria Math" w:cs="Segoe UI"/>
          <w:lang w:val="it-IT"/>
        </w:rPr>
        <w:t xml:space="preserve">p </w:t>
      </w:r>
      <w:bookmarkStart w:id="26" w:name="_Hlk193808691"/>
      <w:r w:rsidRPr="00826801">
        <w:rPr>
          <w:rStyle w:val="normaltextrun"/>
          <w:rFonts w:ascii="Cambria Math" w:eastAsiaTheme="majorEastAsia" w:hAnsi="Cambria Math" w:cs="Arial"/>
          <w:lang w:val="it-IT"/>
        </w:rPr>
        <w:t>→</w:t>
      </w:r>
      <w:bookmarkEnd w:id="26"/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q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) 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>→</w:t>
      </w:r>
      <w:r w:rsidRPr="00826801">
        <w:rPr>
          <w:rStyle w:val="normaltextrun"/>
          <w:rFonts w:ascii="Cambria Math" w:eastAsiaTheme="majorEastAsia" w:hAnsi="Cambria Math" w:cs="Arial"/>
          <w:lang w:val="it-IT"/>
        </w:rPr>
        <w:t xml:space="preserve"> r (</w:t>
      </w:r>
      <w:proofErr w:type="spellStart"/>
      <w:r w:rsidRPr="00826801">
        <w:rPr>
          <w:rStyle w:val="normaltextrun"/>
          <w:rFonts w:ascii="Cambria Math" w:eastAsiaTheme="majorEastAsia" w:hAnsi="Cambria Math" w:cs="Arial"/>
          <w:lang w:val="it-IT"/>
        </w:rPr>
        <w:t>implication</w:t>
      </w:r>
      <w:proofErr w:type="spellEnd"/>
      <w:r>
        <w:rPr>
          <w:rStyle w:val="normaltextrun"/>
          <w:rFonts w:ascii="Cambria Math" w:eastAsiaTheme="majorEastAsia" w:hAnsi="Cambria Math" w:cs="Arial"/>
          <w:lang w:val="it-IT"/>
        </w:rPr>
        <w:t>)</w:t>
      </w:r>
    </w:p>
    <w:p w14:paraId="0B5834BB" w14:textId="77777777" w:rsidR="00200B78" w:rsidRPr="00826801" w:rsidRDefault="00200B78" w:rsidP="00200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26801">
        <w:rPr>
          <w:rStyle w:val="normaltextrun"/>
          <w:rFonts w:ascii="Arial" w:eastAsiaTheme="majorEastAsia" w:hAnsi="Arial" w:cs="Arial"/>
          <w:lang w:val="it-IT"/>
        </w:rPr>
        <w:t> </w:t>
      </w:r>
      <w:r w:rsidRPr="00826801">
        <w:rPr>
          <w:rStyle w:val="eop"/>
          <w:rFonts w:ascii="Arial" w:eastAsiaTheme="majorEastAsia" w:hAnsi="Arial" w:cs="Arial"/>
          <w:lang w:val="it-IT"/>
        </w:rPr>
        <w:t> </w:t>
      </w:r>
    </w:p>
    <w:p w14:paraId="2EF04E9A" w14:textId="3313BDD1" w:rsidR="0036570D" w:rsidRPr="005947E4" w:rsidRDefault="00200B78" w:rsidP="005947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26801">
        <w:rPr>
          <w:rStyle w:val="eop"/>
          <w:rFonts w:ascii="Aptos" w:eastAsiaTheme="majorEastAsia" w:hAnsi="Aptos" w:cs="Segoe UI"/>
          <w:lang w:val="it-IT"/>
        </w:rPr>
        <w:t> </w:t>
      </w:r>
    </w:p>
    <w:sectPr w:rsidR="0036570D" w:rsidRPr="0059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9A"/>
    <w:rsid w:val="000D0691"/>
    <w:rsid w:val="001A0320"/>
    <w:rsid w:val="001A519A"/>
    <w:rsid w:val="00200B78"/>
    <w:rsid w:val="0020109E"/>
    <w:rsid w:val="00252F8F"/>
    <w:rsid w:val="002E57AF"/>
    <w:rsid w:val="0032673B"/>
    <w:rsid w:val="00330D1B"/>
    <w:rsid w:val="0036570D"/>
    <w:rsid w:val="005947E4"/>
    <w:rsid w:val="00634751"/>
    <w:rsid w:val="00635505"/>
    <w:rsid w:val="00680801"/>
    <w:rsid w:val="00826801"/>
    <w:rsid w:val="00AE5567"/>
    <w:rsid w:val="00B326AF"/>
    <w:rsid w:val="00D9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B7E"/>
  <w15:chartTrackingRefBased/>
  <w15:docId w15:val="{24CAF43B-42FF-4AB8-A5A4-EB05D304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0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200B78"/>
  </w:style>
  <w:style w:type="character" w:customStyle="1" w:styleId="eop">
    <w:name w:val="eop"/>
    <w:basedOn w:val="DefaultParagraphFont"/>
    <w:rsid w:val="0020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Goate</dc:creator>
  <cp:keywords/>
  <dc:description/>
  <cp:lastModifiedBy>Luis Goate</cp:lastModifiedBy>
  <cp:revision>8</cp:revision>
  <dcterms:created xsi:type="dcterms:W3CDTF">2025-03-25T14:06:00Z</dcterms:created>
  <dcterms:modified xsi:type="dcterms:W3CDTF">2025-03-25T15:25:00Z</dcterms:modified>
</cp:coreProperties>
</file>