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3030E75D" w:rsidR="00F5163C" w:rsidRPr="005E5192" w:rsidRDefault="00F5163C" w:rsidP="00F5163C">
      <w:r>
        <w:t>Tomorrow: Add in Triforce collection.</w:t>
      </w:r>
    </w:p>
    <w:sectPr w:rsidR="00F5163C" w:rsidRPr="005E5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7"/>
  </w:num>
  <w:num w:numId="4">
    <w:abstractNumId w:val="9"/>
  </w:num>
  <w:num w:numId="5">
    <w:abstractNumId w:val="10"/>
  </w:num>
  <w:num w:numId="6">
    <w:abstractNumId w:val="4"/>
  </w:num>
  <w:num w:numId="7">
    <w:abstractNumId w:val="15"/>
  </w:num>
  <w:num w:numId="8">
    <w:abstractNumId w:val="3"/>
  </w:num>
  <w:num w:numId="9">
    <w:abstractNumId w:val="16"/>
  </w:num>
  <w:num w:numId="10">
    <w:abstractNumId w:val="12"/>
  </w:num>
  <w:num w:numId="11">
    <w:abstractNumId w:val="1"/>
  </w:num>
  <w:num w:numId="12">
    <w:abstractNumId w:val="18"/>
  </w:num>
  <w:num w:numId="13">
    <w:abstractNumId w:val="11"/>
  </w:num>
  <w:num w:numId="14">
    <w:abstractNumId w:val="2"/>
  </w:num>
  <w:num w:numId="15">
    <w:abstractNumId w:val="7"/>
  </w:num>
  <w:num w:numId="16">
    <w:abstractNumId w:val="13"/>
  </w:num>
  <w:num w:numId="17">
    <w:abstractNumId w:val="14"/>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55933"/>
    <w:rsid w:val="001C0966"/>
    <w:rsid w:val="001C4351"/>
    <w:rsid w:val="001D3665"/>
    <w:rsid w:val="001D673C"/>
    <w:rsid w:val="001E546F"/>
    <w:rsid w:val="00216216"/>
    <w:rsid w:val="00255B22"/>
    <w:rsid w:val="00290EAF"/>
    <w:rsid w:val="002F1066"/>
    <w:rsid w:val="003E0DFC"/>
    <w:rsid w:val="003E7E00"/>
    <w:rsid w:val="004112FE"/>
    <w:rsid w:val="0045286B"/>
    <w:rsid w:val="00493F4C"/>
    <w:rsid w:val="004F060C"/>
    <w:rsid w:val="004F4C0F"/>
    <w:rsid w:val="00527598"/>
    <w:rsid w:val="00541BA1"/>
    <w:rsid w:val="00572ADB"/>
    <w:rsid w:val="005D05EA"/>
    <w:rsid w:val="005E5192"/>
    <w:rsid w:val="006332AE"/>
    <w:rsid w:val="00671398"/>
    <w:rsid w:val="00691187"/>
    <w:rsid w:val="006C55B9"/>
    <w:rsid w:val="006D17BE"/>
    <w:rsid w:val="00702DEC"/>
    <w:rsid w:val="00726F7F"/>
    <w:rsid w:val="00762F00"/>
    <w:rsid w:val="00765046"/>
    <w:rsid w:val="007A6CC9"/>
    <w:rsid w:val="007F5F55"/>
    <w:rsid w:val="00883F82"/>
    <w:rsid w:val="0089041C"/>
    <w:rsid w:val="008B1C25"/>
    <w:rsid w:val="008C7746"/>
    <w:rsid w:val="00905213"/>
    <w:rsid w:val="00975A7E"/>
    <w:rsid w:val="00A14EDF"/>
    <w:rsid w:val="00A431BB"/>
    <w:rsid w:val="00A67F1B"/>
    <w:rsid w:val="00A813F4"/>
    <w:rsid w:val="00A9493F"/>
    <w:rsid w:val="00AA06CA"/>
    <w:rsid w:val="00B5524C"/>
    <w:rsid w:val="00BF2BBE"/>
    <w:rsid w:val="00C61C3C"/>
    <w:rsid w:val="00C730D5"/>
    <w:rsid w:val="00CB23D5"/>
    <w:rsid w:val="00CB43C6"/>
    <w:rsid w:val="00D12CF1"/>
    <w:rsid w:val="00D41071"/>
    <w:rsid w:val="00D542B6"/>
    <w:rsid w:val="00DA3A48"/>
    <w:rsid w:val="00E21046"/>
    <w:rsid w:val="00E85D60"/>
    <w:rsid w:val="00ED3AD9"/>
    <w:rsid w:val="00EE6553"/>
    <w:rsid w:val="00F5163C"/>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5516</TotalTime>
  <Pages>18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46</cp:revision>
  <dcterms:created xsi:type="dcterms:W3CDTF">2023-01-20T22:22:00Z</dcterms:created>
  <dcterms:modified xsi:type="dcterms:W3CDTF">2023-02-14T00:43:00Z</dcterms:modified>
</cp:coreProperties>
</file>