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78AB8B">
      <w:pPr>
        <w:numPr>
          <w:ilvl w:val="0"/>
          <w:numId w:val="1"/>
        </w:numPr>
        <w:spacing w:line="400" w:lineRule="exact"/>
        <w:jc w:val="left"/>
        <w:rPr>
          <w:rFonts w:hint="eastAsia" w:ascii="宋体" w:hAnsi="宋体" w:eastAsia="宋体"/>
          <w:b/>
        </w:rPr>
      </w:pPr>
      <w:r>
        <w:rPr>
          <w:rFonts w:hint="eastAsia" w:ascii="宋体" w:hAnsi="宋体" w:eastAsia="宋体"/>
          <w:b/>
        </w:rPr>
        <w:t>目的：</w:t>
      </w:r>
    </w:p>
    <w:p w14:paraId="7673984E">
      <w:pPr>
        <w:spacing w:line="400" w:lineRule="exact"/>
        <w:ind w:left="420" w:leftChars="200"/>
        <w:rPr>
          <w:rFonts w:ascii="宋体" w:hAnsi="宋体" w:eastAsia="宋体"/>
          <w:kern w:val="1"/>
          <w:lang w:eastAsia="ar-SA"/>
        </w:rPr>
      </w:pPr>
      <w:r>
        <w:rPr>
          <w:rFonts w:ascii="宋体" w:hAnsi="宋体" w:eastAsia="宋体"/>
          <w:kern w:val="1"/>
          <w:lang w:eastAsia="ar-SA"/>
        </w:rPr>
        <w:t>為維護雇員的尊嚴,尊重雇員參加各種社會團體的自由及勞資協商的權利,確保每位員工享有平等的權利,營造無歧視，無騷擾及無報復的工作環境,實施人性化管理,樹立良好的企業形象。</w:t>
      </w:r>
    </w:p>
    <w:p w14:paraId="574F125E">
      <w:pPr>
        <w:spacing w:line="400" w:lineRule="exact"/>
        <w:ind w:left="420" w:leftChars="200"/>
        <w:rPr>
          <w:rFonts w:hint="eastAsia" w:ascii="宋体" w:hAnsi="宋体"/>
          <w:kern w:val="1"/>
          <w:lang w:eastAsia="zh-TW"/>
        </w:rPr>
      </w:pPr>
    </w:p>
    <w:p w14:paraId="60DE8430">
      <w:pPr>
        <w:numPr>
          <w:ilvl w:val="0"/>
          <w:numId w:val="1"/>
        </w:numPr>
        <w:spacing w:line="400" w:lineRule="exact"/>
        <w:jc w:val="left"/>
        <w:rPr>
          <w:rFonts w:hint="eastAsia" w:ascii="宋体" w:hAnsi="宋体" w:eastAsia="宋体"/>
          <w:b/>
        </w:rPr>
      </w:pPr>
      <w:r>
        <w:rPr>
          <w:rFonts w:hint="eastAsia" w:ascii="宋体" w:hAnsi="宋体" w:eastAsia="宋体"/>
          <w:b/>
        </w:rPr>
        <w:t>適用範圍：</w:t>
      </w:r>
    </w:p>
    <w:p w14:paraId="0D9FC005">
      <w:pPr>
        <w:spacing w:line="400" w:lineRule="exact"/>
        <w:ind w:firstLine="315" w:firstLineChars="150"/>
        <w:rPr>
          <w:rFonts w:hint="eastAsia" w:ascii="宋体" w:hAnsi="宋体"/>
          <w:lang w:eastAsia="zh-TW"/>
        </w:rPr>
      </w:pPr>
      <w:r>
        <w:rPr>
          <w:rFonts w:hint="eastAsia" w:ascii="宋体" w:hAnsi="宋体" w:eastAsia="宋体"/>
          <w:lang w:eastAsia="zh-TW"/>
        </w:rPr>
        <w:t>本規定適用本公司範圍內所有雇員</w:t>
      </w:r>
      <w:r>
        <w:rPr>
          <w:rFonts w:hint="eastAsia" w:ascii="宋体" w:hAnsi="宋体"/>
          <w:lang w:eastAsia="zh-TW"/>
        </w:rPr>
        <w:t>.</w:t>
      </w:r>
    </w:p>
    <w:p w14:paraId="0DBA8400">
      <w:pPr>
        <w:spacing w:line="400" w:lineRule="exact"/>
        <w:ind w:firstLine="316" w:firstLineChars="150"/>
        <w:rPr>
          <w:rFonts w:hint="eastAsia" w:ascii="宋体" w:hAnsi="宋体"/>
          <w:b/>
          <w:lang w:eastAsia="zh-TW"/>
        </w:rPr>
      </w:pPr>
    </w:p>
    <w:p w14:paraId="6AC1E059">
      <w:pPr>
        <w:numPr>
          <w:ilvl w:val="0"/>
          <w:numId w:val="1"/>
        </w:numPr>
        <w:spacing w:line="400" w:lineRule="exact"/>
        <w:jc w:val="left"/>
        <w:rPr>
          <w:rFonts w:hint="eastAsia" w:ascii="宋体" w:hAnsi="宋体" w:eastAsia="宋体"/>
          <w:b/>
        </w:rPr>
      </w:pPr>
      <w:r>
        <w:rPr>
          <w:rFonts w:hint="eastAsia" w:ascii="宋体" w:hAnsi="宋体" w:eastAsia="宋体"/>
          <w:b/>
        </w:rPr>
        <w:t>權責：</w:t>
      </w:r>
    </w:p>
    <w:p w14:paraId="5B70174A">
      <w:pPr>
        <w:numPr>
          <w:ilvl w:val="1"/>
          <w:numId w:val="1"/>
        </w:numPr>
        <w:spacing w:line="400" w:lineRule="exact"/>
        <w:jc w:val="left"/>
        <w:rPr>
          <w:rFonts w:hint="eastAsia" w:ascii="宋体" w:hAnsi="宋体" w:eastAsia="宋体"/>
          <w:b/>
          <w:lang w:eastAsia="zh-TW"/>
        </w:rPr>
      </w:pPr>
      <w:r>
        <w:rPr>
          <w:rFonts w:hint="eastAsia" w:ascii="宋体" w:hAnsi="宋体" w:eastAsia="宋体"/>
          <w:lang w:eastAsia="zh-TW"/>
        </w:rPr>
        <w:t>本規定之制</w:t>
      </w:r>
      <w:r>
        <w:rPr>
          <w:rFonts w:ascii="宋体" w:hAnsi="宋体" w:eastAsia="宋体"/>
          <w:lang w:eastAsia="zh-TW"/>
        </w:rPr>
        <w:t>/</w:t>
      </w:r>
      <w:r>
        <w:rPr>
          <w:rFonts w:hint="eastAsia" w:ascii="宋体" w:hAnsi="宋体" w:eastAsia="宋体"/>
          <w:lang w:eastAsia="zh-TW"/>
        </w:rPr>
        <w:t>修訂：由行管部</w:t>
      </w:r>
      <w:r>
        <w:rPr>
          <w:rFonts w:ascii="宋体" w:hAnsi="宋体" w:eastAsia="宋体"/>
          <w:lang w:eastAsia="zh-TW"/>
        </w:rPr>
        <w:t>/</w:t>
      </w:r>
      <w:r>
        <w:rPr>
          <w:rFonts w:hint="eastAsia" w:ascii="宋体" w:hAnsi="宋体" w:eastAsia="宋体"/>
          <w:lang w:eastAsia="zh-TW"/>
        </w:rPr>
        <w:t>企業社會責任部</w:t>
      </w:r>
    </w:p>
    <w:p w14:paraId="66AF7AA3">
      <w:pPr>
        <w:numPr>
          <w:ilvl w:val="1"/>
          <w:numId w:val="1"/>
        </w:numPr>
        <w:spacing w:line="400" w:lineRule="exact"/>
        <w:jc w:val="left"/>
        <w:rPr>
          <w:rFonts w:hint="eastAsia" w:ascii="宋体" w:hAnsi="宋体" w:eastAsia="宋体"/>
          <w:b/>
          <w:lang w:eastAsia="zh-TW"/>
        </w:rPr>
      </w:pPr>
      <w:r>
        <w:rPr>
          <w:rFonts w:hint="eastAsia" w:ascii="宋体" w:hAnsi="宋体" w:eastAsia="宋体"/>
          <w:lang w:eastAsia="zh-TW"/>
        </w:rPr>
        <w:t>本規定之討論審查：行管部</w:t>
      </w:r>
      <w:r>
        <w:rPr>
          <w:rFonts w:ascii="宋体" w:hAnsi="宋体" w:eastAsia="宋体"/>
          <w:lang w:eastAsia="zh-TW"/>
        </w:rPr>
        <w:t>,</w:t>
      </w:r>
      <w:r>
        <w:rPr>
          <w:rFonts w:hint="eastAsia" w:ascii="宋体" w:hAnsi="宋体" w:eastAsia="宋体"/>
          <w:lang w:eastAsia="zh-TW"/>
        </w:rPr>
        <w:t>企業社會責任部</w:t>
      </w:r>
      <w:r>
        <w:rPr>
          <w:rFonts w:ascii="宋体" w:hAnsi="宋体" w:eastAsia="宋体"/>
          <w:lang w:eastAsia="zh-TW"/>
        </w:rPr>
        <w:t>,</w:t>
      </w:r>
      <w:r>
        <w:rPr>
          <w:rFonts w:hint="eastAsia" w:ascii="宋体" w:hAnsi="宋体" w:eastAsia="宋体"/>
          <w:lang w:eastAsia="zh-TW"/>
        </w:rPr>
        <w:t>生產部</w:t>
      </w:r>
      <w:r>
        <w:rPr>
          <w:rFonts w:ascii="宋体" w:hAnsi="宋体" w:eastAsia="宋体"/>
          <w:lang w:eastAsia="zh-TW"/>
        </w:rPr>
        <w:t>,</w:t>
      </w:r>
      <w:r>
        <w:rPr>
          <w:rFonts w:hint="eastAsia" w:ascii="宋体" w:hAnsi="宋体" w:eastAsia="宋体"/>
          <w:lang w:eastAsia="zh-TW"/>
        </w:rPr>
        <w:t>資材部及其它相關單位主管</w:t>
      </w:r>
      <w:r>
        <w:rPr>
          <w:rFonts w:hint="eastAsia" w:ascii="宋体" w:hAnsi="宋体"/>
          <w:lang w:eastAsia="zh-TW"/>
        </w:rPr>
        <w:t>.</w:t>
      </w:r>
    </w:p>
    <w:p w14:paraId="5BE12D43">
      <w:pPr>
        <w:numPr>
          <w:ilvl w:val="1"/>
          <w:numId w:val="1"/>
        </w:numPr>
        <w:spacing w:line="400" w:lineRule="exact"/>
        <w:jc w:val="left"/>
        <w:rPr>
          <w:rFonts w:hint="eastAsia" w:ascii="宋体" w:hAnsi="宋体" w:eastAsia="宋体"/>
          <w:b/>
          <w:lang w:eastAsia="zh-TW"/>
        </w:rPr>
      </w:pPr>
      <w:r>
        <w:rPr>
          <w:rFonts w:hint="eastAsia" w:ascii="宋体" w:hAnsi="宋体" w:eastAsia="宋体"/>
          <w:lang w:eastAsia="zh-TW"/>
        </w:rPr>
        <w:t>本規定之核准：總經理</w:t>
      </w:r>
      <w:r>
        <w:rPr>
          <w:rFonts w:hint="eastAsia" w:ascii="宋体" w:hAnsi="宋体"/>
          <w:lang w:eastAsia="zh-TW"/>
        </w:rPr>
        <w:t>.</w:t>
      </w:r>
    </w:p>
    <w:p w14:paraId="6FDA03B4">
      <w:pPr>
        <w:numPr>
          <w:ilvl w:val="1"/>
          <w:numId w:val="1"/>
        </w:numPr>
        <w:spacing w:line="400" w:lineRule="exact"/>
        <w:jc w:val="left"/>
        <w:rPr>
          <w:rFonts w:hint="eastAsia" w:ascii="宋体" w:hAnsi="宋体" w:eastAsia="宋体"/>
          <w:b/>
          <w:lang w:eastAsia="zh-TW"/>
        </w:rPr>
      </w:pPr>
      <w:r>
        <w:rPr>
          <w:rFonts w:hint="eastAsia" w:ascii="宋体" w:hAnsi="宋体" w:eastAsia="宋体"/>
          <w:lang w:eastAsia="zh-TW"/>
        </w:rPr>
        <w:t>本規定之發布與培訓：行管部與所有部門</w:t>
      </w:r>
      <w:r>
        <w:rPr>
          <w:rFonts w:hint="eastAsia" w:ascii="宋体" w:hAnsi="宋体"/>
          <w:lang w:eastAsia="zh-TW"/>
        </w:rPr>
        <w:t>.</w:t>
      </w:r>
    </w:p>
    <w:p w14:paraId="7F51284D">
      <w:pPr>
        <w:numPr>
          <w:ilvl w:val="1"/>
          <w:numId w:val="1"/>
        </w:numPr>
        <w:spacing w:line="400" w:lineRule="exact"/>
        <w:jc w:val="left"/>
        <w:rPr>
          <w:rFonts w:hint="eastAsia" w:ascii="宋体" w:hAnsi="宋体" w:eastAsia="宋体"/>
          <w:b/>
          <w:lang w:eastAsia="zh-TW"/>
        </w:rPr>
      </w:pPr>
      <w:r>
        <w:rPr>
          <w:rFonts w:hint="eastAsia" w:ascii="宋体" w:hAnsi="宋体" w:eastAsia="宋体"/>
          <w:lang w:eastAsia="zh-TW"/>
        </w:rPr>
        <w:t>本規定之解釋權：企業社會責任部</w:t>
      </w:r>
      <w:r>
        <w:rPr>
          <w:rFonts w:hint="eastAsia" w:ascii="宋体" w:hAnsi="宋体"/>
          <w:lang w:eastAsia="zh-TW"/>
        </w:rPr>
        <w:t>.</w:t>
      </w:r>
    </w:p>
    <w:p w14:paraId="07B64E9C">
      <w:pPr>
        <w:spacing w:line="400" w:lineRule="exact"/>
        <w:ind w:left="425"/>
        <w:rPr>
          <w:rFonts w:hint="eastAsia" w:ascii="宋体" w:hAnsi="宋体" w:eastAsia="宋体"/>
          <w:b/>
          <w:lang w:eastAsia="zh-TW"/>
        </w:rPr>
      </w:pPr>
    </w:p>
    <w:p w14:paraId="6E4A4F8D">
      <w:pPr>
        <w:numPr>
          <w:ilvl w:val="0"/>
          <w:numId w:val="1"/>
        </w:numPr>
        <w:spacing w:line="400" w:lineRule="exact"/>
        <w:jc w:val="left"/>
        <w:rPr>
          <w:rFonts w:hint="eastAsia" w:ascii="宋体" w:hAnsi="宋体" w:eastAsia="宋体"/>
          <w:b/>
        </w:rPr>
      </w:pPr>
      <w:r>
        <w:rPr>
          <w:rFonts w:hint="eastAsia" w:ascii="宋体" w:hAnsi="宋体" w:eastAsia="宋体"/>
          <w:b/>
        </w:rPr>
        <w:t>定義：</w:t>
      </w:r>
    </w:p>
    <w:p w14:paraId="52BD4E1F">
      <w:pPr>
        <w:numPr>
          <w:ilvl w:val="1"/>
          <w:numId w:val="1"/>
        </w:numPr>
        <w:spacing w:line="400" w:lineRule="exact"/>
        <w:jc w:val="left"/>
        <w:rPr>
          <w:rFonts w:hint="eastAsia" w:ascii="宋体" w:hAnsi="宋体" w:eastAsia="宋体"/>
          <w:b/>
          <w:lang w:eastAsia="zh-TW"/>
        </w:rPr>
      </w:pPr>
      <w:r>
        <w:rPr>
          <w:rFonts w:hint="eastAsia" w:ascii="宋体" w:hAnsi="宋体" w:eastAsia="宋体"/>
          <w:lang w:eastAsia="zh-TW"/>
        </w:rPr>
        <w:t>言語上的歧視：對他人厲聲叫喊，呵斥，威脅，使用貶低性或侮辱性</w:t>
      </w:r>
      <w:r>
        <w:rPr>
          <w:rFonts w:ascii="宋体" w:hAnsi="宋体" w:eastAsia="宋体"/>
          <w:lang w:eastAsia="zh-TW"/>
        </w:rPr>
        <w:t>(</w:t>
      </w:r>
      <w:r>
        <w:rPr>
          <w:rFonts w:hint="eastAsia" w:ascii="宋体" w:hAnsi="宋体" w:eastAsia="宋体"/>
          <w:lang w:eastAsia="zh-TW"/>
        </w:rPr>
        <w:t>傷及個人自尊心</w:t>
      </w:r>
      <w:r>
        <w:rPr>
          <w:rFonts w:ascii="宋体" w:hAnsi="宋体" w:eastAsia="宋体"/>
          <w:lang w:eastAsia="zh-TW"/>
        </w:rPr>
        <w:t>)</w:t>
      </w:r>
      <w:r>
        <w:rPr>
          <w:rFonts w:hint="eastAsia" w:ascii="宋体" w:hAnsi="宋体" w:eastAsia="宋体"/>
          <w:lang w:eastAsia="zh-TW"/>
        </w:rPr>
        <w:t>的話語</w:t>
      </w:r>
      <w:r>
        <w:rPr>
          <w:rFonts w:hint="eastAsia" w:ascii="宋体" w:hAnsi="宋体"/>
          <w:lang w:eastAsia="zh-TW"/>
        </w:rPr>
        <w:t>.</w:t>
      </w:r>
    </w:p>
    <w:p w14:paraId="4105D757">
      <w:pPr>
        <w:numPr>
          <w:ilvl w:val="1"/>
          <w:numId w:val="1"/>
        </w:numPr>
        <w:spacing w:line="400" w:lineRule="exact"/>
        <w:jc w:val="left"/>
        <w:rPr>
          <w:rFonts w:hint="eastAsia" w:ascii="宋体" w:hAnsi="宋体" w:eastAsia="宋体"/>
          <w:b/>
          <w:lang w:eastAsia="zh-TW"/>
        </w:rPr>
      </w:pPr>
      <w:r>
        <w:rPr>
          <w:rFonts w:hint="eastAsia" w:ascii="宋体" w:hAnsi="宋体" w:eastAsia="宋体"/>
          <w:lang w:eastAsia="zh-TW"/>
        </w:rPr>
        <w:t>身體上的歧視：使用體罸，如罸站，罸掃地或其他體力勞動；</w:t>
      </w:r>
    </w:p>
    <w:p w14:paraId="43441E4C">
      <w:pPr>
        <w:numPr>
          <w:ilvl w:val="1"/>
          <w:numId w:val="1"/>
        </w:numPr>
        <w:spacing w:line="400" w:lineRule="exact"/>
        <w:jc w:val="left"/>
        <w:rPr>
          <w:rFonts w:hint="eastAsia" w:ascii="宋体" w:hAnsi="宋体" w:eastAsia="宋体"/>
          <w:b/>
          <w:lang w:eastAsia="zh-TW"/>
        </w:rPr>
      </w:pPr>
      <w:r>
        <w:rPr>
          <w:rFonts w:hint="eastAsia" w:ascii="宋体" w:hAnsi="宋体" w:eastAsia="宋体"/>
          <w:lang w:eastAsia="zh-TW"/>
        </w:rPr>
        <w:t>心理上的歧視：利用言語或行動試圖降低員工自尊或故意造成心理壓力或心理負擔</w:t>
      </w:r>
    </w:p>
    <w:p w14:paraId="05B762B7">
      <w:pPr>
        <w:numPr>
          <w:ilvl w:val="1"/>
          <w:numId w:val="1"/>
        </w:numPr>
        <w:spacing w:line="400" w:lineRule="exact"/>
        <w:jc w:val="left"/>
        <w:rPr>
          <w:rFonts w:hint="eastAsia" w:ascii="宋体" w:hAnsi="宋体" w:eastAsia="宋体"/>
          <w:b/>
        </w:rPr>
      </w:pPr>
      <w:r>
        <w:rPr>
          <w:rFonts w:hint="eastAsia" w:ascii="宋体" w:hAnsi="宋体" w:eastAsia="宋体"/>
        </w:rPr>
        <w:t>性方面的騷擾：</w:t>
      </w:r>
    </w:p>
    <w:p w14:paraId="53550CE0">
      <w:pPr>
        <w:numPr>
          <w:ilvl w:val="2"/>
          <w:numId w:val="1"/>
        </w:numPr>
        <w:spacing w:line="400" w:lineRule="exact"/>
        <w:jc w:val="left"/>
        <w:rPr>
          <w:rFonts w:hint="eastAsia" w:ascii="宋体" w:hAnsi="宋体" w:eastAsia="宋体"/>
          <w:b/>
          <w:lang w:eastAsia="zh-TW"/>
        </w:rPr>
      </w:pPr>
      <w:r>
        <w:rPr>
          <w:rFonts w:hint="eastAsia" w:ascii="宋体" w:hAnsi="宋体" w:eastAsia="宋体"/>
          <w:lang w:eastAsia="zh-TW"/>
        </w:rPr>
        <w:t>提供任何形式的優惠工作任務或待遇，作為對性關系的交換；</w:t>
      </w:r>
    </w:p>
    <w:p w14:paraId="0BC8F166">
      <w:pPr>
        <w:numPr>
          <w:ilvl w:val="2"/>
          <w:numId w:val="1"/>
        </w:numPr>
        <w:spacing w:line="400" w:lineRule="exact"/>
        <w:jc w:val="left"/>
        <w:rPr>
          <w:rFonts w:hint="eastAsia" w:ascii="宋体" w:hAnsi="宋体" w:eastAsia="宋体"/>
          <w:b/>
          <w:lang w:eastAsia="zh-TW"/>
        </w:rPr>
      </w:pPr>
      <w:r>
        <w:rPr>
          <w:rFonts w:hint="eastAsia" w:ascii="宋体" w:hAnsi="宋体" w:eastAsia="宋体"/>
          <w:lang w:eastAsia="zh-TW"/>
        </w:rPr>
        <w:t>因雇員拒絶性要求而給予其任何形式的歧視性待遇；</w:t>
      </w:r>
    </w:p>
    <w:p w14:paraId="1FFD2F73">
      <w:pPr>
        <w:numPr>
          <w:ilvl w:val="2"/>
          <w:numId w:val="1"/>
        </w:numPr>
        <w:spacing w:line="400" w:lineRule="exact"/>
        <w:jc w:val="left"/>
        <w:rPr>
          <w:rFonts w:hint="eastAsia" w:ascii="宋体" w:hAnsi="宋体" w:eastAsia="宋体"/>
          <w:b/>
          <w:lang w:eastAsia="zh-TW"/>
        </w:rPr>
      </w:pPr>
      <w:r>
        <w:rPr>
          <w:rFonts w:hint="eastAsia" w:ascii="宋体" w:hAnsi="宋体" w:eastAsia="宋体"/>
          <w:lang w:eastAsia="zh-TW"/>
        </w:rPr>
        <w:t>不適當的肢體接觸，挑逗或不適當的方式評論員工，不受歡迎的性評論，看法或要求等行為；</w:t>
      </w:r>
    </w:p>
    <w:p w14:paraId="362CCCE7">
      <w:pPr>
        <w:numPr>
          <w:ilvl w:val="2"/>
          <w:numId w:val="1"/>
        </w:numPr>
        <w:spacing w:line="400" w:lineRule="exact"/>
        <w:jc w:val="left"/>
        <w:rPr>
          <w:rFonts w:hint="eastAsia" w:ascii="宋体" w:hAnsi="宋体" w:eastAsia="宋体"/>
          <w:b/>
          <w:lang w:eastAsia="zh-TW"/>
        </w:rPr>
      </w:pPr>
      <w:r>
        <w:rPr>
          <w:rFonts w:hint="eastAsia" w:ascii="宋体" w:hAnsi="宋体" w:eastAsia="宋体"/>
          <w:lang w:eastAsia="zh-TW"/>
        </w:rPr>
        <w:t>製造不友善及不愉快的工作環境</w:t>
      </w:r>
      <w:r>
        <w:rPr>
          <w:rFonts w:ascii="宋体" w:hAnsi="宋体" w:eastAsia="宋体"/>
          <w:lang w:eastAsia="zh-TW"/>
        </w:rPr>
        <w:t>,</w:t>
      </w:r>
      <w:r>
        <w:rPr>
          <w:rFonts w:hint="eastAsia" w:ascii="宋体" w:hAnsi="宋体" w:eastAsia="宋体"/>
          <w:lang w:eastAsia="zh-TW"/>
        </w:rPr>
        <w:t>如向員工顯示色情物品</w:t>
      </w:r>
      <w:r>
        <w:rPr>
          <w:rFonts w:ascii="宋体" w:hAnsi="宋体" w:eastAsia="宋体"/>
          <w:lang w:eastAsia="zh-TW"/>
        </w:rPr>
        <w:t>,</w:t>
      </w:r>
      <w:r>
        <w:rPr>
          <w:rFonts w:hint="eastAsia" w:ascii="宋体" w:hAnsi="宋体" w:eastAsia="宋体"/>
          <w:lang w:eastAsia="zh-TW"/>
        </w:rPr>
        <w:t>書刊等；</w:t>
      </w:r>
    </w:p>
    <w:p w14:paraId="3A9F1D01">
      <w:pPr>
        <w:numPr>
          <w:ilvl w:val="2"/>
          <w:numId w:val="1"/>
        </w:numPr>
        <w:spacing w:line="400" w:lineRule="exact"/>
        <w:jc w:val="left"/>
        <w:rPr>
          <w:rFonts w:hint="eastAsia" w:ascii="宋体" w:hAnsi="宋体" w:eastAsia="宋体"/>
          <w:b/>
          <w:lang w:eastAsia="zh-TW"/>
        </w:rPr>
      </w:pPr>
      <w:r>
        <w:rPr>
          <w:rFonts w:hint="eastAsia" w:ascii="宋体" w:hAnsi="宋体" w:eastAsia="宋体"/>
          <w:lang w:eastAsia="zh-TW"/>
        </w:rPr>
        <w:t>保安人員對員工進行搜身的行為；</w:t>
      </w:r>
    </w:p>
    <w:p w14:paraId="76E48D6D">
      <w:pPr>
        <w:numPr>
          <w:ilvl w:val="2"/>
          <w:numId w:val="1"/>
        </w:numPr>
        <w:spacing w:line="400" w:lineRule="exact"/>
        <w:jc w:val="left"/>
        <w:rPr>
          <w:rFonts w:hint="eastAsia" w:ascii="宋体" w:hAnsi="宋体" w:eastAsia="宋体"/>
          <w:b/>
          <w:lang w:eastAsia="zh-TW"/>
        </w:rPr>
      </w:pPr>
      <w:r>
        <w:rPr>
          <w:rFonts w:hint="eastAsia" w:ascii="宋体" w:hAnsi="宋体" w:eastAsia="宋体"/>
          <w:lang w:eastAsia="zh-TW"/>
        </w:rPr>
        <w:t>對性別不加考慮的安全措施，如男女厠所未分開，厠所無門，男女浴室未嚴格分離等；</w:t>
      </w:r>
    </w:p>
    <w:p w14:paraId="6CCDFB2C">
      <w:pPr>
        <w:numPr>
          <w:ilvl w:val="1"/>
          <w:numId w:val="1"/>
        </w:numPr>
        <w:spacing w:line="400" w:lineRule="exact"/>
        <w:jc w:val="left"/>
        <w:rPr>
          <w:rFonts w:hint="eastAsia" w:ascii="宋体" w:hAnsi="宋体" w:eastAsia="宋体"/>
          <w:b/>
        </w:rPr>
      </w:pPr>
      <w:r>
        <w:rPr>
          <w:rFonts w:hint="eastAsia" w:ascii="宋体" w:hAnsi="宋体" w:eastAsia="宋体"/>
        </w:rPr>
        <w:t>其他方面的歧視：</w:t>
      </w:r>
    </w:p>
    <w:p w14:paraId="778A625B">
      <w:pPr>
        <w:numPr>
          <w:ilvl w:val="2"/>
          <w:numId w:val="1"/>
        </w:numPr>
        <w:spacing w:line="400" w:lineRule="exact"/>
        <w:jc w:val="left"/>
        <w:rPr>
          <w:rFonts w:hint="eastAsia" w:ascii="宋体" w:hAnsi="宋体" w:eastAsia="宋体"/>
          <w:b/>
          <w:lang w:eastAsia="zh-TW"/>
        </w:rPr>
      </w:pPr>
      <w:r>
        <w:rPr>
          <w:rFonts w:hint="eastAsia" w:ascii="宋体" w:hAnsi="宋体" w:eastAsia="宋体"/>
          <w:lang w:eastAsia="zh-TW"/>
        </w:rPr>
        <w:t>拒絶提供休息，不准使用供水設備，厠所，醫療設施和其他基本必需設施</w:t>
      </w:r>
      <w:r>
        <w:rPr>
          <w:rFonts w:hint="eastAsia" w:ascii="宋体" w:hAnsi="宋体"/>
          <w:lang w:eastAsia="zh-TW"/>
        </w:rPr>
        <w:t>.</w:t>
      </w:r>
    </w:p>
    <w:p w14:paraId="41A779E3">
      <w:pPr>
        <w:numPr>
          <w:ilvl w:val="2"/>
          <w:numId w:val="1"/>
        </w:numPr>
        <w:spacing w:line="400" w:lineRule="exact"/>
        <w:jc w:val="left"/>
        <w:rPr>
          <w:rFonts w:hint="eastAsia" w:ascii="宋体" w:hAnsi="宋体" w:eastAsia="宋体"/>
          <w:b/>
          <w:lang w:eastAsia="zh-TW"/>
        </w:rPr>
      </w:pPr>
      <w:r>
        <w:rPr>
          <w:rFonts w:hint="eastAsia" w:ascii="宋体" w:hAnsi="宋体" w:eastAsia="宋体"/>
          <w:lang w:eastAsia="zh-TW"/>
        </w:rPr>
        <w:t>在非工作時間內無理由地限制員工的行動；</w:t>
      </w:r>
    </w:p>
    <w:p w14:paraId="3A037ECD">
      <w:pPr>
        <w:numPr>
          <w:ilvl w:val="2"/>
          <w:numId w:val="1"/>
        </w:numPr>
        <w:spacing w:line="400" w:lineRule="exact"/>
        <w:jc w:val="left"/>
        <w:rPr>
          <w:rFonts w:hint="eastAsia" w:ascii="宋体" w:hAnsi="宋体" w:eastAsia="宋体"/>
          <w:b/>
          <w:lang w:eastAsia="zh-TW"/>
        </w:rPr>
      </w:pPr>
      <w:r>
        <w:rPr>
          <w:rFonts w:hint="eastAsia" w:ascii="宋体" w:hAnsi="宋体" w:eastAsia="宋体"/>
          <w:lang w:eastAsia="zh-TW"/>
        </w:rPr>
        <w:t>在招募、晉升、休假、辭職、奬懲、工資福利等方面因雇員的性別、地域、年齡、懷孕、婚姻狀況、身體殘疾、性傾向、或種族、民族、政治觀點、加入工會或者員工組織等差別對待或不以個人工作能力作為評定依據</w:t>
      </w:r>
      <w:r>
        <w:rPr>
          <w:rFonts w:hint="eastAsia" w:ascii="宋体" w:hAnsi="宋体"/>
          <w:lang w:eastAsia="zh-TW"/>
        </w:rPr>
        <w:t>;</w:t>
      </w:r>
    </w:p>
    <w:p w14:paraId="36D79CF9">
      <w:pPr>
        <w:numPr>
          <w:ilvl w:val="1"/>
          <w:numId w:val="1"/>
        </w:numPr>
        <w:spacing w:line="400" w:lineRule="exact"/>
        <w:jc w:val="left"/>
        <w:rPr>
          <w:rFonts w:hint="eastAsia" w:ascii="宋体" w:hAnsi="宋体" w:eastAsia="宋体"/>
          <w:b/>
          <w:lang w:eastAsia="zh-TW"/>
        </w:rPr>
      </w:pPr>
      <w:r>
        <w:rPr>
          <w:rFonts w:hint="eastAsia" w:ascii="宋体" w:hAnsi="宋体" w:eastAsia="宋体"/>
          <w:lang w:eastAsia="zh-TW"/>
        </w:rPr>
        <w:t>報復行為：對向公司工作人員以不同形式反饋公司存在的歧視、騷擾與報復相關事情的人員採取各種方式的打撃報復行為，如口頭或書面威脅、恐嚇、故意的工作刁難、工作性懲罸、或其他方式的心理或身體的傷害行為等</w:t>
      </w:r>
      <w:r>
        <w:rPr>
          <w:rFonts w:hint="eastAsia" w:ascii="宋体" w:hAnsi="宋体"/>
          <w:lang w:eastAsia="zh-TW"/>
        </w:rPr>
        <w:t>.</w:t>
      </w:r>
    </w:p>
    <w:p w14:paraId="0A642F98">
      <w:pPr>
        <w:numPr>
          <w:ilvl w:val="1"/>
          <w:numId w:val="1"/>
        </w:numPr>
        <w:spacing w:line="400" w:lineRule="exact"/>
        <w:jc w:val="left"/>
        <w:rPr>
          <w:rFonts w:hint="eastAsia" w:ascii="宋体" w:hAnsi="宋体" w:eastAsia="宋体"/>
          <w:b/>
          <w:lang w:eastAsia="zh-TW"/>
        </w:rPr>
      </w:pPr>
      <w:r>
        <w:rPr>
          <w:rFonts w:hint="eastAsia" w:ascii="宋体" w:hAnsi="宋体" w:eastAsia="宋体"/>
          <w:lang w:eastAsia="zh-TW"/>
        </w:rPr>
        <w:t>違規申訴處理：公司任何雇員都可通過申訴管道與合法途徑向公司相關人員反映公司內違反本政策之實例</w:t>
      </w:r>
      <w:r>
        <w:rPr>
          <w:rFonts w:ascii="宋体" w:hAnsi="宋体" w:eastAsia="宋体"/>
          <w:lang w:eastAsia="zh-TW"/>
        </w:rPr>
        <w:t xml:space="preserve">; </w:t>
      </w:r>
      <w:r>
        <w:rPr>
          <w:rFonts w:hint="eastAsia" w:ascii="宋体" w:hAnsi="宋体" w:eastAsia="宋体"/>
          <w:lang w:eastAsia="zh-TW"/>
        </w:rPr>
        <w:t>由行管部、企業社會責任部及相關單位依照公司規定及法律法規要求進行協調處理，必要時協同當地政府部門協調處理</w:t>
      </w:r>
      <w:r>
        <w:rPr>
          <w:rFonts w:hint="eastAsia" w:ascii="宋体" w:hAnsi="宋体"/>
          <w:lang w:eastAsia="zh-TW"/>
        </w:rPr>
        <w:t>.</w:t>
      </w:r>
    </w:p>
    <w:p w14:paraId="6CBD61E1">
      <w:pPr>
        <w:spacing w:line="400" w:lineRule="exact"/>
        <w:ind w:left="425"/>
        <w:rPr>
          <w:rFonts w:hint="eastAsia" w:ascii="宋体" w:hAnsi="宋体" w:eastAsia="宋体"/>
          <w:b/>
          <w:lang w:eastAsia="zh-TW"/>
        </w:rPr>
      </w:pPr>
    </w:p>
    <w:p w14:paraId="6ED2EEEB">
      <w:pPr>
        <w:numPr>
          <w:ilvl w:val="0"/>
          <w:numId w:val="1"/>
        </w:numPr>
        <w:spacing w:line="400" w:lineRule="exact"/>
        <w:jc w:val="left"/>
        <w:rPr>
          <w:rFonts w:hint="eastAsia" w:ascii="宋体" w:hAnsi="宋体" w:eastAsia="宋体"/>
          <w:b/>
        </w:rPr>
      </w:pPr>
      <w:r>
        <w:rPr>
          <w:rFonts w:hint="eastAsia" w:ascii="宋体" w:hAnsi="宋体" w:eastAsia="宋体"/>
          <w:b/>
        </w:rPr>
        <w:t>作業流程與要求：</w:t>
      </w:r>
    </w:p>
    <w:p w14:paraId="28BCE072">
      <w:pPr>
        <w:spacing w:line="400" w:lineRule="exact"/>
        <w:ind w:left="420" w:leftChars="200"/>
        <w:rPr>
          <w:rFonts w:hint="eastAsia" w:ascii="宋体" w:hAnsi="宋体"/>
          <w:lang w:eastAsia="zh-TW"/>
        </w:rPr>
      </w:pPr>
      <w:r>
        <w:rPr>
          <w:rFonts w:hint="eastAsia" w:ascii="宋体" w:hAnsi="宋体" w:eastAsia="宋体"/>
          <w:lang w:eastAsia="zh-TW"/>
        </w:rPr>
        <w:t>公司實施無歧視、無騷擾、無報復政策，通過各種管理手段與方式確保公司內所有雇員之間</w:t>
      </w:r>
      <w:r>
        <w:rPr>
          <w:rFonts w:ascii="宋体" w:hAnsi="宋体" w:eastAsia="宋体"/>
          <w:lang w:eastAsia="zh-TW"/>
        </w:rPr>
        <w:t>(</w:t>
      </w:r>
      <w:r>
        <w:rPr>
          <w:rFonts w:hint="eastAsia" w:ascii="宋体" w:hAnsi="宋体" w:eastAsia="宋体"/>
          <w:lang w:eastAsia="zh-TW"/>
        </w:rPr>
        <w:t>包括管理人員與員工之間，管理人員與管理人員之間，員工與員工之間</w:t>
      </w:r>
      <w:r>
        <w:rPr>
          <w:rFonts w:ascii="宋体" w:hAnsi="宋体" w:eastAsia="宋体"/>
          <w:lang w:eastAsia="zh-TW"/>
        </w:rPr>
        <w:t>)</w:t>
      </w:r>
      <w:r>
        <w:rPr>
          <w:rFonts w:hint="eastAsia" w:ascii="宋体" w:hAnsi="宋体" w:eastAsia="宋体"/>
          <w:lang w:eastAsia="zh-TW"/>
        </w:rPr>
        <w:t>不存在各種形式的歧視、騷擾、報復行為</w:t>
      </w:r>
      <w:r>
        <w:rPr>
          <w:rFonts w:ascii="宋体" w:hAnsi="宋体" w:eastAsia="宋体"/>
          <w:lang w:eastAsia="zh-TW"/>
        </w:rPr>
        <w:t>(</w:t>
      </w:r>
      <w:r>
        <w:rPr>
          <w:rFonts w:hint="eastAsia" w:ascii="宋体" w:hAnsi="宋体" w:eastAsia="宋体"/>
          <w:lang w:eastAsia="zh-TW"/>
        </w:rPr>
        <w:t>包括語言，身體，性，心理及其它方面</w:t>
      </w:r>
      <w:r>
        <w:rPr>
          <w:rFonts w:ascii="宋体" w:hAnsi="宋体" w:eastAsia="宋体"/>
          <w:lang w:eastAsia="zh-TW"/>
        </w:rPr>
        <w:t>)</w:t>
      </w:r>
      <w:r>
        <w:rPr>
          <w:rFonts w:hint="eastAsia" w:ascii="宋体" w:hAnsi="宋体" w:eastAsia="宋体"/>
          <w:lang w:eastAsia="zh-TW"/>
        </w:rPr>
        <w:t>；公司鼓勵所有工人，主管和管理人員建立一個公平、開放、信任的友好關系；</w:t>
      </w:r>
    </w:p>
    <w:p w14:paraId="4C19BC51">
      <w:pPr>
        <w:numPr>
          <w:ilvl w:val="1"/>
          <w:numId w:val="1"/>
        </w:numPr>
        <w:spacing w:line="400" w:lineRule="exact"/>
        <w:jc w:val="left"/>
        <w:rPr>
          <w:rFonts w:hint="eastAsia" w:ascii="宋体" w:hAnsi="宋体" w:eastAsia="宋体"/>
          <w:b/>
        </w:rPr>
      </w:pPr>
      <w:r>
        <w:rPr>
          <w:rFonts w:hint="eastAsia" w:ascii="宋体" w:hAnsi="宋体" w:eastAsia="宋体"/>
        </w:rPr>
        <w:t>作業具體要求：</w:t>
      </w:r>
    </w:p>
    <w:p w14:paraId="7DD438CB">
      <w:pPr>
        <w:numPr>
          <w:ilvl w:val="2"/>
          <w:numId w:val="1"/>
        </w:numPr>
        <w:spacing w:line="400" w:lineRule="exact"/>
        <w:jc w:val="left"/>
        <w:rPr>
          <w:rFonts w:hint="eastAsia" w:ascii="宋体" w:hAnsi="宋体" w:eastAsia="宋体"/>
          <w:b/>
          <w:lang w:eastAsia="zh-TW"/>
        </w:rPr>
      </w:pPr>
      <w:r>
        <w:rPr>
          <w:rFonts w:hint="eastAsia" w:ascii="宋体" w:hAnsi="宋体" w:eastAsia="宋体"/>
          <w:lang w:eastAsia="zh-TW"/>
        </w:rPr>
        <w:t>公司確保雇員不會因向管理層反饋公司存在的歧視，騷擾和報復相關事情而受到各種方式的打撃報復，如口頭或書面威脅，恐嚇，故意的工作刁難，工作性懲罸，或其他方式的心理或身體的傷害行為等；</w:t>
      </w:r>
    </w:p>
    <w:p w14:paraId="79B24B19">
      <w:pPr>
        <w:numPr>
          <w:ilvl w:val="2"/>
          <w:numId w:val="1"/>
        </w:numPr>
        <w:spacing w:line="400" w:lineRule="exact"/>
        <w:jc w:val="left"/>
        <w:rPr>
          <w:rFonts w:hint="eastAsia" w:ascii="宋体" w:hAnsi="宋体" w:eastAsia="宋体"/>
          <w:b/>
          <w:lang w:eastAsia="zh-TW"/>
        </w:rPr>
      </w:pPr>
      <w:r>
        <w:rPr>
          <w:rFonts w:hint="eastAsia" w:ascii="宋体" w:hAnsi="宋体" w:eastAsia="宋体"/>
          <w:lang w:eastAsia="zh-TW"/>
        </w:rPr>
        <w:t>公司在招募、晉升、休假、奬懲、工資福利等方面以個人的工作能力作為評定依據，不因雇員的性別、地域、年齡、懷孕、婚姻狀況、身體殘疾、性傾向、種族、民族、政治觀點、加入工會或員工組織等而對任何人予以歧視；</w:t>
      </w:r>
    </w:p>
    <w:p w14:paraId="2DF14EB6">
      <w:pPr>
        <w:numPr>
          <w:ilvl w:val="2"/>
          <w:numId w:val="1"/>
        </w:numPr>
        <w:spacing w:line="400" w:lineRule="exact"/>
        <w:jc w:val="left"/>
        <w:rPr>
          <w:rFonts w:hint="eastAsia" w:ascii="宋体" w:hAnsi="宋体" w:eastAsia="宋体"/>
          <w:b/>
          <w:lang w:eastAsia="zh-TW"/>
        </w:rPr>
      </w:pPr>
      <w:r>
        <w:rPr>
          <w:rFonts w:hint="eastAsia" w:ascii="宋体" w:hAnsi="宋体" w:eastAsia="宋体"/>
          <w:lang w:eastAsia="zh-TW"/>
        </w:rPr>
        <w:t>異性之間必須相互尊重，公司禁止各種形式的性騷擾，包括異性之間或同性之間。</w:t>
      </w:r>
    </w:p>
    <w:p w14:paraId="493E37AE">
      <w:pPr>
        <w:numPr>
          <w:ilvl w:val="1"/>
          <w:numId w:val="1"/>
        </w:numPr>
        <w:spacing w:line="400" w:lineRule="exact"/>
        <w:jc w:val="left"/>
        <w:rPr>
          <w:rFonts w:hint="eastAsia" w:ascii="宋体" w:hAnsi="宋体" w:eastAsia="宋体"/>
          <w:b/>
        </w:rPr>
      </w:pPr>
      <w:r>
        <w:rPr>
          <w:rFonts w:hint="eastAsia" w:ascii="宋体" w:hAnsi="宋体" w:eastAsia="宋体"/>
        </w:rPr>
        <w:t>培訓要求：</w:t>
      </w:r>
    </w:p>
    <w:p w14:paraId="13D2895E">
      <w:pPr>
        <w:numPr>
          <w:ilvl w:val="2"/>
          <w:numId w:val="1"/>
        </w:numPr>
        <w:spacing w:line="400" w:lineRule="exact"/>
        <w:jc w:val="left"/>
        <w:rPr>
          <w:rFonts w:hint="eastAsia" w:ascii="宋体" w:hAnsi="宋体" w:eastAsia="宋体"/>
          <w:b/>
          <w:lang w:eastAsia="zh-TW"/>
        </w:rPr>
      </w:pPr>
      <w:r>
        <w:rPr>
          <w:rFonts w:hint="eastAsia" w:ascii="宋体" w:hAnsi="宋体" w:eastAsia="宋体"/>
          <w:lang w:eastAsia="zh-TW"/>
        </w:rPr>
        <w:t>新進人員入廠培訓內容中須納入本政策內容，讓所有人員自進入本公司開始就瞭解並遵守該政策；</w:t>
      </w:r>
    </w:p>
    <w:p w14:paraId="50DBC814">
      <w:pPr>
        <w:numPr>
          <w:ilvl w:val="2"/>
          <w:numId w:val="1"/>
        </w:numPr>
        <w:spacing w:line="400" w:lineRule="exact"/>
        <w:jc w:val="left"/>
        <w:rPr>
          <w:rFonts w:hint="eastAsia" w:ascii="宋体" w:hAnsi="宋体" w:eastAsia="宋体"/>
          <w:b/>
          <w:lang w:eastAsia="zh-TW"/>
        </w:rPr>
      </w:pPr>
      <w:r>
        <w:rPr>
          <w:rFonts w:hint="eastAsia" w:ascii="宋体" w:hAnsi="宋体" w:eastAsia="宋体"/>
          <w:lang w:eastAsia="zh-TW"/>
        </w:rPr>
        <w:t>定期對主管、管理人員及在職員工進行無歧視無騷擾無報復政策的培訓。</w:t>
      </w:r>
    </w:p>
    <w:p w14:paraId="73216C0F">
      <w:pPr>
        <w:numPr>
          <w:ilvl w:val="1"/>
          <w:numId w:val="1"/>
        </w:numPr>
        <w:spacing w:line="400" w:lineRule="exact"/>
        <w:jc w:val="left"/>
        <w:rPr>
          <w:rFonts w:hint="eastAsia" w:ascii="宋体" w:hAnsi="宋体" w:eastAsia="宋体"/>
          <w:b/>
          <w:lang w:eastAsia="zh-TW"/>
        </w:rPr>
      </w:pPr>
      <w:r>
        <w:rPr>
          <w:rFonts w:hint="eastAsia" w:ascii="宋体" w:hAnsi="宋体" w:eastAsia="宋体"/>
          <w:lang w:eastAsia="zh-TW"/>
        </w:rPr>
        <w:t>違反本政策及申訴處理：</w:t>
      </w:r>
    </w:p>
    <w:p w14:paraId="59E50300">
      <w:pPr>
        <w:numPr>
          <w:ilvl w:val="2"/>
          <w:numId w:val="1"/>
        </w:numPr>
        <w:spacing w:line="400" w:lineRule="exact"/>
        <w:jc w:val="left"/>
        <w:rPr>
          <w:rFonts w:hint="eastAsia" w:ascii="宋体" w:hAnsi="宋体" w:eastAsia="宋体"/>
          <w:b/>
          <w:lang w:eastAsia="zh-TW"/>
        </w:rPr>
      </w:pPr>
      <w:r>
        <w:rPr>
          <w:rFonts w:hint="eastAsia" w:ascii="宋体" w:hAnsi="宋体" w:eastAsia="宋体"/>
          <w:lang w:eastAsia="zh-TW"/>
        </w:rPr>
        <w:t>任何雇員如有受到辱駡，歧視，騷擾或報復行為，均可通過以下方式進行申訴：意見箱，申訴專綫電話</w:t>
      </w:r>
      <w:r>
        <w:rPr>
          <w:rFonts w:ascii="宋体" w:hAnsi="宋体" w:eastAsia="宋体"/>
          <w:bCs/>
          <w:color w:val="000000"/>
          <w:lang w:eastAsia="zh-TW" w:bidi="he-IL"/>
        </w:rPr>
        <w:t>:</w:t>
      </w:r>
      <w:r>
        <w:rPr>
          <w:rFonts w:ascii="宋体" w:hAnsi="宋体" w:eastAsia="宋体"/>
          <w:bCs/>
          <w:color w:val="000000"/>
          <w:lang w:eastAsia="he-IL" w:bidi="he-IL"/>
        </w:rPr>
        <w:t>箱包</w:t>
      </w:r>
      <w:r>
        <w:rPr>
          <w:rFonts w:ascii="宋体" w:hAnsi="宋体" w:eastAsia="宋体"/>
          <w:bCs/>
          <w:color w:val="000000"/>
          <w:lang w:eastAsia="zh-TW" w:bidi="he-IL"/>
        </w:rPr>
        <w:t>15876926195</w:t>
      </w:r>
      <w:r>
        <w:rPr>
          <w:rFonts w:hint="eastAsia" w:ascii="宋体" w:hAnsi="宋体"/>
          <w:bCs/>
          <w:color w:val="000000"/>
          <w:lang w:eastAsia="zh-TW" w:bidi="he-IL"/>
        </w:rPr>
        <w:t>.</w:t>
      </w:r>
    </w:p>
    <w:p w14:paraId="4B7BDDAA">
      <w:pPr>
        <w:numPr>
          <w:ilvl w:val="2"/>
          <w:numId w:val="1"/>
        </w:numPr>
        <w:spacing w:line="400" w:lineRule="exact"/>
        <w:jc w:val="left"/>
        <w:rPr>
          <w:rFonts w:hint="eastAsia" w:ascii="宋体" w:hAnsi="宋体" w:eastAsia="宋体"/>
          <w:b/>
        </w:rPr>
      </w:pPr>
      <w:r>
        <w:rPr>
          <w:rFonts w:hint="eastAsia" w:ascii="宋体" w:hAnsi="宋体" w:eastAsia="宋体"/>
          <w:lang w:eastAsia="zh-TW"/>
        </w:rPr>
        <w:t>各單位及主管收到員工投訴後，立即轉至行管部或者企業社會責任部進行調查，及時向部門主管報告調查結果，並將投訴個案，處理結果按照要求存檔。</w:t>
      </w:r>
      <w:r>
        <w:rPr>
          <w:rFonts w:hint="eastAsia" w:ascii="宋体" w:hAnsi="宋体" w:eastAsia="宋体"/>
        </w:rPr>
        <w:t>具體參見</w:t>
      </w:r>
      <w:r>
        <w:rPr>
          <w:rFonts w:ascii="宋体" w:hAnsi="宋体" w:eastAsia="宋体"/>
        </w:rPr>
        <w:t>&lt;&lt;</w:t>
      </w:r>
      <w:r>
        <w:rPr>
          <w:rFonts w:hint="eastAsia" w:ascii="宋体" w:hAnsi="宋体" w:eastAsia="宋体"/>
        </w:rPr>
        <w:t>員工申訴處理作業指導書</w:t>
      </w:r>
      <w:r>
        <w:rPr>
          <w:rFonts w:ascii="宋体" w:hAnsi="宋体" w:eastAsia="宋体"/>
        </w:rPr>
        <w:t>&gt;&gt;</w:t>
      </w:r>
      <w:r>
        <w:rPr>
          <w:rFonts w:hint="eastAsia" w:ascii="宋体" w:hAnsi="宋体" w:eastAsia="宋体"/>
        </w:rPr>
        <w:t>。</w:t>
      </w:r>
    </w:p>
    <w:p w14:paraId="697CD12A">
      <w:pPr>
        <w:numPr>
          <w:ilvl w:val="1"/>
          <w:numId w:val="1"/>
        </w:numPr>
        <w:spacing w:line="400" w:lineRule="exact"/>
        <w:jc w:val="left"/>
        <w:rPr>
          <w:rFonts w:hint="eastAsia" w:ascii="宋体" w:hAnsi="宋体" w:eastAsia="宋体"/>
          <w:b/>
          <w:lang w:eastAsia="zh-TW"/>
        </w:rPr>
      </w:pPr>
      <w:r>
        <w:rPr>
          <w:rFonts w:hint="eastAsia" w:ascii="宋体" w:hAnsi="宋体" w:eastAsia="宋体"/>
          <w:lang w:eastAsia="zh-TW"/>
        </w:rPr>
        <w:t>違反本政策之處罸規定：</w:t>
      </w:r>
    </w:p>
    <w:p w14:paraId="7B427307">
      <w:pPr>
        <w:numPr>
          <w:ilvl w:val="2"/>
          <w:numId w:val="1"/>
        </w:numPr>
        <w:spacing w:line="400" w:lineRule="exact"/>
        <w:jc w:val="left"/>
        <w:rPr>
          <w:rFonts w:hint="eastAsia" w:ascii="宋体" w:hAnsi="宋体" w:eastAsia="宋体"/>
          <w:b/>
          <w:lang w:eastAsia="zh-TW"/>
        </w:rPr>
      </w:pPr>
      <w:r>
        <w:rPr>
          <w:rFonts w:hint="eastAsia" w:ascii="宋体" w:hAnsi="宋体" w:eastAsia="宋体"/>
          <w:lang w:eastAsia="zh-TW"/>
        </w:rPr>
        <w:t>有下列行為之一者，視情節輕重予以記警告、小過、大過、開除處分；情節十分嚴重，觸犯法律法規者將送至當地公安機關處理：</w:t>
      </w:r>
    </w:p>
    <w:p w14:paraId="68B66B50">
      <w:pPr>
        <w:numPr>
          <w:ilvl w:val="3"/>
          <w:numId w:val="1"/>
        </w:numPr>
        <w:spacing w:line="400" w:lineRule="exact"/>
        <w:jc w:val="left"/>
        <w:rPr>
          <w:rFonts w:hint="eastAsia" w:ascii="宋体" w:hAnsi="宋体" w:eastAsia="宋体"/>
          <w:b/>
          <w:lang w:eastAsia="zh-TW"/>
        </w:rPr>
      </w:pPr>
      <w:r>
        <w:rPr>
          <w:rFonts w:hint="eastAsia" w:ascii="宋体" w:hAnsi="宋体" w:eastAsia="宋体"/>
          <w:lang w:eastAsia="zh-TW"/>
        </w:rPr>
        <w:t>叫雇員侮辱性的名字或對屬下，同事咆嘯，呵斥，或使用粗話贜話或不雅的口頭禪；</w:t>
      </w:r>
    </w:p>
    <w:p w14:paraId="0AD53BAD">
      <w:pPr>
        <w:numPr>
          <w:ilvl w:val="3"/>
          <w:numId w:val="1"/>
        </w:numPr>
        <w:spacing w:line="400" w:lineRule="exact"/>
        <w:jc w:val="left"/>
        <w:rPr>
          <w:rFonts w:hint="eastAsia" w:ascii="宋体" w:hAnsi="宋体" w:eastAsia="宋体"/>
          <w:b/>
          <w:lang w:eastAsia="zh-TW"/>
        </w:rPr>
      </w:pPr>
      <w:r>
        <w:rPr>
          <w:rFonts w:hint="eastAsia" w:ascii="宋体" w:hAnsi="宋体" w:eastAsia="宋体"/>
          <w:lang w:eastAsia="zh-TW"/>
        </w:rPr>
        <w:t>對屬下或同事進行威脅恐嚇以圖取利益；</w:t>
      </w:r>
    </w:p>
    <w:p w14:paraId="2840B447">
      <w:pPr>
        <w:numPr>
          <w:ilvl w:val="3"/>
          <w:numId w:val="1"/>
        </w:numPr>
        <w:spacing w:line="400" w:lineRule="exact"/>
        <w:jc w:val="left"/>
        <w:rPr>
          <w:rFonts w:hint="eastAsia" w:ascii="宋体" w:hAnsi="宋体" w:eastAsia="宋体"/>
          <w:b/>
          <w:lang w:eastAsia="zh-TW"/>
        </w:rPr>
      </w:pPr>
      <w:r>
        <w:rPr>
          <w:rFonts w:hint="eastAsia" w:ascii="宋体" w:hAnsi="宋体" w:eastAsia="宋体"/>
          <w:lang w:eastAsia="zh-TW"/>
        </w:rPr>
        <w:t>對屬下或同事進行身體攻撃，體罸；</w:t>
      </w:r>
    </w:p>
    <w:p w14:paraId="196BA82A">
      <w:pPr>
        <w:numPr>
          <w:ilvl w:val="3"/>
          <w:numId w:val="1"/>
        </w:numPr>
        <w:spacing w:line="400" w:lineRule="exact"/>
        <w:jc w:val="left"/>
        <w:rPr>
          <w:rFonts w:hint="eastAsia" w:ascii="宋体" w:hAnsi="宋体" w:eastAsia="宋体"/>
          <w:b/>
          <w:lang w:eastAsia="zh-TW"/>
        </w:rPr>
      </w:pPr>
      <w:r>
        <w:rPr>
          <w:rFonts w:hint="eastAsia" w:ascii="宋体" w:hAnsi="宋体" w:eastAsia="宋体"/>
          <w:lang w:eastAsia="zh-TW"/>
        </w:rPr>
        <w:t>對屬下或同事有侮辱性的身體接觸行為或使用汙穢性言語或性譏諷；</w:t>
      </w:r>
    </w:p>
    <w:p w14:paraId="70BA0280">
      <w:pPr>
        <w:numPr>
          <w:ilvl w:val="3"/>
          <w:numId w:val="1"/>
        </w:numPr>
        <w:spacing w:line="400" w:lineRule="exact"/>
        <w:jc w:val="left"/>
        <w:rPr>
          <w:rFonts w:hint="eastAsia" w:ascii="宋体" w:hAnsi="宋体" w:eastAsia="宋体"/>
          <w:b/>
          <w:lang w:eastAsia="zh-TW"/>
        </w:rPr>
      </w:pPr>
      <w:r>
        <w:rPr>
          <w:rFonts w:hint="eastAsia" w:ascii="宋体" w:hAnsi="宋体" w:eastAsia="宋体"/>
          <w:lang w:eastAsia="zh-TW"/>
        </w:rPr>
        <w:t>對屬下或同事做出某種承諾以達到自己性目的行為；</w:t>
      </w:r>
    </w:p>
    <w:p w14:paraId="47C74788">
      <w:pPr>
        <w:numPr>
          <w:ilvl w:val="3"/>
          <w:numId w:val="1"/>
        </w:numPr>
        <w:spacing w:line="400" w:lineRule="exact"/>
        <w:jc w:val="left"/>
        <w:rPr>
          <w:rFonts w:hint="eastAsia" w:ascii="宋体" w:hAnsi="宋体" w:eastAsia="宋体"/>
          <w:b/>
          <w:lang w:eastAsia="zh-TW"/>
        </w:rPr>
      </w:pPr>
      <w:r>
        <w:rPr>
          <w:rFonts w:hint="eastAsia" w:ascii="宋体" w:hAnsi="宋体" w:eastAsia="宋体"/>
          <w:lang w:eastAsia="zh-TW"/>
        </w:rPr>
        <w:t>在招募、晉升、奬懲、奬金評定、休假、辭職等工作中對人員進行各種歧視、或明顯講關系、講交情之行為；</w:t>
      </w:r>
    </w:p>
    <w:p w14:paraId="7C158F6C">
      <w:pPr>
        <w:numPr>
          <w:ilvl w:val="3"/>
          <w:numId w:val="1"/>
        </w:numPr>
        <w:spacing w:line="400" w:lineRule="exact"/>
        <w:jc w:val="left"/>
        <w:rPr>
          <w:rFonts w:hint="eastAsia" w:ascii="宋体" w:hAnsi="宋体" w:eastAsia="宋体"/>
          <w:b/>
          <w:lang w:eastAsia="zh-TW"/>
        </w:rPr>
      </w:pPr>
      <w:r>
        <w:rPr>
          <w:rFonts w:hint="eastAsia" w:ascii="宋体" w:hAnsi="宋体" w:eastAsia="宋体"/>
          <w:lang w:eastAsia="zh-TW"/>
        </w:rPr>
        <w:t>因自己犯錯而將怨恨轉嫁給屬下或同事</w:t>
      </w:r>
      <w:r>
        <w:rPr>
          <w:rFonts w:ascii="宋体" w:hAnsi="宋体" w:eastAsia="宋体"/>
          <w:lang w:eastAsia="zh-TW"/>
        </w:rPr>
        <w:t>(</w:t>
      </w:r>
      <w:r>
        <w:rPr>
          <w:rFonts w:hint="eastAsia" w:ascii="宋体" w:hAnsi="宋体" w:eastAsia="宋体"/>
          <w:lang w:eastAsia="zh-TW"/>
        </w:rPr>
        <w:t>拿屬下或同事出氣</w:t>
      </w:r>
      <w:r>
        <w:rPr>
          <w:rFonts w:ascii="宋体" w:hAnsi="宋体" w:eastAsia="宋体"/>
          <w:lang w:eastAsia="zh-TW"/>
        </w:rPr>
        <w:t>)</w:t>
      </w:r>
      <w:r>
        <w:rPr>
          <w:rFonts w:hint="eastAsia" w:ascii="宋体" w:hAnsi="宋体" w:eastAsia="宋体"/>
          <w:lang w:eastAsia="zh-TW"/>
        </w:rPr>
        <w:t>的行為</w:t>
      </w:r>
      <w:r>
        <w:rPr>
          <w:rFonts w:hint="eastAsia" w:ascii="宋体" w:hAnsi="宋体"/>
          <w:lang w:eastAsia="zh-TW"/>
        </w:rPr>
        <w:t>.</w:t>
      </w:r>
    </w:p>
    <w:p w14:paraId="28931EB4">
      <w:pPr>
        <w:numPr>
          <w:ilvl w:val="3"/>
          <w:numId w:val="1"/>
        </w:numPr>
        <w:spacing w:line="400" w:lineRule="exact"/>
        <w:jc w:val="left"/>
        <w:rPr>
          <w:rFonts w:hint="eastAsia" w:ascii="宋体" w:hAnsi="宋体" w:eastAsia="宋体"/>
          <w:b/>
          <w:lang w:eastAsia="zh-TW"/>
        </w:rPr>
      </w:pPr>
      <w:r>
        <w:rPr>
          <w:rFonts w:hint="eastAsia" w:ascii="宋体" w:hAnsi="宋体" w:eastAsia="宋体"/>
          <w:lang w:eastAsia="zh-TW"/>
        </w:rPr>
        <w:t>因工作或個人衝突而利用職權對屬下或同事進行打撃報復、故意刁難、工作性懲罸、或其他方式的心理或身體的傷害行為；</w:t>
      </w:r>
    </w:p>
    <w:p w14:paraId="3EEE4CC5">
      <w:pPr>
        <w:numPr>
          <w:ilvl w:val="3"/>
          <w:numId w:val="1"/>
        </w:numPr>
        <w:spacing w:line="400" w:lineRule="exact"/>
        <w:jc w:val="left"/>
        <w:rPr>
          <w:rFonts w:hint="eastAsia" w:ascii="宋体" w:hAnsi="宋体" w:eastAsia="宋体"/>
          <w:b/>
          <w:lang w:eastAsia="zh-TW"/>
        </w:rPr>
      </w:pPr>
      <w:r>
        <w:rPr>
          <w:rFonts w:hint="eastAsia" w:ascii="宋体" w:hAnsi="宋体" w:eastAsia="宋体"/>
          <w:lang w:eastAsia="zh-TW"/>
        </w:rPr>
        <w:t>不顧所在地民族、宗教信仰、地域或文化上的差異，言語或行動歧視當地民族、宗教、傳統文化與習俗的行為；</w:t>
      </w:r>
    </w:p>
    <w:p w14:paraId="6CF23302">
      <w:pPr>
        <w:numPr>
          <w:ilvl w:val="3"/>
          <w:numId w:val="1"/>
        </w:numPr>
        <w:spacing w:line="400" w:lineRule="exact"/>
        <w:jc w:val="left"/>
        <w:rPr>
          <w:rFonts w:hint="eastAsia" w:ascii="宋体" w:hAnsi="宋体" w:eastAsia="宋体"/>
          <w:b/>
          <w:lang w:eastAsia="zh-TW"/>
        </w:rPr>
      </w:pPr>
      <w:r>
        <w:rPr>
          <w:rFonts w:hint="eastAsia" w:ascii="宋体" w:hAnsi="宋体" w:eastAsia="宋体"/>
          <w:lang w:eastAsia="zh-TW"/>
        </w:rPr>
        <w:t>用權利來迫使或誘使屬下或同事去做有違道德和當地文化習俗的行為；</w:t>
      </w:r>
    </w:p>
    <w:p w14:paraId="1BA61701">
      <w:pPr>
        <w:spacing w:line="400" w:lineRule="exact"/>
        <w:ind w:left="1418"/>
        <w:rPr>
          <w:rFonts w:hint="eastAsia" w:ascii="宋体" w:hAnsi="宋体" w:eastAsia="宋体"/>
          <w:b/>
          <w:lang w:eastAsia="zh-TW"/>
        </w:rPr>
      </w:pPr>
    </w:p>
    <w:p w14:paraId="5B66EE06">
      <w:pPr>
        <w:numPr>
          <w:ilvl w:val="0"/>
          <w:numId w:val="1"/>
        </w:numPr>
        <w:spacing w:line="400" w:lineRule="exact"/>
        <w:jc w:val="left"/>
        <w:rPr>
          <w:rFonts w:hint="eastAsia" w:ascii="宋体" w:hAnsi="宋体" w:eastAsia="宋体"/>
          <w:b/>
        </w:rPr>
      </w:pPr>
      <w:r>
        <w:rPr>
          <w:rFonts w:hint="eastAsia" w:ascii="宋体" w:hAnsi="宋体" w:eastAsia="宋体"/>
          <w:b/>
        </w:rPr>
        <w:t>參考資料</w:t>
      </w:r>
    </w:p>
    <w:p w14:paraId="1D8A6FF8">
      <w:pPr>
        <w:numPr>
          <w:ilvl w:val="1"/>
          <w:numId w:val="1"/>
        </w:numPr>
        <w:spacing w:line="400" w:lineRule="exact"/>
        <w:jc w:val="left"/>
        <w:rPr>
          <w:rFonts w:hint="eastAsia" w:ascii="宋体" w:hAnsi="宋体" w:eastAsia="宋体"/>
          <w:b/>
        </w:rPr>
      </w:pPr>
      <w:r>
        <w:rPr>
          <w:rFonts w:hint="eastAsia" w:ascii="宋体" w:hAnsi="宋体" w:eastAsia="宋体"/>
        </w:rPr>
        <w:t>招募管理規定</w:t>
      </w:r>
    </w:p>
    <w:p w14:paraId="63720A20">
      <w:pPr>
        <w:numPr>
          <w:ilvl w:val="1"/>
          <w:numId w:val="1"/>
        </w:numPr>
        <w:spacing w:line="400" w:lineRule="exact"/>
        <w:jc w:val="left"/>
        <w:rPr>
          <w:rFonts w:hint="eastAsia" w:ascii="宋体" w:hAnsi="宋体" w:eastAsia="宋体"/>
          <w:b/>
          <w:lang w:eastAsia="zh-TW"/>
        </w:rPr>
      </w:pPr>
      <w:r>
        <w:rPr>
          <w:rFonts w:hint="eastAsia" w:ascii="宋体" w:hAnsi="宋体" w:eastAsia="宋体"/>
          <w:lang w:eastAsia="zh-TW"/>
        </w:rPr>
        <w:t>員工申訴處理作業指導書</w:t>
      </w:r>
    </w:p>
    <w:p w14:paraId="67D2C304">
      <w:pPr>
        <w:numPr>
          <w:ilvl w:val="1"/>
          <w:numId w:val="1"/>
        </w:numPr>
        <w:spacing w:line="400" w:lineRule="exact"/>
        <w:jc w:val="left"/>
        <w:rPr>
          <w:rFonts w:hint="eastAsia" w:ascii="宋体" w:hAnsi="宋体" w:eastAsia="宋体"/>
          <w:b/>
        </w:rPr>
      </w:pPr>
      <w:r>
        <w:rPr>
          <w:rFonts w:hint="eastAsia" w:ascii="宋体" w:hAnsi="宋体" w:eastAsia="宋体"/>
        </w:rPr>
        <w:t>雇員奬懲規定</w:t>
      </w:r>
    </w:p>
    <w:p w14:paraId="738F91BC">
      <w:pPr>
        <w:spacing w:line="360" w:lineRule="auto"/>
        <w:rPr>
          <w:sz w:val="24"/>
          <w:szCs w:val="24"/>
        </w:rPr>
      </w:pPr>
    </w:p>
    <w:p w14:paraId="026AEB2A">
      <w:pPr>
        <w:spacing w:line="360" w:lineRule="auto"/>
        <w:rPr>
          <w:sz w:val="24"/>
          <w:szCs w:val="24"/>
        </w:rPr>
      </w:pPr>
    </w:p>
    <w:p w14:paraId="40BC76A7">
      <w:pPr>
        <w:spacing w:before="78" w:beforeLines="25"/>
        <w:ind w:left="360"/>
        <w:rPr>
          <w:rFonts w:ascii="宋体" w:hAnsi="宋体"/>
          <w:b/>
          <w:sz w:val="24"/>
        </w:rPr>
      </w:pPr>
      <w:r>
        <w:rPr>
          <w:rFonts w:hint="eastAsia" w:ascii="宋体" w:hAnsi="宋体"/>
          <w:sz w:val="24"/>
        </w:rPr>
        <w:t>编制：</w:t>
      </w:r>
      <w:r>
        <w:rPr>
          <w:rFonts w:hint="eastAsia" w:ascii="宋体" w:hAnsi="宋体"/>
          <w:sz w:val="24"/>
          <w:u w:val="single"/>
        </w:rPr>
        <w:t xml:space="preserve">              </w:t>
      </w:r>
      <w:r>
        <w:rPr>
          <w:rFonts w:hint="eastAsia" w:ascii="宋体" w:hAnsi="宋体"/>
          <w:sz w:val="24"/>
        </w:rPr>
        <w:t xml:space="preserve">    审核：</w:t>
      </w:r>
      <w:r>
        <w:rPr>
          <w:rFonts w:hint="eastAsia" w:ascii="宋体" w:hAnsi="宋体"/>
          <w:sz w:val="24"/>
          <w:u w:val="single"/>
        </w:rPr>
        <w:t xml:space="preserve">              </w:t>
      </w:r>
      <w:r>
        <w:rPr>
          <w:rFonts w:hint="eastAsia" w:ascii="宋体" w:hAnsi="宋体"/>
          <w:sz w:val="24"/>
        </w:rPr>
        <w:t xml:space="preserve">     批准：</w:t>
      </w:r>
      <w:r>
        <w:rPr>
          <w:rFonts w:hint="eastAsia" w:ascii="宋体" w:hAnsi="宋体"/>
          <w:sz w:val="24"/>
          <w:u w:val="single"/>
        </w:rPr>
        <w:t xml:space="preserve">              </w:t>
      </w:r>
      <w:r>
        <w:rPr>
          <w:rFonts w:hint="eastAsia" w:ascii="宋体" w:hAnsi="宋体"/>
          <w:sz w:val="24"/>
        </w:rPr>
        <w:t xml:space="preserve"> </w:t>
      </w:r>
    </w:p>
    <w:p w14:paraId="7FACDFBA">
      <w:pPr>
        <w:spacing w:before="78" w:beforeLines="25"/>
        <w:ind w:firstLine="360" w:firstLineChars="150"/>
        <w:rPr>
          <w:rFonts w:ascii="宋体" w:hAnsi="宋体"/>
          <w:sz w:val="24"/>
        </w:rPr>
      </w:pPr>
      <w:r>
        <w:rPr>
          <w:rFonts w:hint="eastAsia" w:ascii="宋体" w:hAnsi="宋体"/>
          <w:sz w:val="24"/>
        </w:rPr>
        <w:t>日期：</w:t>
      </w:r>
      <w:r>
        <w:rPr>
          <w:rFonts w:hint="eastAsia" w:ascii="宋体" w:hAnsi="宋体"/>
          <w:sz w:val="24"/>
          <w:u w:val="single"/>
        </w:rPr>
        <w:t xml:space="preserve">              </w:t>
      </w:r>
      <w:r>
        <w:rPr>
          <w:rFonts w:hint="eastAsia" w:ascii="宋体" w:hAnsi="宋体"/>
          <w:sz w:val="24"/>
        </w:rPr>
        <w:t xml:space="preserve">    日期：</w:t>
      </w:r>
      <w:r>
        <w:rPr>
          <w:rFonts w:hint="eastAsia" w:ascii="宋体" w:hAnsi="宋体"/>
          <w:sz w:val="24"/>
          <w:u w:val="single"/>
        </w:rPr>
        <w:t xml:space="preserve">              </w:t>
      </w:r>
      <w:r>
        <w:rPr>
          <w:rFonts w:hint="eastAsia" w:ascii="宋体" w:hAnsi="宋体"/>
          <w:sz w:val="24"/>
        </w:rPr>
        <w:t xml:space="preserve">     日期：</w:t>
      </w:r>
      <w:r>
        <w:rPr>
          <w:rFonts w:hint="eastAsia" w:ascii="宋体" w:hAnsi="宋体"/>
          <w:sz w:val="24"/>
          <w:u w:val="single"/>
        </w:rPr>
        <w:t xml:space="preserve">              </w:t>
      </w:r>
      <w:r>
        <w:rPr>
          <w:rFonts w:hint="eastAsia" w:ascii="宋体" w:hAnsi="宋体"/>
          <w:sz w:val="24"/>
        </w:rPr>
        <w:t xml:space="preserve"> </w:t>
      </w:r>
    </w:p>
    <w:p w14:paraId="1B0E7C2F">
      <w:pPr>
        <w:spacing w:line="360" w:lineRule="auto"/>
        <w:ind w:firstLine="420"/>
        <w:rPr>
          <w:sz w:val="24"/>
          <w:szCs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E474CA">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D94682">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196BB2">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C0244C">
    <w:pPr>
      <w:pStyle w:val="4"/>
    </w:pPr>
  </w:p>
  <w:tbl>
    <w:tblPr>
      <w:tblStyle w:val="5"/>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3240"/>
      <w:gridCol w:w="1332"/>
      <w:gridCol w:w="2808"/>
    </w:tblGrid>
    <w:tr w14:paraId="15A12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14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34091C1">
          <w:pPr>
            <w:pStyle w:val="3"/>
            <w:jc w:val="both"/>
            <w:rPr>
              <w:rFonts w:ascii="宋体" w:hAnsi="宋体"/>
              <w:sz w:val="24"/>
              <w:szCs w:val="24"/>
            </w:rPr>
          </w:pPr>
          <w:r>
            <w:rPr>
              <w:rFonts w:hint="eastAsia" w:ascii="宋体" w:hAnsi="宋体" w:eastAsia="宋体"/>
              <w:sz w:val="24"/>
              <w:szCs w:val="24"/>
              <w:lang w:eastAsia="zh-CN"/>
            </w:rPr>
            <w:drawing>
              <wp:anchor distT="0" distB="0" distL="114300" distR="114300" simplePos="0" relativeHeight="251659264" behindDoc="0" locked="0" layoutInCell="1" allowOverlap="1">
                <wp:simplePos x="0" y="0"/>
                <wp:positionH relativeFrom="column">
                  <wp:posOffset>62865</wp:posOffset>
                </wp:positionH>
                <wp:positionV relativeFrom="paragraph">
                  <wp:posOffset>156845</wp:posOffset>
                </wp:positionV>
                <wp:extent cx="2489200" cy="347345"/>
                <wp:effectExtent l="0" t="0" r="0" b="8255"/>
                <wp:wrapNone/>
                <wp:docPr id="1" name="图片 1" descr="1714005724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14005724904"/>
                        <pic:cNvPicPr>
                          <a:picLocks noChangeAspect="1"/>
                        </pic:cNvPicPr>
                      </pic:nvPicPr>
                      <pic:blipFill>
                        <a:blip r:embed="rId1"/>
                        <a:stretch>
                          <a:fillRect/>
                        </a:stretch>
                      </pic:blipFill>
                      <pic:spPr>
                        <a:xfrm>
                          <a:off x="0" y="0"/>
                          <a:ext cx="2489200" cy="347345"/>
                        </a:xfrm>
                        <a:prstGeom prst="rect">
                          <a:avLst/>
                        </a:prstGeom>
                        <a:noFill/>
                        <a:ln>
                          <a:noFill/>
                        </a:ln>
                      </pic:spPr>
                    </pic:pic>
                  </a:graphicData>
                </a:graphic>
              </wp:anchor>
            </w:drawing>
          </w:r>
        </w:p>
      </w:tc>
      <w:tc>
        <w:tcPr>
          <w:tcW w:w="1332" w:type="dxa"/>
          <w:tcBorders>
            <w:top w:val="single" w:color="auto" w:sz="4" w:space="0"/>
            <w:left w:val="single" w:color="auto" w:sz="4" w:space="0"/>
            <w:bottom w:val="single" w:color="auto" w:sz="4" w:space="0"/>
            <w:right w:val="single" w:color="auto" w:sz="4" w:space="0"/>
          </w:tcBorders>
          <w:shd w:val="clear" w:color="auto" w:fill="auto"/>
          <w:vAlign w:val="center"/>
        </w:tcPr>
        <w:p w14:paraId="3CC71299">
          <w:pPr>
            <w:pStyle w:val="3"/>
            <w:jc w:val="center"/>
            <w:rPr>
              <w:rFonts w:ascii="宋体" w:hAnsi="宋体"/>
              <w:sz w:val="24"/>
              <w:szCs w:val="24"/>
            </w:rPr>
          </w:pPr>
          <w:r>
            <w:rPr>
              <w:rFonts w:hint="eastAsia" w:ascii="宋体" w:hAnsi="宋体"/>
              <w:sz w:val="24"/>
              <w:szCs w:val="24"/>
            </w:rPr>
            <w:t>文件编号</w:t>
          </w:r>
        </w:p>
      </w:tc>
      <w:tc>
        <w:tcPr>
          <w:tcW w:w="2808" w:type="dxa"/>
          <w:tcBorders>
            <w:top w:val="single" w:color="auto" w:sz="4" w:space="0"/>
            <w:left w:val="single" w:color="auto" w:sz="4" w:space="0"/>
            <w:bottom w:val="single" w:color="auto" w:sz="4" w:space="0"/>
            <w:right w:val="single" w:color="auto" w:sz="4" w:space="0"/>
          </w:tcBorders>
          <w:shd w:val="clear" w:color="auto" w:fill="auto"/>
          <w:vAlign w:val="center"/>
        </w:tcPr>
        <w:p w14:paraId="54BBDDEF">
          <w:pPr>
            <w:pStyle w:val="3"/>
            <w:jc w:val="center"/>
            <w:rPr>
              <w:rFonts w:ascii="宋体" w:hAnsi="宋体"/>
              <w:sz w:val="24"/>
              <w:szCs w:val="24"/>
            </w:rPr>
          </w:pPr>
          <w:r>
            <w:rPr>
              <w:rFonts w:hint="eastAsia" w:ascii="宋体" w:hAnsi="宋体"/>
              <w:sz w:val="24"/>
              <w:szCs w:val="24"/>
              <w:lang w:val="en-US" w:eastAsia="zh-CN"/>
            </w:rPr>
            <w:t>G</w:t>
          </w:r>
          <w:r>
            <w:rPr>
              <w:rFonts w:hint="eastAsia" w:ascii="宋体" w:hAnsi="宋体"/>
              <w:sz w:val="24"/>
              <w:szCs w:val="24"/>
            </w:rPr>
            <w:t>D-SEA</w:t>
          </w:r>
          <w:r>
            <w:rPr>
              <w:rFonts w:hint="eastAsia" w:ascii="宋体" w:hAnsi="宋体"/>
              <w:sz w:val="24"/>
              <w:szCs w:val="24"/>
              <w:lang w:val="en-US" w:eastAsia="zh-CN"/>
            </w:rPr>
            <w:t>-</w:t>
          </w:r>
          <w:r>
            <w:rPr>
              <w:rFonts w:hint="eastAsia" w:ascii="宋体" w:hAnsi="宋体"/>
              <w:sz w:val="24"/>
              <w:szCs w:val="24"/>
            </w:rPr>
            <w:t>05</w:t>
          </w:r>
        </w:p>
      </w:tc>
    </w:tr>
    <w:tr w14:paraId="463A7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0" w:type="auto"/>
          <w:gridSpan w:val="2"/>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3647E3F">
          <w:pPr>
            <w:widowControl/>
            <w:jc w:val="left"/>
            <w:rPr>
              <w:rFonts w:ascii="宋体" w:hAnsi="宋体"/>
              <w:sz w:val="24"/>
            </w:rPr>
          </w:pPr>
        </w:p>
      </w:tc>
      <w:tc>
        <w:tcPr>
          <w:tcW w:w="1332" w:type="dxa"/>
          <w:tcBorders>
            <w:top w:val="single" w:color="auto" w:sz="4" w:space="0"/>
            <w:left w:val="single" w:color="auto" w:sz="4" w:space="0"/>
            <w:bottom w:val="single" w:color="auto" w:sz="4" w:space="0"/>
            <w:right w:val="single" w:color="auto" w:sz="4" w:space="0"/>
          </w:tcBorders>
          <w:shd w:val="clear" w:color="auto" w:fill="auto"/>
          <w:vAlign w:val="center"/>
        </w:tcPr>
        <w:p w14:paraId="7AF03E60">
          <w:pPr>
            <w:pStyle w:val="3"/>
            <w:jc w:val="center"/>
            <w:rPr>
              <w:rFonts w:ascii="宋体" w:hAnsi="宋体"/>
              <w:sz w:val="24"/>
              <w:szCs w:val="24"/>
            </w:rPr>
          </w:pPr>
          <w:r>
            <w:rPr>
              <w:rFonts w:hint="eastAsia" w:ascii="宋体" w:hAnsi="宋体"/>
              <w:sz w:val="24"/>
              <w:szCs w:val="24"/>
            </w:rPr>
            <w:t>修改/更新日期</w:t>
          </w:r>
        </w:p>
      </w:tc>
      <w:tc>
        <w:tcPr>
          <w:tcW w:w="2808" w:type="dxa"/>
          <w:tcBorders>
            <w:top w:val="single" w:color="auto" w:sz="4" w:space="0"/>
            <w:left w:val="single" w:color="auto" w:sz="4" w:space="0"/>
            <w:bottom w:val="single" w:color="auto" w:sz="4" w:space="0"/>
            <w:right w:val="single" w:color="auto" w:sz="4" w:space="0"/>
          </w:tcBorders>
          <w:shd w:val="clear" w:color="auto" w:fill="auto"/>
          <w:vAlign w:val="center"/>
        </w:tcPr>
        <w:p w14:paraId="05ACFD04">
          <w:pPr>
            <w:pStyle w:val="3"/>
            <w:jc w:val="center"/>
            <w:rPr>
              <w:rFonts w:ascii="宋体" w:hAnsi="宋体"/>
              <w:sz w:val="24"/>
              <w:szCs w:val="24"/>
            </w:rPr>
          </w:pPr>
          <w:r>
            <w:rPr>
              <w:rFonts w:hint="eastAsia" w:ascii="宋体" w:hAnsi="宋体"/>
              <w:sz w:val="24"/>
              <w:szCs w:val="24"/>
            </w:rPr>
            <w:t>202</w:t>
          </w:r>
          <w:r>
            <w:rPr>
              <w:rFonts w:hint="eastAsia" w:ascii="宋体" w:hAnsi="宋体"/>
              <w:sz w:val="24"/>
              <w:szCs w:val="24"/>
              <w:lang w:val="en-US" w:eastAsia="zh-CN"/>
            </w:rPr>
            <w:t>5</w:t>
          </w:r>
          <w:r>
            <w:rPr>
              <w:rFonts w:hint="eastAsia" w:ascii="宋体" w:hAnsi="宋体"/>
              <w:sz w:val="24"/>
              <w:szCs w:val="24"/>
            </w:rPr>
            <w:t>年</w:t>
          </w:r>
          <w:r>
            <w:rPr>
              <w:rFonts w:hint="eastAsia" w:ascii="宋体" w:hAnsi="宋体"/>
              <w:sz w:val="24"/>
              <w:szCs w:val="24"/>
              <w:lang w:val="en-US" w:eastAsia="zh-CN"/>
            </w:rPr>
            <w:t>1</w:t>
          </w:r>
          <w:r>
            <w:rPr>
              <w:rFonts w:hint="eastAsia" w:ascii="宋体" w:hAnsi="宋体"/>
              <w:sz w:val="24"/>
              <w:szCs w:val="24"/>
            </w:rPr>
            <w:t>月</w:t>
          </w:r>
          <w:r>
            <w:rPr>
              <w:rFonts w:hint="eastAsia" w:ascii="宋体" w:hAnsi="宋体"/>
              <w:sz w:val="24"/>
              <w:szCs w:val="24"/>
              <w:lang w:val="en-US" w:eastAsia="zh-CN"/>
            </w:rPr>
            <w:t>3</w:t>
          </w:r>
          <w:r>
            <w:rPr>
              <w:rFonts w:hint="eastAsia" w:ascii="宋体" w:hAnsi="宋体"/>
              <w:sz w:val="24"/>
              <w:szCs w:val="24"/>
            </w:rPr>
            <w:t>日</w:t>
          </w:r>
        </w:p>
      </w:tc>
    </w:tr>
    <w:tr w14:paraId="52175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5ECF82C0">
          <w:pPr>
            <w:pStyle w:val="3"/>
            <w:jc w:val="center"/>
            <w:rPr>
              <w:rFonts w:ascii="宋体" w:hAnsi="宋体"/>
              <w:sz w:val="24"/>
              <w:szCs w:val="24"/>
            </w:rPr>
          </w:pPr>
          <w:r>
            <w:rPr>
              <w:rFonts w:hint="eastAsia" w:ascii="宋体" w:hAnsi="宋体"/>
              <w:sz w:val="24"/>
              <w:szCs w:val="24"/>
            </w:rPr>
            <w:t>标题</w:t>
          </w:r>
        </w:p>
      </w:tc>
      <w:tc>
        <w:tcPr>
          <w:tcW w:w="3240" w:type="dxa"/>
          <w:tcBorders>
            <w:top w:val="single" w:color="auto" w:sz="4" w:space="0"/>
            <w:left w:val="single" w:color="auto" w:sz="4" w:space="0"/>
            <w:bottom w:val="single" w:color="auto" w:sz="4" w:space="0"/>
            <w:right w:val="single" w:color="auto" w:sz="4" w:space="0"/>
          </w:tcBorders>
          <w:shd w:val="clear" w:color="auto" w:fill="auto"/>
          <w:vAlign w:val="center"/>
        </w:tcPr>
        <w:p w14:paraId="161B0509">
          <w:pPr>
            <w:pStyle w:val="3"/>
            <w:jc w:val="center"/>
            <w:rPr>
              <w:rFonts w:ascii="宋体" w:hAnsi="宋体"/>
              <w:sz w:val="24"/>
              <w:szCs w:val="24"/>
            </w:rPr>
          </w:pPr>
          <w:r>
            <w:rPr>
              <w:rFonts w:hint="eastAsia" w:ascii="宋体" w:hAnsi="宋体"/>
              <w:sz w:val="24"/>
              <w:szCs w:val="24"/>
            </w:rPr>
            <w:t>无歧视无骚扰无报复规定</w:t>
          </w:r>
        </w:p>
      </w:tc>
      <w:tc>
        <w:tcPr>
          <w:tcW w:w="1332" w:type="dxa"/>
          <w:tcBorders>
            <w:top w:val="single" w:color="auto" w:sz="4" w:space="0"/>
            <w:left w:val="single" w:color="auto" w:sz="4" w:space="0"/>
            <w:bottom w:val="single" w:color="auto" w:sz="4" w:space="0"/>
            <w:right w:val="single" w:color="auto" w:sz="4" w:space="0"/>
          </w:tcBorders>
          <w:shd w:val="clear" w:color="auto" w:fill="auto"/>
          <w:vAlign w:val="center"/>
        </w:tcPr>
        <w:p w14:paraId="0DE62D62">
          <w:pPr>
            <w:pStyle w:val="3"/>
            <w:jc w:val="center"/>
            <w:rPr>
              <w:rFonts w:ascii="宋体" w:hAnsi="宋体"/>
              <w:sz w:val="24"/>
              <w:szCs w:val="24"/>
            </w:rPr>
          </w:pPr>
          <w:r>
            <w:rPr>
              <w:rFonts w:hint="eastAsia" w:ascii="宋体" w:hAnsi="宋体"/>
              <w:sz w:val="24"/>
              <w:szCs w:val="24"/>
            </w:rPr>
            <w:t>页码</w:t>
          </w:r>
        </w:p>
      </w:tc>
      <w:tc>
        <w:tcPr>
          <w:tcW w:w="2808" w:type="dxa"/>
          <w:tcBorders>
            <w:top w:val="single" w:color="auto" w:sz="4" w:space="0"/>
            <w:left w:val="single" w:color="auto" w:sz="4" w:space="0"/>
            <w:bottom w:val="single" w:color="auto" w:sz="4" w:space="0"/>
            <w:right w:val="single" w:color="auto" w:sz="4" w:space="0"/>
          </w:tcBorders>
          <w:shd w:val="clear" w:color="auto" w:fill="auto"/>
          <w:vAlign w:val="center"/>
        </w:tcPr>
        <w:p w14:paraId="2101F060">
          <w:pPr>
            <w:pStyle w:val="3"/>
            <w:jc w:val="center"/>
            <w:rPr>
              <w:rFonts w:ascii="宋体" w:hAnsi="宋体"/>
              <w:sz w:val="24"/>
              <w:szCs w:val="24"/>
            </w:rPr>
          </w:pPr>
          <w:r>
            <w:rPr>
              <w:rFonts w:hint="eastAsia" w:ascii="宋体" w:hAnsi="宋体"/>
              <w:kern w:val="0"/>
              <w:sz w:val="24"/>
              <w:szCs w:val="21"/>
            </w:rPr>
            <w:t xml:space="preserve">第 </w:t>
          </w:r>
          <w:r>
            <w:rPr>
              <w:rFonts w:hint="eastAsia" w:ascii="宋体" w:hAnsi="宋体"/>
              <w:kern w:val="0"/>
              <w:sz w:val="24"/>
              <w:szCs w:val="21"/>
            </w:rPr>
            <w:fldChar w:fldCharType="begin"/>
          </w:r>
          <w:r>
            <w:rPr>
              <w:rFonts w:hint="eastAsia" w:ascii="宋体" w:hAnsi="宋体"/>
              <w:kern w:val="0"/>
              <w:sz w:val="24"/>
              <w:szCs w:val="21"/>
            </w:rPr>
            <w:instrText xml:space="preserve"> PAGE </w:instrText>
          </w:r>
          <w:r>
            <w:rPr>
              <w:rFonts w:hint="eastAsia" w:ascii="宋体" w:hAnsi="宋体"/>
              <w:kern w:val="0"/>
              <w:sz w:val="24"/>
              <w:szCs w:val="21"/>
            </w:rPr>
            <w:fldChar w:fldCharType="separate"/>
          </w:r>
          <w:r>
            <w:rPr>
              <w:rFonts w:ascii="宋体" w:hAnsi="宋体"/>
              <w:kern w:val="0"/>
              <w:sz w:val="24"/>
              <w:szCs w:val="21"/>
            </w:rPr>
            <w:t>1</w:t>
          </w:r>
          <w:r>
            <w:rPr>
              <w:rFonts w:hint="eastAsia" w:ascii="宋体" w:hAnsi="宋体"/>
              <w:kern w:val="0"/>
              <w:sz w:val="24"/>
              <w:szCs w:val="21"/>
            </w:rPr>
            <w:fldChar w:fldCharType="end"/>
          </w:r>
          <w:r>
            <w:rPr>
              <w:rFonts w:hint="eastAsia" w:ascii="宋体" w:hAnsi="宋体"/>
              <w:kern w:val="0"/>
              <w:sz w:val="24"/>
              <w:szCs w:val="21"/>
            </w:rPr>
            <w:t xml:space="preserve"> 页 共 </w:t>
          </w:r>
          <w:r>
            <w:rPr>
              <w:rFonts w:hint="eastAsia" w:ascii="宋体" w:hAnsi="宋体"/>
              <w:kern w:val="0"/>
              <w:sz w:val="24"/>
              <w:szCs w:val="21"/>
            </w:rPr>
            <w:fldChar w:fldCharType="begin"/>
          </w:r>
          <w:r>
            <w:rPr>
              <w:rFonts w:hint="eastAsia" w:ascii="宋体" w:hAnsi="宋体"/>
              <w:kern w:val="0"/>
              <w:sz w:val="24"/>
              <w:szCs w:val="21"/>
            </w:rPr>
            <w:instrText xml:space="preserve"> NUMPAGES </w:instrText>
          </w:r>
          <w:r>
            <w:rPr>
              <w:rFonts w:hint="eastAsia" w:ascii="宋体" w:hAnsi="宋体"/>
              <w:kern w:val="0"/>
              <w:sz w:val="24"/>
              <w:szCs w:val="21"/>
            </w:rPr>
            <w:fldChar w:fldCharType="separate"/>
          </w:r>
          <w:r>
            <w:rPr>
              <w:rFonts w:ascii="宋体" w:hAnsi="宋体"/>
              <w:kern w:val="0"/>
              <w:sz w:val="24"/>
              <w:szCs w:val="21"/>
            </w:rPr>
            <w:t>2</w:t>
          </w:r>
          <w:r>
            <w:rPr>
              <w:rFonts w:hint="eastAsia" w:ascii="宋体" w:hAnsi="宋体"/>
              <w:kern w:val="0"/>
              <w:sz w:val="24"/>
              <w:szCs w:val="21"/>
            </w:rPr>
            <w:fldChar w:fldCharType="end"/>
          </w:r>
          <w:r>
            <w:rPr>
              <w:rFonts w:hint="eastAsia" w:ascii="宋体" w:hAnsi="宋体"/>
              <w:kern w:val="0"/>
              <w:sz w:val="24"/>
              <w:szCs w:val="21"/>
            </w:rPr>
            <w:t xml:space="preserve"> 页</w:t>
          </w:r>
        </w:p>
      </w:tc>
    </w:tr>
  </w:tbl>
  <w:p w14:paraId="37AC9E2E">
    <w:pPr>
      <w:pStyle w:val="4"/>
      <w:jc w:val="both"/>
    </w:pPr>
    <w:bookmarkStart w:id="0" w:name="_GoBack"/>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F9D958">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B63765">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9807BD"/>
    <w:multiLevelType w:val="multilevel"/>
    <w:tmpl w:val="129807BD"/>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1.%2"/>
      <w:lvlJc w:val="left"/>
      <w:pPr>
        <w:tabs>
          <w:tab w:val="left" w:pos="992"/>
        </w:tabs>
        <w:ind w:left="992" w:hanging="567"/>
      </w:pPr>
      <w:rPr>
        <w:rFonts w:hint="default" w:ascii="Times New Roman" w:hAnsi="Times New Roman" w:cs="Times New Roman"/>
        <w:b w:val="0"/>
      </w:rPr>
    </w:lvl>
    <w:lvl w:ilvl="2" w:tentative="0">
      <w:start w:val="1"/>
      <w:numFmt w:val="decimal"/>
      <w:lvlText w:val="%1.%2.%3"/>
      <w:lvlJc w:val="left"/>
      <w:pPr>
        <w:tabs>
          <w:tab w:val="left" w:pos="1531"/>
        </w:tabs>
        <w:ind w:left="1531" w:hanging="680"/>
      </w:pPr>
      <w:rPr>
        <w:rFonts w:hint="eastAsia"/>
        <w:b w:val="0"/>
      </w:rPr>
    </w:lvl>
    <w:lvl w:ilvl="3" w:tentative="0">
      <w:start w:val="1"/>
      <w:numFmt w:val="decimal"/>
      <w:lvlText w:val="%1.%2.%3.%4"/>
      <w:lvlJc w:val="left"/>
      <w:pPr>
        <w:tabs>
          <w:tab w:val="left" w:pos="2359"/>
        </w:tabs>
        <w:ind w:left="2359" w:hanging="941"/>
      </w:pPr>
      <w:rPr>
        <w:rFonts w:hint="default" w:ascii="Times New Roman" w:hAnsi="Times New Roman" w:cs="Times New Roman"/>
        <w:b w:val="0"/>
      </w:rPr>
    </w:lvl>
    <w:lvl w:ilvl="4" w:tentative="0">
      <w:start w:val="1"/>
      <w:numFmt w:val="decimal"/>
      <w:lvlText w:val="%1.%2.%3.%4.%5"/>
      <w:lvlJc w:val="left"/>
      <w:pPr>
        <w:tabs>
          <w:tab w:val="left" w:pos="2781"/>
        </w:tabs>
        <w:ind w:left="2892" w:hanging="624"/>
      </w:pPr>
      <w:rPr>
        <w:rFonts w:hint="eastAsia"/>
        <w:b w:val="0"/>
      </w:rPr>
    </w:lvl>
    <w:lvl w:ilvl="5" w:tentative="0">
      <w:start w:val="1"/>
      <w:numFmt w:val="upperLetter"/>
      <w:lvlText w:val="%6."/>
      <w:lvlJc w:val="left"/>
      <w:pPr>
        <w:tabs>
          <w:tab w:val="left" w:pos="2606"/>
        </w:tabs>
        <w:ind w:left="2606" w:hanging="338"/>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2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TY3ODE1OTMzM2ZkMjI5ZTU2YzJhMDNhNjRkMjE4ZGQifQ=="/>
  </w:docVars>
  <w:rsids>
    <w:rsidRoot w:val="0026474B"/>
    <w:rsid w:val="0004504D"/>
    <w:rsid w:val="00080689"/>
    <w:rsid w:val="00172CF7"/>
    <w:rsid w:val="001C2FCE"/>
    <w:rsid w:val="0025033D"/>
    <w:rsid w:val="0026058F"/>
    <w:rsid w:val="0026474B"/>
    <w:rsid w:val="002C2C70"/>
    <w:rsid w:val="00331AFF"/>
    <w:rsid w:val="00340221"/>
    <w:rsid w:val="004641BC"/>
    <w:rsid w:val="004E2B85"/>
    <w:rsid w:val="004F43A1"/>
    <w:rsid w:val="00536026"/>
    <w:rsid w:val="00625B5F"/>
    <w:rsid w:val="006A752C"/>
    <w:rsid w:val="00706FF1"/>
    <w:rsid w:val="00786D44"/>
    <w:rsid w:val="007E44AC"/>
    <w:rsid w:val="00822E3A"/>
    <w:rsid w:val="0082783A"/>
    <w:rsid w:val="008B212B"/>
    <w:rsid w:val="008B3986"/>
    <w:rsid w:val="009555E0"/>
    <w:rsid w:val="009C2C0E"/>
    <w:rsid w:val="00A474DE"/>
    <w:rsid w:val="00B8251C"/>
    <w:rsid w:val="00C36BCF"/>
    <w:rsid w:val="00D856B5"/>
    <w:rsid w:val="00DD27AE"/>
    <w:rsid w:val="00EF01AB"/>
    <w:rsid w:val="0C742509"/>
    <w:rsid w:val="71750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9"/>
    <w:autoRedefine/>
    <w:semiHidden/>
    <w:unhideWhenUsed/>
    <w:qFormat/>
    <w:uiPriority w:val="99"/>
    <w:rPr>
      <w:sz w:val="18"/>
      <w:szCs w:val="18"/>
    </w:rPr>
  </w:style>
  <w:style w:type="paragraph" w:styleId="3">
    <w:name w:val="footer"/>
    <w:basedOn w:val="1"/>
    <w:link w:val="8"/>
    <w:autoRedefine/>
    <w:unhideWhenUsed/>
    <w:qFormat/>
    <w:uiPriority w:val="99"/>
    <w:pPr>
      <w:tabs>
        <w:tab w:val="center" w:pos="4153"/>
        <w:tab w:val="right" w:pos="8306"/>
      </w:tabs>
      <w:snapToGrid w:val="0"/>
      <w:jc w:val="left"/>
    </w:pPr>
    <w:rPr>
      <w:sz w:val="18"/>
      <w:szCs w:val="18"/>
    </w:rPr>
  </w:style>
  <w:style w:type="paragraph" w:styleId="4">
    <w:name w:val="header"/>
    <w:basedOn w:val="1"/>
    <w:link w:val="7"/>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頁首 字元"/>
    <w:basedOn w:val="6"/>
    <w:link w:val="4"/>
    <w:autoRedefine/>
    <w:qFormat/>
    <w:uiPriority w:val="99"/>
    <w:rPr>
      <w:sz w:val="18"/>
      <w:szCs w:val="18"/>
    </w:rPr>
  </w:style>
  <w:style w:type="character" w:customStyle="1" w:styleId="8">
    <w:name w:val="頁尾 字元"/>
    <w:basedOn w:val="6"/>
    <w:link w:val="3"/>
    <w:autoRedefine/>
    <w:qFormat/>
    <w:uiPriority w:val="99"/>
    <w:rPr>
      <w:sz w:val="18"/>
      <w:szCs w:val="18"/>
    </w:rPr>
  </w:style>
  <w:style w:type="character" w:customStyle="1" w:styleId="9">
    <w:name w:val="註解方塊文字 字元"/>
    <w:basedOn w:val="6"/>
    <w:link w:val="2"/>
    <w:autoRedefine/>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1919</Words>
  <Characters>1932</Characters>
  <Lines>14</Lines>
  <Paragraphs>4</Paragraphs>
  <TotalTime>0</TotalTime>
  <ScaleCrop>false</ScaleCrop>
  <LinksUpToDate>false</LinksUpToDate>
  <CharactersWithSpaces>2037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2015-08-10T01:29:00Z</dcterms:created>
  <dc:creator>huangxp</dc:creator>
  <cp:lastModifiedBy>admin</cp:lastModifiedBy>
  <dcterms:modified xsi:type="dcterms:W3CDTF">2025-02-18T01:31:09Z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CF44F9E506EC441794EB7D80BD487020_12</vt:lpwstr>
  </property>
  <property fmtid="{D5CDD505-2E9C-101B-9397-08002B2CF9AE}" pid="4" name="KSOTemplateDocerSaveRecord">
    <vt:lpwstr>eyJoZGlkIjoiNTY3ODE1OTMzM2ZkMjI5ZTU2YzJhMDNhNjRkMjE4ZGQifQ==</vt:lpwstr>
  </property>
</Properties>
</file>