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99F43F">
      <w:pPr>
        <w:jc w:val="center"/>
        <w:rPr>
          <w:rFonts w:ascii="新宋体" w:hAnsi="新宋体" w:eastAsia="新宋体"/>
          <w:b/>
          <w:sz w:val="32"/>
          <w:szCs w:val="32"/>
        </w:rPr>
      </w:pPr>
      <w:r>
        <w:rPr>
          <w:rFonts w:hint="eastAsia" w:ascii="新宋体" w:hAnsi="新宋体" w:eastAsia="新宋体"/>
          <w:b/>
          <w:sz w:val="32"/>
          <w:szCs w:val="32"/>
        </w:rPr>
        <w:t>反骚扰反侮辱程序</w:t>
      </w:r>
    </w:p>
    <w:p w14:paraId="0D2D13A9">
      <w:pPr>
        <w:jc w:val="center"/>
        <w:rPr>
          <w:rFonts w:ascii="新宋体" w:hAnsi="新宋体" w:eastAsia="新宋体"/>
          <w:b/>
          <w:sz w:val="32"/>
          <w:szCs w:val="32"/>
        </w:rPr>
      </w:pPr>
    </w:p>
    <w:p w14:paraId="573F7424">
      <w:pPr>
        <w:spacing w:line="360" w:lineRule="auto"/>
        <w:rPr>
          <w:rFonts w:ascii="新宋体" w:hAnsi="新宋体" w:eastAsia="新宋体"/>
          <w:b/>
          <w:sz w:val="24"/>
          <w:szCs w:val="24"/>
        </w:rPr>
      </w:pPr>
      <w:r>
        <w:rPr>
          <w:rFonts w:hint="eastAsia" w:ascii="新宋体" w:hAnsi="新宋体" w:eastAsia="新宋体"/>
          <w:b/>
          <w:sz w:val="24"/>
          <w:szCs w:val="24"/>
        </w:rPr>
        <w:t>1.总则：</w:t>
      </w:r>
    </w:p>
    <w:p w14:paraId="065931D6">
      <w:pPr>
        <w:spacing w:line="360" w:lineRule="auto"/>
        <w:rPr>
          <w:rFonts w:ascii="新宋体" w:hAnsi="新宋体" w:eastAsia="新宋体"/>
          <w:sz w:val="24"/>
          <w:szCs w:val="24"/>
        </w:rPr>
      </w:pPr>
      <w:r>
        <w:rPr>
          <w:rFonts w:hint="eastAsia" w:ascii="新宋体" w:hAnsi="新宋体" w:eastAsia="新宋体"/>
          <w:sz w:val="24"/>
          <w:szCs w:val="24"/>
        </w:rPr>
        <w:t>1.1公司的政策是致力于为员工提供一个舒适、公平及安全的工作环境，所以我们必须致力于阻止任何骚扰侮辱事件的发生。骚扰侮辱除了令被骚扰者、被侮辱者的法律权利受到侵犯外，也可能令公司及涉及该行为的人承担法律责任。</w:t>
      </w:r>
    </w:p>
    <w:p w14:paraId="774F3052">
      <w:pPr>
        <w:spacing w:line="360" w:lineRule="auto"/>
        <w:rPr>
          <w:rFonts w:ascii="新宋体" w:hAnsi="新宋体" w:eastAsia="新宋体"/>
          <w:sz w:val="24"/>
          <w:szCs w:val="24"/>
        </w:rPr>
      </w:pPr>
      <w:r>
        <w:rPr>
          <w:rFonts w:hint="eastAsia" w:ascii="新宋体" w:hAnsi="新宋体" w:eastAsia="新宋体"/>
          <w:sz w:val="24"/>
          <w:szCs w:val="24"/>
        </w:rPr>
        <w:t>1．2 骚扰和侮辱行为可以是公开或是暗里实施的，某些在社交场合被视为恰当的行为并不一定适用于工作环境中。公司不会容忍任何员工涉及骚扰侮辱事件。所有员工必须遵守反骚扰侮辱政策的规定并采取一切可行措施防止在生产区域或其他场合包括出外公干时构成骚扰侮辱行为。任何员工如有违反该政策的行径，将会受到纪律处分。纪律处分包括口头或书面警告、停职或解雇，视乎所犯过失的严重程度。</w:t>
      </w:r>
    </w:p>
    <w:p w14:paraId="392BBF6E">
      <w:pPr>
        <w:spacing w:line="360" w:lineRule="auto"/>
        <w:rPr>
          <w:rFonts w:ascii="新宋体" w:hAnsi="新宋体" w:eastAsia="新宋体"/>
          <w:sz w:val="24"/>
          <w:szCs w:val="24"/>
        </w:rPr>
      </w:pPr>
    </w:p>
    <w:p w14:paraId="3EA75A77">
      <w:pPr>
        <w:spacing w:line="360" w:lineRule="auto"/>
        <w:rPr>
          <w:rFonts w:ascii="新宋体" w:hAnsi="新宋体" w:eastAsia="新宋体"/>
          <w:b/>
          <w:sz w:val="24"/>
          <w:szCs w:val="24"/>
        </w:rPr>
      </w:pPr>
      <w:r>
        <w:rPr>
          <w:rFonts w:hint="eastAsia" w:ascii="新宋体" w:hAnsi="新宋体" w:eastAsia="新宋体"/>
          <w:b/>
          <w:sz w:val="24"/>
          <w:szCs w:val="24"/>
        </w:rPr>
        <w:t>2.规定：</w:t>
      </w:r>
    </w:p>
    <w:p w14:paraId="30CD3C6A">
      <w:pPr>
        <w:spacing w:line="360" w:lineRule="auto"/>
        <w:rPr>
          <w:rFonts w:ascii="新宋体" w:hAnsi="新宋体" w:eastAsia="新宋体"/>
          <w:sz w:val="24"/>
          <w:szCs w:val="24"/>
        </w:rPr>
      </w:pPr>
      <w:r>
        <w:rPr>
          <w:rFonts w:hint="eastAsia" w:ascii="新宋体" w:hAnsi="新宋体" w:eastAsia="新宋体"/>
          <w:sz w:val="24"/>
          <w:szCs w:val="24"/>
        </w:rPr>
        <w:t>2.1禁止辱骂、折磨、体罚、侮辱。</w:t>
      </w:r>
    </w:p>
    <w:p w14:paraId="4733CA83">
      <w:pPr>
        <w:spacing w:line="360" w:lineRule="auto"/>
        <w:rPr>
          <w:rFonts w:ascii="新宋体" w:hAnsi="新宋体" w:eastAsia="新宋体"/>
          <w:sz w:val="24"/>
          <w:szCs w:val="24"/>
        </w:rPr>
      </w:pPr>
      <w:r>
        <w:rPr>
          <w:rFonts w:hint="eastAsia" w:ascii="新宋体" w:hAnsi="新宋体" w:eastAsia="新宋体"/>
          <w:sz w:val="24"/>
          <w:szCs w:val="24"/>
        </w:rPr>
        <w:t>2.2员工的言行应谦让谨慎，同时应该和睦相处,并保持高度的合作。</w:t>
      </w:r>
    </w:p>
    <w:p w14:paraId="090F0922">
      <w:pPr>
        <w:spacing w:line="360" w:lineRule="auto"/>
        <w:rPr>
          <w:rFonts w:ascii="新宋体" w:hAnsi="新宋体" w:eastAsia="新宋体"/>
          <w:sz w:val="24"/>
          <w:szCs w:val="24"/>
        </w:rPr>
      </w:pPr>
      <w:r>
        <w:rPr>
          <w:rFonts w:hint="eastAsia" w:ascii="新宋体" w:hAnsi="新宋体" w:eastAsia="新宋体"/>
          <w:sz w:val="24"/>
          <w:szCs w:val="24"/>
        </w:rPr>
        <w:t>2.3下属应尊重上级，服从其工作安排，积极配合上级完成工作任务。</w:t>
      </w:r>
    </w:p>
    <w:p w14:paraId="32AE4FD6">
      <w:pPr>
        <w:spacing w:line="360" w:lineRule="auto"/>
        <w:rPr>
          <w:rFonts w:ascii="新宋体" w:hAnsi="新宋体" w:eastAsia="新宋体"/>
          <w:sz w:val="24"/>
          <w:szCs w:val="24"/>
        </w:rPr>
      </w:pPr>
      <w:r>
        <w:rPr>
          <w:rFonts w:hint="eastAsia" w:ascii="新宋体" w:hAnsi="新宋体" w:eastAsia="新宋体"/>
          <w:sz w:val="24"/>
          <w:szCs w:val="24"/>
        </w:rPr>
        <w:t>2.4公司的管理人员在日常管理工作，特别是在员工出现问题时，应与员工作双向沟通，,聆听他们的问题和意见，并以鼓励方式处理。</w:t>
      </w:r>
    </w:p>
    <w:p w14:paraId="521443F3">
      <w:pPr>
        <w:spacing w:line="360" w:lineRule="auto"/>
        <w:rPr>
          <w:rFonts w:ascii="新宋体" w:hAnsi="新宋体" w:eastAsia="新宋体"/>
          <w:sz w:val="24"/>
          <w:szCs w:val="24"/>
        </w:rPr>
      </w:pPr>
      <w:r>
        <w:rPr>
          <w:rFonts w:hint="eastAsia" w:ascii="新宋体" w:hAnsi="新宋体" w:eastAsia="新宋体"/>
          <w:sz w:val="24"/>
          <w:szCs w:val="24"/>
        </w:rPr>
        <w:t>2.5切勿对员工大声呼喝，更不得以粗言秽语辱骂员工或对他们进行辱骂、折磨、体罚、侮辱。</w:t>
      </w:r>
    </w:p>
    <w:p w14:paraId="21471556">
      <w:pPr>
        <w:spacing w:line="360" w:lineRule="auto"/>
        <w:rPr>
          <w:rFonts w:ascii="新宋体" w:hAnsi="新宋体" w:eastAsia="新宋体"/>
          <w:sz w:val="24"/>
          <w:szCs w:val="24"/>
        </w:rPr>
      </w:pPr>
      <w:r>
        <w:rPr>
          <w:rFonts w:hint="eastAsia" w:ascii="新宋体" w:hAnsi="新宋体" w:eastAsia="新宋体"/>
          <w:sz w:val="24"/>
          <w:szCs w:val="24"/>
        </w:rPr>
        <w:t>2.6公司鼓励：有效沟通、员工激励、团队协作精神。</w:t>
      </w:r>
    </w:p>
    <w:p w14:paraId="1757FFF3">
      <w:pPr>
        <w:spacing w:line="360" w:lineRule="auto"/>
        <w:rPr>
          <w:rFonts w:ascii="新宋体" w:hAnsi="新宋体" w:eastAsia="新宋体"/>
          <w:sz w:val="24"/>
          <w:szCs w:val="24"/>
        </w:rPr>
      </w:pPr>
    </w:p>
    <w:p w14:paraId="3989061D">
      <w:pPr>
        <w:spacing w:line="360" w:lineRule="auto"/>
        <w:rPr>
          <w:rFonts w:ascii="新宋体" w:hAnsi="新宋体" w:eastAsia="新宋体"/>
          <w:b/>
          <w:sz w:val="24"/>
          <w:szCs w:val="24"/>
        </w:rPr>
      </w:pPr>
      <w:r>
        <w:rPr>
          <w:rFonts w:hint="eastAsia" w:ascii="新宋体" w:hAnsi="新宋体" w:eastAsia="新宋体"/>
          <w:b/>
          <w:sz w:val="24"/>
          <w:szCs w:val="24"/>
        </w:rPr>
        <w:t>3.处理程序：</w:t>
      </w:r>
    </w:p>
    <w:p w14:paraId="12045E36">
      <w:pPr>
        <w:spacing w:line="360" w:lineRule="auto"/>
        <w:rPr>
          <w:rFonts w:ascii="新宋体" w:hAnsi="新宋体" w:eastAsia="新宋体"/>
          <w:sz w:val="24"/>
          <w:szCs w:val="24"/>
        </w:rPr>
      </w:pPr>
      <w:r>
        <w:rPr>
          <w:rFonts w:hint="eastAsia" w:ascii="新宋体" w:hAnsi="新宋体" w:eastAsia="新宋体"/>
          <w:sz w:val="24"/>
          <w:szCs w:val="24"/>
        </w:rPr>
        <w:t>3.1任何员工对有关骚扰侮辱或其他形式辱骂、讥笑、贬低或体罚的申诉或反映可向他/她的直属上司报告，或者向有关部门的代表投诉。员工有义务就所有上述事件作出申诉，即使他/她不是受害者。公司在接受申诉后，会在最短时间和绝对保密的情况下对有关申诉进行全面的调查，然后对其作出回应，并在有需要的时候采取补救和纠正措施。</w:t>
      </w:r>
    </w:p>
    <w:p w14:paraId="7C16E978">
      <w:pPr>
        <w:spacing w:line="360" w:lineRule="auto"/>
        <w:rPr>
          <w:rFonts w:ascii="新宋体" w:hAnsi="新宋体" w:eastAsia="新宋体"/>
          <w:sz w:val="24"/>
          <w:szCs w:val="24"/>
        </w:rPr>
      </w:pPr>
      <w:r>
        <w:rPr>
          <w:rFonts w:hint="eastAsia" w:ascii="新宋体" w:hAnsi="新宋体" w:eastAsia="新宋体"/>
          <w:sz w:val="24"/>
          <w:szCs w:val="24"/>
        </w:rPr>
        <w:t>3.2如果申诉涉及到经理或督导人员，申诉人必须直接向更高的管理层或有关部门的负</w:t>
      </w:r>
    </w:p>
    <w:p w14:paraId="2782E2E2">
      <w:pPr>
        <w:spacing w:line="360" w:lineRule="auto"/>
        <w:rPr>
          <w:rFonts w:ascii="新宋体" w:hAnsi="新宋体" w:eastAsia="新宋体"/>
          <w:sz w:val="24"/>
          <w:szCs w:val="24"/>
        </w:rPr>
      </w:pPr>
      <w:r>
        <w:rPr>
          <w:rFonts w:hint="eastAsia" w:ascii="新宋体" w:hAnsi="新宋体" w:eastAsia="新宋体"/>
          <w:sz w:val="24"/>
          <w:szCs w:val="24"/>
        </w:rPr>
        <w:t>责人做出投诉。在接获申诉后，部门主管或其代表将会对事件进行深入调查。调查结果及建议会呈交负责相关事务的人员，以便相关部门及法律部门做出最终定案。</w:t>
      </w:r>
    </w:p>
    <w:p w14:paraId="1FD65686">
      <w:pPr>
        <w:spacing w:line="360" w:lineRule="auto"/>
        <w:rPr>
          <w:rFonts w:ascii="新宋体" w:hAnsi="新宋体" w:eastAsia="新宋体"/>
          <w:sz w:val="24"/>
          <w:szCs w:val="24"/>
        </w:rPr>
      </w:pPr>
      <w:r>
        <w:rPr>
          <w:rFonts w:hint="eastAsia" w:ascii="新宋体" w:hAnsi="新宋体" w:eastAsia="新宋体"/>
          <w:sz w:val="24"/>
          <w:szCs w:val="24"/>
        </w:rPr>
        <w:t xml:space="preserve">3.2所有申诉内容将会绝对保密并被及时处理。公司保证不会向第三方或与该调查无关的人士透露任何消息。有关人士也不得在调查行动以外，讨论该事件。此措施目的是为保障投诉人，从而鼓励员工向公司举报任何骚扰侮辱事件，以及维护被误认为做出骚扰侮辱行为员工的名誉。 </w:t>
      </w:r>
    </w:p>
    <w:p w14:paraId="476275BB">
      <w:pPr>
        <w:spacing w:line="360" w:lineRule="auto"/>
        <w:rPr>
          <w:rFonts w:ascii="新宋体" w:hAnsi="新宋体" w:eastAsia="新宋体"/>
          <w:sz w:val="24"/>
          <w:szCs w:val="24"/>
        </w:rPr>
      </w:pPr>
      <w:r>
        <w:rPr>
          <w:rFonts w:hint="eastAsia" w:ascii="新宋体" w:hAnsi="新宋体" w:eastAsia="新宋体"/>
          <w:sz w:val="24"/>
          <w:szCs w:val="24"/>
        </w:rPr>
        <w:t>3.3投诉调查包括向投诉人、被投诉人及任何证人作深入的了解。公司承诺所有人士均会得到公平、公证的对待。任何向投诉的同事或参与调查的人士作出报复或恐吓行为的，均属于违反政策规定。如果员工相信有上述事件发生，必须向他/她的直属上司报告，或者向相关部门的代表举报。任何员工若被发现向投诉人、被投诉人及任何人做出报复或恐吓，会纪律处分，其中包括解雇或上交公安部门处理。</w:t>
      </w:r>
    </w:p>
    <w:p w14:paraId="1F7E6A5F">
      <w:pPr>
        <w:spacing w:line="360" w:lineRule="auto"/>
        <w:rPr>
          <w:rFonts w:ascii="新宋体" w:hAnsi="新宋体" w:eastAsia="新宋体"/>
          <w:sz w:val="24"/>
          <w:szCs w:val="24"/>
        </w:rPr>
      </w:pPr>
      <w:r>
        <w:rPr>
          <w:rFonts w:hint="eastAsia" w:ascii="新宋体" w:hAnsi="新宋体" w:eastAsia="新宋体"/>
          <w:sz w:val="24"/>
          <w:szCs w:val="24"/>
        </w:rPr>
        <w:t>3.4如果调查证明投诉属实，公司会采取纪律处分，以即时制止该骚扰侮辱事件及进行补救行动，以避免同类事件再次发生。公司会根据事件的严重性，采取相应的处分，其中包括解雇或上交公安部门处理。</w:t>
      </w:r>
    </w:p>
    <w:p w14:paraId="6CEBDE3D">
      <w:pPr>
        <w:spacing w:line="360" w:lineRule="auto"/>
        <w:rPr>
          <w:rFonts w:ascii="新宋体" w:hAnsi="新宋体" w:eastAsia="新宋体"/>
          <w:sz w:val="24"/>
          <w:szCs w:val="24"/>
        </w:rPr>
      </w:pPr>
      <w:r>
        <w:rPr>
          <w:rFonts w:hint="eastAsia" w:ascii="新宋体" w:hAnsi="新宋体" w:eastAsia="新宋体"/>
          <w:sz w:val="24"/>
          <w:szCs w:val="24"/>
        </w:rPr>
        <w:t>3.5公司认定某个行为是否构成骚扰侮辱，或只是属于一般个人/社交关系，乃基于事实的根据，我们也明白错误的指控，会对无辜的人造成莫大的负面影响。公司深信所有员工都会协助缔造维持一个最好、没有骚扰及侮辱的工作环境，令该项政策的承诺得以良好实践。公司鼓励员工就此政策的相关的问题向办公室进行咨询。</w:t>
      </w:r>
    </w:p>
    <w:p w14:paraId="0BADCDD1">
      <w:pPr>
        <w:spacing w:line="360" w:lineRule="auto"/>
        <w:rPr>
          <w:sz w:val="24"/>
          <w:szCs w:val="24"/>
        </w:rPr>
      </w:pPr>
    </w:p>
    <w:p w14:paraId="08865E3F">
      <w:pPr>
        <w:spacing w:before="78" w:beforeLines="25"/>
        <w:ind w:left="360"/>
        <w:rPr>
          <w:rFonts w:ascii="宋体" w:hAnsi="宋体"/>
          <w:b/>
          <w:sz w:val="24"/>
        </w:rPr>
      </w:pPr>
      <w:r>
        <w:rPr>
          <w:rFonts w:hint="eastAsia" w:ascii="宋体" w:hAnsi="宋体"/>
          <w:sz w:val="24"/>
        </w:rPr>
        <w:t>编制：</w:t>
      </w:r>
      <w:r>
        <w:rPr>
          <w:rFonts w:hint="eastAsia" w:ascii="宋体" w:hAnsi="宋体"/>
          <w:sz w:val="24"/>
          <w:u w:val="single"/>
        </w:rPr>
        <w:t xml:space="preserve">              </w:t>
      </w:r>
      <w:r>
        <w:rPr>
          <w:rFonts w:hint="eastAsia" w:ascii="宋体" w:hAnsi="宋体"/>
          <w:sz w:val="24"/>
        </w:rPr>
        <w:t xml:space="preserve">    审核：</w:t>
      </w:r>
      <w:r>
        <w:rPr>
          <w:rFonts w:hint="eastAsia" w:ascii="宋体" w:hAnsi="宋体"/>
          <w:sz w:val="24"/>
          <w:u w:val="single"/>
        </w:rPr>
        <w:t xml:space="preserve">              </w:t>
      </w:r>
      <w:r>
        <w:rPr>
          <w:rFonts w:hint="eastAsia" w:ascii="宋体" w:hAnsi="宋体"/>
          <w:sz w:val="24"/>
        </w:rPr>
        <w:t xml:space="preserve">     批准：</w:t>
      </w:r>
      <w:r>
        <w:rPr>
          <w:rFonts w:hint="eastAsia" w:ascii="宋体" w:hAnsi="宋体"/>
          <w:sz w:val="24"/>
          <w:u w:val="single"/>
        </w:rPr>
        <w:t xml:space="preserve">              </w:t>
      </w:r>
      <w:r>
        <w:rPr>
          <w:rFonts w:hint="eastAsia" w:ascii="宋体" w:hAnsi="宋体"/>
          <w:sz w:val="24"/>
        </w:rPr>
        <w:t xml:space="preserve"> </w:t>
      </w:r>
    </w:p>
    <w:p w14:paraId="7A6F0AEF">
      <w:pPr>
        <w:spacing w:before="78" w:beforeLines="25"/>
        <w:ind w:firstLine="360" w:firstLineChars="150"/>
        <w:rPr>
          <w:rFonts w:ascii="宋体" w:hAnsi="宋体"/>
          <w:sz w:val="24"/>
        </w:rPr>
      </w:pPr>
      <w:r>
        <w:rPr>
          <w:rFonts w:hint="eastAsia" w:ascii="宋体" w:hAnsi="宋体"/>
          <w:sz w:val="24"/>
        </w:rPr>
        <w:t>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w:t>
      </w:r>
    </w:p>
    <w:p w14:paraId="6FCB417D">
      <w:pPr>
        <w:spacing w:line="360" w:lineRule="auto"/>
        <w:rPr>
          <w:sz w:val="24"/>
          <w:szCs w:val="24"/>
        </w:rPr>
      </w:pPr>
    </w:p>
    <w:sectPr>
      <w:headerReference r:id="rId3" w:type="default"/>
      <w:footerReference r:id="rId4" w:type="default"/>
      <w:pgSz w:w="11906" w:h="16838"/>
      <w:pgMar w:top="1702" w:right="1416" w:bottom="779" w:left="15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F193D8">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5183A">
    <w:pPr>
      <w:pStyle w:val="4"/>
    </w:pP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3240"/>
      <w:gridCol w:w="1332"/>
      <w:gridCol w:w="2808"/>
    </w:tblGrid>
    <w:tr w14:paraId="67962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14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305D0E8">
          <w:pPr>
            <w:pStyle w:val="3"/>
            <w:jc w:val="both"/>
            <w:rPr>
              <w:rFonts w:ascii="宋体" w:hAnsi="宋体"/>
              <w:sz w:val="24"/>
              <w:szCs w:val="24"/>
            </w:rPr>
          </w:pPr>
          <w:r>
            <w:rPr>
              <w:rFonts w:hint="eastAsia" w:ascii="宋体" w:hAnsi="宋体" w:eastAsia="宋体"/>
              <w:sz w:val="24"/>
              <w:szCs w:val="24"/>
              <w:lang w:eastAsia="zh-CN"/>
            </w:rPr>
            <w:drawing>
              <wp:anchor distT="0" distB="0" distL="114300" distR="114300" simplePos="0" relativeHeight="251659264" behindDoc="0" locked="0" layoutInCell="1" allowOverlap="1">
                <wp:simplePos x="0" y="0"/>
                <wp:positionH relativeFrom="column">
                  <wp:posOffset>30480</wp:posOffset>
                </wp:positionH>
                <wp:positionV relativeFrom="paragraph">
                  <wp:posOffset>149225</wp:posOffset>
                </wp:positionV>
                <wp:extent cx="2489200" cy="347345"/>
                <wp:effectExtent l="0" t="0" r="0" b="8255"/>
                <wp:wrapNone/>
                <wp:docPr id="1" name="图片 1" descr="1714005724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4005724904"/>
                        <pic:cNvPicPr>
                          <a:picLocks noChangeAspect="1"/>
                        </pic:cNvPicPr>
                      </pic:nvPicPr>
                      <pic:blipFill>
                        <a:blip r:embed="rId1"/>
                        <a:stretch>
                          <a:fillRect/>
                        </a:stretch>
                      </pic:blipFill>
                      <pic:spPr>
                        <a:xfrm>
                          <a:off x="0" y="0"/>
                          <a:ext cx="2489200" cy="347345"/>
                        </a:xfrm>
                        <a:prstGeom prst="rect">
                          <a:avLst/>
                        </a:prstGeom>
                        <a:noFill/>
                        <a:ln>
                          <a:noFill/>
                        </a:ln>
                      </pic:spPr>
                    </pic:pic>
                  </a:graphicData>
                </a:graphic>
              </wp:anchor>
            </w:drawing>
          </w:r>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78BEA30B">
          <w:pPr>
            <w:pStyle w:val="3"/>
            <w:jc w:val="center"/>
            <w:rPr>
              <w:rFonts w:ascii="宋体" w:hAnsi="宋体"/>
              <w:sz w:val="24"/>
              <w:szCs w:val="24"/>
            </w:rPr>
          </w:pPr>
          <w:r>
            <w:rPr>
              <w:rFonts w:hint="eastAsia" w:ascii="宋体" w:hAnsi="宋体"/>
              <w:sz w:val="24"/>
              <w:szCs w:val="24"/>
            </w:rPr>
            <w:t>文件编号</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6D11B7FF">
          <w:pPr>
            <w:pStyle w:val="3"/>
            <w:jc w:val="center"/>
            <w:rPr>
              <w:rFonts w:ascii="宋体" w:hAnsi="宋体"/>
              <w:sz w:val="24"/>
              <w:szCs w:val="24"/>
            </w:rPr>
          </w:pPr>
          <w:r>
            <w:rPr>
              <w:rFonts w:hint="eastAsia" w:ascii="宋体" w:hAnsi="宋体"/>
              <w:sz w:val="24"/>
              <w:szCs w:val="24"/>
              <w:lang w:val="en-US" w:eastAsia="zh-CN"/>
            </w:rPr>
            <w:t>G</w:t>
          </w:r>
          <w:r>
            <w:rPr>
              <w:rFonts w:hint="eastAsia" w:ascii="宋体" w:hAnsi="宋体"/>
              <w:sz w:val="24"/>
              <w:szCs w:val="24"/>
            </w:rPr>
            <w:t>D-SEA</w:t>
          </w:r>
          <w:r>
            <w:rPr>
              <w:rFonts w:hint="eastAsia" w:ascii="宋体" w:hAnsi="宋体"/>
              <w:sz w:val="24"/>
              <w:szCs w:val="24"/>
              <w:lang w:val="en-US" w:eastAsia="zh-CN"/>
            </w:rPr>
            <w:t>-</w:t>
          </w:r>
          <w:r>
            <w:rPr>
              <w:rFonts w:hint="eastAsia" w:ascii="宋体" w:hAnsi="宋体"/>
              <w:sz w:val="24"/>
              <w:szCs w:val="24"/>
            </w:rPr>
            <w:t>06</w:t>
          </w:r>
        </w:p>
      </w:tc>
    </w:tr>
    <w:tr w14:paraId="70C7D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0" w:type="auto"/>
          <w:gridSpan w:val="2"/>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E9041A">
          <w:pPr>
            <w:widowControl/>
            <w:jc w:val="left"/>
            <w:rPr>
              <w:rFonts w:ascii="宋体" w:hAnsi="宋体"/>
              <w:sz w:val="24"/>
            </w:rPr>
          </w:pPr>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3F02246D">
          <w:pPr>
            <w:pStyle w:val="3"/>
            <w:jc w:val="center"/>
            <w:rPr>
              <w:rFonts w:ascii="宋体" w:hAnsi="宋体"/>
              <w:sz w:val="24"/>
              <w:szCs w:val="24"/>
            </w:rPr>
          </w:pPr>
          <w:r>
            <w:rPr>
              <w:rFonts w:hint="eastAsia" w:ascii="宋体" w:hAnsi="宋体"/>
              <w:sz w:val="24"/>
              <w:szCs w:val="24"/>
            </w:rPr>
            <w:t>修改/更新日期</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5795C878">
          <w:pPr>
            <w:pStyle w:val="3"/>
            <w:jc w:val="center"/>
            <w:rPr>
              <w:rFonts w:ascii="宋体" w:hAnsi="宋体"/>
              <w:sz w:val="24"/>
              <w:szCs w:val="24"/>
            </w:rPr>
          </w:pPr>
          <w:r>
            <w:rPr>
              <w:rFonts w:hint="eastAsia" w:ascii="宋体" w:hAnsi="宋体"/>
              <w:sz w:val="24"/>
              <w:szCs w:val="24"/>
            </w:rPr>
            <w:t>202</w:t>
          </w:r>
          <w:r>
            <w:rPr>
              <w:rFonts w:hint="eastAsia" w:ascii="宋体" w:hAnsi="宋体"/>
              <w:sz w:val="24"/>
              <w:szCs w:val="24"/>
              <w:lang w:val="en-US" w:eastAsia="zh-CN"/>
            </w:rPr>
            <w:t>5</w:t>
          </w:r>
          <w:r>
            <w:rPr>
              <w:rFonts w:hint="eastAsia" w:ascii="宋体" w:hAnsi="宋体"/>
              <w:sz w:val="24"/>
              <w:szCs w:val="24"/>
            </w:rPr>
            <w:t>年</w:t>
          </w:r>
          <w:r>
            <w:rPr>
              <w:rFonts w:hint="eastAsia" w:ascii="宋体" w:hAnsi="宋体"/>
              <w:sz w:val="24"/>
              <w:szCs w:val="24"/>
              <w:lang w:val="en-US" w:eastAsia="zh-CN"/>
            </w:rPr>
            <w:t>1</w:t>
          </w:r>
          <w:r>
            <w:rPr>
              <w:rFonts w:hint="eastAsia" w:ascii="宋体" w:hAnsi="宋体"/>
              <w:sz w:val="24"/>
              <w:szCs w:val="24"/>
            </w:rPr>
            <w:t>月</w:t>
          </w:r>
          <w:r>
            <w:rPr>
              <w:rFonts w:hint="eastAsia" w:ascii="宋体" w:hAnsi="宋体"/>
              <w:sz w:val="24"/>
              <w:szCs w:val="24"/>
              <w:lang w:val="en-US" w:eastAsia="zh-CN"/>
            </w:rPr>
            <w:t>3</w:t>
          </w:r>
          <w:r>
            <w:rPr>
              <w:rFonts w:hint="eastAsia" w:ascii="宋体" w:hAnsi="宋体"/>
              <w:sz w:val="24"/>
              <w:szCs w:val="24"/>
            </w:rPr>
            <w:t>日</w:t>
          </w:r>
        </w:p>
      </w:tc>
    </w:tr>
    <w:tr w14:paraId="7ECEB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A92B81B">
          <w:pPr>
            <w:pStyle w:val="3"/>
            <w:jc w:val="center"/>
            <w:rPr>
              <w:rFonts w:ascii="宋体" w:hAnsi="宋体"/>
              <w:sz w:val="24"/>
              <w:szCs w:val="24"/>
            </w:rPr>
          </w:pPr>
          <w:r>
            <w:rPr>
              <w:rFonts w:hint="eastAsia" w:ascii="宋体" w:hAnsi="宋体"/>
              <w:sz w:val="24"/>
              <w:szCs w:val="24"/>
            </w:rPr>
            <w:t>标题</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14:paraId="738D1AF0">
          <w:pPr>
            <w:pStyle w:val="3"/>
            <w:jc w:val="center"/>
            <w:rPr>
              <w:rFonts w:ascii="宋体" w:hAnsi="宋体"/>
              <w:sz w:val="24"/>
              <w:szCs w:val="24"/>
            </w:rPr>
          </w:pPr>
          <w:bookmarkStart w:id="0" w:name="_GoBack"/>
          <w:r>
            <w:rPr>
              <w:rFonts w:hint="eastAsia" w:ascii="宋体" w:hAnsi="宋体"/>
              <w:sz w:val="24"/>
              <w:szCs w:val="24"/>
            </w:rPr>
            <w:t>反骚扰反侮辱程序</w:t>
          </w:r>
          <w:bookmarkEnd w:id="0"/>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07C2A8FE">
          <w:pPr>
            <w:pStyle w:val="3"/>
            <w:jc w:val="center"/>
            <w:rPr>
              <w:rFonts w:ascii="宋体" w:hAnsi="宋体"/>
              <w:sz w:val="24"/>
              <w:szCs w:val="24"/>
            </w:rPr>
          </w:pPr>
          <w:r>
            <w:rPr>
              <w:rFonts w:hint="eastAsia" w:ascii="宋体" w:hAnsi="宋体"/>
              <w:sz w:val="24"/>
              <w:szCs w:val="24"/>
            </w:rPr>
            <w:t>页码</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22CA2DEA">
          <w:pPr>
            <w:pStyle w:val="3"/>
            <w:jc w:val="center"/>
            <w:rPr>
              <w:rFonts w:ascii="宋体" w:hAnsi="宋体"/>
              <w:sz w:val="24"/>
              <w:szCs w:val="24"/>
            </w:rPr>
          </w:pPr>
          <w:r>
            <w:rPr>
              <w:rFonts w:hint="eastAsia" w:ascii="宋体" w:hAnsi="宋体"/>
              <w:kern w:val="0"/>
              <w:sz w:val="24"/>
              <w:szCs w:val="21"/>
            </w:rPr>
            <w:t xml:space="preserve">第 </w:t>
          </w:r>
          <w:r>
            <w:rPr>
              <w:rFonts w:hint="eastAsia" w:ascii="宋体" w:hAnsi="宋体"/>
              <w:kern w:val="0"/>
              <w:sz w:val="24"/>
              <w:szCs w:val="21"/>
            </w:rPr>
            <w:fldChar w:fldCharType="begin"/>
          </w:r>
          <w:r>
            <w:rPr>
              <w:rFonts w:hint="eastAsia" w:ascii="宋体" w:hAnsi="宋体"/>
              <w:kern w:val="0"/>
              <w:sz w:val="24"/>
              <w:szCs w:val="21"/>
            </w:rPr>
            <w:instrText xml:space="preserve"> PAGE </w:instrText>
          </w:r>
          <w:r>
            <w:rPr>
              <w:rFonts w:hint="eastAsia" w:ascii="宋体" w:hAnsi="宋体"/>
              <w:kern w:val="0"/>
              <w:sz w:val="24"/>
              <w:szCs w:val="21"/>
            </w:rPr>
            <w:fldChar w:fldCharType="separate"/>
          </w:r>
          <w:r>
            <w:rPr>
              <w:rFonts w:ascii="宋体" w:hAnsi="宋体"/>
              <w:kern w:val="0"/>
              <w:sz w:val="24"/>
              <w:szCs w:val="21"/>
            </w:rPr>
            <w:t>1</w:t>
          </w:r>
          <w:r>
            <w:rPr>
              <w:rFonts w:hint="eastAsia" w:ascii="宋体" w:hAnsi="宋体"/>
              <w:kern w:val="0"/>
              <w:sz w:val="24"/>
              <w:szCs w:val="21"/>
            </w:rPr>
            <w:fldChar w:fldCharType="end"/>
          </w:r>
          <w:r>
            <w:rPr>
              <w:rFonts w:hint="eastAsia" w:ascii="宋体" w:hAnsi="宋体"/>
              <w:kern w:val="0"/>
              <w:sz w:val="24"/>
              <w:szCs w:val="21"/>
            </w:rPr>
            <w:t xml:space="preserve"> 页 共 </w:t>
          </w:r>
          <w:r>
            <w:rPr>
              <w:rFonts w:hint="eastAsia" w:ascii="宋体" w:hAnsi="宋体"/>
              <w:kern w:val="0"/>
              <w:sz w:val="24"/>
              <w:szCs w:val="21"/>
            </w:rPr>
            <w:fldChar w:fldCharType="begin"/>
          </w:r>
          <w:r>
            <w:rPr>
              <w:rFonts w:hint="eastAsia" w:ascii="宋体" w:hAnsi="宋体"/>
              <w:kern w:val="0"/>
              <w:sz w:val="24"/>
              <w:szCs w:val="21"/>
            </w:rPr>
            <w:instrText xml:space="preserve"> NUMPAGES </w:instrText>
          </w:r>
          <w:r>
            <w:rPr>
              <w:rFonts w:hint="eastAsia" w:ascii="宋体" w:hAnsi="宋体"/>
              <w:kern w:val="0"/>
              <w:sz w:val="24"/>
              <w:szCs w:val="21"/>
            </w:rPr>
            <w:fldChar w:fldCharType="separate"/>
          </w:r>
          <w:r>
            <w:rPr>
              <w:rFonts w:ascii="宋体" w:hAnsi="宋体"/>
              <w:kern w:val="0"/>
              <w:sz w:val="24"/>
              <w:szCs w:val="21"/>
            </w:rPr>
            <w:t>2</w:t>
          </w:r>
          <w:r>
            <w:rPr>
              <w:rFonts w:hint="eastAsia" w:ascii="宋体" w:hAnsi="宋体"/>
              <w:kern w:val="0"/>
              <w:sz w:val="24"/>
              <w:szCs w:val="21"/>
            </w:rPr>
            <w:fldChar w:fldCharType="end"/>
          </w:r>
          <w:r>
            <w:rPr>
              <w:rFonts w:hint="eastAsia" w:ascii="宋体" w:hAnsi="宋体"/>
              <w:kern w:val="0"/>
              <w:sz w:val="24"/>
              <w:szCs w:val="21"/>
            </w:rPr>
            <w:t xml:space="preserve"> 页</w:t>
          </w:r>
        </w:p>
      </w:tc>
    </w:tr>
  </w:tbl>
  <w:p w14:paraId="14BF1C7B">
    <w:pPr>
      <w:pStyle w:val="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Y3ODE1OTMzM2ZkMjI5ZTU2YzJhMDNhNjRkMjE4ZGQifQ=="/>
  </w:docVars>
  <w:rsids>
    <w:rsidRoot w:val="00420FF9"/>
    <w:rsid w:val="00263E50"/>
    <w:rsid w:val="00340410"/>
    <w:rsid w:val="00420FF9"/>
    <w:rsid w:val="00563402"/>
    <w:rsid w:val="00607F24"/>
    <w:rsid w:val="00623E42"/>
    <w:rsid w:val="008359D5"/>
    <w:rsid w:val="0086522C"/>
    <w:rsid w:val="0087413B"/>
    <w:rsid w:val="009430AC"/>
    <w:rsid w:val="00964CE5"/>
    <w:rsid w:val="00AA21B8"/>
    <w:rsid w:val="00AC1E23"/>
    <w:rsid w:val="00AD540C"/>
    <w:rsid w:val="00C91F82"/>
    <w:rsid w:val="00D16A0B"/>
    <w:rsid w:val="00D25619"/>
    <w:rsid w:val="00E303AF"/>
    <w:rsid w:val="00EA583E"/>
    <w:rsid w:val="00FA6A73"/>
    <w:rsid w:val="05566698"/>
    <w:rsid w:val="4559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autoRedefine/>
    <w:qFormat/>
    <w:uiPriority w:val="99"/>
    <w:rPr>
      <w:sz w:val="18"/>
      <w:szCs w:val="18"/>
    </w:rPr>
  </w:style>
  <w:style w:type="character" w:customStyle="1" w:styleId="10">
    <w:name w:val="批注框文本 Char"/>
    <w:basedOn w:val="7"/>
    <w:link w:val="2"/>
    <w:autoRedefine/>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1316</Words>
  <Characters>1345</Characters>
  <Lines>10</Lines>
  <Paragraphs>2</Paragraphs>
  <TotalTime>0</TotalTime>
  <ScaleCrop>false</ScaleCrop>
  <LinksUpToDate>false</LinksUpToDate>
  <CharactersWithSpaces>1451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2015-07-23T07:05:00Z</dcterms:created>
  <dc:creator>huangxp</dc:creator>
  <cp:lastModifiedBy>admin</cp:lastModifiedBy>
  <dcterms:modified xsi:type="dcterms:W3CDTF">2025-02-18T01:31:49Z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3B9695AEAF064C21B73B14A45AEEF5FC_12</vt:lpwstr>
  </property>
  <property fmtid="{D5CDD505-2E9C-101B-9397-08002B2CF9AE}" pid="4" name="KSOTemplateDocerSaveRecord">
    <vt:lpwstr>eyJoZGlkIjoiNTY3ODE1OTMzM2ZkMjI5ZTU2YzJhMDNhNjRkMjE4ZGQifQ==</vt:lpwstr>
  </property>
</Properties>
</file>