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09D" w:rsidRDefault="00FF109D" w:rsidP="0016314F">
      <w:pPr>
        <w:jc w:val="both"/>
        <w:rPr>
          <w:b/>
          <w:shadow/>
          <w:sz w:val="32"/>
          <w:szCs w:val="32"/>
          <w:lang w:val="fr-FR"/>
        </w:rPr>
      </w:pPr>
      <w:r>
        <w:rPr>
          <w:b/>
          <w:shadow/>
          <w:sz w:val="32"/>
          <w:szCs w:val="32"/>
          <w:lang w:val="fr-FR"/>
        </w:rPr>
        <w:t>Laboratoire 2 :</w:t>
      </w:r>
      <w:r w:rsidR="00EB08A4">
        <w:rPr>
          <w:b/>
          <w:shadow/>
          <w:sz w:val="32"/>
          <w:szCs w:val="32"/>
          <w:lang w:val="fr-FR"/>
        </w:rPr>
        <w:t xml:space="preserve"> Variation, sensibilité et élasticité</w:t>
      </w:r>
    </w:p>
    <w:p w:rsidR="00FF109D" w:rsidRDefault="00FF109D" w:rsidP="0016314F">
      <w:pPr>
        <w:jc w:val="both"/>
        <w:rPr>
          <w:lang w:val="fr-FR"/>
        </w:rPr>
      </w:pPr>
    </w:p>
    <w:p w:rsidR="00FF109D" w:rsidRDefault="00FF109D" w:rsidP="0016314F">
      <w:pPr>
        <w:pBdr>
          <w:top w:val="single" w:sz="4" w:space="1" w:color="auto" w:shadow="1"/>
          <w:left w:val="single" w:sz="4" w:space="4" w:color="auto" w:shadow="1"/>
          <w:bottom w:val="single" w:sz="4" w:space="1" w:color="auto" w:shadow="1"/>
          <w:right w:val="single" w:sz="4" w:space="4" w:color="auto" w:shadow="1"/>
        </w:pBdr>
        <w:jc w:val="both"/>
        <w:rPr>
          <w:b/>
          <w:lang w:val="fr-FR"/>
        </w:rPr>
      </w:pPr>
      <w:r>
        <w:rPr>
          <w:b/>
          <w:i/>
          <w:lang w:val="fr-FR"/>
        </w:rPr>
        <w:t>Applied Population Ecology</w:t>
      </w:r>
      <w:r w:rsidR="00EB08A4">
        <w:rPr>
          <w:b/>
          <w:lang w:val="fr-FR"/>
        </w:rPr>
        <w:t>, Chapitre 2 </w:t>
      </w:r>
    </w:p>
    <w:p w:rsidR="00FF109D" w:rsidRDefault="00FF109D" w:rsidP="0016314F">
      <w:pPr>
        <w:jc w:val="both"/>
        <w:rPr>
          <w:lang w:val="fr-FR"/>
        </w:rPr>
      </w:pPr>
    </w:p>
    <w:p w:rsidR="00FF109D" w:rsidRPr="00EB08A4" w:rsidRDefault="00FF109D" w:rsidP="0016314F">
      <w:pPr>
        <w:jc w:val="both"/>
        <w:rPr>
          <w:b/>
        </w:rPr>
      </w:pPr>
      <w:r w:rsidRPr="00EB08A4">
        <w:rPr>
          <w:b/>
        </w:rPr>
        <w:t>Exercice 2.1: Tenir compte de la stochasticité démographique</w:t>
      </w:r>
    </w:p>
    <w:p w:rsidR="00FF109D" w:rsidRDefault="00FF109D" w:rsidP="0016314F">
      <w:pPr>
        <w:jc w:val="both"/>
      </w:pPr>
    </w:p>
    <w:p w:rsidR="00FF109D" w:rsidRDefault="00FF109D" w:rsidP="0016314F">
      <w:pPr>
        <w:jc w:val="both"/>
      </w:pPr>
      <w:r>
        <w:t>Dans cet exercice, vous allez prédire le changement dans la taille de la population de bœufs musqués entre 1936 et 1937, en tenant compte de la stochasticité démographique. Pour cet exerci</w:t>
      </w:r>
      <w:r w:rsidR="001D7C94">
        <w:t>ce, vous aurez besoin de générer</w:t>
      </w:r>
      <w:r>
        <w:t xml:space="preserve"> des nombres aléatoires uniformes. Certaines calculatrices </w:t>
      </w:r>
      <w:r w:rsidR="001D7C94">
        <w:t>vous permettent de générer des</w:t>
      </w:r>
      <w:r>
        <w:t xml:space="preserve"> nombre</w:t>
      </w:r>
      <w:r w:rsidR="001D7C94">
        <w:t>s</w:t>
      </w:r>
      <w:r>
        <w:t xml:space="preserve"> aléatoire</w:t>
      </w:r>
      <w:r w:rsidR="001D7C94">
        <w:t>s</w:t>
      </w:r>
      <w:r>
        <w:t xml:space="preserve"> uniforme</w:t>
      </w:r>
      <w:r w:rsidR="001D7C94">
        <w:t xml:space="preserve">s en appuyant </w:t>
      </w:r>
      <w:r>
        <w:t xml:space="preserve">sur une touche. </w:t>
      </w:r>
      <w:r w:rsidR="001D7C94">
        <w:t>Si vous utilisez votre calculatrice, sautez l’étape 0 et allez à l’étape 1 (</w:t>
      </w:r>
      <w:r>
        <w:t>vous aurez besoin de 2 nombres aléatoires uniformes pour c</w:t>
      </w:r>
      <w:r w:rsidR="001D7C94">
        <w:t>haque répétition)</w:t>
      </w:r>
      <w:r>
        <w:t>. Si vous n’avez pas cette option sur votre calculatrice, vous pouvez utiliser RAMAS Ecolab pour générer ces nombres (Voir l’étape 0).</w:t>
      </w:r>
    </w:p>
    <w:p w:rsidR="00FF109D" w:rsidRDefault="00FF109D" w:rsidP="0016314F">
      <w:pPr>
        <w:jc w:val="both"/>
      </w:pPr>
    </w:p>
    <w:p w:rsidR="00FF109D" w:rsidRDefault="00FF109D" w:rsidP="0016314F">
      <w:pPr>
        <w:jc w:val="both"/>
      </w:pPr>
      <w:r w:rsidRPr="00EB08A4">
        <w:rPr>
          <w:u w:val="single"/>
        </w:rPr>
        <w:t>Étape 0</w:t>
      </w:r>
      <w:r>
        <w:t> : Démarrer RAMAS, sélectionner « Random Numbers », qui est un programme qui produit des nombres aléatoires. Le programme donnera deux nombres aléatoires uniformes (entre 0 et 1) sur l’écran. Pour obtenir une autre paire de nombres aléatoires uniformes, cliquez le bouton « Random ». (Pour quitter, cliquez « Exit » dans « File » ou pressez Alt-X)</w:t>
      </w:r>
    </w:p>
    <w:p w:rsidR="00FF109D" w:rsidRDefault="00FF109D" w:rsidP="0016314F">
      <w:pPr>
        <w:jc w:val="both"/>
      </w:pPr>
    </w:p>
    <w:p w:rsidR="00FF109D" w:rsidRDefault="00FF109D" w:rsidP="0016314F">
      <w:pPr>
        <w:jc w:val="both"/>
      </w:pPr>
      <w:r w:rsidRPr="00EB08A4">
        <w:rPr>
          <w:u w:val="single"/>
        </w:rPr>
        <w:t>Étape 1</w:t>
      </w:r>
      <w:r>
        <w:t xml:space="preserve"> : La population de bœufs musqués comprenait 31 individus en 1936. Écrivez ce nombre (N=31) sur un bout de papier. </w:t>
      </w:r>
      <w:r w:rsidR="0016314F">
        <w:t>Les étapes qui suivent devront être répétées</w:t>
      </w:r>
      <w:r>
        <w:t xml:space="preserve"> 31 fois, une fois pour chaque bœuf musqué sur Nunivak Island en 1936. Pour chaque répétition, utilisez une nouve</w:t>
      </w:r>
      <w:r w:rsidR="0016314F">
        <w:t>lle paire de nombres aléatoires.</w:t>
      </w:r>
    </w:p>
    <w:p w:rsidR="0016314F" w:rsidRDefault="0016314F" w:rsidP="0016314F">
      <w:pPr>
        <w:jc w:val="both"/>
      </w:pPr>
    </w:p>
    <w:p w:rsidR="00FF109D" w:rsidRDefault="00FF109D" w:rsidP="0016314F">
      <w:pPr>
        <w:jc w:val="both"/>
      </w:pPr>
      <w:r>
        <w:tab/>
        <w:t xml:space="preserve">Étape 1.1 : Utilisez le premier nombre aléatoire pour décider si l’animal produit un jeune ou non. Si le premier nombre aléatoire </w:t>
      </w:r>
      <w:r>
        <w:rPr>
          <w:i/>
          <w:iCs/>
        </w:rPr>
        <w:t>est inférieur</w:t>
      </w:r>
      <w:r>
        <w:t xml:space="preserve"> au taux de fécondité (f=0.227), alors </w:t>
      </w:r>
      <w:r>
        <w:rPr>
          <w:i/>
          <w:iCs/>
        </w:rPr>
        <w:t>augmentez</w:t>
      </w:r>
      <w:r>
        <w:t xml:space="preserve"> N d</w:t>
      </w:r>
      <w:r w:rsidR="0016314F">
        <w:t>e 1, sinon, laissez le inchangé.</w:t>
      </w:r>
    </w:p>
    <w:p w:rsidR="0016314F" w:rsidRDefault="0016314F" w:rsidP="0016314F">
      <w:pPr>
        <w:jc w:val="both"/>
      </w:pPr>
    </w:p>
    <w:p w:rsidR="00FF109D" w:rsidRDefault="00FF109D" w:rsidP="0016314F">
      <w:pPr>
        <w:jc w:val="both"/>
      </w:pPr>
      <w:r>
        <w:tab/>
        <w:t xml:space="preserve">Étape 1.2 : Utilisez le deuxième nombre pour décider si l’animal survit ou meurt. Si le deuxième nombre </w:t>
      </w:r>
      <w:r>
        <w:rPr>
          <w:i/>
          <w:iCs/>
        </w:rPr>
        <w:t>est supérieur</w:t>
      </w:r>
      <w:r>
        <w:t xml:space="preserve"> au taux de survie (s=0.921), alors </w:t>
      </w:r>
      <w:r>
        <w:rPr>
          <w:i/>
          <w:iCs/>
        </w:rPr>
        <w:t>diminuez</w:t>
      </w:r>
      <w:r>
        <w:t xml:space="preserve"> N de 1, sinon, laissez le inchangé.</w:t>
      </w:r>
    </w:p>
    <w:p w:rsidR="00FF109D" w:rsidRDefault="00FF109D" w:rsidP="0016314F">
      <w:pPr>
        <w:jc w:val="both"/>
      </w:pPr>
    </w:p>
    <w:p w:rsidR="00FF109D" w:rsidRDefault="00FF109D" w:rsidP="0016314F">
      <w:pPr>
        <w:jc w:val="both"/>
      </w:pPr>
      <w:r w:rsidRPr="00EB08A4">
        <w:rPr>
          <w:u w:val="single"/>
        </w:rPr>
        <w:t>Étape 2</w:t>
      </w:r>
      <w:r>
        <w:t> : Après avoir répété les étapes ci-dessus 31 fois, notez le N final. C’est votre estimation de la taille de la population de bœufs musqués en 1937.</w:t>
      </w:r>
    </w:p>
    <w:p w:rsidR="00FF109D" w:rsidRDefault="00FF109D" w:rsidP="0016314F">
      <w:pPr>
        <w:jc w:val="both"/>
      </w:pPr>
    </w:p>
    <w:p w:rsidR="00FF109D" w:rsidRDefault="00FF109D" w:rsidP="0016314F">
      <w:pPr>
        <w:jc w:val="both"/>
      </w:pPr>
      <w:r w:rsidRPr="00EB08A4">
        <w:rPr>
          <w:u w:val="single"/>
        </w:rPr>
        <w:t>Étape 3</w:t>
      </w:r>
      <w:r>
        <w:t> : Répétez les étapes 1 et 2 quatre fois, pour un total de cinq essais. Vous aurez cinq estimations de la taille de la population de bœufs musqués en 1937. Commentez la variabilité parmi les résultats des cinq essais.</w:t>
      </w:r>
    </w:p>
    <w:p w:rsidR="00FF109D" w:rsidRDefault="00FF109D" w:rsidP="0016314F">
      <w:pPr>
        <w:jc w:val="both"/>
      </w:pPr>
    </w:p>
    <w:p w:rsidR="00FF109D" w:rsidRDefault="00FF109D" w:rsidP="0016314F">
      <w:pPr>
        <w:jc w:val="both"/>
      </w:pPr>
    </w:p>
    <w:p w:rsidR="00FF109D" w:rsidRPr="00EB08A4" w:rsidRDefault="00FF109D" w:rsidP="0016314F">
      <w:pPr>
        <w:jc w:val="both"/>
        <w:rPr>
          <w:b/>
        </w:rPr>
      </w:pPr>
      <w:r w:rsidRPr="00EB08A4">
        <w:rPr>
          <w:b/>
        </w:rPr>
        <w:t>Exercice 2.2 : Construire un modèle pour le bœuf musqué</w:t>
      </w:r>
    </w:p>
    <w:p w:rsidR="00FF109D" w:rsidRDefault="00FF109D" w:rsidP="0016314F">
      <w:pPr>
        <w:jc w:val="both"/>
      </w:pPr>
    </w:p>
    <w:p w:rsidR="00FF109D" w:rsidRDefault="00FF109D" w:rsidP="0016314F">
      <w:pPr>
        <w:jc w:val="both"/>
      </w:pPr>
      <w:r>
        <w:t>Dans cet exercice vous utiliserez RAMAS pour construire et analyse</w:t>
      </w:r>
      <w:r w:rsidR="001D7C94">
        <w:t>r un modèle stochastique pour la population de</w:t>
      </w:r>
      <w:r>
        <w:t xml:space="preserve"> bœuf</w:t>
      </w:r>
      <w:r w:rsidR="001D7C94">
        <w:t>s</w:t>
      </w:r>
      <w:r>
        <w:t xml:space="preserve"> musqué</w:t>
      </w:r>
      <w:r w:rsidR="001D7C94">
        <w:t>s</w:t>
      </w:r>
      <w:r>
        <w:t xml:space="preserve"> sur Nunivak Island.</w:t>
      </w:r>
    </w:p>
    <w:p w:rsidR="00FF109D" w:rsidRDefault="00FF109D" w:rsidP="0016314F">
      <w:pPr>
        <w:jc w:val="both"/>
      </w:pPr>
    </w:p>
    <w:p w:rsidR="00EB08A4" w:rsidRDefault="00FF109D" w:rsidP="0016314F">
      <w:pPr>
        <w:jc w:val="both"/>
      </w:pPr>
      <w:r w:rsidRPr="00EB08A4">
        <w:rPr>
          <w:u w:val="single"/>
        </w:rPr>
        <w:lastRenderedPageBreak/>
        <w:t>Étape 1</w:t>
      </w:r>
      <w:r>
        <w:t xml:space="preserve"> : Démarrez RAMAS et sélectionnez le programme « Population Growth (single population models) » en cliquant sur l’icône correspondant. </w:t>
      </w:r>
    </w:p>
    <w:p w:rsidR="00EB08A4" w:rsidRDefault="00EB08A4" w:rsidP="0016314F">
      <w:pPr>
        <w:jc w:val="both"/>
      </w:pPr>
    </w:p>
    <w:p w:rsidR="00EB08A4" w:rsidRDefault="0016314F" w:rsidP="0016314F">
      <w:pPr>
        <w:pBdr>
          <w:top w:val="single" w:sz="4" w:space="1" w:color="auto"/>
          <w:left w:val="single" w:sz="4" w:space="4" w:color="auto"/>
          <w:bottom w:val="single" w:sz="4" w:space="1" w:color="auto"/>
          <w:right w:val="single" w:sz="4" w:space="4" w:color="auto"/>
        </w:pBdr>
        <w:jc w:val="both"/>
      </w:pPr>
      <w:r>
        <w:t xml:space="preserve">* </w:t>
      </w:r>
      <w:r w:rsidR="00FF109D">
        <w:t>Pour de l’aide « on-line »</w:t>
      </w:r>
      <w:r w:rsidR="00EB08A4">
        <w:t xml:space="preserve"> au sujet du logiciel Ramas EcoLab</w:t>
      </w:r>
      <w:r w:rsidR="00FF109D">
        <w:t xml:space="preserve">, pressez F1, double cliquez sur « Getting started » et ensuite sur « Using RAMAS Ecolab ». Vous pouvez aussi appuyer sur F1 à n’importe quel moment pour obtenir de l’aide sur la fenêtre (ou boîte de dialogue) dans laquelle vous vous trouvez. </w:t>
      </w:r>
    </w:p>
    <w:p w:rsidR="00EB08A4" w:rsidRDefault="00EB08A4" w:rsidP="0016314F">
      <w:pPr>
        <w:jc w:val="both"/>
      </w:pPr>
    </w:p>
    <w:p w:rsidR="00FF109D" w:rsidRDefault="0016314F" w:rsidP="0016314F">
      <w:pPr>
        <w:pBdr>
          <w:top w:val="single" w:sz="4" w:space="1" w:color="auto"/>
          <w:left w:val="single" w:sz="4" w:space="4" w:color="auto"/>
          <w:bottom w:val="single" w:sz="4" w:space="1" w:color="auto"/>
          <w:right w:val="single" w:sz="4" w:space="4" w:color="auto"/>
        </w:pBdr>
        <w:jc w:val="both"/>
      </w:pPr>
      <w:r>
        <w:t>*</w:t>
      </w:r>
      <w:r w:rsidR="00FF109D">
        <w:t>Pour effacer tous les paramètres et commencer un nouveau modèle, sélectionner « New » dans le menu « Model » (ou presser Ctrl-N)</w:t>
      </w:r>
    </w:p>
    <w:p w:rsidR="00FF109D" w:rsidRDefault="00FF109D" w:rsidP="0016314F">
      <w:pPr>
        <w:jc w:val="both"/>
      </w:pPr>
    </w:p>
    <w:p w:rsidR="00FF109D" w:rsidRDefault="00FF109D" w:rsidP="0016314F">
      <w:pPr>
        <w:jc w:val="both"/>
      </w:pPr>
      <w:r w:rsidRPr="00EB08A4">
        <w:rPr>
          <w:u w:val="single"/>
        </w:rPr>
        <w:t>Étape 2</w:t>
      </w:r>
      <w:r>
        <w:t xml:space="preserve"> : Dans le menu « Model », </w:t>
      </w:r>
      <w:r w:rsidR="0016314F">
        <w:t>sélectionnez</w:t>
      </w:r>
      <w:r>
        <w:t xml:space="preserve"> « General Information » et entrez un tit</w:t>
      </w:r>
      <w:r w:rsidR="00EB08A4">
        <w:t>re approprié</w:t>
      </w:r>
      <w:r>
        <w:t>. Entrez l</w:t>
      </w:r>
      <w:r w:rsidR="00EB08A4">
        <w:t>es paramètres suivants</w:t>
      </w:r>
      <w:r>
        <w:t> :</w:t>
      </w:r>
    </w:p>
    <w:p w:rsidR="0016314F" w:rsidRDefault="0016314F" w:rsidP="0016314F">
      <w:pPr>
        <w:jc w:val="both"/>
      </w:pPr>
    </w:p>
    <w:p w:rsidR="00FF109D" w:rsidRDefault="00FF109D" w:rsidP="0016314F">
      <w:pPr>
        <w:pBdr>
          <w:top w:val="single" w:sz="4" w:space="1" w:color="auto"/>
          <w:left w:val="single" w:sz="4" w:space="4" w:color="auto"/>
          <w:bottom w:val="single" w:sz="4" w:space="1" w:color="auto"/>
          <w:right w:val="single" w:sz="4" w:space="4" w:color="auto"/>
        </w:pBdr>
        <w:ind w:right="7238"/>
        <w:jc w:val="both"/>
      </w:pPr>
      <w:r>
        <w:t xml:space="preserve">Replications : </w:t>
      </w:r>
      <w:r>
        <w:tab/>
        <w:t>0</w:t>
      </w:r>
    </w:p>
    <w:p w:rsidR="0016314F" w:rsidRDefault="00FF109D" w:rsidP="0016314F">
      <w:pPr>
        <w:pBdr>
          <w:top w:val="single" w:sz="4" w:space="1" w:color="auto"/>
          <w:left w:val="single" w:sz="4" w:space="4" w:color="auto"/>
          <w:bottom w:val="single" w:sz="4" w:space="1" w:color="auto"/>
          <w:right w:val="single" w:sz="4" w:space="4" w:color="auto"/>
        </w:pBdr>
        <w:ind w:right="7238"/>
        <w:jc w:val="both"/>
      </w:pPr>
      <w:r>
        <w:t xml:space="preserve">Duration : </w:t>
      </w:r>
      <w:r>
        <w:tab/>
        <w:t>12</w:t>
      </w:r>
    </w:p>
    <w:p w:rsidR="0016314F" w:rsidRDefault="0016314F" w:rsidP="0016314F">
      <w:pPr>
        <w:ind w:firstLine="708"/>
        <w:jc w:val="both"/>
      </w:pPr>
    </w:p>
    <w:p w:rsidR="0016314F" w:rsidRPr="0016314F" w:rsidRDefault="0016314F" w:rsidP="0016314F">
      <w:pPr>
        <w:jc w:val="both"/>
        <w:rPr>
          <w:i/>
        </w:rPr>
      </w:pPr>
      <w:r w:rsidRPr="0016314F">
        <w:rPr>
          <w:i/>
        </w:rPr>
        <w:t xml:space="preserve">NOTES : </w:t>
      </w:r>
      <w:r w:rsidR="00EB08A4" w:rsidRPr="0016314F">
        <w:rPr>
          <w:i/>
        </w:rPr>
        <w:t>Réglez</w:t>
      </w:r>
      <w:r w:rsidR="00FF109D" w:rsidRPr="0016314F">
        <w:rPr>
          <w:i/>
        </w:rPr>
        <w:t xml:space="preserve"> le nombre de répétitions à 0 est un moyen pratique pour que le programme fasse une simulation déterministe, même si l’écart type du taux de croissance est supérieur à 0. Notez que le dernier paramètre de la fenêtre, soit l’option d’utiliser ou non une stochasticité démographique</w:t>
      </w:r>
      <w:r w:rsidR="00EB08A4" w:rsidRPr="0016314F">
        <w:rPr>
          <w:i/>
        </w:rPr>
        <w:t xml:space="preserve"> est inutilisable et ce, car lorsque</w:t>
      </w:r>
      <w:r w:rsidR="00FF109D" w:rsidRPr="0016314F">
        <w:rPr>
          <w:i/>
        </w:rPr>
        <w:t xml:space="preserve"> nombre de répétitions est </w:t>
      </w:r>
      <w:r w:rsidR="00EB08A4" w:rsidRPr="0016314F">
        <w:rPr>
          <w:i/>
        </w:rPr>
        <w:t xml:space="preserve">de </w:t>
      </w:r>
      <w:r w:rsidR="00FF109D" w:rsidRPr="0016314F">
        <w:rPr>
          <w:i/>
        </w:rPr>
        <w:t>0, le programme considère</w:t>
      </w:r>
      <w:r w:rsidR="00EB08A4" w:rsidRPr="0016314F">
        <w:rPr>
          <w:i/>
        </w:rPr>
        <w:t xml:space="preserve"> par défaut</w:t>
      </w:r>
      <w:r w:rsidR="00FF109D" w:rsidRPr="0016314F">
        <w:rPr>
          <w:i/>
        </w:rPr>
        <w:t xml:space="preserve"> qu’il s’agit d’une simulation déterministe. </w:t>
      </w:r>
    </w:p>
    <w:p w:rsidR="0016314F" w:rsidRDefault="0016314F" w:rsidP="0016314F">
      <w:pPr>
        <w:jc w:val="both"/>
      </w:pPr>
    </w:p>
    <w:p w:rsidR="00EB08A4" w:rsidRPr="0016314F" w:rsidRDefault="00FF109D" w:rsidP="0016314F">
      <w:pPr>
        <w:jc w:val="both"/>
      </w:pPr>
      <w:r w:rsidRPr="0016314F">
        <w:t>Cliquez sur « OK</w:t>
      </w:r>
      <w:r w:rsidR="00EB08A4" w:rsidRPr="0016314F">
        <w:t> </w:t>
      </w:r>
      <w:r w:rsidR="0005212C" w:rsidRPr="0016314F">
        <w:t>».</w:t>
      </w:r>
    </w:p>
    <w:p w:rsidR="0016314F" w:rsidRDefault="0016314F" w:rsidP="0016314F">
      <w:pPr>
        <w:jc w:val="both"/>
      </w:pPr>
    </w:p>
    <w:p w:rsidR="00FF109D" w:rsidRDefault="00FF109D" w:rsidP="0016314F">
      <w:pPr>
        <w:ind w:firstLine="708"/>
        <w:jc w:val="both"/>
      </w:pPr>
      <w:r>
        <w:t xml:space="preserve"> Ensuite, </w:t>
      </w:r>
      <w:r w:rsidR="0016314F">
        <w:t>dans</w:t>
      </w:r>
      <w:r>
        <w:t xml:space="preserve"> </w:t>
      </w:r>
      <w:r w:rsidR="0016314F">
        <w:t xml:space="preserve">le menu « Model », sélectionnez </w:t>
      </w:r>
      <w:r>
        <w:t>« population »</w:t>
      </w:r>
      <w:r w:rsidR="0016314F">
        <w:t>.</w:t>
      </w:r>
      <w:r>
        <w:t xml:space="preserve"> Souvenez vous que la population de bœufs musqués sur Nunivak Island commença en 1936 avec 31 individus et un taux de croissance moyen de 1.148. Entrez donc les paramètres suivants sur l’écran :</w:t>
      </w:r>
    </w:p>
    <w:p w:rsidR="0016314F" w:rsidRDefault="0016314F" w:rsidP="0016314F">
      <w:pPr>
        <w:ind w:firstLine="708"/>
        <w:jc w:val="both"/>
      </w:pPr>
    </w:p>
    <w:p w:rsidR="00FF109D" w:rsidRDefault="00FF109D" w:rsidP="0016314F">
      <w:pPr>
        <w:pBdr>
          <w:top w:val="single" w:sz="4" w:space="1" w:color="auto"/>
          <w:left w:val="single" w:sz="4" w:space="4" w:color="auto"/>
          <w:bottom w:val="single" w:sz="4" w:space="1" w:color="auto"/>
          <w:right w:val="single" w:sz="4" w:space="4" w:color="auto"/>
        </w:pBdr>
        <w:ind w:right="6518"/>
        <w:jc w:val="both"/>
        <w:rPr>
          <w:lang w:val="fr-FR"/>
        </w:rPr>
      </w:pPr>
      <w:r>
        <w:rPr>
          <w:lang w:val="fr-FR"/>
        </w:rPr>
        <w:t xml:space="preserve">Initial abundance : </w:t>
      </w:r>
      <w:r>
        <w:rPr>
          <w:lang w:val="fr-FR"/>
        </w:rPr>
        <w:tab/>
        <w:t>31</w:t>
      </w:r>
    </w:p>
    <w:p w:rsidR="00FF109D" w:rsidRDefault="00FF109D" w:rsidP="0016314F">
      <w:pPr>
        <w:pBdr>
          <w:top w:val="single" w:sz="4" w:space="1" w:color="auto"/>
          <w:left w:val="single" w:sz="4" w:space="4" w:color="auto"/>
          <w:bottom w:val="single" w:sz="4" w:space="1" w:color="auto"/>
          <w:right w:val="single" w:sz="4" w:space="4" w:color="auto"/>
        </w:pBdr>
        <w:ind w:right="6518"/>
        <w:jc w:val="both"/>
        <w:rPr>
          <w:lang w:val="fr-FR"/>
        </w:rPr>
      </w:pPr>
      <w:r>
        <w:rPr>
          <w:lang w:val="fr-FR"/>
        </w:rPr>
        <w:t xml:space="preserve">Growth Rate (R) : </w:t>
      </w:r>
      <w:r>
        <w:rPr>
          <w:lang w:val="fr-FR"/>
        </w:rPr>
        <w:tab/>
        <w:t>1.148</w:t>
      </w:r>
    </w:p>
    <w:p w:rsidR="00F013FA" w:rsidRDefault="00FF109D" w:rsidP="0016314F">
      <w:pPr>
        <w:jc w:val="both"/>
        <w:rPr>
          <w:lang w:val="fr-FR"/>
        </w:rPr>
      </w:pPr>
      <w:r>
        <w:rPr>
          <w:lang w:val="fr-FR"/>
        </w:rPr>
        <w:tab/>
      </w:r>
    </w:p>
    <w:p w:rsidR="00FF109D" w:rsidRDefault="00F013FA" w:rsidP="0016314F">
      <w:pPr>
        <w:jc w:val="both"/>
        <w:rPr>
          <w:i/>
        </w:rPr>
      </w:pPr>
      <w:r w:rsidRPr="0016314F">
        <w:rPr>
          <w:i/>
          <w:lang w:val="fr-FR"/>
        </w:rPr>
        <w:t xml:space="preserve">NOTES : </w:t>
      </w:r>
      <w:r w:rsidR="00FF109D" w:rsidRPr="0016314F">
        <w:rPr>
          <w:i/>
        </w:rPr>
        <w:t>Le paramètre “Standard deviation of R » ne peut pas être changé</w:t>
      </w:r>
      <w:r w:rsidRPr="0016314F">
        <w:rPr>
          <w:i/>
        </w:rPr>
        <w:t>,</w:t>
      </w:r>
      <w:r w:rsidR="00FF109D" w:rsidRPr="0016314F">
        <w:rPr>
          <w:i/>
        </w:rPr>
        <w:t xml:space="preserve"> car nous allons d’abord faire tourner une simulation déterministe, dans laquelle l’écart type ne sera pas utilisé. De même, « Survival rate (s) » est utilisé seulement pour modéliser la stochasticité démographique, il est donc ignoré par le programme en cas de simulation déterministe.</w:t>
      </w:r>
    </w:p>
    <w:p w:rsidR="00F013FA" w:rsidRPr="0016314F" w:rsidRDefault="00FF109D" w:rsidP="0016314F">
      <w:pPr>
        <w:jc w:val="both"/>
        <w:rPr>
          <w:i/>
        </w:rPr>
      </w:pPr>
      <w:r w:rsidRPr="0016314F">
        <w:rPr>
          <w:i/>
        </w:rPr>
        <w:t>Pour cet exercice, vous pouvez</w:t>
      </w:r>
      <w:r w:rsidR="00F013FA" w:rsidRPr="0016314F">
        <w:rPr>
          <w:i/>
        </w:rPr>
        <w:t xml:space="preserve"> aussi</w:t>
      </w:r>
      <w:r w:rsidRPr="0016314F">
        <w:rPr>
          <w:i/>
        </w:rPr>
        <w:t xml:space="preserve"> ignorer les deux derniers paramètres de cette fenêtre (« density dependen</w:t>
      </w:r>
      <w:r w:rsidR="00F013FA" w:rsidRPr="0016314F">
        <w:rPr>
          <w:i/>
        </w:rPr>
        <w:t>ce » et « carrying capacity »). La sélection par défaut pour « density dependence type » est « Exponential » ce qui réfère  à une croissance exponentielle sans densité dépendance. N</w:t>
      </w:r>
      <w:r w:rsidRPr="0016314F">
        <w:rPr>
          <w:i/>
        </w:rPr>
        <w:t xml:space="preserve">ous discuterons </w:t>
      </w:r>
      <w:r w:rsidR="00F013FA" w:rsidRPr="0016314F">
        <w:rPr>
          <w:i/>
        </w:rPr>
        <w:t xml:space="preserve">de </w:t>
      </w:r>
      <w:r w:rsidRPr="0016314F">
        <w:rPr>
          <w:i/>
        </w:rPr>
        <w:t xml:space="preserve">la densité dépendance </w:t>
      </w:r>
      <w:r w:rsidR="00F013FA" w:rsidRPr="0016314F">
        <w:rPr>
          <w:i/>
        </w:rPr>
        <w:t xml:space="preserve">et de la capacité de support du milieu </w:t>
      </w:r>
      <w:r w:rsidRPr="0016314F">
        <w:rPr>
          <w:i/>
        </w:rPr>
        <w:t xml:space="preserve">dans un prochain exercice. </w:t>
      </w:r>
    </w:p>
    <w:p w:rsidR="00F013FA" w:rsidRDefault="00F013FA" w:rsidP="0016314F">
      <w:pPr>
        <w:jc w:val="both"/>
      </w:pPr>
    </w:p>
    <w:p w:rsidR="00FF109D" w:rsidRDefault="00FF109D" w:rsidP="0016314F">
      <w:pPr>
        <w:jc w:val="both"/>
      </w:pPr>
      <w:r>
        <w:t xml:space="preserve">Cliquez « OK » et </w:t>
      </w:r>
      <w:r w:rsidR="0016314F">
        <w:t>sauvegardez</w:t>
      </w:r>
      <w:r>
        <w:t xml:space="preserve"> votre modèle dans un fichier.</w:t>
      </w:r>
    </w:p>
    <w:p w:rsidR="00FF109D" w:rsidRDefault="00FF109D" w:rsidP="0016314F">
      <w:pPr>
        <w:jc w:val="both"/>
      </w:pPr>
    </w:p>
    <w:p w:rsidR="002D2429" w:rsidRDefault="00FF109D" w:rsidP="0016314F">
      <w:pPr>
        <w:jc w:val="both"/>
      </w:pPr>
      <w:r w:rsidRPr="00177563">
        <w:rPr>
          <w:u w:val="single"/>
        </w:rPr>
        <w:lastRenderedPageBreak/>
        <w:t>Étape 3</w:t>
      </w:r>
      <w:r>
        <w:t xml:space="preserve"> : </w:t>
      </w:r>
      <w:r w:rsidR="002D2429">
        <w:t>Dans le menu « Simulation », s</w:t>
      </w:r>
      <w:r>
        <w:t xml:space="preserve">électionnez « Run » pour lancer une simulation. La simulation va tourner pour 12 intervalles de temps. Vous verrez « Simulation complete » apparaître au bas de l’écran quand ce sera fini. </w:t>
      </w:r>
    </w:p>
    <w:p w:rsidR="00FF109D" w:rsidRDefault="00FF109D" w:rsidP="0016314F">
      <w:pPr>
        <w:jc w:val="both"/>
      </w:pPr>
      <w:r>
        <w:t>Fermez la fenêtre « Simulation ».</w:t>
      </w:r>
    </w:p>
    <w:p w:rsidR="00FF109D" w:rsidRPr="00177563" w:rsidRDefault="00FF109D" w:rsidP="0016314F">
      <w:pPr>
        <w:jc w:val="both"/>
      </w:pPr>
    </w:p>
    <w:p w:rsidR="00FF109D" w:rsidRDefault="00FF109D" w:rsidP="0016314F">
      <w:pPr>
        <w:jc w:val="both"/>
      </w:pPr>
      <w:r w:rsidRPr="00177563">
        <w:rPr>
          <w:u w:val="single"/>
        </w:rPr>
        <w:t>Étape 4</w:t>
      </w:r>
      <w:r>
        <w:t xml:space="preserve"> : </w:t>
      </w:r>
      <w:r w:rsidR="002D2429">
        <w:t>Dans le menu « Results » s</w:t>
      </w:r>
      <w:r>
        <w:t>électionnez « Trajectory summary »</w:t>
      </w:r>
      <w:r w:rsidR="002D2429">
        <w:t>.</w:t>
      </w:r>
      <w:r>
        <w:t xml:space="preserve"> Décrivez la trajectoire que vous voyez. Quelle est la taille finale de la population?</w:t>
      </w:r>
    </w:p>
    <w:p w:rsidR="00FF109D" w:rsidRDefault="00FF109D" w:rsidP="0016314F">
      <w:pPr>
        <w:jc w:val="both"/>
      </w:pPr>
    </w:p>
    <w:p w:rsidR="00FF109D" w:rsidRDefault="00FF109D" w:rsidP="0016314F">
      <w:pPr>
        <w:jc w:val="both"/>
      </w:pPr>
      <w:r w:rsidRPr="00177563">
        <w:rPr>
          <w:u w:val="single"/>
        </w:rPr>
        <w:t>Étape 5</w:t>
      </w:r>
      <w:r>
        <w:t xml:space="preserve"> : Fermez la fenêtre « Trajectory summary ». </w:t>
      </w:r>
      <w:r w:rsidR="002D2429">
        <w:t>Dans le menu</w:t>
      </w:r>
      <w:r>
        <w:t xml:space="preserve"> « General Information »</w:t>
      </w:r>
      <w:r w:rsidR="002D2429">
        <w:t>,</w:t>
      </w:r>
      <w:r>
        <w:t xml:space="preserve"> réglez « Replicati</w:t>
      </w:r>
      <w:r w:rsidR="00F013FA">
        <w:t>ons » à 100</w:t>
      </w:r>
      <w:r>
        <w:t xml:space="preserve">. Ensuite, cliquez </w:t>
      </w:r>
      <w:r w:rsidR="00F013FA">
        <w:t xml:space="preserve">dans </w:t>
      </w:r>
      <w:r>
        <w:t>la boite correspondant à « Use demographic stochasticity ». Ceci ajoutera de la stochasticité démographique dans le modèle. Les paramètres devraient maintenant être :</w:t>
      </w:r>
    </w:p>
    <w:p w:rsidR="00FF109D" w:rsidRDefault="00FF109D" w:rsidP="0016314F">
      <w:pPr>
        <w:jc w:val="both"/>
      </w:pPr>
    </w:p>
    <w:p w:rsidR="00FF109D" w:rsidRDefault="00FF109D" w:rsidP="0016314F">
      <w:pPr>
        <w:jc w:val="both"/>
      </w:pPr>
    </w:p>
    <w:p w:rsidR="00FF109D" w:rsidRDefault="00FF109D" w:rsidP="0016314F">
      <w:pPr>
        <w:pBdr>
          <w:top w:val="single" w:sz="4" w:space="1" w:color="auto"/>
          <w:left w:val="single" w:sz="4" w:space="4" w:color="auto"/>
          <w:bottom w:val="single" w:sz="4" w:space="1" w:color="auto"/>
          <w:right w:val="single" w:sz="4" w:space="0" w:color="auto"/>
        </w:pBdr>
        <w:ind w:right="5198"/>
        <w:jc w:val="both"/>
        <w:rPr>
          <w:lang w:val="en-CA"/>
        </w:rPr>
      </w:pPr>
      <w:r>
        <w:rPr>
          <w:lang w:val="en-CA"/>
        </w:rPr>
        <w:t>Replications : 100</w:t>
      </w:r>
    </w:p>
    <w:p w:rsidR="00FF109D" w:rsidRDefault="00FF109D" w:rsidP="0016314F">
      <w:pPr>
        <w:pBdr>
          <w:top w:val="single" w:sz="4" w:space="1" w:color="auto"/>
          <w:left w:val="single" w:sz="4" w:space="4" w:color="auto"/>
          <w:bottom w:val="single" w:sz="4" w:space="1" w:color="auto"/>
          <w:right w:val="single" w:sz="4" w:space="0" w:color="auto"/>
        </w:pBdr>
        <w:ind w:right="5198"/>
        <w:jc w:val="both"/>
        <w:rPr>
          <w:lang w:val="en-CA"/>
        </w:rPr>
      </w:pPr>
      <w:r>
        <w:rPr>
          <w:lang w:val="en-CA"/>
        </w:rPr>
        <w:t xml:space="preserve">Duration : </w:t>
      </w:r>
      <w:r>
        <w:rPr>
          <w:lang w:val="en-CA"/>
        </w:rPr>
        <w:tab/>
        <w:t>12</w:t>
      </w:r>
    </w:p>
    <w:p w:rsidR="00FF109D" w:rsidRDefault="00FF109D" w:rsidP="0016314F">
      <w:pPr>
        <w:pBdr>
          <w:top w:val="single" w:sz="4" w:space="1" w:color="auto"/>
          <w:left w:val="single" w:sz="4" w:space="4" w:color="auto"/>
          <w:bottom w:val="single" w:sz="4" w:space="1" w:color="auto"/>
          <w:right w:val="single" w:sz="4" w:space="0" w:color="auto"/>
        </w:pBdr>
        <w:ind w:right="5198"/>
        <w:jc w:val="both"/>
        <w:rPr>
          <w:lang w:val="en-CA"/>
        </w:rPr>
      </w:pPr>
      <w:r>
        <w:rPr>
          <w:lang w:val="en-CA"/>
        </w:rPr>
        <w:t>Use de</w:t>
      </w:r>
      <w:r w:rsidR="00F013FA">
        <w:rPr>
          <w:lang w:val="en-CA"/>
        </w:rPr>
        <w:t>mographic stochasticity (coché</w:t>
      </w:r>
      <w:r>
        <w:rPr>
          <w:lang w:val="en-CA"/>
        </w:rPr>
        <w:t>)</w:t>
      </w:r>
    </w:p>
    <w:p w:rsidR="002D2429" w:rsidRDefault="002D2429" w:rsidP="0016314F">
      <w:pPr>
        <w:ind w:firstLine="708"/>
        <w:jc w:val="both"/>
      </w:pPr>
    </w:p>
    <w:p w:rsidR="00FF109D" w:rsidRDefault="00FF109D" w:rsidP="0016314F">
      <w:pPr>
        <w:ind w:firstLine="708"/>
        <w:jc w:val="both"/>
      </w:pPr>
      <w:r>
        <w:t xml:space="preserve">Cliquez OK et sélectionnez </w:t>
      </w:r>
      <w:r w:rsidR="002D2429">
        <w:t xml:space="preserve">le menu </w:t>
      </w:r>
      <w:r>
        <w:t>« Population ». Souvenez vous que le taux de survie de la population était de 0.921 et que l’écart type observé pour le taux de croissance était de 0.075.  Entrez donc les paramètres suivants sur l’écran :</w:t>
      </w:r>
    </w:p>
    <w:p w:rsidR="002D2429" w:rsidRDefault="002D2429" w:rsidP="0016314F">
      <w:pPr>
        <w:ind w:firstLine="708"/>
        <w:jc w:val="both"/>
      </w:pPr>
    </w:p>
    <w:p w:rsidR="00FF109D" w:rsidRDefault="00FF109D" w:rsidP="0016314F">
      <w:pPr>
        <w:pBdr>
          <w:top w:val="single" w:sz="4" w:space="1" w:color="auto"/>
          <w:left w:val="single" w:sz="4" w:space="4" w:color="auto"/>
          <w:bottom w:val="single" w:sz="4" w:space="1" w:color="auto"/>
          <w:right w:val="single" w:sz="4" w:space="4" w:color="auto"/>
        </w:pBdr>
        <w:ind w:right="5198"/>
        <w:jc w:val="both"/>
        <w:rPr>
          <w:lang w:val="fr-FR"/>
        </w:rPr>
      </w:pPr>
      <w:r>
        <w:rPr>
          <w:lang w:val="fr-FR"/>
        </w:rPr>
        <w:t xml:space="preserve">Initial abundance : </w:t>
      </w:r>
      <w:r>
        <w:rPr>
          <w:lang w:val="fr-FR"/>
        </w:rPr>
        <w:tab/>
      </w:r>
      <w:r>
        <w:rPr>
          <w:lang w:val="fr-FR"/>
        </w:rPr>
        <w:tab/>
        <w:t>31</w:t>
      </w:r>
    </w:p>
    <w:p w:rsidR="00FF109D" w:rsidRDefault="00FF109D" w:rsidP="0016314F">
      <w:pPr>
        <w:pBdr>
          <w:top w:val="single" w:sz="4" w:space="1" w:color="auto"/>
          <w:left w:val="single" w:sz="4" w:space="4" w:color="auto"/>
          <w:bottom w:val="single" w:sz="4" w:space="1" w:color="auto"/>
          <w:right w:val="single" w:sz="4" w:space="4" w:color="auto"/>
        </w:pBdr>
        <w:ind w:right="5198"/>
        <w:jc w:val="both"/>
        <w:rPr>
          <w:lang w:val="fr-FR"/>
        </w:rPr>
      </w:pPr>
      <w:r>
        <w:rPr>
          <w:lang w:val="fr-FR"/>
        </w:rPr>
        <w:t xml:space="preserve">Growth Rate (R) : </w:t>
      </w:r>
      <w:r>
        <w:rPr>
          <w:lang w:val="fr-FR"/>
        </w:rPr>
        <w:tab/>
      </w:r>
      <w:r>
        <w:rPr>
          <w:lang w:val="fr-FR"/>
        </w:rPr>
        <w:tab/>
        <w:t>1.148</w:t>
      </w:r>
    </w:p>
    <w:p w:rsidR="00FF109D" w:rsidRDefault="00FF109D" w:rsidP="0016314F">
      <w:pPr>
        <w:pBdr>
          <w:top w:val="single" w:sz="4" w:space="1" w:color="auto"/>
          <w:left w:val="single" w:sz="4" w:space="4" w:color="auto"/>
          <w:bottom w:val="single" w:sz="4" w:space="1" w:color="auto"/>
          <w:right w:val="single" w:sz="4" w:space="4" w:color="auto"/>
        </w:pBdr>
        <w:ind w:right="5198"/>
        <w:jc w:val="both"/>
        <w:rPr>
          <w:lang w:val="en-CA"/>
        </w:rPr>
      </w:pPr>
      <w:r>
        <w:rPr>
          <w:lang w:val="en-CA"/>
        </w:rPr>
        <w:t>Survival rate (s</w:t>
      </w:r>
      <w:r w:rsidR="00F013FA">
        <w:rPr>
          <w:lang w:val="en-CA"/>
        </w:rPr>
        <w:t>):</w:t>
      </w:r>
      <w:r>
        <w:rPr>
          <w:lang w:val="en-CA"/>
        </w:rPr>
        <w:tab/>
      </w:r>
      <w:r>
        <w:rPr>
          <w:lang w:val="en-CA"/>
        </w:rPr>
        <w:tab/>
        <w:t>0.921</w:t>
      </w:r>
    </w:p>
    <w:p w:rsidR="00FF109D" w:rsidRDefault="00FF109D" w:rsidP="0016314F">
      <w:pPr>
        <w:pBdr>
          <w:top w:val="single" w:sz="4" w:space="1" w:color="auto"/>
          <w:left w:val="single" w:sz="4" w:space="4" w:color="auto"/>
          <w:bottom w:val="single" w:sz="4" w:space="1" w:color="auto"/>
          <w:right w:val="single" w:sz="4" w:space="4" w:color="auto"/>
        </w:pBdr>
        <w:ind w:right="5198"/>
        <w:jc w:val="both"/>
        <w:rPr>
          <w:lang w:val="en-CA"/>
        </w:rPr>
      </w:pPr>
      <w:r>
        <w:rPr>
          <w:lang w:val="en-CA"/>
        </w:rPr>
        <w:t xml:space="preserve">Standard deviation of R:  </w:t>
      </w:r>
      <w:r>
        <w:rPr>
          <w:lang w:val="en-CA"/>
        </w:rPr>
        <w:tab/>
        <w:t>0.075</w:t>
      </w:r>
    </w:p>
    <w:p w:rsidR="002D2429" w:rsidRDefault="002D2429" w:rsidP="0016314F">
      <w:pPr>
        <w:jc w:val="both"/>
      </w:pPr>
    </w:p>
    <w:p w:rsidR="002D2429" w:rsidRDefault="00FF109D" w:rsidP="0016314F">
      <w:pPr>
        <w:jc w:val="both"/>
      </w:pPr>
      <w:r>
        <w:t xml:space="preserve">Cliquez “OK” et “Run” pour commencer une simulation. </w:t>
      </w:r>
    </w:p>
    <w:p w:rsidR="00FF109D" w:rsidRDefault="002D2429" w:rsidP="0016314F">
      <w:pPr>
        <w:jc w:val="both"/>
      </w:pPr>
      <w:r>
        <w:t>A</w:t>
      </w:r>
      <w:r w:rsidR="00FF109D">
        <w:t xml:space="preserve">près les cinq premières répétitions, le programme </w:t>
      </w:r>
      <w:r>
        <w:t>illustrera</w:t>
      </w:r>
      <w:r w:rsidR="00FF109D">
        <w:t xml:space="preserve"> chaque tra</w:t>
      </w:r>
      <w:r>
        <w:t xml:space="preserve">jectoire de population produite. </w:t>
      </w:r>
      <w:r w:rsidR="00FF109D">
        <w:t>Comparez ces t</w:t>
      </w:r>
      <w:r w:rsidR="00177563">
        <w:t>rajectoires à celle obtenue lors de</w:t>
      </w:r>
      <w:r w:rsidR="00FF109D">
        <w:t xml:space="preserve"> la simulation déterministe. Est-ce que l’une de ces trajectoires est identique à la trajectoire déterministe? Quelle est la cause de la différence?</w:t>
      </w:r>
    </w:p>
    <w:p w:rsidR="00FF109D" w:rsidRDefault="00FF109D" w:rsidP="0016314F">
      <w:pPr>
        <w:jc w:val="both"/>
      </w:pPr>
    </w:p>
    <w:p w:rsidR="002D2429" w:rsidRDefault="00FF109D" w:rsidP="0016314F">
      <w:pPr>
        <w:jc w:val="both"/>
      </w:pPr>
      <w:r w:rsidRPr="00177563">
        <w:rPr>
          <w:u w:val="single"/>
        </w:rPr>
        <w:t>Étape 6</w:t>
      </w:r>
      <w:r>
        <w:t xml:space="preserve"> : À la fin de la simulation, fermez la fenêtre </w:t>
      </w:r>
      <w:r w:rsidR="007B3EB5">
        <w:t>« </w:t>
      </w:r>
      <w:r>
        <w:t>simulation</w:t>
      </w:r>
      <w:r w:rsidR="007B3EB5">
        <w:t> »</w:t>
      </w:r>
      <w:r>
        <w:t xml:space="preserve"> et </w:t>
      </w:r>
      <w:r w:rsidR="002D2429">
        <w:t>sauvegardez</w:t>
      </w:r>
      <w:r>
        <w:t xml:space="preserve"> le modèle. </w:t>
      </w:r>
      <w:r w:rsidR="00177563">
        <w:t>Sélectionnez</w:t>
      </w:r>
      <w:r>
        <w:t xml:space="preserve"> ensuite « Trajectory summary ». Vous verrez une trajectoire de population</w:t>
      </w:r>
      <w:r w:rsidR="007B3EB5">
        <w:t>. Décrivez cette</w:t>
      </w:r>
      <w:r>
        <w:t xml:space="preserve"> trajectoire. </w:t>
      </w:r>
    </w:p>
    <w:p w:rsidR="002D2429" w:rsidRDefault="00FF109D" w:rsidP="0016314F">
      <w:pPr>
        <w:jc w:val="both"/>
      </w:pPr>
      <w:r>
        <w:t xml:space="preserve">Dans quel intervalle varient les tailles de population finales? </w:t>
      </w:r>
    </w:p>
    <w:p w:rsidR="00FF109D" w:rsidRDefault="002D2429" w:rsidP="002D2429">
      <w:pPr>
        <w:pBdr>
          <w:top w:val="single" w:sz="4" w:space="1" w:color="auto"/>
          <w:left w:val="single" w:sz="4" w:space="4" w:color="auto"/>
          <w:bottom w:val="single" w:sz="4" w:space="1" w:color="auto"/>
          <w:right w:val="single" w:sz="4" w:space="4" w:color="auto"/>
        </w:pBdr>
        <w:jc w:val="both"/>
      </w:pPr>
      <w:r>
        <w:t>*</w:t>
      </w:r>
      <w:r w:rsidR="00FF109D">
        <w:t xml:space="preserve">Vous pouvez essayer de lire l’intervalle sur le graphique ou, si vous voulez être plus précis, vous pouvez voir les résultats sous forme </w:t>
      </w:r>
      <w:r w:rsidR="007B3EB5">
        <w:t>d’un tableau de nombres. Pour cela</w:t>
      </w:r>
      <w:r w:rsidR="00FF109D">
        <w:t xml:space="preserve">, cliquez le deuxième </w:t>
      </w:r>
      <w:r w:rsidR="00177563">
        <w:t>bouton</w:t>
      </w:r>
      <w:r w:rsidR="00FF109D">
        <w:t xml:space="preserve"> en partant de la gauche « Show numbers » en haut de la fenêtre. La première colonne montre l’unité de temps, les autres montrent cinq nombres résumant l’abondance</w:t>
      </w:r>
      <w:r w:rsidR="007B3EB5">
        <w:t xml:space="preserve"> et sa variabilité</w:t>
      </w:r>
      <w:r w:rsidR="00FF109D">
        <w:t xml:space="preserve"> pour chaque unité de temps : (1) minimum et (2) moyenne - écart-type, (3) moyenne, (4) moyenne + écart-type et (5) maximum.</w:t>
      </w:r>
    </w:p>
    <w:p w:rsidR="00FF109D" w:rsidRDefault="00FF109D" w:rsidP="0016314F">
      <w:pPr>
        <w:jc w:val="both"/>
      </w:pPr>
    </w:p>
    <w:p w:rsidR="00FF109D" w:rsidRDefault="00FF109D" w:rsidP="0016314F">
      <w:pPr>
        <w:jc w:val="both"/>
      </w:pPr>
      <w:r w:rsidRPr="000F0FE2">
        <w:rPr>
          <w:u w:val="single"/>
        </w:rPr>
        <w:t>Étape 7</w:t>
      </w:r>
      <w:r>
        <w:t xml:space="preserve"> : </w:t>
      </w:r>
      <w:r w:rsidR="002D2429">
        <w:t>Dans le menu « Results », s</w:t>
      </w:r>
      <w:r>
        <w:t xml:space="preserve">électionnez « Extinction/Decline » D’après cette courbe, quel est le risque que la population décline à 31 individus? Il peut être difficile de lire le risque d’après </w:t>
      </w:r>
      <w:r>
        <w:lastRenderedPageBreak/>
        <w:t xml:space="preserve">la courbe. Pour déterminer ce nombre précisément, cliquez le bouton « Show numbers », et descendez dans la fenêtre jusqu’à voir « 31 » dans la première colonne. Notez la probabilité qui correspond à ce seuil. </w:t>
      </w:r>
    </w:p>
    <w:p w:rsidR="00FF109D" w:rsidRDefault="00FF109D" w:rsidP="0016314F">
      <w:pPr>
        <w:jc w:val="both"/>
      </w:pPr>
    </w:p>
    <w:p w:rsidR="00FF109D" w:rsidRDefault="00FF109D" w:rsidP="0016314F">
      <w:pPr>
        <w:jc w:val="both"/>
      </w:pPr>
    </w:p>
    <w:p w:rsidR="00FF109D" w:rsidRPr="00944BFE" w:rsidRDefault="00FF109D" w:rsidP="0016314F">
      <w:pPr>
        <w:jc w:val="both"/>
        <w:rPr>
          <w:b/>
        </w:rPr>
      </w:pPr>
      <w:r w:rsidRPr="00944BFE">
        <w:rPr>
          <w:b/>
        </w:rPr>
        <w:t>Exercice 2.3 : Construire des courbes de risque</w:t>
      </w:r>
    </w:p>
    <w:p w:rsidR="00FF109D" w:rsidRDefault="00FF109D" w:rsidP="0016314F">
      <w:pPr>
        <w:jc w:val="both"/>
      </w:pPr>
    </w:p>
    <w:p w:rsidR="00FF109D" w:rsidRDefault="00FF109D" w:rsidP="0016314F">
      <w:pPr>
        <w:jc w:val="both"/>
      </w:pPr>
      <w:r>
        <w:t>Dans cet exercice vous allez construire une courbe de risque de déclin (</w:t>
      </w:r>
      <w:r>
        <w:rPr>
          <w:i/>
        </w:rPr>
        <w:t>interval decline risk curve</w:t>
      </w:r>
      <w:r>
        <w:t xml:space="preserve">) basée sur le modèle du bœuf musqué. Si vous aviez quitté le programme après la fin de l’exercice précédent, ouvrez le fichier que vous aviez sauvegardé à l’étape 6 de l’exercice 2.2. Si vous n’aviez pas sauvegardé votre modèle, entrez les paramètres </w:t>
      </w:r>
      <w:r w:rsidR="004F6698">
        <w:t xml:space="preserve">de populations </w:t>
      </w:r>
      <w:r>
        <w:t>comme décrit à l’étape 5 de l’exercice 2.2.</w:t>
      </w:r>
    </w:p>
    <w:p w:rsidR="00FF109D" w:rsidRDefault="00FF109D" w:rsidP="0016314F">
      <w:pPr>
        <w:jc w:val="both"/>
      </w:pPr>
    </w:p>
    <w:p w:rsidR="00FF109D" w:rsidRDefault="00FF109D" w:rsidP="0016314F">
      <w:pPr>
        <w:jc w:val="both"/>
      </w:pPr>
      <w:r w:rsidRPr="00F75FDE">
        <w:rPr>
          <w:u w:val="single"/>
        </w:rPr>
        <w:t>Étape 1</w:t>
      </w:r>
      <w:r w:rsidR="004F6698">
        <w:t> : Au cours de</w:t>
      </w:r>
      <w:r>
        <w:t xml:space="preserve"> la prochaine étape nous allons générer des trajectoires uniques. Pour vous y préparer, sélectionnez « General Information » et changez le nombre de répétitions « Replications » à 1. Changez aussi « duration » et réglez le à 5. Assurez vous que « Use demographic stochasticity » est coché. Cliquez O</w:t>
      </w:r>
      <w:r w:rsidR="004F6698">
        <w:t xml:space="preserve">K. </w:t>
      </w:r>
      <w:r w:rsidR="00F508F7">
        <w:t>Sauvegarder le modèle sous un nouveau nom.</w:t>
      </w:r>
    </w:p>
    <w:p w:rsidR="00FF109D" w:rsidRDefault="00FF109D" w:rsidP="0016314F">
      <w:pPr>
        <w:jc w:val="both"/>
      </w:pPr>
    </w:p>
    <w:p w:rsidR="00FF109D" w:rsidRDefault="00FF109D" w:rsidP="0016314F">
      <w:pPr>
        <w:jc w:val="both"/>
      </w:pPr>
      <w:r w:rsidRPr="00F75FDE">
        <w:rPr>
          <w:u w:val="single"/>
        </w:rPr>
        <w:t>Étape 2</w:t>
      </w:r>
      <w:r>
        <w:t> : Générez une trajectoire unique aléatoire basée sur le m</w:t>
      </w:r>
      <w:r w:rsidR="004F6698">
        <w:t>odèle de l’exercice 2.2. Pour se faire</w:t>
      </w:r>
      <w:r>
        <w:t>, faites tourner le modèle et affichez le résumé de trajectoires sous forme d’un tableau de nombres (voir étape 6 de l’exercice précédent). Notez la plus petite valeur que la trajectoire de population a atteint entre les unités de temps 1 et 5 de cette unique répétition. (Note : Ignorez l’unité de temps 0 pour laquelle l’abondance est toujours 31).</w:t>
      </w:r>
    </w:p>
    <w:p w:rsidR="00FF109D" w:rsidRDefault="00FF109D" w:rsidP="0016314F">
      <w:pPr>
        <w:jc w:val="both"/>
      </w:pPr>
    </w:p>
    <w:p w:rsidR="00FF109D" w:rsidRDefault="00FF109D" w:rsidP="0016314F">
      <w:pPr>
        <w:jc w:val="both"/>
      </w:pPr>
      <w:r w:rsidRPr="00F75FDE">
        <w:rPr>
          <w:u w:val="single"/>
        </w:rPr>
        <w:t>Étape 3</w:t>
      </w:r>
      <w:r>
        <w:t> : Répé</w:t>
      </w:r>
      <w:r w:rsidR="004F6698">
        <w:t>tez l’étape 2, 20 fois au total.</w:t>
      </w:r>
    </w:p>
    <w:p w:rsidR="00FF109D" w:rsidRDefault="00FF109D" w:rsidP="0016314F">
      <w:pPr>
        <w:jc w:val="both"/>
      </w:pPr>
    </w:p>
    <w:p w:rsidR="00F508F7" w:rsidRDefault="00FF109D" w:rsidP="0016314F">
      <w:pPr>
        <w:jc w:val="both"/>
      </w:pPr>
      <w:r w:rsidRPr="00F75FDE">
        <w:rPr>
          <w:u w:val="single"/>
        </w:rPr>
        <w:t>Étape 4</w:t>
      </w:r>
      <w:r>
        <w:t> : Vous av</w:t>
      </w:r>
      <w:r w:rsidR="00F75FDE">
        <w:t>ez maintenant 20 tailles minimales</w:t>
      </w:r>
      <w:r>
        <w:t xml:space="preserve"> de population. </w:t>
      </w:r>
      <w:r w:rsidR="00E72542">
        <w:t>Classez-</w:t>
      </w:r>
      <w:r>
        <w:t>les en ordre croissant et utilisez le tableau ci-dessous pour générer des fréquences à partir des résultats de</w:t>
      </w:r>
      <w:r w:rsidR="004F6698">
        <w:t xml:space="preserve"> taille minimum de population. Pour se faire, notez par ordre croissant, d</w:t>
      </w:r>
      <w:r>
        <w:t xml:space="preserve">ans </w:t>
      </w:r>
      <w:r w:rsidR="004F6698">
        <w:t>la première colonne du tableau</w:t>
      </w:r>
      <w:r>
        <w:t>, les tailles de population minimales que vous avez obtenues. Il se peut que vous ayez obtenu plusieurs fois les mêm</w:t>
      </w:r>
      <w:r w:rsidR="00E72542">
        <w:t>es tailles de population. Notez-</w:t>
      </w:r>
      <w:r>
        <w:t>les seulement une fois dans le tableau. Vous utiliserez certainement seulement une partie des lignes du tableau. Dans la deuxième colonne, notez combien de fois vous avez ob</w:t>
      </w:r>
      <w:r w:rsidR="004F6698">
        <w:t>tenu chacun des nombres notés dans la</w:t>
      </w:r>
      <w:r>
        <w:t xml:space="preserve"> colonne 1. Dans la troisième colonne, cumulez les nombres de la deuxième colonne (comme dans le tableau 2.1 p. 42 du livre/document PDF </w:t>
      </w:r>
      <w:r>
        <w:rPr>
          <w:i/>
        </w:rPr>
        <w:t>Applied Population Ecology</w:t>
      </w:r>
      <w:r>
        <w:t xml:space="preserve">). Dans la quatrième colonne, calculez les probabilités en divisant les fréquences cumulées (troisième colonne) par le nombre </w:t>
      </w:r>
      <w:r w:rsidR="004F6698">
        <w:t xml:space="preserve">total </w:t>
      </w:r>
      <w:r>
        <w:t xml:space="preserve">d’essais effectués (20). Notez que le tableau construit ici est similaire au tableau 2.1 (p.42), mais vos nombres seront différents puisque vous effectuez ici 20 répétitions alors que le tableau </w:t>
      </w:r>
      <w:smartTag w:uri="urn:schemas-microsoft-com:office:smarttags" w:element="metricconverter">
        <w:smartTagPr>
          <w:attr w:name="ProductID" w:val="2.1 a"/>
        </w:smartTagPr>
        <w:r>
          <w:t>2.1 a</w:t>
        </w:r>
      </w:smartTag>
      <w:r>
        <w:t xml:space="preserve"> été construit à partir de 10 000 répétitions.</w:t>
      </w:r>
    </w:p>
    <w:p w:rsidR="00FF109D" w:rsidRDefault="00F508F7" w:rsidP="0016314F">
      <w:pPr>
        <w:jc w:val="both"/>
      </w:pPr>
      <w:r>
        <w:br w:type="page"/>
      </w:r>
    </w:p>
    <w:tbl>
      <w:tblPr>
        <w:tblW w:w="10206"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tblPr>
      <w:tblGrid>
        <w:gridCol w:w="2144"/>
        <w:gridCol w:w="3000"/>
        <w:gridCol w:w="3360"/>
        <w:gridCol w:w="1702"/>
      </w:tblGrid>
      <w:tr w:rsidR="00FF109D" w:rsidTr="00E72542">
        <w:trPr>
          <w:jc w:val="center"/>
        </w:trPr>
        <w:tc>
          <w:tcPr>
            <w:tcW w:w="2144" w:type="dxa"/>
          </w:tcPr>
          <w:p w:rsidR="00FF109D" w:rsidRDefault="00FF109D" w:rsidP="00E72542">
            <w:pPr>
              <w:jc w:val="center"/>
            </w:pPr>
            <w:r>
              <w:t>Taille de la population (Nc)</w:t>
            </w:r>
          </w:p>
        </w:tc>
        <w:tc>
          <w:tcPr>
            <w:tcW w:w="3000" w:type="dxa"/>
          </w:tcPr>
          <w:p w:rsidR="00FF109D" w:rsidRDefault="00FF109D" w:rsidP="00E72542">
            <w:pPr>
              <w:jc w:val="center"/>
            </w:pPr>
            <w:r>
              <w:t>Nombre de simulations qui atteignent une taille =Nc</w:t>
            </w:r>
          </w:p>
        </w:tc>
        <w:tc>
          <w:tcPr>
            <w:tcW w:w="3360" w:type="dxa"/>
          </w:tcPr>
          <w:p w:rsidR="00FF109D" w:rsidRDefault="00FF109D" w:rsidP="00E72542">
            <w:pPr>
              <w:jc w:val="center"/>
            </w:pPr>
            <w:r>
              <w:t>Nombre cumulé de simulations (qui atteignent une taille ≤Nc)</w:t>
            </w:r>
          </w:p>
        </w:tc>
        <w:tc>
          <w:tcPr>
            <w:tcW w:w="1702" w:type="dxa"/>
          </w:tcPr>
          <w:p w:rsidR="00FF109D" w:rsidRDefault="00FF109D" w:rsidP="00E72542">
            <w:pPr>
              <w:jc w:val="center"/>
            </w:pPr>
            <w:r>
              <w:t>Probabilité de décliner à Nc</w:t>
            </w:r>
          </w:p>
        </w:tc>
      </w:tr>
      <w:tr w:rsidR="00FF109D" w:rsidTr="00E72542">
        <w:trPr>
          <w:jc w:val="center"/>
        </w:trPr>
        <w:tc>
          <w:tcPr>
            <w:tcW w:w="2144" w:type="dxa"/>
          </w:tcPr>
          <w:p w:rsidR="00FF109D" w:rsidRDefault="00FF109D" w:rsidP="0016314F">
            <w:pPr>
              <w:jc w:val="both"/>
            </w:pPr>
          </w:p>
        </w:tc>
        <w:tc>
          <w:tcPr>
            <w:tcW w:w="3000" w:type="dxa"/>
          </w:tcPr>
          <w:p w:rsidR="00FF109D" w:rsidRDefault="00FF109D" w:rsidP="0016314F">
            <w:pPr>
              <w:jc w:val="both"/>
            </w:pPr>
          </w:p>
        </w:tc>
        <w:tc>
          <w:tcPr>
            <w:tcW w:w="3360" w:type="dxa"/>
          </w:tcPr>
          <w:p w:rsidR="00FF109D" w:rsidRDefault="00FF109D" w:rsidP="0016314F">
            <w:pPr>
              <w:jc w:val="both"/>
            </w:pPr>
          </w:p>
        </w:tc>
        <w:tc>
          <w:tcPr>
            <w:tcW w:w="1702" w:type="dxa"/>
          </w:tcPr>
          <w:p w:rsidR="00FF109D" w:rsidRDefault="00FF109D" w:rsidP="0016314F">
            <w:pPr>
              <w:jc w:val="both"/>
            </w:pPr>
          </w:p>
        </w:tc>
      </w:tr>
      <w:tr w:rsidR="00FF109D" w:rsidTr="00E72542">
        <w:trPr>
          <w:jc w:val="center"/>
        </w:trPr>
        <w:tc>
          <w:tcPr>
            <w:tcW w:w="2144" w:type="dxa"/>
          </w:tcPr>
          <w:p w:rsidR="00FF109D" w:rsidRDefault="00FF109D" w:rsidP="0016314F">
            <w:pPr>
              <w:jc w:val="both"/>
            </w:pPr>
          </w:p>
        </w:tc>
        <w:tc>
          <w:tcPr>
            <w:tcW w:w="3000" w:type="dxa"/>
          </w:tcPr>
          <w:p w:rsidR="00FF109D" w:rsidRDefault="00FF109D" w:rsidP="0016314F">
            <w:pPr>
              <w:jc w:val="both"/>
            </w:pPr>
          </w:p>
        </w:tc>
        <w:tc>
          <w:tcPr>
            <w:tcW w:w="3360" w:type="dxa"/>
          </w:tcPr>
          <w:p w:rsidR="00FF109D" w:rsidRDefault="00FF109D" w:rsidP="0016314F">
            <w:pPr>
              <w:jc w:val="both"/>
            </w:pPr>
          </w:p>
        </w:tc>
        <w:tc>
          <w:tcPr>
            <w:tcW w:w="1702" w:type="dxa"/>
          </w:tcPr>
          <w:p w:rsidR="00FF109D" w:rsidRDefault="00FF109D" w:rsidP="0016314F">
            <w:pPr>
              <w:jc w:val="both"/>
            </w:pPr>
          </w:p>
        </w:tc>
      </w:tr>
      <w:tr w:rsidR="00FF109D" w:rsidTr="00E72542">
        <w:trPr>
          <w:jc w:val="center"/>
        </w:trPr>
        <w:tc>
          <w:tcPr>
            <w:tcW w:w="2144" w:type="dxa"/>
          </w:tcPr>
          <w:p w:rsidR="00FF109D" w:rsidRDefault="00FF109D" w:rsidP="0016314F">
            <w:pPr>
              <w:jc w:val="both"/>
            </w:pPr>
          </w:p>
        </w:tc>
        <w:tc>
          <w:tcPr>
            <w:tcW w:w="3000" w:type="dxa"/>
          </w:tcPr>
          <w:p w:rsidR="00FF109D" w:rsidRDefault="00FF109D" w:rsidP="0016314F">
            <w:pPr>
              <w:jc w:val="both"/>
            </w:pPr>
          </w:p>
        </w:tc>
        <w:tc>
          <w:tcPr>
            <w:tcW w:w="3360" w:type="dxa"/>
          </w:tcPr>
          <w:p w:rsidR="00FF109D" w:rsidRDefault="00FF109D" w:rsidP="0016314F">
            <w:pPr>
              <w:jc w:val="both"/>
            </w:pPr>
          </w:p>
        </w:tc>
        <w:tc>
          <w:tcPr>
            <w:tcW w:w="1702" w:type="dxa"/>
          </w:tcPr>
          <w:p w:rsidR="00FF109D" w:rsidRDefault="00FF109D" w:rsidP="0016314F">
            <w:pPr>
              <w:jc w:val="both"/>
            </w:pPr>
          </w:p>
        </w:tc>
      </w:tr>
      <w:tr w:rsidR="00FF109D" w:rsidTr="00E72542">
        <w:trPr>
          <w:jc w:val="center"/>
        </w:trPr>
        <w:tc>
          <w:tcPr>
            <w:tcW w:w="2144" w:type="dxa"/>
          </w:tcPr>
          <w:p w:rsidR="00FF109D" w:rsidRDefault="00FF109D" w:rsidP="0016314F">
            <w:pPr>
              <w:jc w:val="both"/>
            </w:pPr>
          </w:p>
        </w:tc>
        <w:tc>
          <w:tcPr>
            <w:tcW w:w="3000" w:type="dxa"/>
          </w:tcPr>
          <w:p w:rsidR="00FF109D" w:rsidRDefault="00FF109D" w:rsidP="0016314F">
            <w:pPr>
              <w:jc w:val="both"/>
            </w:pPr>
          </w:p>
        </w:tc>
        <w:tc>
          <w:tcPr>
            <w:tcW w:w="3360" w:type="dxa"/>
          </w:tcPr>
          <w:p w:rsidR="00FF109D" w:rsidRDefault="00FF109D" w:rsidP="0016314F">
            <w:pPr>
              <w:jc w:val="both"/>
            </w:pPr>
          </w:p>
        </w:tc>
        <w:tc>
          <w:tcPr>
            <w:tcW w:w="1702" w:type="dxa"/>
          </w:tcPr>
          <w:p w:rsidR="00FF109D" w:rsidRDefault="00FF109D" w:rsidP="0016314F">
            <w:pPr>
              <w:jc w:val="both"/>
            </w:pPr>
          </w:p>
        </w:tc>
      </w:tr>
      <w:tr w:rsidR="00FF109D" w:rsidTr="00E72542">
        <w:trPr>
          <w:jc w:val="center"/>
        </w:trPr>
        <w:tc>
          <w:tcPr>
            <w:tcW w:w="2144" w:type="dxa"/>
          </w:tcPr>
          <w:p w:rsidR="00FF109D" w:rsidRDefault="00FF109D" w:rsidP="0016314F">
            <w:pPr>
              <w:jc w:val="both"/>
            </w:pPr>
          </w:p>
        </w:tc>
        <w:tc>
          <w:tcPr>
            <w:tcW w:w="3000" w:type="dxa"/>
          </w:tcPr>
          <w:p w:rsidR="00FF109D" w:rsidRDefault="00FF109D" w:rsidP="0016314F">
            <w:pPr>
              <w:jc w:val="both"/>
            </w:pPr>
          </w:p>
        </w:tc>
        <w:tc>
          <w:tcPr>
            <w:tcW w:w="3360" w:type="dxa"/>
          </w:tcPr>
          <w:p w:rsidR="00FF109D" w:rsidRDefault="00FF109D" w:rsidP="0016314F">
            <w:pPr>
              <w:jc w:val="both"/>
            </w:pPr>
          </w:p>
        </w:tc>
        <w:tc>
          <w:tcPr>
            <w:tcW w:w="1702" w:type="dxa"/>
          </w:tcPr>
          <w:p w:rsidR="00FF109D" w:rsidRDefault="00FF109D" w:rsidP="0016314F">
            <w:pPr>
              <w:jc w:val="both"/>
            </w:pPr>
          </w:p>
        </w:tc>
      </w:tr>
      <w:tr w:rsidR="00FF109D" w:rsidTr="00E72542">
        <w:trPr>
          <w:jc w:val="center"/>
        </w:trPr>
        <w:tc>
          <w:tcPr>
            <w:tcW w:w="2144" w:type="dxa"/>
          </w:tcPr>
          <w:p w:rsidR="00FF109D" w:rsidRDefault="00FF109D" w:rsidP="0016314F">
            <w:pPr>
              <w:jc w:val="both"/>
            </w:pPr>
          </w:p>
        </w:tc>
        <w:tc>
          <w:tcPr>
            <w:tcW w:w="3000" w:type="dxa"/>
          </w:tcPr>
          <w:p w:rsidR="00FF109D" w:rsidRDefault="00FF109D" w:rsidP="0016314F">
            <w:pPr>
              <w:jc w:val="both"/>
            </w:pPr>
          </w:p>
        </w:tc>
        <w:tc>
          <w:tcPr>
            <w:tcW w:w="3360" w:type="dxa"/>
          </w:tcPr>
          <w:p w:rsidR="00FF109D" w:rsidRDefault="00FF109D" w:rsidP="0016314F">
            <w:pPr>
              <w:jc w:val="both"/>
            </w:pPr>
          </w:p>
        </w:tc>
        <w:tc>
          <w:tcPr>
            <w:tcW w:w="1702" w:type="dxa"/>
          </w:tcPr>
          <w:p w:rsidR="00FF109D" w:rsidRDefault="00FF109D" w:rsidP="0016314F">
            <w:pPr>
              <w:jc w:val="both"/>
            </w:pPr>
          </w:p>
        </w:tc>
      </w:tr>
      <w:tr w:rsidR="00FF109D" w:rsidTr="00E72542">
        <w:trPr>
          <w:jc w:val="center"/>
        </w:trPr>
        <w:tc>
          <w:tcPr>
            <w:tcW w:w="2144" w:type="dxa"/>
          </w:tcPr>
          <w:p w:rsidR="00FF109D" w:rsidRDefault="00FF109D" w:rsidP="0016314F">
            <w:pPr>
              <w:jc w:val="both"/>
            </w:pPr>
          </w:p>
        </w:tc>
        <w:tc>
          <w:tcPr>
            <w:tcW w:w="3000" w:type="dxa"/>
          </w:tcPr>
          <w:p w:rsidR="00FF109D" w:rsidRDefault="00FF109D" w:rsidP="0016314F">
            <w:pPr>
              <w:jc w:val="both"/>
            </w:pPr>
          </w:p>
        </w:tc>
        <w:tc>
          <w:tcPr>
            <w:tcW w:w="3360" w:type="dxa"/>
          </w:tcPr>
          <w:p w:rsidR="00FF109D" w:rsidRDefault="00FF109D" w:rsidP="0016314F">
            <w:pPr>
              <w:jc w:val="both"/>
            </w:pPr>
          </w:p>
        </w:tc>
        <w:tc>
          <w:tcPr>
            <w:tcW w:w="1702" w:type="dxa"/>
          </w:tcPr>
          <w:p w:rsidR="00FF109D" w:rsidRDefault="00FF109D" w:rsidP="0016314F">
            <w:pPr>
              <w:jc w:val="both"/>
            </w:pPr>
          </w:p>
        </w:tc>
      </w:tr>
      <w:tr w:rsidR="00FF109D" w:rsidTr="00E72542">
        <w:trPr>
          <w:jc w:val="center"/>
        </w:trPr>
        <w:tc>
          <w:tcPr>
            <w:tcW w:w="2144" w:type="dxa"/>
          </w:tcPr>
          <w:p w:rsidR="00FF109D" w:rsidRDefault="00FF109D" w:rsidP="0016314F">
            <w:pPr>
              <w:jc w:val="both"/>
            </w:pPr>
          </w:p>
        </w:tc>
        <w:tc>
          <w:tcPr>
            <w:tcW w:w="3000" w:type="dxa"/>
          </w:tcPr>
          <w:p w:rsidR="00FF109D" w:rsidRDefault="00FF109D" w:rsidP="0016314F">
            <w:pPr>
              <w:jc w:val="both"/>
            </w:pPr>
          </w:p>
        </w:tc>
        <w:tc>
          <w:tcPr>
            <w:tcW w:w="3360" w:type="dxa"/>
          </w:tcPr>
          <w:p w:rsidR="00FF109D" w:rsidRDefault="00FF109D" w:rsidP="0016314F">
            <w:pPr>
              <w:jc w:val="both"/>
            </w:pPr>
          </w:p>
        </w:tc>
        <w:tc>
          <w:tcPr>
            <w:tcW w:w="1702" w:type="dxa"/>
          </w:tcPr>
          <w:p w:rsidR="00FF109D" w:rsidRDefault="00FF109D" w:rsidP="0016314F">
            <w:pPr>
              <w:jc w:val="both"/>
            </w:pPr>
          </w:p>
        </w:tc>
      </w:tr>
      <w:tr w:rsidR="00FF109D" w:rsidTr="00E72542">
        <w:trPr>
          <w:jc w:val="center"/>
        </w:trPr>
        <w:tc>
          <w:tcPr>
            <w:tcW w:w="2144" w:type="dxa"/>
          </w:tcPr>
          <w:p w:rsidR="00FF109D" w:rsidRDefault="00FF109D" w:rsidP="0016314F">
            <w:pPr>
              <w:jc w:val="both"/>
            </w:pPr>
          </w:p>
        </w:tc>
        <w:tc>
          <w:tcPr>
            <w:tcW w:w="3000" w:type="dxa"/>
          </w:tcPr>
          <w:p w:rsidR="00FF109D" w:rsidRDefault="00FF109D" w:rsidP="0016314F">
            <w:pPr>
              <w:jc w:val="both"/>
            </w:pPr>
          </w:p>
        </w:tc>
        <w:tc>
          <w:tcPr>
            <w:tcW w:w="3360" w:type="dxa"/>
          </w:tcPr>
          <w:p w:rsidR="00FF109D" w:rsidRDefault="00FF109D" w:rsidP="0016314F">
            <w:pPr>
              <w:jc w:val="both"/>
            </w:pPr>
          </w:p>
        </w:tc>
        <w:tc>
          <w:tcPr>
            <w:tcW w:w="1702" w:type="dxa"/>
          </w:tcPr>
          <w:p w:rsidR="00FF109D" w:rsidRDefault="00FF109D" w:rsidP="0016314F">
            <w:pPr>
              <w:jc w:val="both"/>
            </w:pPr>
          </w:p>
        </w:tc>
      </w:tr>
      <w:tr w:rsidR="00FF109D" w:rsidTr="00E72542">
        <w:trPr>
          <w:jc w:val="center"/>
        </w:trPr>
        <w:tc>
          <w:tcPr>
            <w:tcW w:w="2144" w:type="dxa"/>
          </w:tcPr>
          <w:p w:rsidR="00FF109D" w:rsidRDefault="00FF109D" w:rsidP="0016314F">
            <w:pPr>
              <w:jc w:val="both"/>
            </w:pPr>
          </w:p>
        </w:tc>
        <w:tc>
          <w:tcPr>
            <w:tcW w:w="3000" w:type="dxa"/>
          </w:tcPr>
          <w:p w:rsidR="00FF109D" w:rsidRDefault="00FF109D" w:rsidP="0016314F">
            <w:pPr>
              <w:jc w:val="both"/>
            </w:pPr>
          </w:p>
        </w:tc>
        <w:tc>
          <w:tcPr>
            <w:tcW w:w="3360" w:type="dxa"/>
          </w:tcPr>
          <w:p w:rsidR="00FF109D" w:rsidRDefault="00FF109D" w:rsidP="0016314F">
            <w:pPr>
              <w:jc w:val="both"/>
            </w:pPr>
          </w:p>
        </w:tc>
        <w:tc>
          <w:tcPr>
            <w:tcW w:w="1702" w:type="dxa"/>
          </w:tcPr>
          <w:p w:rsidR="00FF109D" w:rsidRDefault="00FF109D" w:rsidP="0016314F">
            <w:pPr>
              <w:jc w:val="both"/>
            </w:pPr>
          </w:p>
        </w:tc>
      </w:tr>
      <w:tr w:rsidR="00FF109D" w:rsidTr="00E72542">
        <w:trPr>
          <w:jc w:val="center"/>
        </w:trPr>
        <w:tc>
          <w:tcPr>
            <w:tcW w:w="2144" w:type="dxa"/>
          </w:tcPr>
          <w:p w:rsidR="00FF109D" w:rsidRDefault="00FF109D" w:rsidP="0016314F">
            <w:pPr>
              <w:jc w:val="both"/>
            </w:pPr>
          </w:p>
        </w:tc>
        <w:tc>
          <w:tcPr>
            <w:tcW w:w="3000" w:type="dxa"/>
          </w:tcPr>
          <w:p w:rsidR="00FF109D" w:rsidRDefault="00FF109D" w:rsidP="0016314F">
            <w:pPr>
              <w:jc w:val="both"/>
            </w:pPr>
          </w:p>
        </w:tc>
        <w:tc>
          <w:tcPr>
            <w:tcW w:w="3360" w:type="dxa"/>
          </w:tcPr>
          <w:p w:rsidR="00FF109D" w:rsidRDefault="00FF109D" w:rsidP="0016314F">
            <w:pPr>
              <w:jc w:val="both"/>
            </w:pPr>
          </w:p>
        </w:tc>
        <w:tc>
          <w:tcPr>
            <w:tcW w:w="1702" w:type="dxa"/>
          </w:tcPr>
          <w:p w:rsidR="00FF109D" w:rsidRDefault="00FF109D" w:rsidP="0016314F">
            <w:pPr>
              <w:jc w:val="both"/>
            </w:pPr>
          </w:p>
        </w:tc>
      </w:tr>
      <w:tr w:rsidR="00FF109D" w:rsidTr="00E72542">
        <w:trPr>
          <w:jc w:val="center"/>
        </w:trPr>
        <w:tc>
          <w:tcPr>
            <w:tcW w:w="2144" w:type="dxa"/>
          </w:tcPr>
          <w:p w:rsidR="00FF109D" w:rsidRDefault="00FF109D" w:rsidP="0016314F">
            <w:pPr>
              <w:jc w:val="both"/>
            </w:pPr>
          </w:p>
        </w:tc>
        <w:tc>
          <w:tcPr>
            <w:tcW w:w="3000" w:type="dxa"/>
          </w:tcPr>
          <w:p w:rsidR="00FF109D" w:rsidRDefault="00FF109D" w:rsidP="0016314F">
            <w:pPr>
              <w:jc w:val="both"/>
            </w:pPr>
          </w:p>
        </w:tc>
        <w:tc>
          <w:tcPr>
            <w:tcW w:w="3360" w:type="dxa"/>
          </w:tcPr>
          <w:p w:rsidR="00FF109D" w:rsidRDefault="00FF109D" w:rsidP="0016314F">
            <w:pPr>
              <w:jc w:val="both"/>
            </w:pPr>
          </w:p>
        </w:tc>
        <w:tc>
          <w:tcPr>
            <w:tcW w:w="1702" w:type="dxa"/>
          </w:tcPr>
          <w:p w:rsidR="00FF109D" w:rsidRDefault="00FF109D" w:rsidP="0016314F">
            <w:pPr>
              <w:jc w:val="both"/>
            </w:pPr>
          </w:p>
        </w:tc>
      </w:tr>
      <w:tr w:rsidR="00FF109D" w:rsidTr="00E72542">
        <w:trPr>
          <w:jc w:val="center"/>
        </w:trPr>
        <w:tc>
          <w:tcPr>
            <w:tcW w:w="2144" w:type="dxa"/>
          </w:tcPr>
          <w:p w:rsidR="00FF109D" w:rsidRDefault="00FF109D" w:rsidP="0016314F">
            <w:pPr>
              <w:jc w:val="both"/>
            </w:pPr>
          </w:p>
        </w:tc>
        <w:tc>
          <w:tcPr>
            <w:tcW w:w="3000" w:type="dxa"/>
          </w:tcPr>
          <w:p w:rsidR="00FF109D" w:rsidRDefault="00FF109D" w:rsidP="0016314F">
            <w:pPr>
              <w:jc w:val="both"/>
            </w:pPr>
          </w:p>
        </w:tc>
        <w:tc>
          <w:tcPr>
            <w:tcW w:w="3360" w:type="dxa"/>
          </w:tcPr>
          <w:p w:rsidR="00FF109D" w:rsidRDefault="00FF109D" w:rsidP="0016314F">
            <w:pPr>
              <w:jc w:val="both"/>
            </w:pPr>
          </w:p>
        </w:tc>
        <w:tc>
          <w:tcPr>
            <w:tcW w:w="1702" w:type="dxa"/>
          </w:tcPr>
          <w:p w:rsidR="00FF109D" w:rsidRDefault="00FF109D" w:rsidP="0016314F">
            <w:pPr>
              <w:jc w:val="both"/>
            </w:pPr>
          </w:p>
        </w:tc>
      </w:tr>
      <w:tr w:rsidR="00FF109D" w:rsidTr="00E72542">
        <w:trPr>
          <w:jc w:val="center"/>
        </w:trPr>
        <w:tc>
          <w:tcPr>
            <w:tcW w:w="2144" w:type="dxa"/>
          </w:tcPr>
          <w:p w:rsidR="00FF109D" w:rsidRDefault="00FF109D" w:rsidP="0016314F">
            <w:pPr>
              <w:jc w:val="both"/>
            </w:pPr>
          </w:p>
        </w:tc>
        <w:tc>
          <w:tcPr>
            <w:tcW w:w="3000" w:type="dxa"/>
          </w:tcPr>
          <w:p w:rsidR="00FF109D" w:rsidRDefault="00FF109D" w:rsidP="0016314F">
            <w:pPr>
              <w:jc w:val="both"/>
            </w:pPr>
          </w:p>
        </w:tc>
        <w:tc>
          <w:tcPr>
            <w:tcW w:w="3360" w:type="dxa"/>
          </w:tcPr>
          <w:p w:rsidR="00FF109D" w:rsidRDefault="00FF109D" w:rsidP="0016314F">
            <w:pPr>
              <w:jc w:val="both"/>
            </w:pPr>
          </w:p>
        </w:tc>
        <w:tc>
          <w:tcPr>
            <w:tcW w:w="1702" w:type="dxa"/>
          </w:tcPr>
          <w:p w:rsidR="00FF109D" w:rsidRDefault="00FF109D" w:rsidP="0016314F">
            <w:pPr>
              <w:jc w:val="both"/>
            </w:pPr>
          </w:p>
        </w:tc>
      </w:tr>
      <w:tr w:rsidR="00FF109D" w:rsidTr="00E72542">
        <w:trPr>
          <w:jc w:val="center"/>
        </w:trPr>
        <w:tc>
          <w:tcPr>
            <w:tcW w:w="2144" w:type="dxa"/>
          </w:tcPr>
          <w:p w:rsidR="00FF109D" w:rsidRDefault="00FF109D" w:rsidP="0016314F">
            <w:pPr>
              <w:jc w:val="both"/>
            </w:pPr>
          </w:p>
        </w:tc>
        <w:tc>
          <w:tcPr>
            <w:tcW w:w="3000" w:type="dxa"/>
          </w:tcPr>
          <w:p w:rsidR="00FF109D" w:rsidRDefault="00FF109D" w:rsidP="0016314F">
            <w:pPr>
              <w:jc w:val="both"/>
            </w:pPr>
          </w:p>
        </w:tc>
        <w:tc>
          <w:tcPr>
            <w:tcW w:w="3360" w:type="dxa"/>
          </w:tcPr>
          <w:p w:rsidR="00FF109D" w:rsidRDefault="00FF109D" w:rsidP="0016314F">
            <w:pPr>
              <w:jc w:val="both"/>
            </w:pPr>
          </w:p>
        </w:tc>
        <w:tc>
          <w:tcPr>
            <w:tcW w:w="1702" w:type="dxa"/>
          </w:tcPr>
          <w:p w:rsidR="00FF109D" w:rsidRDefault="00FF109D" w:rsidP="0016314F">
            <w:pPr>
              <w:jc w:val="both"/>
            </w:pPr>
          </w:p>
        </w:tc>
      </w:tr>
      <w:tr w:rsidR="00FF109D" w:rsidTr="00E72542">
        <w:trPr>
          <w:jc w:val="center"/>
        </w:trPr>
        <w:tc>
          <w:tcPr>
            <w:tcW w:w="2144" w:type="dxa"/>
          </w:tcPr>
          <w:p w:rsidR="00FF109D" w:rsidRDefault="00FF109D" w:rsidP="0016314F">
            <w:pPr>
              <w:jc w:val="both"/>
            </w:pPr>
          </w:p>
        </w:tc>
        <w:tc>
          <w:tcPr>
            <w:tcW w:w="3000" w:type="dxa"/>
          </w:tcPr>
          <w:p w:rsidR="00FF109D" w:rsidRDefault="00FF109D" w:rsidP="0016314F">
            <w:pPr>
              <w:jc w:val="both"/>
            </w:pPr>
          </w:p>
        </w:tc>
        <w:tc>
          <w:tcPr>
            <w:tcW w:w="3360" w:type="dxa"/>
          </w:tcPr>
          <w:p w:rsidR="00FF109D" w:rsidRDefault="00FF109D" w:rsidP="0016314F">
            <w:pPr>
              <w:jc w:val="both"/>
            </w:pPr>
          </w:p>
        </w:tc>
        <w:tc>
          <w:tcPr>
            <w:tcW w:w="1702" w:type="dxa"/>
          </w:tcPr>
          <w:p w:rsidR="00FF109D" w:rsidRDefault="00FF109D" w:rsidP="0016314F">
            <w:pPr>
              <w:jc w:val="both"/>
            </w:pPr>
          </w:p>
        </w:tc>
      </w:tr>
      <w:tr w:rsidR="00FF109D" w:rsidTr="00E72542">
        <w:trPr>
          <w:jc w:val="center"/>
        </w:trPr>
        <w:tc>
          <w:tcPr>
            <w:tcW w:w="2144" w:type="dxa"/>
          </w:tcPr>
          <w:p w:rsidR="00FF109D" w:rsidRDefault="00FF109D" w:rsidP="0016314F">
            <w:pPr>
              <w:jc w:val="both"/>
            </w:pPr>
          </w:p>
        </w:tc>
        <w:tc>
          <w:tcPr>
            <w:tcW w:w="3000" w:type="dxa"/>
          </w:tcPr>
          <w:p w:rsidR="00FF109D" w:rsidRDefault="00FF109D" w:rsidP="0016314F">
            <w:pPr>
              <w:jc w:val="both"/>
            </w:pPr>
          </w:p>
        </w:tc>
        <w:tc>
          <w:tcPr>
            <w:tcW w:w="3360" w:type="dxa"/>
          </w:tcPr>
          <w:p w:rsidR="00FF109D" w:rsidRDefault="00FF109D" w:rsidP="0016314F">
            <w:pPr>
              <w:jc w:val="both"/>
            </w:pPr>
          </w:p>
        </w:tc>
        <w:tc>
          <w:tcPr>
            <w:tcW w:w="1702" w:type="dxa"/>
          </w:tcPr>
          <w:p w:rsidR="00FF109D" w:rsidRDefault="00FF109D" w:rsidP="0016314F">
            <w:pPr>
              <w:jc w:val="both"/>
            </w:pPr>
          </w:p>
        </w:tc>
      </w:tr>
      <w:tr w:rsidR="00FF109D" w:rsidTr="00E72542">
        <w:trPr>
          <w:jc w:val="center"/>
        </w:trPr>
        <w:tc>
          <w:tcPr>
            <w:tcW w:w="2144" w:type="dxa"/>
          </w:tcPr>
          <w:p w:rsidR="00FF109D" w:rsidRDefault="00FF109D" w:rsidP="0016314F">
            <w:pPr>
              <w:jc w:val="both"/>
            </w:pPr>
          </w:p>
        </w:tc>
        <w:tc>
          <w:tcPr>
            <w:tcW w:w="3000" w:type="dxa"/>
          </w:tcPr>
          <w:p w:rsidR="00FF109D" w:rsidRDefault="00FF109D" w:rsidP="0016314F">
            <w:pPr>
              <w:jc w:val="both"/>
            </w:pPr>
          </w:p>
        </w:tc>
        <w:tc>
          <w:tcPr>
            <w:tcW w:w="3360" w:type="dxa"/>
          </w:tcPr>
          <w:p w:rsidR="00FF109D" w:rsidRDefault="00FF109D" w:rsidP="0016314F">
            <w:pPr>
              <w:jc w:val="both"/>
            </w:pPr>
          </w:p>
        </w:tc>
        <w:tc>
          <w:tcPr>
            <w:tcW w:w="1702" w:type="dxa"/>
          </w:tcPr>
          <w:p w:rsidR="00FF109D" w:rsidRDefault="00FF109D" w:rsidP="0016314F">
            <w:pPr>
              <w:jc w:val="both"/>
            </w:pPr>
          </w:p>
        </w:tc>
      </w:tr>
    </w:tbl>
    <w:p w:rsidR="00FF109D" w:rsidRDefault="00FF109D" w:rsidP="0016314F">
      <w:pPr>
        <w:jc w:val="both"/>
      </w:pPr>
    </w:p>
    <w:p w:rsidR="00FF109D" w:rsidRDefault="00FF109D" w:rsidP="0016314F">
      <w:pPr>
        <w:jc w:val="both"/>
      </w:pPr>
      <w:r w:rsidRPr="00DF07B7">
        <w:rPr>
          <w:u w:val="single"/>
        </w:rPr>
        <w:t>Étape 5</w:t>
      </w:r>
      <w:r>
        <w:t> : Tracez le graphique des probabilités en fonction de la taille de population sur la figure 2.9.</w:t>
      </w:r>
    </w:p>
    <w:p w:rsidR="00FF109D" w:rsidRDefault="00FF109D" w:rsidP="0016314F">
      <w:pPr>
        <w:jc w:val="both"/>
      </w:pPr>
    </w:p>
    <w:p w:rsidR="00FF109D" w:rsidRDefault="00E72542" w:rsidP="0016314F">
      <w:pPr>
        <w:jc w:val="both"/>
        <w:rPr>
          <w:b/>
          <w:i/>
        </w:rPr>
      </w:pPr>
      <w:r>
        <w:object w:dxaOrig="6284" w:dyaOrig="45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2pt;height:294.9pt" o:ole="">
            <v:imagedata r:id="rId7" o:title=""/>
          </v:shape>
          <o:OLEObject Type="Embed" ProgID="PBrush" ShapeID="_x0000_i1025" DrawAspect="Content" ObjectID="_1440265774" r:id="rId8"/>
        </w:object>
      </w:r>
    </w:p>
    <w:p w:rsidR="00FF109D" w:rsidRDefault="00FF109D" w:rsidP="0016314F">
      <w:pPr>
        <w:jc w:val="both"/>
      </w:pPr>
    </w:p>
    <w:p w:rsidR="00FF109D" w:rsidRPr="00DF07B7" w:rsidRDefault="00FF109D" w:rsidP="0016314F">
      <w:pPr>
        <w:jc w:val="both"/>
        <w:rPr>
          <w:b/>
        </w:rPr>
      </w:pPr>
      <w:r w:rsidRPr="00DF07B7">
        <w:rPr>
          <w:b/>
        </w:rPr>
        <w:t>Exercice 2.4 : Analyse de sensibilité</w:t>
      </w:r>
    </w:p>
    <w:p w:rsidR="00FF109D" w:rsidRDefault="00FF109D" w:rsidP="0016314F">
      <w:pPr>
        <w:jc w:val="both"/>
      </w:pPr>
    </w:p>
    <w:p w:rsidR="00FF109D" w:rsidRDefault="0051288F" w:rsidP="0016314F">
      <w:pPr>
        <w:jc w:val="both"/>
      </w:pPr>
      <w:r>
        <w:t>Au cours de cet exercice, vous utiliserez le modèle du</w:t>
      </w:r>
      <w:r w:rsidR="00FF109D">
        <w:t xml:space="preserve"> bœuf musqué de l’exercice 2.2 pour analyser la sensibilité de la probabilité de quasi-explosion aux paramètres du modèle. Notre but est de décider quel paramètre du modèle a le plus d’influence sur la probabilité que la population de bœuf musqué atteigne 150 individus. Vous devrez considérer cette probabilité comme une mesure du succès du projet de réintroduction : supposez que le projet sera considéré comme un succès si la population de bœuf musqué atteint 150 individus au cours des 12 premières années.</w:t>
      </w:r>
    </w:p>
    <w:p w:rsidR="00FF109D" w:rsidRDefault="00FF109D" w:rsidP="0016314F">
      <w:pPr>
        <w:jc w:val="both"/>
      </w:pPr>
    </w:p>
    <w:p w:rsidR="00FF109D" w:rsidRDefault="00FF109D" w:rsidP="0016314F">
      <w:pPr>
        <w:jc w:val="both"/>
      </w:pPr>
      <w:r w:rsidRPr="004F6698">
        <w:rPr>
          <w:u w:val="single"/>
        </w:rPr>
        <w:t>Étape 1</w:t>
      </w:r>
      <w:r w:rsidR="0051288F">
        <w:t> : Ouvrez</w:t>
      </w:r>
      <w:r>
        <w:t xml:space="preserve"> le modèle s</w:t>
      </w:r>
      <w:r w:rsidR="0051288F">
        <w:t>tochastique que vous aviez sauvegardé</w:t>
      </w:r>
      <w:r>
        <w:t xml:space="preserve"> à l’étape 5 de l’exercice 2.2. Dans cet exercice, nous appellerons ce modèle </w:t>
      </w:r>
      <w:r w:rsidR="0051288F">
        <w:t>« </w:t>
      </w:r>
      <w:r>
        <w:t>le modèle standard</w:t>
      </w:r>
      <w:r w:rsidR="0051288F">
        <w:t> »</w:t>
      </w:r>
      <w:r>
        <w:t>. Regardez la courbe « Explosion/Increase ». Notez la probabilité d’atteindre 150 individus.</w:t>
      </w:r>
    </w:p>
    <w:p w:rsidR="0051288F" w:rsidRDefault="0051288F" w:rsidP="0016314F">
      <w:pPr>
        <w:jc w:val="both"/>
      </w:pPr>
    </w:p>
    <w:p w:rsidR="0051288F" w:rsidRDefault="006E39FF" w:rsidP="0016314F">
      <w:pPr>
        <w:jc w:val="both"/>
      </w:pPr>
      <w:r>
        <w:t xml:space="preserve">* </w:t>
      </w:r>
      <w:r w:rsidR="00FF109D">
        <w:t>Il se peut qu’il soit difficile de lire la probabilité précisément sur le graphique à l’écran. Utilisez la procédure suivante pour obtenir un nombre précis. (N</w:t>
      </w:r>
      <w:r w:rsidR="0051288F">
        <w:t>ote : cette procédure pourrait</w:t>
      </w:r>
      <w:r w:rsidR="00FF109D">
        <w:t xml:space="preserve"> aussi être utilisée dans la partie « Extinction/Decline »</w:t>
      </w:r>
      <w:r w:rsidR="0051288F">
        <w:t xml:space="preserve"> (exercice 2.2).)</w:t>
      </w:r>
    </w:p>
    <w:p w:rsidR="006E39FF" w:rsidRDefault="00FF109D" w:rsidP="0016314F">
      <w:pPr>
        <w:jc w:val="both"/>
      </w:pPr>
      <w:r>
        <w:t xml:space="preserve">Cliquez sur le bouton « Show numbers » et descendez jusqu’à trouver « 150 » dans la première colonne. Notez la probabilité qui correspond à cette valeur seuil. </w:t>
      </w:r>
    </w:p>
    <w:p w:rsidR="006E39FF" w:rsidRDefault="006E39FF" w:rsidP="0016314F">
      <w:pPr>
        <w:jc w:val="both"/>
      </w:pPr>
    </w:p>
    <w:p w:rsidR="00FF109D" w:rsidRDefault="006E39FF" w:rsidP="0016314F">
      <w:pPr>
        <w:jc w:val="both"/>
      </w:pPr>
      <w:r>
        <w:lastRenderedPageBreak/>
        <w:t xml:space="preserve">* </w:t>
      </w:r>
      <w:r w:rsidR="00FF109D">
        <w:t>Si « 150 » n’apparaît pas dans le tableau, cliquez sur le troisième bouton en haut de la fenêtre (« Scale »). Une fenêtre comme celle ci-dessous apparaîtra avec différents paramètres du graphique (les nombres exacts peuvent être différents</w:t>
      </w:r>
      <w:r w:rsidR="0051288F">
        <w:t xml:space="preserve"> de ceux</w:t>
      </w:r>
      <w:r w:rsidR="00FF109D">
        <w:t xml:space="preserve"> dans votre simulation).</w:t>
      </w:r>
    </w:p>
    <w:p w:rsidR="00FF109D" w:rsidRDefault="00FF109D" w:rsidP="0016314F">
      <w:pPr>
        <w:jc w:val="both"/>
      </w:pPr>
    </w:p>
    <w:p w:rsidR="00FF109D" w:rsidRDefault="00FF109D" w:rsidP="0016314F">
      <w:pPr>
        <w:pBdr>
          <w:top w:val="single" w:sz="4" w:space="1" w:color="auto"/>
          <w:left w:val="single" w:sz="4" w:space="4" w:color="auto"/>
          <w:bottom w:val="single" w:sz="4" w:space="1" w:color="auto"/>
          <w:right w:val="single" w:sz="4" w:space="4" w:color="auto"/>
        </w:pBdr>
        <w:ind w:right="4718"/>
        <w:jc w:val="both"/>
        <w:rPr>
          <w:lang w:val="en-CA"/>
        </w:rPr>
      </w:pPr>
      <w:r>
        <w:rPr>
          <w:lang w:val="en-CA"/>
        </w:rPr>
        <w:t>Title :</w:t>
      </w:r>
      <w:r>
        <w:rPr>
          <w:lang w:val="en-CA"/>
        </w:rPr>
        <w:tab/>
      </w:r>
      <w:r>
        <w:rPr>
          <w:lang w:val="en-CA"/>
        </w:rPr>
        <w:tab/>
      </w:r>
      <w:r>
        <w:rPr>
          <w:lang w:val="en-CA"/>
        </w:rPr>
        <w:tab/>
      </w:r>
      <w:r>
        <w:rPr>
          <w:b/>
          <w:lang w:val="en-CA"/>
        </w:rPr>
        <w:t>Explosion/Increase</w:t>
      </w:r>
    </w:p>
    <w:p w:rsidR="00FF109D" w:rsidRDefault="00FF109D" w:rsidP="0016314F">
      <w:pPr>
        <w:pBdr>
          <w:top w:val="single" w:sz="4" w:space="1" w:color="auto"/>
          <w:left w:val="single" w:sz="4" w:space="4" w:color="auto"/>
          <w:bottom w:val="single" w:sz="4" w:space="1" w:color="auto"/>
          <w:right w:val="single" w:sz="4" w:space="4" w:color="auto"/>
        </w:pBdr>
        <w:ind w:right="4718"/>
        <w:jc w:val="both"/>
        <w:rPr>
          <w:lang w:val="en-CA"/>
        </w:rPr>
      </w:pPr>
      <w:r>
        <w:rPr>
          <w:lang w:val="en-CA"/>
        </w:rPr>
        <w:t>Autoscale (checked)</w:t>
      </w:r>
    </w:p>
    <w:p w:rsidR="00FF109D" w:rsidRDefault="00FF109D" w:rsidP="0016314F">
      <w:pPr>
        <w:pBdr>
          <w:top w:val="single" w:sz="4" w:space="1" w:color="auto"/>
          <w:left w:val="single" w:sz="4" w:space="4" w:color="auto"/>
          <w:bottom w:val="single" w:sz="4" w:space="1" w:color="auto"/>
          <w:right w:val="single" w:sz="4" w:space="4" w:color="auto"/>
        </w:pBdr>
        <w:ind w:right="4718"/>
        <w:jc w:val="both"/>
        <w:rPr>
          <w:lang w:val="en-CA"/>
        </w:rPr>
      </w:pPr>
      <w:r>
        <w:rPr>
          <w:lang w:val="en-CA"/>
        </w:rPr>
        <w:t>X-Axis label</w:t>
      </w:r>
      <w:r>
        <w:rPr>
          <w:lang w:val="en-CA"/>
        </w:rPr>
        <w:tab/>
      </w:r>
      <w:r>
        <w:rPr>
          <w:lang w:val="en-CA"/>
        </w:rPr>
        <w:tab/>
      </w:r>
      <w:r>
        <w:rPr>
          <w:lang w:val="en-CA"/>
        </w:rPr>
        <w:tab/>
      </w:r>
      <w:r>
        <w:rPr>
          <w:b/>
          <w:lang w:val="en-CA"/>
        </w:rPr>
        <w:t>Threshold</w:t>
      </w:r>
    </w:p>
    <w:p w:rsidR="00FF109D" w:rsidRDefault="00FF109D" w:rsidP="0016314F">
      <w:pPr>
        <w:pBdr>
          <w:top w:val="single" w:sz="4" w:space="1" w:color="auto"/>
          <w:left w:val="single" w:sz="4" w:space="4" w:color="auto"/>
          <w:bottom w:val="single" w:sz="4" w:space="1" w:color="auto"/>
          <w:right w:val="single" w:sz="4" w:space="4" w:color="auto"/>
        </w:pBdr>
        <w:ind w:right="4718"/>
        <w:jc w:val="both"/>
        <w:rPr>
          <w:lang w:val="en-CA"/>
        </w:rPr>
      </w:pPr>
      <w:r>
        <w:rPr>
          <w:lang w:val="en-CA"/>
        </w:rPr>
        <w:tab/>
        <w:t>Minimum</w:t>
      </w:r>
      <w:r>
        <w:rPr>
          <w:lang w:val="en-CA"/>
        </w:rPr>
        <w:tab/>
      </w:r>
      <w:r>
        <w:rPr>
          <w:lang w:val="en-CA"/>
        </w:rPr>
        <w:tab/>
        <w:t>46</w:t>
      </w:r>
    </w:p>
    <w:p w:rsidR="00FF109D" w:rsidRDefault="00FF109D" w:rsidP="0016314F">
      <w:pPr>
        <w:pBdr>
          <w:top w:val="single" w:sz="4" w:space="1" w:color="auto"/>
          <w:left w:val="single" w:sz="4" w:space="4" w:color="auto"/>
          <w:bottom w:val="single" w:sz="4" w:space="1" w:color="auto"/>
          <w:right w:val="single" w:sz="4" w:space="4" w:color="auto"/>
        </w:pBdr>
        <w:ind w:right="4718"/>
        <w:jc w:val="both"/>
        <w:rPr>
          <w:lang w:val="fr-FR"/>
        </w:rPr>
      </w:pPr>
      <w:r>
        <w:rPr>
          <w:lang w:val="en-CA"/>
        </w:rPr>
        <w:tab/>
      </w:r>
      <w:r>
        <w:rPr>
          <w:lang w:val="fr-FR"/>
        </w:rPr>
        <w:t>Maximum</w:t>
      </w:r>
      <w:r>
        <w:rPr>
          <w:lang w:val="fr-FR"/>
        </w:rPr>
        <w:tab/>
      </w:r>
      <w:r>
        <w:rPr>
          <w:lang w:val="fr-FR"/>
        </w:rPr>
        <w:tab/>
        <w:t>456</w:t>
      </w:r>
    </w:p>
    <w:p w:rsidR="00FF109D" w:rsidRDefault="00FF109D" w:rsidP="0016314F">
      <w:pPr>
        <w:pBdr>
          <w:top w:val="single" w:sz="4" w:space="1" w:color="auto"/>
          <w:left w:val="single" w:sz="4" w:space="4" w:color="auto"/>
          <w:bottom w:val="single" w:sz="4" w:space="1" w:color="auto"/>
          <w:right w:val="single" w:sz="4" w:space="4" w:color="auto"/>
        </w:pBdr>
        <w:ind w:right="4718"/>
        <w:jc w:val="both"/>
        <w:rPr>
          <w:lang w:val="fr-FR"/>
        </w:rPr>
      </w:pPr>
      <w:r>
        <w:rPr>
          <w:lang w:val="fr-FR"/>
        </w:rPr>
        <w:t>Y-Axis label</w:t>
      </w:r>
      <w:r>
        <w:rPr>
          <w:lang w:val="fr-FR"/>
        </w:rPr>
        <w:tab/>
      </w:r>
      <w:r>
        <w:rPr>
          <w:lang w:val="fr-FR"/>
        </w:rPr>
        <w:tab/>
      </w:r>
      <w:r>
        <w:rPr>
          <w:lang w:val="fr-FR"/>
        </w:rPr>
        <w:tab/>
      </w:r>
      <w:r>
        <w:rPr>
          <w:b/>
          <w:lang w:val="fr-FR"/>
        </w:rPr>
        <w:t>Probability</w:t>
      </w:r>
    </w:p>
    <w:p w:rsidR="00FF109D" w:rsidRDefault="00FF109D" w:rsidP="0016314F">
      <w:pPr>
        <w:pBdr>
          <w:top w:val="single" w:sz="4" w:space="1" w:color="auto"/>
          <w:left w:val="single" w:sz="4" w:space="4" w:color="auto"/>
          <w:bottom w:val="single" w:sz="4" w:space="1" w:color="auto"/>
          <w:right w:val="single" w:sz="4" w:space="4" w:color="auto"/>
        </w:pBdr>
        <w:ind w:right="4718"/>
        <w:jc w:val="both"/>
        <w:rPr>
          <w:lang w:val="en-CA"/>
        </w:rPr>
      </w:pPr>
      <w:r>
        <w:rPr>
          <w:lang w:val="en-CA"/>
        </w:rPr>
        <w:tab/>
        <w:t>Minimum</w:t>
      </w:r>
      <w:r>
        <w:rPr>
          <w:lang w:val="en-CA"/>
        </w:rPr>
        <w:tab/>
      </w:r>
      <w:r>
        <w:rPr>
          <w:lang w:val="en-CA"/>
        </w:rPr>
        <w:tab/>
        <w:t>0.00</w:t>
      </w:r>
    </w:p>
    <w:p w:rsidR="00FF109D" w:rsidRDefault="00FF109D" w:rsidP="0016314F">
      <w:pPr>
        <w:pBdr>
          <w:top w:val="single" w:sz="4" w:space="1" w:color="auto"/>
          <w:left w:val="single" w:sz="4" w:space="4" w:color="auto"/>
          <w:bottom w:val="single" w:sz="4" w:space="1" w:color="auto"/>
          <w:right w:val="single" w:sz="4" w:space="4" w:color="auto"/>
        </w:pBdr>
        <w:ind w:right="4718"/>
        <w:jc w:val="both"/>
        <w:rPr>
          <w:lang w:val="fr-FR"/>
        </w:rPr>
      </w:pPr>
      <w:r>
        <w:rPr>
          <w:lang w:val="en-CA"/>
        </w:rPr>
        <w:tab/>
      </w:r>
      <w:r>
        <w:rPr>
          <w:lang w:val="fr-FR"/>
        </w:rPr>
        <w:t>Maximum</w:t>
      </w:r>
      <w:r>
        <w:rPr>
          <w:lang w:val="fr-FR"/>
        </w:rPr>
        <w:tab/>
      </w:r>
      <w:r>
        <w:rPr>
          <w:lang w:val="fr-FR"/>
        </w:rPr>
        <w:tab/>
        <w:t>1.00</w:t>
      </w:r>
    </w:p>
    <w:p w:rsidR="00FF109D" w:rsidRDefault="00FF109D" w:rsidP="0016314F">
      <w:pPr>
        <w:jc w:val="both"/>
        <w:rPr>
          <w:lang w:val="fr-FR"/>
        </w:rPr>
      </w:pPr>
    </w:p>
    <w:p w:rsidR="00FF109D" w:rsidRDefault="00FF109D" w:rsidP="0016314F">
      <w:pPr>
        <w:jc w:val="both"/>
      </w:pPr>
      <w:r>
        <w:t>Premièrement, désélectionnez la boite correspondant à « Autoscale » en cliquant dessus. (Ceci fait en sorte que le programme utilise les valeurs entrées sur l’écran au lieu de tracer les axes automatiquement). Ensuite, changez la valeur maximale sur l’axe des x et remplacez la par la valeur seuil (ici 150). Cliquez OK.</w:t>
      </w:r>
    </w:p>
    <w:p w:rsidR="006E39FF" w:rsidRDefault="006E39FF" w:rsidP="0016314F">
      <w:pPr>
        <w:jc w:val="both"/>
      </w:pPr>
    </w:p>
    <w:p w:rsidR="00FF109D" w:rsidRDefault="00FF109D" w:rsidP="0016314F">
      <w:pPr>
        <w:ind w:firstLine="708"/>
        <w:jc w:val="both"/>
      </w:pPr>
      <w:r>
        <w:t>Retournez dans le tableau et descendez jusqu’à la dernière ligne qui vous donnera le seuil (150) et la probabilité d’atteindre ou d’excéder ce seuil. Notez cette probabilité :</w:t>
      </w:r>
    </w:p>
    <w:p w:rsidR="00FF109D" w:rsidRDefault="00FF109D" w:rsidP="0016314F">
      <w:pPr>
        <w:jc w:val="both"/>
      </w:pPr>
    </w:p>
    <w:p w:rsidR="00FF109D" w:rsidRDefault="00FF109D" w:rsidP="0016314F">
      <w:pPr>
        <w:ind w:left="1416" w:firstLine="708"/>
        <w:jc w:val="both"/>
        <w:rPr>
          <w:rFonts w:ascii="Courier New" w:hAnsi="Courier New" w:cs="Courier New"/>
        </w:rPr>
      </w:pPr>
      <w:r>
        <w:rPr>
          <w:rFonts w:ascii="Courier New" w:hAnsi="Courier New" w:cs="Courier New"/>
        </w:rPr>
        <w:t>Probabilité d’atteindre 150 individus =</w:t>
      </w:r>
    </w:p>
    <w:p w:rsidR="00FF109D" w:rsidRDefault="00FF109D" w:rsidP="0016314F">
      <w:pPr>
        <w:jc w:val="both"/>
      </w:pPr>
    </w:p>
    <w:p w:rsidR="006E39FF" w:rsidRDefault="00FF109D" w:rsidP="0016314F">
      <w:pPr>
        <w:ind w:firstLine="24"/>
        <w:jc w:val="both"/>
      </w:pPr>
      <w:r w:rsidRPr="00E46180">
        <w:rPr>
          <w:u w:val="single"/>
        </w:rPr>
        <w:t>Étape 2</w:t>
      </w:r>
      <w:r>
        <w:t xml:space="preserve"> : Créez huit nouveaux modèles basés sur le modèle standard. Pour chaque modèle, augmentez ou diminuez un des quatre paramètres du modèle de 10% (voir ci-dessous) et gardez les autres trois paramètres similaires au modèle standard. </w:t>
      </w:r>
    </w:p>
    <w:p w:rsidR="006E39FF" w:rsidRDefault="006E39FF" w:rsidP="0016314F">
      <w:pPr>
        <w:ind w:firstLine="24"/>
        <w:jc w:val="both"/>
      </w:pPr>
    </w:p>
    <w:p w:rsidR="00FF109D" w:rsidRDefault="006E39FF" w:rsidP="0016314F">
      <w:pPr>
        <w:ind w:firstLine="24"/>
        <w:jc w:val="both"/>
      </w:pPr>
      <w:r>
        <w:t xml:space="preserve">* </w:t>
      </w:r>
      <w:r w:rsidR="00FF109D">
        <w:t xml:space="preserve">Notez qu’il y a des restrictions. Par exemple, le taux de survie (s) ne peut pas être inférieur à 0 ou supérieur à 1. Aussi, l’abondance initiale doit être un entier. Faites les ajustements ou les approximations nécessaires pour ces paramètres. Sauvez chaque modèle dans un fichier différent. Notez les valeurs </w:t>
      </w:r>
      <w:r w:rsidR="0051288F">
        <w:t>utilisées pour</w:t>
      </w:r>
      <w:r w:rsidR="00FF109D">
        <w:t xml:space="preserve"> chaque paramètre et le nom des fichiers correspondant. Remplir le tableau ci-dessous : </w:t>
      </w:r>
    </w:p>
    <w:p w:rsidR="00FF109D" w:rsidRDefault="00FF109D" w:rsidP="0016314F">
      <w:pPr>
        <w:ind w:firstLine="24"/>
        <w:jc w:val="both"/>
      </w:pPr>
    </w:p>
    <w:p w:rsidR="00FF109D" w:rsidRDefault="00F445DA" w:rsidP="0016314F">
      <w:pPr>
        <w:pBdr>
          <w:top w:val="single" w:sz="4" w:space="1" w:color="auto"/>
          <w:left w:val="single" w:sz="4" w:space="4" w:color="auto"/>
          <w:bottom w:val="single" w:sz="4" w:space="1" w:color="auto"/>
          <w:right w:val="single" w:sz="4" w:space="4" w:color="auto"/>
        </w:pBdr>
        <w:ind w:right="4718"/>
        <w:jc w:val="both"/>
        <w:rPr>
          <w:lang w:val="fr-FR"/>
        </w:rPr>
      </w:pPr>
      <w:r>
        <w:rPr>
          <w:lang w:val="fr-FR"/>
        </w:rPr>
        <w:t>Abondance initiale</w:t>
      </w:r>
      <w:r w:rsidR="00FF109D">
        <w:rPr>
          <w:lang w:val="fr-FR"/>
        </w:rPr>
        <w:t>:</w:t>
      </w:r>
      <w:r w:rsidR="00FF109D">
        <w:rPr>
          <w:lang w:val="fr-FR"/>
        </w:rPr>
        <w:tab/>
      </w:r>
      <w:r w:rsidR="00FF109D">
        <w:rPr>
          <w:lang w:val="fr-FR"/>
        </w:rPr>
        <w:tab/>
        <w:t>31</w:t>
      </w:r>
    </w:p>
    <w:p w:rsidR="00FF109D" w:rsidRDefault="00F445DA" w:rsidP="0016314F">
      <w:pPr>
        <w:pBdr>
          <w:top w:val="single" w:sz="4" w:space="1" w:color="auto"/>
          <w:left w:val="single" w:sz="4" w:space="4" w:color="auto"/>
          <w:bottom w:val="single" w:sz="4" w:space="1" w:color="auto"/>
          <w:right w:val="single" w:sz="4" w:space="4" w:color="auto"/>
        </w:pBdr>
        <w:ind w:right="4718"/>
        <w:jc w:val="both"/>
        <w:rPr>
          <w:lang w:val="fr-FR"/>
        </w:rPr>
      </w:pPr>
      <w:r>
        <w:rPr>
          <w:lang w:val="fr-FR"/>
        </w:rPr>
        <w:t>Taux croissance</w:t>
      </w:r>
      <w:r w:rsidR="00FF109D">
        <w:rPr>
          <w:lang w:val="fr-FR"/>
        </w:rPr>
        <w:t xml:space="preserve"> (R) :</w:t>
      </w:r>
      <w:r w:rsidR="00FF109D">
        <w:rPr>
          <w:lang w:val="fr-FR"/>
        </w:rPr>
        <w:tab/>
      </w:r>
      <w:r w:rsidR="00FF109D">
        <w:rPr>
          <w:lang w:val="fr-FR"/>
        </w:rPr>
        <w:tab/>
        <w:t>1.148</w:t>
      </w:r>
    </w:p>
    <w:p w:rsidR="00FF109D" w:rsidRDefault="00F445DA" w:rsidP="0016314F">
      <w:pPr>
        <w:pBdr>
          <w:top w:val="single" w:sz="4" w:space="1" w:color="auto"/>
          <w:left w:val="single" w:sz="4" w:space="4" w:color="auto"/>
          <w:bottom w:val="single" w:sz="4" w:space="1" w:color="auto"/>
          <w:right w:val="single" w:sz="4" w:space="4" w:color="auto"/>
        </w:pBdr>
        <w:ind w:right="4718"/>
        <w:jc w:val="both"/>
        <w:rPr>
          <w:lang w:val="fr-FR"/>
        </w:rPr>
      </w:pPr>
      <w:r>
        <w:rPr>
          <w:lang w:val="fr-FR"/>
        </w:rPr>
        <w:t>Taux survie</w:t>
      </w:r>
      <w:r w:rsidR="00FF109D">
        <w:rPr>
          <w:lang w:val="fr-FR"/>
        </w:rPr>
        <w:t xml:space="preserve"> (s) :</w:t>
      </w:r>
      <w:r w:rsidR="00FF109D">
        <w:rPr>
          <w:lang w:val="fr-FR"/>
        </w:rPr>
        <w:tab/>
      </w:r>
      <w:r w:rsidR="00FF109D">
        <w:rPr>
          <w:lang w:val="fr-FR"/>
        </w:rPr>
        <w:tab/>
        <w:t>0.921</w:t>
      </w:r>
    </w:p>
    <w:p w:rsidR="00FF109D" w:rsidRDefault="00F445DA" w:rsidP="0016314F">
      <w:pPr>
        <w:pBdr>
          <w:top w:val="single" w:sz="4" w:space="1" w:color="auto"/>
          <w:left w:val="single" w:sz="4" w:space="4" w:color="auto"/>
          <w:bottom w:val="single" w:sz="4" w:space="1" w:color="auto"/>
          <w:right w:val="single" w:sz="4" w:space="4" w:color="auto"/>
        </w:pBdr>
        <w:ind w:right="4718"/>
        <w:jc w:val="both"/>
        <w:rPr>
          <w:lang w:val="fr-FR"/>
        </w:rPr>
      </w:pPr>
      <w:r>
        <w:rPr>
          <w:lang w:val="fr-FR"/>
        </w:rPr>
        <w:t xml:space="preserve">Écart-type de </w:t>
      </w:r>
      <w:r w:rsidR="00FF109D">
        <w:rPr>
          <w:lang w:val="fr-FR"/>
        </w:rPr>
        <w:t xml:space="preserve"> R :</w:t>
      </w:r>
      <w:r w:rsidR="00FF109D">
        <w:rPr>
          <w:lang w:val="fr-FR"/>
        </w:rPr>
        <w:tab/>
      </w:r>
      <w:r w:rsidR="00583CA8">
        <w:rPr>
          <w:lang w:val="fr-FR"/>
        </w:rPr>
        <w:tab/>
      </w:r>
      <w:r w:rsidR="00FF109D">
        <w:rPr>
          <w:lang w:val="fr-FR"/>
        </w:rPr>
        <w:t>0.075</w:t>
      </w:r>
    </w:p>
    <w:p w:rsidR="00FF109D" w:rsidRDefault="00FF109D" w:rsidP="0016314F">
      <w:pPr>
        <w:jc w:val="both"/>
        <w:rPr>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19"/>
        <w:gridCol w:w="3219"/>
        <w:gridCol w:w="3220"/>
      </w:tblGrid>
      <w:tr w:rsidR="00FF109D" w:rsidRPr="00583CA8">
        <w:tc>
          <w:tcPr>
            <w:tcW w:w="3219" w:type="dxa"/>
          </w:tcPr>
          <w:p w:rsidR="00FF109D" w:rsidRPr="00F445DA" w:rsidRDefault="00FF109D" w:rsidP="0016314F">
            <w:pPr>
              <w:jc w:val="both"/>
              <w:rPr>
                <w:b/>
              </w:rPr>
            </w:pPr>
            <w:r w:rsidRPr="00F445DA">
              <w:rPr>
                <w:b/>
              </w:rPr>
              <w:t>Par</w:t>
            </w:r>
            <w:r w:rsidR="00681A57" w:rsidRPr="00F445DA">
              <w:rPr>
                <w:b/>
              </w:rPr>
              <w:t>amètres</w:t>
            </w:r>
          </w:p>
        </w:tc>
        <w:tc>
          <w:tcPr>
            <w:tcW w:w="3219" w:type="dxa"/>
          </w:tcPr>
          <w:p w:rsidR="00FF109D" w:rsidRPr="00583CA8" w:rsidRDefault="00F445DA" w:rsidP="0016314F">
            <w:pPr>
              <w:jc w:val="both"/>
              <w:rPr>
                <w:b/>
                <w:lang w:val="fr-FR"/>
              </w:rPr>
            </w:pPr>
            <w:r w:rsidRPr="00583CA8">
              <w:rPr>
                <w:b/>
                <w:lang w:val="fr-FR"/>
              </w:rPr>
              <w:t>Valeur basse / Nom fichier</w:t>
            </w:r>
          </w:p>
        </w:tc>
        <w:tc>
          <w:tcPr>
            <w:tcW w:w="3220" w:type="dxa"/>
          </w:tcPr>
          <w:p w:rsidR="00FF109D" w:rsidRPr="00583CA8" w:rsidRDefault="00F445DA" w:rsidP="0016314F">
            <w:pPr>
              <w:jc w:val="both"/>
              <w:rPr>
                <w:b/>
                <w:lang w:val="fr-FR"/>
              </w:rPr>
            </w:pPr>
            <w:r w:rsidRPr="00583CA8">
              <w:rPr>
                <w:b/>
                <w:lang w:val="fr-FR"/>
              </w:rPr>
              <w:t>Valeur haute / Nom fichier</w:t>
            </w:r>
          </w:p>
        </w:tc>
      </w:tr>
      <w:tr w:rsidR="00FF109D">
        <w:tc>
          <w:tcPr>
            <w:tcW w:w="3219" w:type="dxa"/>
          </w:tcPr>
          <w:p w:rsidR="00FF109D" w:rsidRDefault="00F445DA" w:rsidP="0016314F">
            <w:pPr>
              <w:jc w:val="both"/>
            </w:pPr>
            <w:r>
              <w:t>Abondance initiale</w:t>
            </w:r>
          </w:p>
        </w:tc>
        <w:tc>
          <w:tcPr>
            <w:tcW w:w="3219" w:type="dxa"/>
          </w:tcPr>
          <w:p w:rsidR="00FF109D" w:rsidRDefault="00FF109D" w:rsidP="0016314F">
            <w:pPr>
              <w:jc w:val="both"/>
            </w:pPr>
          </w:p>
        </w:tc>
        <w:tc>
          <w:tcPr>
            <w:tcW w:w="3220" w:type="dxa"/>
          </w:tcPr>
          <w:p w:rsidR="00FF109D" w:rsidRDefault="00FF109D" w:rsidP="0016314F">
            <w:pPr>
              <w:jc w:val="both"/>
            </w:pPr>
          </w:p>
        </w:tc>
      </w:tr>
      <w:tr w:rsidR="00FF109D">
        <w:tc>
          <w:tcPr>
            <w:tcW w:w="3219" w:type="dxa"/>
          </w:tcPr>
          <w:p w:rsidR="00FF109D" w:rsidRDefault="00F445DA" w:rsidP="0016314F">
            <w:pPr>
              <w:jc w:val="both"/>
            </w:pPr>
            <w:r>
              <w:t>Taux croissance</w:t>
            </w:r>
            <w:r w:rsidR="00FF109D">
              <w:t xml:space="preserve"> (R)</w:t>
            </w:r>
          </w:p>
        </w:tc>
        <w:tc>
          <w:tcPr>
            <w:tcW w:w="3219" w:type="dxa"/>
          </w:tcPr>
          <w:p w:rsidR="00FF109D" w:rsidRDefault="00FF109D" w:rsidP="0016314F">
            <w:pPr>
              <w:jc w:val="both"/>
            </w:pPr>
          </w:p>
        </w:tc>
        <w:tc>
          <w:tcPr>
            <w:tcW w:w="3220" w:type="dxa"/>
          </w:tcPr>
          <w:p w:rsidR="00FF109D" w:rsidRDefault="00FF109D" w:rsidP="0016314F">
            <w:pPr>
              <w:jc w:val="both"/>
            </w:pPr>
          </w:p>
        </w:tc>
      </w:tr>
      <w:tr w:rsidR="00FF109D">
        <w:tc>
          <w:tcPr>
            <w:tcW w:w="3219" w:type="dxa"/>
          </w:tcPr>
          <w:p w:rsidR="00FF109D" w:rsidRDefault="00F445DA" w:rsidP="0016314F">
            <w:pPr>
              <w:jc w:val="both"/>
            </w:pPr>
            <w:r>
              <w:rPr>
                <w:lang w:val="fr-FR"/>
              </w:rPr>
              <w:t>Taux survie</w:t>
            </w:r>
            <w:r w:rsidR="00FF109D">
              <w:rPr>
                <w:lang w:val="fr-FR"/>
              </w:rPr>
              <w:t xml:space="preserve"> (s)</w:t>
            </w:r>
          </w:p>
        </w:tc>
        <w:tc>
          <w:tcPr>
            <w:tcW w:w="3219" w:type="dxa"/>
          </w:tcPr>
          <w:p w:rsidR="00FF109D" w:rsidRDefault="00FF109D" w:rsidP="0016314F">
            <w:pPr>
              <w:jc w:val="both"/>
            </w:pPr>
          </w:p>
        </w:tc>
        <w:tc>
          <w:tcPr>
            <w:tcW w:w="3220" w:type="dxa"/>
          </w:tcPr>
          <w:p w:rsidR="00FF109D" w:rsidRDefault="00FF109D" w:rsidP="0016314F">
            <w:pPr>
              <w:jc w:val="both"/>
            </w:pPr>
          </w:p>
        </w:tc>
      </w:tr>
      <w:tr w:rsidR="00453DFB">
        <w:tc>
          <w:tcPr>
            <w:tcW w:w="3219" w:type="dxa"/>
          </w:tcPr>
          <w:p w:rsidR="00453DFB" w:rsidRDefault="00F445DA" w:rsidP="0016314F">
            <w:pPr>
              <w:jc w:val="both"/>
            </w:pPr>
            <w:r>
              <w:rPr>
                <w:lang w:val="fr-FR"/>
              </w:rPr>
              <w:t>Écart-type de</w:t>
            </w:r>
            <w:r w:rsidR="00453DFB">
              <w:rPr>
                <w:lang w:val="fr-FR"/>
              </w:rPr>
              <w:t xml:space="preserve"> R</w:t>
            </w:r>
          </w:p>
        </w:tc>
        <w:tc>
          <w:tcPr>
            <w:tcW w:w="3219" w:type="dxa"/>
          </w:tcPr>
          <w:p w:rsidR="00453DFB" w:rsidRDefault="00453DFB" w:rsidP="0016314F">
            <w:pPr>
              <w:jc w:val="both"/>
            </w:pPr>
          </w:p>
        </w:tc>
        <w:tc>
          <w:tcPr>
            <w:tcW w:w="3220" w:type="dxa"/>
          </w:tcPr>
          <w:p w:rsidR="00453DFB" w:rsidRDefault="00453DFB" w:rsidP="0016314F">
            <w:pPr>
              <w:jc w:val="both"/>
            </w:pPr>
          </w:p>
        </w:tc>
      </w:tr>
    </w:tbl>
    <w:p w:rsidR="00FF109D" w:rsidRDefault="00FF109D" w:rsidP="0016314F">
      <w:pPr>
        <w:ind w:firstLine="24"/>
        <w:jc w:val="both"/>
      </w:pPr>
    </w:p>
    <w:p w:rsidR="00FF109D" w:rsidRDefault="00FF109D" w:rsidP="0016314F">
      <w:pPr>
        <w:ind w:firstLine="24"/>
        <w:jc w:val="both"/>
      </w:pPr>
    </w:p>
    <w:p w:rsidR="00FF109D" w:rsidRDefault="00FF109D" w:rsidP="0016314F">
      <w:pPr>
        <w:ind w:firstLine="24"/>
        <w:jc w:val="both"/>
      </w:pPr>
      <w:r w:rsidRPr="00453DFB">
        <w:rPr>
          <w:u w:val="single"/>
        </w:rPr>
        <w:lastRenderedPageBreak/>
        <w:t>Étape 3</w:t>
      </w:r>
      <w:r>
        <w:t> : Faites tourner des simulations stochastiques pour chacun des huit modèles créés à l’étape précédente. Après chaque simulation, regardez les résultats de quasi-explosion et notez la probabilité que la population de bœufs musqués atteigne 150 individus dans les 12 premières années. Notez vos résultats dans le tableau ci-dessous.</w:t>
      </w:r>
    </w:p>
    <w:p w:rsidR="00FF109D" w:rsidRDefault="00FF109D" w:rsidP="0016314F">
      <w:pPr>
        <w:ind w:firstLine="24"/>
        <w:jc w:val="both"/>
      </w:pPr>
    </w:p>
    <w:p w:rsidR="00237FB8" w:rsidRPr="00237FB8" w:rsidRDefault="00FF109D" w:rsidP="0016314F">
      <w:pPr>
        <w:ind w:firstLine="24"/>
        <w:jc w:val="both"/>
        <w:rPr>
          <w:rFonts w:ascii="Courier New" w:hAnsi="Courier New" w:cs="Courier New"/>
          <w:b/>
          <w:lang w:val="en-CA"/>
        </w:rPr>
      </w:pPr>
      <w:r>
        <w:rPr>
          <w:rFonts w:ascii="Courier New" w:hAnsi="Courier New" w:cs="Courier New"/>
        </w:rPr>
        <w:tab/>
      </w:r>
      <w:r>
        <w:rPr>
          <w:rFonts w:ascii="Courier New" w:hAnsi="Courier New" w:cs="Courier New"/>
        </w:rPr>
        <w:tab/>
      </w:r>
      <w:r>
        <w:rPr>
          <w:rFonts w:ascii="Courier New" w:hAnsi="Courier New" w:cs="Courier New"/>
        </w:rPr>
        <w:tab/>
      </w:r>
      <w:r w:rsidR="00237FB8" w:rsidRPr="00237FB8">
        <w:rPr>
          <w:rFonts w:ascii="Courier New" w:hAnsi="Courier New" w:cs="Courier New"/>
          <w:b/>
          <w:lang w:val="en-CA"/>
        </w:rPr>
        <w:t>Probabilité d’atteindre 150 individus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19"/>
        <w:gridCol w:w="1816"/>
        <w:gridCol w:w="1883"/>
        <w:gridCol w:w="1396"/>
      </w:tblGrid>
      <w:tr w:rsidR="00237FB8">
        <w:tc>
          <w:tcPr>
            <w:tcW w:w="3219" w:type="dxa"/>
          </w:tcPr>
          <w:p w:rsidR="00237FB8" w:rsidRPr="00237FB8" w:rsidRDefault="00237FB8" w:rsidP="0016314F">
            <w:pPr>
              <w:jc w:val="both"/>
              <w:rPr>
                <w:b/>
                <w:lang w:val="en-CA"/>
              </w:rPr>
            </w:pPr>
            <w:r w:rsidRPr="00237FB8">
              <w:rPr>
                <w:b/>
                <w:lang w:val="en-CA"/>
              </w:rPr>
              <w:t>Paramètres</w:t>
            </w:r>
          </w:p>
        </w:tc>
        <w:tc>
          <w:tcPr>
            <w:tcW w:w="1816" w:type="dxa"/>
          </w:tcPr>
          <w:p w:rsidR="00237FB8" w:rsidRPr="00583CA8" w:rsidRDefault="00237FB8" w:rsidP="0016314F">
            <w:pPr>
              <w:jc w:val="both"/>
              <w:rPr>
                <w:b/>
                <w:lang w:val="fr-FR"/>
              </w:rPr>
            </w:pPr>
            <w:r w:rsidRPr="00583CA8">
              <w:rPr>
                <w:b/>
                <w:lang w:val="fr-FR"/>
              </w:rPr>
              <w:t>Valeur basse / Nom fichier</w:t>
            </w:r>
          </w:p>
        </w:tc>
        <w:tc>
          <w:tcPr>
            <w:tcW w:w="1883" w:type="dxa"/>
          </w:tcPr>
          <w:p w:rsidR="00237FB8" w:rsidRPr="00237FB8" w:rsidRDefault="00237FB8" w:rsidP="0016314F">
            <w:pPr>
              <w:jc w:val="both"/>
              <w:rPr>
                <w:b/>
                <w:lang w:val="en-CA"/>
              </w:rPr>
            </w:pPr>
            <w:r w:rsidRPr="00583CA8">
              <w:rPr>
                <w:b/>
                <w:lang w:val="fr-FR"/>
              </w:rPr>
              <w:t>Valeur haute / Nom fichier</w:t>
            </w:r>
          </w:p>
        </w:tc>
        <w:tc>
          <w:tcPr>
            <w:tcW w:w="1396" w:type="dxa"/>
          </w:tcPr>
          <w:p w:rsidR="00237FB8" w:rsidRPr="00237FB8" w:rsidRDefault="00237FB8" w:rsidP="0016314F">
            <w:pPr>
              <w:jc w:val="both"/>
              <w:rPr>
                <w:b/>
                <w:lang w:val="en-CA"/>
              </w:rPr>
            </w:pPr>
            <w:r>
              <w:rPr>
                <w:b/>
                <w:lang w:val="en-CA"/>
              </w:rPr>
              <w:t>Diffé</w:t>
            </w:r>
            <w:r w:rsidRPr="00237FB8">
              <w:rPr>
                <w:b/>
                <w:lang w:val="en-CA"/>
              </w:rPr>
              <w:t>rence</w:t>
            </w:r>
          </w:p>
        </w:tc>
      </w:tr>
      <w:tr w:rsidR="00237FB8">
        <w:tc>
          <w:tcPr>
            <w:tcW w:w="3219" w:type="dxa"/>
          </w:tcPr>
          <w:p w:rsidR="00237FB8" w:rsidRDefault="00237FB8" w:rsidP="0016314F">
            <w:pPr>
              <w:jc w:val="both"/>
              <w:rPr>
                <w:lang w:val="en-CA"/>
              </w:rPr>
            </w:pPr>
            <w:r>
              <w:t>Abondance initiale</w:t>
            </w:r>
          </w:p>
        </w:tc>
        <w:tc>
          <w:tcPr>
            <w:tcW w:w="1816" w:type="dxa"/>
          </w:tcPr>
          <w:p w:rsidR="00237FB8" w:rsidRDefault="00237FB8" w:rsidP="0016314F">
            <w:pPr>
              <w:jc w:val="both"/>
              <w:rPr>
                <w:lang w:val="en-CA"/>
              </w:rPr>
            </w:pPr>
          </w:p>
        </w:tc>
        <w:tc>
          <w:tcPr>
            <w:tcW w:w="1883" w:type="dxa"/>
          </w:tcPr>
          <w:p w:rsidR="00237FB8" w:rsidRDefault="00237FB8" w:rsidP="0016314F">
            <w:pPr>
              <w:jc w:val="both"/>
              <w:rPr>
                <w:lang w:val="en-CA"/>
              </w:rPr>
            </w:pPr>
          </w:p>
        </w:tc>
        <w:tc>
          <w:tcPr>
            <w:tcW w:w="1396" w:type="dxa"/>
          </w:tcPr>
          <w:p w:rsidR="00237FB8" w:rsidRDefault="00237FB8" w:rsidP="0016314F">
            <w:pPr>
              <w:jc w:val="both"/>
              <w:rPr>
                <w:lang w:val="en-CA"/>
              </w:rPr>
            </w:pPr>
          </w:p>
        </w:tc>
      </w:tr>
      <w:tr w:rsidR="00237FB8">
        <w:tc>
          <w:tcPr>
            <w:tcW w:w="3219" w:type="dxa"/>
          </w:tcPr>
          <w:p w:rsidR="00237FB8" w:rsidRDefault="00237FB8" w:rsidP="0016314F">
            <w:pPr>
              <w:jc w:val="both"/>
              <w:rPr>
                <w:lang w:val="en-CA"/>
              </w:rPr>
            </w:pPr>
            <w:r>
              <w:t>Taux croissance (R)</w:t>
            </w:r>
          </w:p>
        </w:tc>
        <w:tc>
          <w:tcPr>
            <w:tcW w:w="1816" w:type="dxa"/>
          </w:tcPr>
          <w:p w:rsidR="00237FB8" w:rsidRDefault="00237FB8" w:rsidP="0016314F">
            <w:pPr>
              <w:jc w:val="both"/>
              <w:rPr>
                <w:lang w:val="en-CA"/>
              </w:rPr>
            </w:pPr>
          </w:p>
        </w:tc>
        <w:tc>
          <w:tcPr>
            <w:tcW w:w="1883" w:type="dxa"/>
          </w:tcPr>
          <w:p w:rsidR="00237FB8" w:rsidRDefault="00237FB8" w:rsidP="0016314F">
            <w:pPr>
              <w:jc w:val="both"/>
              <w:rPr>
                <w:lang w:val="en-CA"/>
              </w:rPr>
            </w:pPr>
          </w:p>
        </w:tc>
        <w:tc>
          <w:tcPr>
            <w:tcW w:w="1396" w:type="dxa"/>
          </w:tcPr>
          <w:p w:rsidR="00237FB8" w:rsidRDefault="00237FB8" w:rsidP="0016314F">
            <w:pPr>
              <w:jc w:val="both"/>
              <w:rPr>
                <w:lang w:val="en-CA"/>
              </w:rPr>
            </w:pPr>
          </w:p>
        </w:tc>
      </w:tr>
      <w:tr w:rsidR="00237FB8">
        <w:tc>
          <w:tcPr>
            <w:tcW w:w="3219" w:type="dxa"/>
          </w:tcPr>
          <w:p w:rsidR="00237FB8" w:rsidRDefault="00237FB8" w:rsidP="0016314F">
            <w:pPr>
              <w:jc w:val="both"/>
              <w:rPr>
                <w:lang w:val="en-CA"/>
              </w:rPr>
            </w:pPr>
            <w:r>
              <w:rPr>
                <w:lang w:val="fr-FR"/>
              </w:rPr>
              <w:t>Taux survie (s)</w:t>
            </w:r>
          </w:p>
        </w:tc>
        <w:tc>
          <w:tcPr>
            <w:tcW w:w="1816" w:type="dxa"/>
          </w:tcPr>
          <w:p w:rsidR="00237FB8" w:rsidRDefault="00237FB8" w:rsidP="0016314F">
            <w:pPr>
              <w:jc w:val="both"/>
              <w:rPr>
                <w:lang w:val="en-CA"/>
              </w:rPr>
            </w:pPr>
          </w:p>
        </w:tc>
        <w:tc>
          <w:tcPr>
            <w:tcW w:w="1883" w:type="dxa"/>
          </w:tcPr>
          <w:p w:rsidR="00237FB8" w:rsidRDefault="00237FB8" w:rsidP="0016314F">
            <w:pPr>
              <w:jc w:val="both"/>
              <w:rPr>
                <w:lang w:val="en-CA"/>
              </w:rPr>
            </w:pPr>
          </w:p>
        </w:tc>
        <w:tc>
          <w:tcPr>
            <w:tcW w:w="1396" w:type="dxa"/>
          </w:tcPr>
          <w:p w:rsidR="00237FB8" w:rsidRDefault="00237FB8" w:rsidP="0016314F">
            <w:pPr>
              <w:jc w:val="both"/>
              <w:rPr>
                <w:lang w:val="en-CA"/>
              </w:rPr>
            </w:pPr>
          </w:p>
        </w:tc>
      </w:tr>
      <w:tr w:rsidR="00237FB8">
        <w:tc>
          <w:tcPr>
            <w:tcW w:w="3219" w:type="dxa"/>
          </w:tcPr>
          <w:p w:rsidR="00237FB8" w:rsidRDefault="00237FB8" w:rsidP="0016314F">
            <w:pPr>
              <w:jc w:val="both"/>
              <w:rPr>
                <w:lang w:val="en-CA"/>
              </w:rPr>
            </w:pPr>
            <w:r>
              <w:rPr>
                <w:lang w:val="fr-FR"/>
              </w:rPr>
              <w:t>Écart-type de R</w:t>
            </w:r>
          </w:p>
        </w:tc>
        <w:tc>
          <w:tcPr>
            <w:tcW w:w="1816" w:type="dxa"/>
          </w:tcPr>
          <w:p w:rsidR="00237FB8" w:rsidRDefault="00237FB8" w:rsidP="0016314F">
            <w:pPr>
              <w:jc w:val="both"/>
              <w:rPr>
                <w:lang w:val="en-CA"/>
              </w:rPr>
            </w:pPr>
          </w:p>
        </w:tc>
        <w:tc>
          <w:tcPr>
            <w:tcW w:w="1883" w:type="dxa"/>
          </w:tcPr>
          <w:p w:rsidR="00237FB8" w:rsidRDefault="00237FB8" w:rsidP="0016314F">
            <w:pPr>
              <w:jc w:val="both"/>
              <w:rPr>
                <w:lang w:val="en-CA"/>
              </w:rPr>
            </w:pPr>
          </w:p>
        </w:tc>
        <w:tc>
          <w:tcPr>
            <w:tcW w:w="1396" w:type="dxa"/>
          </w:tcPr>
          <w:p w:rsidR="00237FB8" w:rsidRDefault="00237FB8" w:rsidP="0016314F">
            <w:pPr>
              <w:jc w:val="both"/>
              <w:rPr>
                <w:lang w:val="en-CA"/>
              </w:rPr>
            </w:pPr>
          </w:p>
        </w:tc>
      </w:tr>
    </w:tbl>
    <w:p w:rsidR="00FF109D" w:rsidRDefault="00FF109D" w:rsidP="0016314F">
      <w:pPr>
        <w:ind w:firstLine="24"/>
        <w:jc w:val="both"/>
        <w:rPr>
          <w:lang w:val="en-CA"/>
        </w:rPr>
      </w:pPr>
    </w:p>
    <w:p w:rsidR="00FF109D" w:rsidRDefault="00FF109D" w:rsidP="0016314F">
      <w:pPr>
        <w:ind w:firstLine="24"/>
        <w:jc w:val="both"/>
        <w:rPr>
          <w:lang w:val="en-CA"/>
        </w:rPr>
      </w:pPr>
    </w:p>
    <w:p w:rsidR="00FF109D" w:rsidRDefault="00FF109D" w:rsidP="0016314F">
      <w:pPr>
        <w:ind w:firstLine="24"/>
        <w:jc w:val="both"/>
      </w:pPr>
      <w:r w:rsidRPr="00B74973">
        <w:rPr>
          <w:u w:val="single"/>
        </w:rPr>
        <w:t>Étape 4</w:t>
      </w:r>
      <w:r>
        <w:t> : Pour chaque paramètre, soustraire la probabilité obtenue avec la valeur basse de celle obtenue avec la valeur haute du paramètre. Discutez les résultats.</w:t>
      </w:r>
    </w:p>
    <w:p w:rsidR="00FF109D" w:rsidRDefault="00FF109D" w:rsidP="0016314F">
      <w:pPr>
        <w:numPr>
          <w:ilvl w:val="0"/>
          <w:numId w:val="1"/>
        </w:numPr>
        <w:jc w:val="both"/>
      </w:pPr>
      <w:r>
        <w:t xml:space="preserve">Dans quelle direction chaque paramètre affecte-t-il le résultat? </w:t>
      </w:r>
    </w:p>
    <w:p w:rsidR="00FF109D" w:rsidRDefault="00FF109D" w:rsidP="0016314F">
      <w:pPr>
        <w:numPr>
          <w:ilvl w:val="0"/>
          <w:numId w:val="1"/>
        </w:numPr>
        <w:jc w:val="both"/>
      </w:pPr>
      <w:r>
        <w:t>Quel paramètre affecte le plus les résultats quand le changement est de 10%? Qu’est-ce que ce résultat suggère concernant les études de terrain qui tentent d’estimer ces paramètres ou concernant des projets futurs similaires à celui-ci?</w:t>
      </w:r>
    </w:p>
    <w:p w:rsidR="00FF109D" w:rsidRDefault="00FF109D" w:rsidP="0016314F">
      <w:pPr>
        <w:jc w:val="both"/>
      </w:pPr>
      <w:r>
        <w:t xml:space="preserve">Notez que la sensibilité des résultats à une différence de </w:t>
      </w:r>
      <w:r>
        <w:sym w:font="Symbol" w:char="F0B1"/>
      </w:r>
      <w:r>
        <w:t xml:space="preserve"> 10% de taux de survie, du taux de croissance ou de son écart-type peut être interprétée en terme de précision dans l’estimation de ces paramètres, ou en terme de validité de ces paramètres si un projet similaire était lancé à d’autres endroits. À l’inverse, la sensibilité des résultats à une différence de </w:t>
      </w:r>
      <w:r>
        <w:sym w:font="Symbol" w:char="F0B1"/>
      </w:r>
      <w:r>
        <w:t xml:space="preserve"> 10% dans l’abondance initiale ne peut pas être interprétée en terme de précision : il n’est pas difficile de compter 31 animaux! Par contre, elle peut être interprétée en terme d’effet du nombre initial d’individus introduits sur le succès du projet.</w:t>
      </w:r>
    </w:p>
    <w:sectPr w:rsidR="00FF109D" w:rsidSect="00E72542">
      <w:headerReference w:type="default" r:id="rId9"/>
      <w:pgSz w:w="12240" w:h="15840" w:code="1"/>
      <w:pgMar w:top="1361" w:right="1361" w:bottom="1361" w:left="136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2A75" w:rsidRDefault="00F02A75">
      <w:r>
        <w:separator/>
      </w:r>
    </w:p>
  </w:endnote>
  <w:endnote w:type="continuationSeparator" w:id="0">
    <w:p w:rsidR="00F02A75" w:rsidRDefault="00F02A7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2A75" w:rsidRDefault="00F02A75">
      <w:r>
        <w:separator/>
      </w:r>
    </w:p>
  </w:footnote>
  <w:footnote w:type="continuationSeparator" w:id="0">
    <w:p w:rsidR="00F02A75" w:rsidRDefault="00F02A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542" w:rsidRDefault="00E72542">
    <w:pPr>
      <w:pStyle w:val="En-tte"/>
    </w:pPr>
    <w:r>
      <w:t>[Tapez un texte]</w:t>
    </w:r>
  </w:p>
  <w:p w:rsidR="00F508F7" w:rsidRDefault="00F508F7">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33328B"/>
    <w:multiLevelType w:val="hybridMultilevel"/>
    <w:tmpl w:val="E2AA16C6"/>
    <w:lvl w:ilvl="0" w:tplc="31A02CB0">
      <w:start w:val="1"/>
      <w:numFmt w:val="lowerLetter"/>
      <w:lvlText w:val="%1)"/>
      <w:lvlJc w:val="left"/>
      <w:pPr>
        <w:tabs>
          <w:tab w:val="num" w:pos="1059"/>
        </w:tabs>
        <w:ind w:left="1059" w:hanging="360"/>
      </w:pPr>
      <w:rPr>
        <w:rFonts w:hint="default"/>
      </w:rPr>
    </w:lvl>
    <w:lvl w:ilvl="1" w:tplc="040C0019" w:tentative="1">
      <w:start w:val="1"/>
      <w:numFmt w:val="lowerLetter"/>
      <w:lvlText w:val="%2."/>
      <w:lvlJc w:val="left"/>
      <w:pPr>
        <w:tabs>
          <w:tab w:val="num" w:pos="1779"/>
        </w:tabs>
        <w:ind w:left="1779" w:hanging="360"/>
      </w:pPr>
    </w:lvl>
    <w:lvl w:ilvl="2" w:tplc="040C001B" w:tentative="1">
      <w:start w:val="1"/>
      <w:numFmt w:val="lowerRoman"/>
      <w:lvlText w:val="%3."/>
      <w:lvlJc w:val="right"/>
      <w:pPr>
        <w:tabs>
          <w:tab w:val="num" w:pos="2499"/>
        </w:tabs>
        <w:ind w:left="2499" w:hanging="180"/>
      </w:pPr>
    </w:lvl>
    <w:lvl w:ilvl="3" w:tplc="040C000F" w:tentative="1">
      <w:start w:val="1"/>
      <w:numFmt w:val="decimal"/>
      <w:lvlText w:val="%4."/>
      <w:lvlJc w:val="left"/>
      <w:pPr>
        <w:tabs>
          <w:tab w:val="num" w:pos="3219"/>
        </w:tabs>
        <w:ind w:left="3219" w:hanging="360"/>
      </w:pPr>
    </w:lvl>
    <w:lvl w:ilvl="4" w:tplc="040C0019" w:tentative="1">
      <w:start w:val="1"/>
      <w:numFmt w:val="lowerLetter"/>
      <w:lvlText w:val="%5."/>
      <w:lvlJc w:val="left"/>
      <w:pPr>
        <w:tabs>
          <w:tab w:val="num" w:pos="3939"/>
        </w:tabs>
        <w:ind w:left="3939" w:hanging="360"/>
      </w:pPr>
    </w:lvl>
    <w:lvl w:ilvl="5" w:tplc="040C001B" w:tentative="1">
      <w:start w:val="1"/>
      <w:numFmt w:val="lowerRoman"/>
      <w:lvlText w:val="%6."/>
      <w:lvlJc w:val="right"/>
      <w:pPr>
        <w:tabs>
          <w:tab w:val="num" w:pos="4659"/>
        </w:tabs>
        <w:ind w:left="4659" w:hanging="180"/>
      </w:pPr>
    </w:lvl>
    <w:lvl w:ilvl="6" w:tplc="040C000F" w:tentative="1">
      <w:start w:val="1"/>
      <w:numFmt w:val="decimal"/>
      <w:lvlText w:val="%7."/>
      <w:lvlJc w:val="left"/>
      <w:pPr>
        <w:tabs>
          <w:tab w:val="num" w:pos="5379"/>
        </w:tabs>
        <w:ind w:left="5379" w:hanging="360"/>
      </w:pPr>
    </w:lvl>
    <w:lvl w:ilvl="7" w:tplc="040C0019" w:tentative="1">
      <w:start w:val="1"/>
      <w:numFmt w:val="lowerLetter"/>
      <w:lvlText w:val="%8."/>
      <w:lvlJc w:val="left"/>
      <w:pPr>
        <w:tabs>
          <w:tab w:val="num" w:pos="6099"/>
        </w:tabs>
        <w:ind w:left="6099" w:hanging="360"/>
      </w:pPr>
    </w:lvl>
    <w:lvl w:ilvl="8" w:tplc="040C001B" w:tentative="1">
      <w:start w:val="1"/>
      <w:numFmt w:val="lowerRoman"/>
      <w:lvlText w:val="%9."/>
      <w:lvlJc w:val="right"/>
      <w:pPr>
        <w:tabs>
          <w:tab w:val="num" w:pos="6819"/>
        </w:tabs>
        <w:ind w:left="6819"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stylePaneFormatFilter w:val="3F01"/>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033A96"/>
    <w:rsid w:val="00006A72"/>
    <w:rsid w:val="00013220"/>
    <w:rsid w:val="00033A96"/>
    <w:rsid w:val="0005212C"/>
    <w:rsid w:val="000F0FE2"/>
    <w:rsid w:val="0016314F"/>
    <w:rsid w:val="00170A1E"/>
    <w:rsid w:val="00177563"/>
    <w:rsid w:val="001D7C94"/>
    <w:rsid w:val="00237FB8"/>
    <w:rsid w:val="002D2429"/>
    <w:rsid w:val="00453DFB"/>
    <w:rsid w:val="004E754F"/>
    <w:rsid w:val="004F6698"/>
    <w:rsid w:val="0051288F"/>
    <w:rsid w:val="00583CA8"/>
    <w:rsid w:val="00681A57"/>
    <w:rsid w:val="006E39FF"/>
    <w:rsid w:val="007B3EB5"/>
    <w:rsid w:val="008A229E"/>
    <w:rsid w:val="00944BFE"/>
    <w:rsid w:val="00A82799"/>
    <w:rsid w:val="00B2054B"/>
    <w:rsid w:val="00B6032E"/>
    <w:rsid w:val="00B74973"/>
    <w:rsid w:val="00CA7EBB"/>
    <w:rsid w:val="00D33B78"/>
    <w:rsid w:val="00DF07B7"/>
    <w:rsid w:val="00E27868"/>
    <w:rsid w:val="00E46180"/>
    <w:rsid w:val="00E72542"/>
    <w:rsid w:val="00EB08A4"/>
    <w:rsid w:val="00F013FA"/>
    <w:rsid w:val="00F02A75"/>
    <w:rsid w:val="00F445DA"/>
    <w:rsid w:val="00F508F7"/>
    <w:rsid w:val="00F75FDE"/>
    <w:rsid w:val="00FF109D"/>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fr-FR"/>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character" w:styleId="Numrodeligne">
    <w:name w:val="line number"/>
    <w:basedOn w:val="Policepardfaut"/>
  </w:style>
  <w:style w:type="paragraph" w:styleId="Corpsdetexte">
    <w:name w:val="Body Text"/>
    <w:basedOn w:val="Normal"/>
    <w:pPr>
      <w:spacing w:line="360" w:lineRule="auto"/>
      <w:jc w:val="both"/>
    </w:pPr>
  </w:style>
  <w:style w:type="paragraph" w:styleId="En-tte">
    <w:name w:val="header"/>
    <w:basedOn w:val="Normal"/>
    <w:link w:val="En-tteCar"/>
    <w:uiPriority w:val="99"/>
    <w:pPr>
      <w:tabs>
        <w:tab w:val="center" w:pos="4320"/>
        <w:tab w:val="right" w:pos="8640"/>
      </w:tabs>
    </w:pPr>
  </w:style>
  <w:style w:type="paragraph" w:styleId="Pieddepage">
    <w:name w:val="footer"/>
    <w:basedOn w:val="Normal"/>
    <w:pPr>
      <w:tabs>
        <w:tab w:val="center" w:pos="4320"/>
        <w:tab w:val="right" w:pos="8640"/>
      </w:tabs>
    </w:pPr>
  </w:style>
  <w:style w:type="character" w:customStyle="1" w:styleId="En-tteCar">
    <w:name w:val="En-tête Car"/>
    <w:basedOn w:val="Policepardfaut"/>
    <w:link w:val="En-tte"/>
    <w:uiPriority w:val="99"/>
    <w:rsid w:val="00E72542"/>
    <w:rPr>
      <w:sz w:val="24"/>
      <w:szCs w:val="24"/>
      <w:lang w:eastAsia="fr-FR"/>
    </w:rPr>
  </w:style>
  <w:style w:type="paragraph" w:styleId="Textedebulles">
    <w:name w:val="Balloon Text"/>
    <w:basedOn w:val="Normal"/>
    <w:link w:val="TextedebullesCar"/>
    <w:rsid w:val="00E72542"/>
    <w:rPr>
      <w:rFonts w:ascii="Tahoma" w:hAnsi="Tahoma" w:cs="Tahoma"/>
      <w:sz w:val="16"/>
      <w:szCs w:val="16"/>
    </w:rPr>
  </w:style>
  <w:style w:type="character" w:customStyle="1" w:styleId="TextedebullesCar">
    <w:name w:val="Texte de bulles Car"/>
    <w:basedOn w:val="Policepardfaut"/>
    <w:link w:val="Textedebulles"/>
    <w:rsid w:val="00E72542"/>
    <w:rPr>
      <w:rFonts w:ascii="Tahoma" w:hAnsi="Tahoma" w:cs="Tahoma"/>
      <w:sz w:val="16"/>
      <w:szCs w:val="16"/>
      <w:lang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2352</Words>
  <Characters>12942</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Chapitre 2 :</vt:lpstr>
    </vt:vector>
  </TitlesOfParts>
  <Company>UQAR</Company>
  <LinksUpToDate>false</LinksUpToDate>
  <CharactersWithSpaces>15264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Chapitre 2 :</dc:title>
  <dc:creator>Satan</dc:creator>
  <cp:lastModifiedBy>Ulluriaq</cp:lastModifiedBy>
  <cp:revision>2</cp:revision>
  <dcterms:created xsi:type="dcterms:W3CDTF">2013-09-10T01:03:00Z</dcterms:created>
  <dcterms:modified xsi:type="dcterms:W3CDTF">2013-09-10T01:03:00Z</dcterms:modified>
</cp:coreProperties>
</file>