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0B9F" w14:textId="72FCC998" w:rsidR="00B92EFB" w:rsidRPr="006962BA" w:rsidRDefault="006962BA" w:rsidP="003A4B6E">
      <w:pPr>
        <w:pStyle w:val="CompanyName"/>
      </w:pPr>
      <w:bookmarkStart w:id="0" w:name="xgraphic"/>
      <w:r w:rsidRPr="006962BA">
        <w:t>I</w:t>
      </w:r>
      <w:r>
        <w:t>NF5</w:t>
      </w:r>
      <w:r w:rsidR="00CB0AB4">
        <w:t>52</w:t>
      </w:r>
    </w:p>
    <w:p w14:paraId="677B100A" w14:textId="77777777" w:rsidR="005514BE" w:rsidRDefault="005514BE" w:rsidP="003A4B6E">
      <w:pPr>
        <w:pStyle w:val="TitleCover"/>
      </w:pPr>
    </w:p>
    <w:p w14:paraId="2146D767" w14:textId="4CB38C04" w:rsidR="006962BA" w:rsidRDefault="007F35C9" w:rsidP="003A4B6E">
      <w:pPr>
        <w:pStyle w:val="TitleCover"/>
      </w:pPr>
      <w:r>
        <w:t>É</w:t>
      </w:r>
      <w:r w:rsidR="00CB0AB4">
        <w:t>lection présidentielle 2017</w:t>
      </w:r>
    </w:p>
    <w:bookmarkEnd w:id="0"/>
    <w:p w14:paraId="1D0C3FD2" w14:textId="77777777" w:rsidR="005514BE" w:rsidRDefault="005514BE" w:rsidP="006962BA">
      <w:pPr>
        <w:pStyle w:val="SubtitleItalic"/>
        <w:rPr>
          <w:lang w:val="fr-FR"/>
        </w:rPr>
      </w:pPr>
    </w:p>
    <w:p w14:paraId="6628ED73" w14:textId="4CEE698F" w:rsidR="006962BA" w:rsidRDefault="00CB0AB4" w:rsidP="006962BA">
      <w:pPr>
        <w:pStyle w:val="SubtitleItalic"/>
        <w:rPr>
          <w:lang w:val="fr-FR"/>
        </w:rPr>
      </w:pPr>
      <w:r>
        <w:rPr>
          <w:lang w:val="fr-FR"/>
        </w:rPr>
        <w:t xml:space="preserve">Visualisation </w:t>
      </w:r>
      <w:r w:rsidR="007F35C9">
        <w:rPr>
          <w:lang w:val="fr-FR"/>
        </w:rPr>
        <w:t>de données</w:t>
      </w:r>
    </w:p>
    <w:p w14:paraId="36B93476" w14:textId="77777777" w:rsidR="006962BA" w:rsidRDefault="006962BA" w:rsidP="006962BA">
      <w:pPr>
        <w:pStyle w:val="Titre1"/>
        <w:ind w:left="432" w:hanging="432"/>
        <w:rPr>
          <w:lang w:val="fr-FR"/>
        </w:rPr>
      </w:pPr>
      <w:r>
        <w:rPr>
          <w:lang w:val="fr-FR"/>
        </w:rPr>
        <w:br w:type="page"/>
      </w:r>
      <w:bookmarkStart w:id="1" w:name="_Toc90569423"/>
    </w:p>
    <w:p w14:paraId="27782E93" w14:textId="77777777" w:rsidR="00174747" w:rsidRDefault="006962BA" w:rsidP="006962BA">
      <w:pPr>
        <w:pStyle w:val="Titre1"/>
        <w:ind w:left="432" w:hanging="432"/>
        <w:rPr>
          <w:noProof/>
        </w:rPr>
      </w:pPr>
      <w:bookmarkStart w:id="2" w:name="_Toc90627329"/>
      <w:bookmarkStart w:id="3" w:name="_Toc90628965"/>
      <w:bookmarkStart w:id="4" w:name="_Toc90836200"/>
      <w:bookmarkStart w:id="5" w:name="_Toc90845373"/>
      <w:r>
        <w:rPr>
          <w:lang w:val="fr-FR"/>
        </w:rPr>
        <w:lastRenderedPageBreak/>
        <w:t>Table des matières</w:t>
      </w:r>
      <w:bookmarkEnd w:id="2"/>
      <w:bookmarkEnd w:id="3"/>
      <w:bookmarkEnd w:id="4"/>
      <w:bookmarkEnd w:id="5"/>
      <w:r>
        <w:rPr>
          <w:lang w:val="fr-FR"/>
        </w:rPr>
        <w:fldChar w:fldCharType="begin"/>
      </w:r>
      <w:r>
        <w:rPr>
          <w:lang w:val="fr-FR"/>
        </w:rPr>
        <w:instrText xml:space="preserve"> TOC \o "1-3" \h \z \u </w:instrText>
      </w:r>
      <w:r>
        <w:rPr>
          <w:lang w:val="fr-FR"/>
        </w:rPr>
        <w:fldChar w:fldCharType="separate"/>
      </w:r>
    </w:p>
    <w:p w14:paraId="2C82C252" w14:textId="042B85E0" w:rsidR="00174747" w:rsidRDefault="00283D3D">
      <w:pPr>
        <w:pStyle w:val="TM1"/>
        <w:tabs>
          <w:tab w:val="right" w:leader="dot" w:pos="9061"/>
        </w:tabs>
        <w:rPr>
          <w:rFonts w:eastAsiaTheme="minorEastAsia" w:cstheme="minorBidi"/>
          <w:b w:val="0"/>
          <w:bCs w:val="0"/>
          <w:caps w:val="0"/>
          <w:noProof/>
          <w:spacing w:val="0"/>
          <w:u w:val="none"/>
          <w:lang w:eastAsia="fr-FR" w:bidi="ar-SA"/>
        </w:rPr>
      </w:pPr>
      <w:hyperlink w:anchor="_Toc90845373" w:history="1">
        <w:r w:rsidR="00174747" w:rsidRPr="00977C51">
          <w:rPr>
            <w:rStyle w:val="Lienhypertexte"/>
            <w:noProof/>
          </w:rPr>
          <w:t>Table des matières</w:t>
        </w:r>
        <w:r w:rsidR="00174747">
          <w:rPr>
            <w:noProof/>
            <w:webHidden/>
          </w:rPr>
          <w:tab/>
        </w:r>
        <w:r w:rsidR="00174747">
          <w:rPr>
            <w:noProof/>
            <w:webHidden/>
          </w:rPr>
          <w:fldChar w:fldCharType="begin"/>
        </w:r>
        <w:r w:rsidR="00174747">
          <w:rPr>
            <w:noProof/>
            <w:webHidden/>
          </w:rPr>
          <w:instrText xml:space="preserve"> PAGEREF _Toc90845373 \h </w:instrText>
        </w:r>
        <w:r w:rsidR="00174747">
          <w:rPr>
            <w:noProof/>
            <w:webHidden/>
          </w:rPr>
        </w:r>
        <w:r w:rsidR="00174747">
          <w:rPr>
            <w:noProof/>
            <w:webHidden/>
          </w:rPr>
          <w:fldChar w:fldCharType="separate"/>
        </w:r>
        <w:r w:rsidR="00F30736">
          <w:rPr>
            <w:noProof/>
            <w:webHidden/>
          </w:rPr>
          <w:t>2</w:t>
        </w:r>
        <w:r w:rsidR="00174747">
          <w:rPr>
            <w:noProof/>
            <w:webHidden/>
          </w:rPr>
          <w:fldChar w:fldCharType="end"/>
        </w:r>
      </w:hyperlink>
    </w:p>
    <w:p w14:paraId="2F657FF5" w14:textId="41979050" w:rsidR="00174747" w:rsidRDefault="00283D3D">
      <w:pPr>
        <w:pStyle w:val="TM1"/>
        <w:tabs>
          <w:tab w:val="right" w:leader="dot" w:pos="9061"/>
        </w:tabs>
        <w:rPr>
          <w:rFonts w:eastAsiaTheme="minorEastAsia" w:cstheme="minorBidi"/>
          <w:b w:val="0"/>
          <w:bCs w:val="0"/>
          <w:caps w:val="0"/>
          <w:noProof/>
          <w:spacing w:val="0"/>
          <w:u w:val="none"/>
          <w:lang w:eastAsia="fr-FR" w:bidi="ar-SA"/>
        </w:rPr>
      </w:pPr>
      <w:hyperlink w:anchor="_Toc90845374" w:history="1">
        <w:r w:rsidR="00174747" w:rsidRPr="00977C51">
          <w:rPr>
            <w:rStyle w:val="Lienhypertexte"/>
            <w:noProof/>
          </w:rPr>
          <w:t>Introduction</w:t>
        </w:r>
        <w:r w:rsidR="00174747">
          <w:rPr>
            <w:noProof/>
            <w:webHidden/>
          </w:rPr>
          <w:tab/>
        </w:r>
        <w:r w:rsidR="00174747">
          <w:rPr>
            <w:noProof/>
            <w:webHidden/>
          </w:rPr>
          <w:fldChar w:fldCharType="begin"/>
        </w:r>
        <w:r w:rsidR="00174747">
          <w:rPr>
            <w:noProof/>
            <w:webHidden/>
          </w:rPr>
          <w:instrText xml:space="preserve"> PAGEREF _Toc90845374 \h </w:instrText>
        </w:r>
        <w:r w:rsidR="00174747">
          <w:rPr>
            <w:noProof/>
            <w:webHidden/>
          </w:rPr>
        </w:r>
        <w:r w:rsidR="00174747">
          <w:rPr>
            <w:noProof/>
            <w:webHidden/>
          </w:rPr>
          <w:fldChar w:fldCharType="separate"/>
        </w:r>
        <w:r w:rsidR="00F30736">
          <w:rPr>
            <w:noProof/>
            <w:webHidden/>
          </w:rPr>
          <w:t>3</w:t>
        </w:r>
        <w:r w:rsidR="00174747">
          <w:rPr>
            <w:noProof/>
            <w:webHidden/>
          </w:rPr>
          <w:fldChar w:fldCharType="end"/>
        </w:r>
      </w:hyperlink>
    </w:p>
    <w:p w14:paraId="63EAAE5F" w14:textId="76271629" w:rsidR="00174747" w:rsidRDefault="00283D3D">
      <w:pPr>
        <w:pStyle w:val="TM1"/>
        <w:tabs>
          <w:tab w:val="right" w:leader="dot" w:pos="9061"/>
        </w:tabs>
        <w:rPr>
          <w:rFonts w:eastAsiaTheme="minorEastAsia" w:cstheme="minorBidi"/>
          <w:b w:val="0"/>
          <w:bCs w:val="0"/>
          <w:caps w:val="0"/>
          <w:noProof/>
          <w:spacing w:val="0"/>
          <w:u w:val="none"/>
          <w:lang w:eastAsia="fr-FR" w:bidi="ar-SA"/>
        </w:rPr>
      </w:pPr>
      <w:hyperlink w:anchor="_Toc90845375" w:history="1">
        <w:r w:rsidR="00174747" w:rsidRPr="00977C51">
          <w:rPr>
            <w:rStyle w:val="Lienhypertexte"/>
            <w:noProof/>
          </w:rPr>
          <w:t>Structure du code</w:t>
        </w:r>
        <w:r w:rsidR="00174747">
          <w:rPr>
            <w:noProof/>
            <w:webHidden/>
          </w:rPr>
          <w:tab/>
        </w:r>
        <w:r w:rsidR="00174747">
          <w:rPr>
            <w:noProof/>
            <w:webHidden/>
          </w:rPr>
          <w:fldChar w:fldCharType="begin"/>
        </w:r>
        <w:r w:rsidR="00174747">
          <w:rPr>
            <w:noProof/>
            <w:webHidden/>
          </w:rPr>
          <w:instrText xml:space="preserve"> PAGEREF _Toc90845375 \h </w:instrText>
        </w:r>
        <w:r w:rsidR="00174747">
          <w:rPr>
            <w:noProof/>
            <w:webHidden/>
          </w:rPr>
        </w:r>
        <w:r w:rsidR="00174747">
          <w:rPr>
            <w:noProof/>
            <w:webHidden/>
          </w:rPr>
          <w:fldChar w:fldCharType="separate"/>
        </w:r>
        <w:r w:rsidR="00F30736">
          <w:rPr>
            <w:noProof/>
            <w:webHidden/>
          </w:rPr>
          <w:t>3</w:t>
        </w:r>
        <w:r w:rsidR="00174747">
          <w:rPr>
            <w:noProof/>
            <w:webHidden/>
          </w:rPr>
          <w:fldChar w:fldCharType="end"/>
        </w:r>
      </w:hyperlink>
    </w:p>
    <w:p w14:paraId="3D306095" w14:textId="4EFBEFA9"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76" w:history="1">
        <w:r w:rsidR="00174747" w:rsidRPr="00977C51">
          <w:rPr>
            <w:rStyle w:val="Lienhypertexte"/>
            <w:noProof/>
          </w:rPr>
          <w:t>Vue d’ensemble</w:t>
        </w:r>
        <w:r w:rsidR="00174747">
          <w:rPr>
            <w:noProof/>
            <w:webHidden/>
          </w:rPr>
          <w:tab/>
        </w:r>
        <w:r w:rsidR="00174747">
          <w:rPr>
            <w:noProof/>
            <w:webHidden/>
          </w:rPr>
          <w:fldChar w:fldCharType="begin"/>
        </w:r>
        <w:r w:rsidR="00174747">
          <w:rPr>
            <w:noProof/>
            <w:webHidden/>
          </w:rPr>
          <w:instrText xml:space="preserve"> PAGEREF _Toc90845376 \h </w:instrText>
        </w:r>
        <w:r w:rsidR="00174747">
          <w:rPr>
            <w:noProof/>
            <w:webHidden/>
          </w:rPr>
        </w:r>
        <w:r w:rsidR="00174747">
          <w:rPr>
            <w:noProof/>
            <w:webHidden/>
          </w:rPr>
          <w:fldChar w:fldCharType="separate"/>
        </w:r>
        <w:r w:rsidR="00F30736">
          <w:rPr>
            <w:noProof/>
            <w:webHidden/>
          </w:rPr>
          <w:t>3</w:t>
        </w:r>
        <w:r w:rsidR="00174747">
          <w:rPr>
            <w:noProof/>
            <w:webHidden/>
          </w:rPr>
          <w:fldChar w:fldCharType="end"/>
        </w:r>
      </w:hyperlink>
    </w:p>
    <w:p w14:paraId="03F60774" w14:textId="785C5E86"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77" w:history="1">
        <w:r w:rsidR="00174747" w:rsidRPr="00977C51">
          <w:rPr>
            <w:rStyle w:val="Lienhypertexte"/>
            <w:noProof/>
          </w:rPr>
          <w:t>Data processing</w:t>
        </w:r>
        <w:r w:rsidR="00174747">
          <w:rPr>
            <w:noProof/>
            <w:webHidden/>
          </w:rPr>
          <w:tab/>
        </w:r>
        <w:r w:rsidR="00174747">
          <w:rPr>
            <w:noProof/>
            <w:webHidden/>
          </w:rPr>
          <w:fldChar w:fldCharType="begin"/>
        </w:r>
        <w:r w:rsidR="00174747">
          <w:rPr>
            <w:noProof/>
            <w:webHidden/>
          </w:rPr>
          <w:instrText xml:space="preserve"> PAGEREF _Toc90845377 \h </w:instrText>
        </w:r>
        <w:r w:rsidR="00174747">
          <w:rPr>
            <w:noProof/>
            <w:webHidden/>
          </w:rPr>
        </w:r>
        <w:r w:rsidR="00174747">
          <w:rPr>
            <w:noProof/>
            <w:webHidden/>
          </w:rPr>
          <w:fldChar w:fldCharType="separate"/>
        </w:r>
        <w:r w:rsidR="00F30736">
          <w:rPr>
            <w:noProof/>
            <w:webHidden/>
          </w:rPr>
          <w:t>3</w:t>
        </w:r>
        <w:r w:rsidR="00174747">
          <w:rPr>
            <w:noProof/>
            <w:webHidden/>
          </w:rPr>
          <w:fldChar w:fldCharType="end"/>
        </w:r>
      </w:hyperlink>
    </w:p>
    <w:p w14:paraId="1088A005" w14:textId="329B2756"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78" w:history="1">
        <w:r w:rsidR="00174747" w:rsidRPr="00977C51">
          <w:rPr>
            <w:rStyle w:val="Lienhypertexte"/>
            <w:noProof/>
          </w:rPr>
          <w:t>HTML – d3.js</w:t>
        </w:r>
        <w:r w:rsidR="00174747">
          <w:rPr>
            <w:noProof/>
            <w:webHidden/>
          </w:rPr>
          <w:tab/>
        </w:r>
        <w:r w:rsidR="00174747">
          <w:rPr>
            <w:noProof/>
            <w:webHidden/>
          </w:rPr>
          <w:fldChar w:fldCharType="begin"/>
        </w:r>
        <w:r w:rsidR="00174747">
          <w:rPr>
            <w:noProof/>
            <w:webHidden/>
          </w:rPr>
          <w:instrText xml:space="preserve"> PAGEREF _Toc90845378 \h </w:instrText>
        </w:r>
        <w:r w:rsidR="00174747">
          <w:rPr>
            <w:noProof/>
            <w:webHidden/>
          </w:rPr>
        </w:r>
        <w:r w:rsidR="00174747">
          <w:rPr>
            <w:noProof/>
            <w:webHidden/>
          </w:rPr>
          <w:fldChar w:fldCharType="separate"/>
        </w:r>
        <w:r w:rsidR="00F30736">
          <w:rPr>
            <w:noProof/>
            <w:webHidden/>
          </w:rPr>
          <w:t>4</w:t>
        </w:r>
        <w:r w:rsidR="00174747">
          <w:rPr>
            <w:noProof/>
            <w:webHidden/>
          </w:rPr>
          <w:fldChar w:fldCharType="end"/>
        </w:r>
      </w:hyperlink>
    </w:p>
    <w:p w14:paraId="646FA01A" w14:textId="23D2794C" w:rsidR="00174747" w:rsidRDefault="00283D3D">
      <w:pPr>
        <w:pStyle w:val="TM1"/>
        <w:tabs>
          <w:tab w:val="right" w:leader="dot" w:pos="9061"/>
        </w:tabs>
        <w:rPr>
          <w:rFonts w:eastAsiaTheme="minorEastAsia" w:cstheme="minorBidi"/>
          <w:b w:val="0"/>
          <w:bCs w:val="0"/>
          <w:caps w:val="0"/>
          <w:noProof/>
          <w:spacing w:val="0"/>
          <w:u w:val="none"/>
          <w:lang w:eastAsia="fr-FR" w:bidi="ar-SA"/>
        </w:rPr>
      </w:pPr>
      <w:hyperlink w:anchor="_Toc90845379" w:history="1">
        <w:r w:rsidR="00174747" w:rsidRPr="00977C51">
          <w:rPr>
            <w:rStyle w:val="Lienhypertexte"/>
            <w:noProof/>
          </w:rPr>
          <w:t>Fonctionnalités</w:t>
        </w:r>
        <w:r w:rsidR="00174747">
          <w:rPr>
            <w:noProof/>
            <w:webHidden/>
          </w:rPr>
          <w:tab/>
        </w:r>
        <w:r w:rsidR="00174747">
          <w:rPr>
            <w:noProof/>
            <w:webHidden/>
          </w:rPr>
          <w:fldChar w:fldCharType="begin"/>
        </w:r>
        <w:r w:rsidR="00174747">
          <w:rPr>
            <w:noProof/>
            <w:webHidden/>
          </w:rPr>
          <w:instrText xml:space="preserve"> PAGEREF _Toc90845379 \h </w:instrText>
        </w:r>
        <w:r w:rsidR="00174747">
          <w:rPr>
            <w:noProof/>
            <w:webHidden/>
          </w:rPr>
        </w:r>
        <w:r w:rsidR="00174747">
          <w:rPr>
            <w:noProof/>
            <w:webHidden/>
          </w:rPr>
          <w:fldChar w:fldCharType="separate"/>
        </w:r>
        <w:r w:rsidR="00F30736">
          <w:rPr>
            <w:noProof/>
            <w:webHidden/>
          </w:rPr>
          <w:t>4</w:t>
        </w:r>
        <w:r w:rsidR="00174747">
          <w:rPr>
            <w:noProof/>
            <w:webHidden/>
          </w:rPr>
          <w:fldChar w:fldCharType="end"/>
        </w:r>
      </w:hyperlink>
    </w:p>
    <w:p w14:paraId="295DFFCE" w14:textId="54263341"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80" w:history="1">
        <w:r w:rsidR="00174747" w:rsidRPr="00977C51">
          <w:rPr>
            <w:rStyle w:val="Lienhypertexte"/>
            <w:noProof/>
          </w:rPr>
          <w:t>Le mode</w:t>
        </w:r>
        <w:r w:rsidR="00174747">
          <w:rPr>
            <w:noProof/>
            <w:webHidden/>
          </w:rPr>
          <w:tab/>
        </w:r>
        <w:r w:rsidR="00174747">
          <w:rPr>
            <w:noProof/>
            <w:webHidden/>
          </w:rPr>
          <w:fldChar w:fldCharType="begin"/>
        </w:r>
        <w:r w:rsidR="00174747">
          <w:rPr>
            <w:noProof/>
            <w:webHidden/>
          </w:rPr>
          <w:instrText xml:space="preserve"> PAGEREF _Toc90845380 \h </w:instrText>
        </w:r>
        <w:r w:rsidR="00174747">
          <w:rPr>
            <w:noProof/>
            <w:webHidden/>
          </w:rPr>
        </w:r>
        <w:r w:rsidR="00174747">
          <w:rPr>
            <w:noProof/>
            <w:webHidden/>
          </w:rPr>
          <w:fldChar w:fldCharType="separate"/>
        </w:r>
        <w:r w:rsidR="00F30736">
          <w:rPr>
            <w:noProof/>
            <w:webHidden/>
          </w:rPr>
          <w:t>4</w:t>
        </w:r>
        <w:r w:rsidR="00174747">
          <w:rPr>
            <w:noProof/>
            <w:webHidden/>
          </w:rPr>
          <w:fldChar w:fldCharType="end"/>
        </w:r>
      </w:hyperlink>
    </w:p>
    <w:p w14:paraId="162B4D11" w14:textId="1FDDB441"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81" w:history="1">
        <w:r w:rsidR="00174747" w:rsidRPr="00977C51">
          <w:rPr>
            <w:rStyle w:val="Lienhypertexte"/>
            <w:noProof/>
          </w:rPr>
          <w:t>Le filtre</w:t>
        </w:r>
        <w:r w:rsidR="00174747">
          <w:rPr>
            <w:noProof/>
            <w:webHidden/>
          </w:rPr>
          <w:tab/>
        </w:r>
        <w:r w:rsidR="00174747">
          <w:rPr>
            <w:noProof/>
            <w:webHidden/>
          </w:rPr>
          <w:fldChar w:fldCharType="begin"/>
        </w:r>
        <w:r w:rsidR="00174747">
          <w:rPr>
            <w:noProof/>
            <w:webHidden/>
          </w:rPr>
          <w:instrText xml:space="preserve"> PAGEREF _Toc90845381 \h </w:instrText>
        </w:r>
        <w:r w:rsidR="00174747">
          <w:rPr>
            <w:noProof/>
            <w:webHidden/>
          </w:rPr>
        </w:r>
        <w:r w:rsidR="00174747">
          <w:rPr>
            <w:noProof/>
            <w:webHidden/>
          </w:rPr>
          <w:fldChar w:fldCharType="separate"/>
        </w:r>
        <w:r w:rsidR="00F30736">
          <w:rPr>
            <w:noProof/>
            <w:webHidden/>
          </w:rPr>
          <w:t>5</w:t>
        </w:r>
        <w:r w:rsidR="00174747">
          <w:rPr>
            <w:noProof/>
            <w:webHidden/>
          </w:rPr>
          <w:fldChar w:fldCharType="end"/>
        </w:r>
      </w:hyperlink>
    </w:p>
    <w:p w14:paraId="163846BE" w14:textId="4812EC96"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82" w:history="1">
        <w:r w:rsidR="00174747" w:rsidRPr="00977C51">
          <w:rPr>
            <w:rStyle w:val="Lienhypertexte"/>
            <w:noProof/>
          </w:rPr>
          <w:t>Le highlight</w:t>
        </w:r>
        <w:r w:rsidR="00174747">
          <w:rPr>
            <w:noProof/>
            <w:webHidden/>
          </w:rPr>
          <w:tab/>
        </w:r>
        <w:r w:rsidR="00174747">
          <w:rPr>
            <w:noProof/>
            <w:webHidden/>
          </w:rPr>
          <w:fldChar w:fldCharType="begin"/>
        </w:r>
        <w:r w:rsidR="00174747">
          <w:rPr>
            <w:noProof/>
            <w:webHidden/>
          </w:rPr>
          <w:instrText xml:space="preserve"> PAGEREF _Toc90845382 \h </w:instrText>
        </w:r>
        <w:r w:rsidR="00174747">
          <w:rPr>
            <w:noProof/>
            <w:webHidden/>
          </w:rPr>
        </w:r>
        <w:r w:rsidR="00174747">
          <w:rPr>
            <w:noProof/>
            <w:webHidden/>
          </w:rPr>
          <w:fldChar w:fldCharType="separate"/>
        </w:r>
        <w:r w:rsidR="00F30736">
          <w:rPr>
            <w:noProof/>
            <w:webHidden/>
          </w:rPr>
          <w:t>5</w:t>
        </w:r>
        <w:r w:rsidR="00174747">
          <w:rPr>
            <w:noProof/>
            <w:webHidden/>
          </w:rPr>
          <w:fldChar w:fldCharType="end"/>
        </w:r>
      </w:hyperlink>
    </w:p>
    <w:p w14:paraId="07FE9808" w14:textId="56AF935F"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83" w:history="1">
        <w:r w:rsidR="00174747" w:rsidRPr="00977C51">
          <w:rPr>
            <w:rStyle w:val="Lienhypertexte"/>
            <w:noProof/>
          </w:rPr>
          <w:t>Le tour</w:t>
        </w:r>
        <w:r w:rsidR="00174747">
          <w:rPr>
            <w:noProof/>
            <w:webHidden/>
          </w:rPr>
          <w:tab/>
        </w:r>
        <w:r w:rsidR="00174747">
          <w:rPr>
            <w:noProof/>
            <w:webHidden/>
          </w:rPr>
          <w:fldChar w:fldCharType="begin"/>
        </w:r>
        <w:r w:rsidR="00174747">
          <w:rPr>
            <w:noProof/>
            <w:webHidden/>
          </w:rPr>
          <w:instrText xml:space="preserve"> PAGEREF _Toc90845383 \h </w:instrText>
        </w:r>
        <w:r w:rsidR="00174747">
          <w:rPr>
            <w:noProof/>
            <w:webHidden/>
          </w:rPr>
        </w:r>
        <w:r w:rsidR="00174747">
          <w:rPr>
            <w:noProof/>
            <w:webHidden/>
          </w:rPr>
          <w:fldChar w:fldCharType="separate"/>
        </w:r>
        <w:r w:rsidR="00F30736">
          <w:rPr>
            <w:noProof/>
            <w:webHidden/>
          </w:rPr>
          <w:t>5</w:t>
        </w:r>
        <w:r w:rsidR="00174747">
          <w:rPr>
            <w:noProof/>
            <w:webHidden/>
          </w:rPr>
          <w:fldChar w:fldCharType="end"/>
        </w:r>
      </w:hyperlink>
    </w:p>
    <w:p w14:paraId="4D1B1670" w14:textId="5737849D"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84" w:history="1">
        <w:r w:rsidR="00174747" w:rsidRPr="00977C51">
          <w:rPr>
            <w:rStyle w:val="Lienhypertexte"/>
            <w:noProof/>
          </w:rPr>
          <w:t>Le niveau</w:t>
        </w:r>
        <w:r w:rsidR="00174747">
          <w:rPr>
            <w:noProof/>
            <w:webHidden/>
          </w:rPr>
          <w:tab/>
        </w:r>
        <w:r w:rsidR="00174747">
          <w:rPr>
            <w:noProof/>
            <w:webHidden/>
          </w:rPr>
          <w:fldChar w:fldCharType="begin"/>
        </w:r>
        <w:r w:rsidR="00174747">
          <w:rPr>
            <w:noProof/>
            <w:webHidden/>
          </w:rPr>
          <w:instrText xml:space="preserve"> PAGEREF _Toc90845384 \h </w:instrText>
        </w:r>
        <w:r w:rsidR="00174747">
          <w:rPr>
            <w:noProof/>
            <w:webHidden/>
          </w:rPr>
        </w:r>
        <w:r w:rsidR="00174747">
          <w:rPr>
            <w:noProof/>
            <w:webHidden/>
          </w:rPr>
          <w:fldChar w:fldCharType="separate"/>
        </w:r>
        <w:r w:rsidR="00F30736">
          <w:rPr>
            <w:noProof/>
            <w:webHidden/>
          </w:rPr>
          <w:t>6</w:t>
        </w:r>
        <w:r w:rsidR="00174747">
          <w:rPr>
            <w:noProof/>
            <w:webHidden/>
          </w:rPr>
          <w:fldChar w:fldCharType="end"/>
        </w:r>
      </w:hyperlink>
    </w:p>
    <w:p w14:paraId="2338B4FC" w14:textId="530E6BC2" w:rsidR="00174747" w:rsidRDefault="00283D3D">
      <w:pPr>
        <w:pStyle w:val="TM1"/>
        <w:tabs>
          <w:tab w:val="right" w:leader="dot" w:pos="9061"/>
        </w:tabs>
        <w:rPr>
          <w:rFonts w:eastAsiaTheme="minorEastAsia" w:cstheme="minorBidi"/>
          <w:b w:val="0"/>
          <w:bCs w:val="0"/>
          <w:caps w:val="0"/>
          <w:noProof/>
          <w:spacing w:val="0"/>
          <w:u w:val="none"/>
          <w:lang w:eastAsia="fr-FR" w:bidi="ar-SA"/>
        </w:rPr>
      </w:pPr>
      <w:hyperlink w:anchor="_Toc90845385" w:history="1">
        <w:r w:rsidR="00174747" w:rsidRPr="00977C51">
          <w:rPr>
            <w:rStyle w:val="Lienhypertexte"/>
            <w:noProof/>
          </w:rPr>
          <w:t>Résultats de visualisation</w:t>
        </w:r>
        <w:r w:rsidR="00174747">
          <w:rPr>
            <w:noProof/>
            <w:webHidden/>
          </w:rPr>
          <w:tab/>
        </w:r>
        <w:r w:rsidR="00174747">
          <w:rPr>
            <w:noProof/>
            <w:webHidden/>
          </w:rPr>
          <w:fldChar w:fldCharType="begin"/>
        </w:r>
        <w:r w:rsidR="00174747">
          <w:rPr>
            <w:noProof/>
            <w:webHidden/>
          </w:rPr>
          <w:instrText xml:space="preserve"> PAGEREF _Toc90845385 \h </w:instrText>
        </w:r>
        <w:r w:rsidR="00174747">
          <w:rPr>
            <w:noProof/>
            <w:webHidden/>
          </w:rPr>
        </w:r>
        <w:r w:rsidR="00174747">
          <w:rPr>
            <w:noProof/>
            <w:webHidden/>
          </w:rPr>
          <w:fldChar w:fldCharType="separate"/>
        </w:r>
        <w:r w:rsidR="00F30736">
          <w:rPr>
            <w:noProof/>
            <w:webHidden/>
          </w:rPr>
          <w:t>6</w:t>
        </w:r>
        <w:r w:rsidR="00174747">
          <w:rPr>
            <w:noProof/>
            <w:webHidden/>
          </w:rPr>
          <w:fldChar w:fldCharType="end"/>
        </w:r>
      </w:hyperlink>
    </w:p>
    <w:p w14:paraId="5183E968" w14:textId="6486FEC2"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86" w:history="1">
        <w:r w:rsidR="00174747" w:rsidRPr="00977C51">
          <w:rPr>
            <w:rStyle w:val="Lienhypertexte"/>
            <w:noProof/>
          </w:rPr>
          <w:t>Fonctionnalités proposées</w:t>
        </w:r>
        <w:r w:rsidR="00174747">
          <w:rPr>
            <w:noProof/>
            <w:webHidden/>
          </w:rPr>
          <w:tab/>
        </w:r>
        <w:r w:rsidR="00174747">
          <w:rPr>
            <w:noProof/>
            <w:webHidden/>
          </w:rPr>
          <w:fldChar w:fldCharType="begin"/>
        </w:r>
        <w:r w:rsidR="00174747">
          <w:rPr>
            <w:noProof/>
            <w:webHidden/>
          </w:rPr>
          <w:instrText xml:space="preserve"> PAGEREF _Toc90845386 \h </w:instrText>
        </w:r>
        <w:r w:rsidR="00174747">
          <w:rPr>
            <w:noProof/>
            <w:webHidden/>
          </w:rPr>
        </w:r>
        <w:r w:rsidR="00174747">
          <w:rPr>
            <w:noProof/>
            <w:webHidden/>
          </w:rPr>
          <w:fldChar w:fldCharType="separate"/>
        </w:r>
        <w:r w:rsidR="00F30736">
          <w:rPr>
            <w:noProof/>
            <w:webHidden/>
          </w:rPr>
          <w:t>6</w:t>
        </w:r>
        <w:r w:rsidR="00174747">
          <w:rPr>
            <w:noProof/>
            <w:webHidden/>
          </w:rPr>
          <w:fldChar w:fldCharType="end"/>
        </w:r>
      </w:hyperlink>
    </w:p>
    <w:p w14:paraId="4C9E2E05" w14:textId="4D660D82" w:rsidR="00174747" w:rsidRDefault="00283D3D">
      <w:pPr>
        <w:pStyle w:val="TM2"/>
        <w:tabs>
          <w:tab w:val="right" w:leader="dot" w:pos="9061"/>
        </w:tabs>
        <w:rPr>
          <w:rFonts w:eastAsiaTheme="minorEastAsia" w:cstheme="minorBidi"/>
          <w:b w:val="0"/>
          <w:bCs w:val="0"/>
          <w:smallCaps w:val="0"/>
          <w:noProof/>
          <w:spacing w:val="0"/>
          <w:lang w:eastAsia="fr-FR" w:bidi="ar-SA"/>
        </w:rPr>
      </w:pPr>
      <w:hyperlink w:anchor="_Toc90845387" w:history="1">
        <w:r w:rsidR="00174747" w:rsidRPr="00977C51">
          <w:rPr>
            <w:rStyle w:val="Lienhypertexte"/>
            <w:noProof/>
          </w:rPr>
          <w:t>Format de représentation</w:t>
        </w:r>
        <w:r w:rsidR="00174747">
          <w:rPr>
            <w:noProof/>
            <w:webHidden/>
          </w:rPr>
          <w:tab/>
        </w:r>
        <w:r w:rsidR="00174747">
          <w:rPr>
            <w:noProof/>
            <w:webHidden/>
          </w:rPr>
          <w:fldChar w:fldCharType="begin"/>
        </w:r>
        <w:r w:rsidR="00174747">
          <w:rPr>
            <w:noProof/>
            <w:webHidden/>
          </w:rPr>
          <w:instrText xml:space="preserve"> PAGEREF _Toc90845387 \h </w:instrText>
        </w:r>
        <w:r w:rsidR="00174747">
          <w:rPr>
            <w:noProof/>
            <w:webHidden/>
          </w:rPr>
        </w:r>
        <w:r w:rsidR="00174747">
          <w:rPr>
            <w:noProof/>
            <w:webHidden/>
          </w:rPr>
          <w:fldChar w:fldCharType="separate"/>
        </w:r>
        <w:r w:rsidR="00F30736">
          <w:rPr>
            <w:noProof/>
            <w:webHidden/>
          </w:rPr>
          <w:t>6</w:t>
        </w:r>
        <w:r w:rsidR="00174747">
          <w:rPr>
            <w:noProof/>
            <w:webHidden/>
          </w:rPr>
          <w:fldChar w:fldCharType="end"/>
        </w:r>
      </w:hyperlink>
    </w:p>
    <w:p w14:paraId="6B585D97" w14:textId="14531AC3" w:rsidR="00174747" w:rsidRDefault="00283D3D">
      <w:pPr>
        <w:pStyle w:val="TM1"/>
        <w:tabs>
          <w:tab w:val="right" w:leader="dot" w:pos="9061"/>
        </w:tabs>
        <w:rPr>
          <w:rFonts w:eastAsiaTheme="minorEastAsia" w:cstheme="minorBidi"/>
          <w:b w:val="0"/>
          <w:bCs w:val="0"/>
          <w:caps w:val="0"/>
          <w:noProof/>
          <w:spacing w:val="0"/>
          <w:u w:val="none"/>
          <w:lang w:eastAsia="fr-FR" w:bidi="ar-SA"/>
        </w:rPr>
      </w:pPr>
      <w:hyperlink w:anchor="_Toc90845388" w:history="1">
        <w:r w:rsidR="00174747" w:rsidRPr="00977C51">
          <w:rPr>
            <w:rStyle w:val="Lienhypertexte"/>
            <w:noProof/>
          </w:rPr>
          <w:t>Figures</w:t>
        </w:r>
        <w:r w:rsidR="00174747">
          <w:rPr>
            <w:noProof/>
            <w:webHidden/>
          </w:rPr>
          <w:tab/>
        </w:r>
        <w:r w:rsidR="00174747">
          <w:rPr>
            <w:noProof/>
            <w:webHidden/>
          </w:rPr>
          <w:fldChar w:fldCharType="begin"/>
        </w:r>
        <w:r w:rsidR="00174747">
          <w:rPr>
            <w:noProof/>
            <w:webHidden/>
          </w:rPr>
          <w:instrText xml:space="preserve"> PAGEREF _Toc90845388 \h </w:instrText>
        </w:r>
        <w:r w:rsidR="00174747">
          <w:rPr>
            <w:noProof/>
            <w:webHidden/>
          </w:rPr>
        </w:r>
        <w:r w:rsidR="00174747">
          <w:rPr>
            <w:noProof/>
            <w:webHidden/>
          </w:rPr>
          <w:fldChar w:fldCharType="separate"/>
        </w:r>
        <w:r w:rsidR="00F30736">
          <w:rPr>
            <w:noProof/>
            <w:webHidden/>
          </w:rPr>
          <w:t>7</w:t>
        </w:r>
        <w:r w:rsidR="00174747">
          <w:rPr>
            <w:noProof/>
            <w:webHidden/>
          </w:rPr>
          <w:fldChar w:fldCharType="end"/>
        </w:r>
      </w:hyperlink>
    </w:p>
    <w:p w14:paraId="71ACA120" w14:textId="3C242063" w:rsidR="006962BA" w:rsidRPr="006962BA" w:rsidRDefault="006962BA" w:rsidP="006962BA">
      <w:pPr>
        <w:pStyle w:val="Titre1"/>
        <w:ind w:left="432" w:hanging="432"/>
        <w:rPr>
          <w:lang w:val="fr-FR"/>
        </w:rPr>
      </w:pPr>
      <w:r>
        <w:rPr>
          <w:lang w:val="fr-FR"/>
        </w:rPr>
        <w:fldChar w:fldCharType="end"/>
      </w:r>
    </w:p>
    <w:p w14:paraId="530D0B1A" w14:textId="3FA4FB1C" w:rsidR="006962BA" w:rsidRDefault="006962BA" w:rsidP="006962BA">
      <w:pPr>
        <w:pStyle w:val="Titre1"/>
        <w:ind w:left="432" w:hanging="432"/>
        <w:rPr>
          <w:lang w:val="fr-FR"/>
        </w:rPr>
      </w:pPr>
      <w:r>
        <w:rPr>
          <w:lang w:val="fr-FR"/>
        </w:rPr>
        <w:br w:type="page"/>
      </w:r>
      <w:bookmarkStart w:id="6" w:name="_Toc90623961"/>
      <w:bookmarkStart w:id="7" w:name="_Toc90845374"/>
      <w:r w:rsidRPr="006962BA">
        <w:rPr>
          <w:lang w:val="fr-FR"/>
        </w:rPr>
        <w:lastRenderedPageBreak/>
        <w:t>Introduction</w:t>
      </w:r>
      <w:bookmarkEnd w:id="1"/>
      <w:bookmarkEnd w:id="6"/>
      <w:bookmarkEnd w:id="7"/>
    </w:p>
    <w:p w14:paraId="37423791" w14:textId="5C1E152D" w:rsidR="00F154F1" w:rsidRDefault="00F154F1" w:rsidP="003A4B6E">
      <w:pPr>
        <w:pStyle w:val="Corpsdetexte"/>
      </w:pPr>
    </w:p>
    <w:p w14:paraId="091F3D63" w14:textId="7D823C70" w:rsidR="00F154F1" w:rsidRDefault="00F154F1" w:rsidP="003A4B6E">
      <w:pPr>
        <w:pStyle w:val="Corpsdetexte"/>
      </w:pPr>
      <w:r>
        <w:t xml:space="preserve">Pour ce projet </w:t>
      </w:r>
      <w:r w:rsidRPr="00F154F1">
        <w:t>de visuali</w:t>
      </w:r>
      <w:r w:rsidRPr="00BC2202">
        <w:t>sation de données, j’a</w:t>
      </w:r>
      <w:r w:rsidR="00BC2202" w:rsidRPr="00BC2202">
        <w:t xml:space="preserve">i </w:t>
      </w:r>
      <w:r w:rsidRPr="00BC2202">
        <w:t>choisi le jeu de données des élections présidentielles de 2017, disponible sur :</w:t>
      </w:r>
    </w:p>
    <w:p w14:paraId="3F8FB47E" w14:textId="509E17BB" w:rsidR="00F154F1" w:rsidRPr="00F154F1" w:rsidRDefault="00283D3D" w:rsidP="00F154F1">
      <w:pPr>
        <w:pStyle w:val="Lgende"/>
        <w:rPr>
          <w:rStyle w:val="lev"/>
          <w:lang w:val="fr-FR"/>
        </w:rPr>
      </w:pPr>
      <w:hyperlink r:id="rId11" w:history="1">
        <w:r w:rsidR="00F154F1" w:rsidRPr="00F154F1">
          <w:rPr>
            <w:rStyle w:val="Lienhypertexte"/>
            <w:lang w:val="fr-FR"/>
          </w:rPr>
          <w:t>https://www.data.gouv.fr/fr/pages/donnees-des-elections/</w:t>
        </w:r>
      </w:hyperlink>
    </w:p>
    <w:p w14:paraId="10B1C802" w14:textId="4E7D0800" w:rsidR="00BC2202" w:rsidRDefault="00BC2202" w:rsidP="003A4B6E">
      <w:r>
        <w:t>L’ensemble des données représente un volume d’environ 4-5 Mo. J’ai choisi de représenter ces données sous l’angle géographique. J’ai</w:t>
      </w:r>
      <w:r w:rsidR="004138D3">
        <w:t xml:space="preserve"> donc complété le jeu de données avec celles de</w:t>
      </w:r>
    </w:p>
    <w:p w14:paraId="688319C1" w14:textId="163E5743" w:rsidR="004138D3" w:rsidRPr="004138D3" w:rsidRDefault="00283D3D" w:rsidP="004138D3">
      <w:pPr>
        <w:pStyle w:val="Lgende"/>
        <w:rPr>
          <w:lang w:val="fr-FR"/>
        </w:rPr>
      </w:pPr>
      <w:hyperlink r:id="rId12" w:history="1">
        <w:r w:rsidR="004138D3" w:rsidRPr="004138D3">
          <w:rPr>
            <w:rStyle w:val="Lienhypertexte"/>
            <w:lang w:val="fr-FR"/>
          </w:rPr>
          <w:t>https://github.com/gregoiredavid/france-geojson</w:t>
        </w:r>
      </w:hyperlink>
    </w:p>
    <w:p w14:paraId="4D732039" w14:textId="2C6A9C64" w:rsidR="004138D3" w:rsidRDefault="004138D3" w:rsidP="003A4B6E">
      <w:pPr>
        <w:pStyle w:val="Corpsdetexte"/>
      </w:pPr>
      <w:r>
        <w:t xml:space="preserve">qui contiennent les contours des régions, départements, cantons et communes. Enfin, les données de </w:t>
      </w:r>
    </w:p>
    <w:p w14:paraId="10FE8518" w14:textId="610A844C" w:rsidR="004138D3" w:rsidRPr="004138D3" w:rsidRDefault="00283D3D" w:rsidP="004138D3">
      <w:pPr>
        <w:pStyle w:val="Lgende"/>
        <w:rPr>
          <w:lang w:val="fr-FR"/>
        </w:rPr>
      </w:pPr>
      <w:hyperlink r:id="rId13" w:history="1">
        <w:r w:rsidR="004138D3" w:rsidRPr="004138D3">
          <w:rPr>
            <w:rStyle w:val="Lienhypertexte"/>
            <w:lang w:val="fr-FR"/>
          </w:rPr>
          <w:t>https://www.data.gouv.fr/fr/datasets/contours-detailles-des-circonscriptions-des-legislatives/</w:t>
        </w:r>
      </w:hyperlink>
    </w:p>
    <w:p w14:paraId="7CB534D8" w14:textId="7FAAAA8C" w:rsidR="004138D3" w:rsidRDefault="004138D3" w:rsidP="003A4B6E">
      <w:pPr>
        <w:pStyle w:val="Corpsdetexte"/>
      </w:pPr>
      <w:r>
        <w:t>ajoutent à cela les circonscriptions. L’ensemble des données géographiques représente un volume d’environ 100 Mo.</w:t>
      </w:r>
    </w:p>
    <w:p w14:paraId="515DB3EB" w14:textId="56B4F051" w:rsidR="00795EA1" w:rsidRDefault="00795EA1" w:rsidP="003A4B6E">
      <w:pPr>
        <w:pStyle w:val="Corpsdetexte"/>
      </w:pPr>
      <w:r>
        <w:t>Le projet est partagé sur un git :</w:t>
      </w:r>
    </w:p>
    <w:p w14:paraId="76742519" w14:textId="241B5CB7" w:rsidR="00795EA1" w:rsidRDefault="00795EA1" w:rsidP="00795EA1">
      <w:pPr>
        <w:pStyle w:val="Lgende"/>
        <w:rPr>
          <w:lang w:val="fr-FR"/>
        </w:rPr>
      </w:pPr>
      <w:hyperlink r:id="rId14" w:history="1">
        <w:r w:rsidRPr="00795EA1">
          <w:rPr>
            <w:rStyle w:val="Lienhypertexte"/>
            <w:lang w:val="fr-FR"/>
          </w:rPr>
          <w:t>https://github.com/LouisProffitX/INF552.git</w:t>
        </w:r>
      </w:hyperlink>
      <w:r w:rsidRPr="00795EA1">
        <w:rPr>
          <w:lang w:val="fr-FR"/>
        </w:rPr>
        <w:t xml:space="preserve"> </w:t>
      </w:r>
    </w:p>
    <w:p w14:paraId="48C08F8D" w14:textId="5327E790" w:rsidR="00795EA1" w:rsidRPr="00795EA1" w:rsidRDefault="00795EA1" w:rsidP="00795EA1">
      <w:pPr>
        <w:pStyle w:val="Corpsdetexte"/>
      </w:pPr>
      <w:r>
        <w:t>L’intégralité des données, avant le processing y figure, n’hésitez pas à le consulter.</w:t>
      </w:r>
    </w:p>
    <w:p w14:paraId="5D09BD41" w14:textId="1ED5F755" w:rsidR="004138D3" w:rsidRDefault="004138D3" w:rsidP="003A4B6E">
      <w:pPr>
        <w:pStyle w:val="Corpsdetexte"/>
      </w:pPr>
      <w:r>
        <w:t>L’objectif de ce projet est moins de travailler l’implémentation que d’optimiser les choix des méthodes de visualisation. Je présenterai donc brièvement la structure de mon implémentation avant de justifier les choix techniques et les résultats obtenus.</w:t>
      </w:r>
    </w:p>
    <w:p w14:paraId="63BF91D7" w14:textId="23791DA4" w:rsidR="004138D3" w:rsidRPr="004138D3" w:rsidRDefault="004138D3" w:rsidP="003A4B6E">
      <w:pPr>
        <w:pStyle w:val="Corpsdetexte"/>
      </w:pPr>
    </w:p>
    <w:p w14:paraId="31FD8776" w14:textId="26B6322E" w:rsidR="00F154F1" w:rsidRDefault="00F154F1" w:rsidP="00F154F1">
      <w:pPr>
        <w:pStyle w:val="Titre1"/>
        <w:rPr>
          <w:lang w:val="fr-FR"/>
        </w:rPr>
      </w:pPr>
      <w:bookmarkStart w:id="8" w:name="_Toc90845375"/>
      <w:r w:rsidRPr="00F154F1">
        <w:rPr>
          <w:lang w:val="fr-FR"/>
        </w:rPr>
        <w:t>Structure du code</w:t>
      </w:r>
      <w:bookmarkEnd w:id="8"/>
    </w:p>
    <w:p w14:paraId="1D940D29" w14:textId="53D49600" w:rsidR="004138D3" w:rsidRPr="00E84A61" w:rsidRDefault="004138D3" w:rsidP="00E84A61">
      <w:pPr>
        <w:pStyle w:val="Titre2"/>
        <w:rPr>
          <w:lang w:val="fr-FR"/>
        </w:rPr>
      </w:pPr>
    </w:p>
    <w:p w14:paraId="794A7F1E" w14:textId="708AB809" w:rsidR="004138D3" w:rsidRPr="00106280" w:rsidRDefault="00E84A61" w:rsidP="00E84A61">
      <w:pPr>
        <w:pStyle w:val="Titre2"/>
        <w:rPr>
          <w:lang w:val="fr-FR"/>
        </w:rPr>
      </w:pPr>
      <w:bookmarkStart w:id="9" w:name="_Toc90845377"/>
      <w:r w:rsidRPr="00106280">
        <w:rPr>
          <w:lang w:val="fr-FR"/>
        </w:rPr>
        <w:t>Data processing</w:t>
      </w:r>
      <w:bookmarkEnd w:id="9"/>
    </w:p>
    <w:p w14:paraId="6783EE4C" w14:textId="304E82B9" w:rsidR="001B1D53" w:rsidRDefault="00812853" w:rsidP="003A4B6E">
      <w:pPr>
        <w:pStyle w:val="Corpsdetexte"/>
      </w:pPr>
      <w:r w:rsidRPr="00812853">
        <w:t xml:space="preserve">Les données de </w:t>
      </w:r>
      <w:r>
        <w:t>vote (répartitions des voix</w:t>
      </w:r>
      <w:r w:rsidR="00F7513B">
        <w:t xml:space="preserve">) apparaissent dans les sources sous une forme brute très peu propice au traitement (.xslx, tableaux hétérogènes, pas de normalisation des noms…) La partie processing les renormalise. Les outils utilisés sont Make et python. Le Makefile du dossier </w:t>
      </w:r>
      <w:r w:rsidR="00795EA1" w:rsidRPr="00795EA1">
        <w:rPr>
          <w:b/>
          <w:bCs/>
        </w:rPr>
        <w:t>data/</w:t>
      </w:r>
      <w:r w:rsidR="00F7513B" w:rsidRPr="00F7513B">
        <w:rPr>
          <w:rStyle w:val="lev"/>
        </w:rPr>
        <w:t>p</w:t>
      </w:r>
      <w:r w:rsidR="00795EA1">
        <w:rPr>
          <w:rStyle w:val="lev"/>
        </w:rPr>
        <w:t>ipeline</w:t>
      </w:r>
      <w:r w:rsidR="00F7513B">
        <w:t xml:space="preserve"> permet d’effectuer tout le traitement.</w:t>
      </w:r>
    </w:p>
    <w:p w14:paraId="6B5CD07E" w14:textId="77777777" w:rsidR="007B0AE6" w:rsidRDefault="00F7513B" w:rsidP="003A4B6E">
      <w:pPr>
        <w:pStyle w:val="Corpsdetexte"/>
      </w:pPr>
      <w:r>
        <w:t>En sortie de pipeline, les données de tous les niveaux hiérarchique sont sous la même forme</w:t>
      </w:r>
      <w:r w:rsidR="001B1D53">
        <w:t xml:space="preserve"> : un tableau csv par niveau hiérarchique et par tour, une ligne par candidat sur une unité géographique. Par exemple, une ligne est consacrée au résultat de E. Macron dans la région Nouvelle-Aquitaine, une autre pour son résultat en Ile de France, une autre encore pour le résultat de Mme Le Pen dans la région Nouvelle-Aquitaine. </w:t>
      </w:r>
    </w:p>
    <w:p w14:paraId="527CB5F1" w14:textId="24DA723A" w:rsidR="001B1D53" w:rsidRPr="001B1D53" w:rsidRDefault="001B1D53" w:rsidP="003A4B6E">
      <w:pPr>
        <w:pStyle w:val="Corpsdetexte"/>
      </w:pPr>
      <w:r>
        <w:t>Cette représentation est préférée à une représentation avec une ligne par unité géographique ou une ligne par candidat, car elle favorise les opérations de « join » exécutées par le code JavaScript.</w:t>
      </w:r>
    </w:p>
    <w:p w14:paraId="6FBD9F7B" w14:textId="13818168" w:rsidR="00E84A61" w:rsidRDefault="00E84A61" w:rsidP="00E84A61">
      <w:pPr>
        <w:pStyle w:val="Titre2"/>
        <w:rPr>
          <w:lang w:val="fr-FR"/>
        </w:rPr>
      </w:pPr>
      <w:bookmarkStart w:id="10" w:name="_Toc90845378"/>
      <w:r w:rsidRPr="001B1D53">
        <w:rPr>
          <w:lang w:val="fr-FR"/>
        </w:rPr>
        <w:t>HTML – d3.js</w:t>
      </w:r>
      <w:bookmarkEnd w:id="10"/>
    </w:p>
    <w:p w14:paraId="66312B55" w14:textId="74B8AA0B" w:rsidR="00F154F1" w:rsidRDefault="001B1D53" w:rsidP="003A4B6E">
      <w:pPr>
        <w:pStyle w:val="Corpsdetexte"/>
      </w:pPr>
      <w:r>
        <w:t>La partie visualisation s’appuie sur la bibliothèque d3.js</w:t>
      </w:r>
      <w:r w:rsidR="003E4F47">
        <w:t xml:space="preserve"> v.7. Le code spécifique au projet est divisé en deux fichiers : </w:t>
      </w:r>
      <w:r w:rsidR="003E4F47" w:rsidRPr="003E4F47">
        <w:rPr>
          <w:rStyle w:val="lev"/>
        </w:rPr>
        <w:t>data</w:t>
      </w:r>
      <w:r w:rsidR="003E4F47">
        <w:rPr>
          <w:rStyle w:val="lev"/>
        </w:rPr>
        <w:t>.js</w:t>
      </w:r>
      <w:r w:rsidR="003E4F47">
        <w:t xml:space="preserve"> et </w:t>
      </w:r>
      <w:r w:rsidR="003E4F47" w:rsidRPr="003E4F47">
        <w:rPr>
          <w:rStyle w:val="lev"/>
        </w:rPr>
        <w:t>graphic</w:t>
      </w:r>
      <w:r w:rsidR="003E4F47">
        <w:rPr>
          <w:rStyle w:val="lev"/>
        </w:rPr>
        <w:t>.js</w:t>
      </w:r>
      <w:r w:rsidR="003E4F47">
        <w:t>. Comme leurs noms l’indiquent, le premier contient les fonctions spécifiques au traitement des données, tandis que le deuxième contient les fonctions d’affichage, de visualisation à proprement parler.</w:t>
      </w:r>
    </w:p>
    <w:p w14:paraId="6BD17700" w14:textId="0E3A0626" w:rsidR="007B0AE6" w:rsidRDefault="007B0AE6" w:rsidP="003A4B6E">
      <w:pPr>
        <w:pStyle w:val="Corpsdetexte"/>
      </w:pPr>
      <w:r>
        <w:t>Pour les deux fichiers, les constantes apparaissent en haut, puis les fonctions sont écrites selon leur ordre d’importance et d’utilisation (chronologique).</w:t>
      </w:r>
    </w:p>
    <w:p w14:paraId="212A3A83" w14:textId="178F1917" w:rsidR="007B0AE6" w:rsidRDefault="007B0AE6" w:rsidP="003A4B6E">
      <w:pPr>
        <w:pStyle w:val="Corpsdetexte"/>
      </w:pPr>
      <w:r>
        <w:lastRenderedPageBreak/>
        <w:t>Le volume total de données utilisé rend l’initialisation relativement lente.</w:t>
      </w:r>
      <w:r w:rsidR="00D51D61">
        <w:t xml:space="preserve"> Pour cette raison que les données géographiques ont été compressées, ce qui permet de gagner en réactivité.</w:t>
      </w:r>
    </w:p>
    <w:p w14:paraId="6F6B954A" w14:textId="207FA641" w:rsidR="00C45C2D" w:rsidRPr="001B1D53" w:rsidRDefault="00C45C2D" w:rsidP="003A4B6E">
      <w:pPr>
        <w:pStyle w:val="Corpsdetexte"/>
      </w:pPr>
    </w:p>
    <w:p w14:paraId="61927D2A" w14:textId="2299A3C0" w:rsidR="00F154F1" w:rsidRDefault="00F154F1" w:rsidP="00F154F1">
      <w:pPr>
        <w:pStyle w:val="Titre1"/>
        <w:rPr>
          <w:lang w:val="fr-FR"/>
        </w:rPr>
      </w:pPr>
      <w:bookmarkStart w:id="11" w:name="_Toc90845379"/>
      <w:r w:rsidRPr="00F154F1">
        <w:rPr>
          <w:lang w:val="fr-FR"/>
        </w:rPr>
        <w:t>Fonctionnalités</w:t>
      </w:r>
      <w:bookmarkEnd w:id="11"/>
    </w:p>
    <w:p w14:paraId="010EA764" w14:textId="02312D02" w:rsidR="00106280" w:rsidRDefault="00106280" w:rsidP="003A4B6E">
      <w:pPr>
        <w:pStyle w:val="Corpsdetexte"/>
      </w:pPr>
    </w:p>
    <w:p w14:paraId="4DA49228" w14:textId="7B2BB59E" w:rsidR="00106280" w:rsidRDefault="004D77B4" w:rsidP="003A4B6E">
      <w:pPr>
        <w:pStyle w:val="Corpsdetexte"/>
      </w:pPr>
      <w:r>
        <w:rPr>
          <w:noProof/>
        </w:rPr>
        <w:drawing>
          <wp:anchor distT="0" distB="0" distL="114300" distR="114300" simplePos="0" relativeHeight="251659264" behindDoc="0" locked="0" layoutInCell="1" allowOverlap="1" wp14:anchorId="5B96FB01" wp14:editId="000CEB8E">
            <wp:simplePos x="0" y="0"/>
            <wp:positionH relativeFrom="column">
              <wp:posOffset>54767</wp:posOffset>
            </wp:positionH>
            <wp:positionV relativeFrom="paragraph">
              <wp:posOffset>250338</wp:posOffset>
            </wp:positionV>
            <wp:extent cx="5760085" cy="3202940"/>
            <wp:effectExtent l="19050" t="19050" r="12065" b="16510"/>
            <wp:wrapTopAndBottom/>
            <wp:docPr id="2" name="Image 2"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r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2029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L’écran de visualisation prend la forme suivante :</w:t>
      </w:r>
    </w:p>
    <w:p w14:paraId="3512ED5B" w14:textId="0010AE15" w:rsidR="004D77B4" w:rsidRPr="00106280" w:rsidRDefault="004D77B4" w:rsidP="003A4B6E">
      <w:pPr>
        <w:pStyle w:val="Corpsdetexte"/>
      </w:pPr>
    </w:p>
    <w:p w14:paraId="6045F503" w14:textId="4E6000B0" w:rsidR="00F154F1" w:rsidRDefault="004D77B4" w:rsidP="003A4B6E">
      <w:pPr>
        <w:pStyle w:val="Corpsdetexte"/>
      </w:pPr>
      <w:r>
        <w:t>La carte représente la répartition géographique des résultats. Le graphique en haut à droite représente la répartition par candidats des résultats au premier tour, tandis que le graphique en bas à droite représente cette même répartition au second tour.</w:t>
      </w:r>
    </w:p>
    <w:p w14:paraId="2B882B35" w14:textId="30A0124D" w:rsidR="0023230F" w:rsidRDefault="0023230F" w:rsidP="003A4B6E">
      <w:pPr>
        <w:pStyle w:val="Corpsdetexte"/>
      </w:pPr>
      <w:r>
        <w:t xml:space="preserve">L’utilisateur peut utiliser certaines commandes pour faire évoluer l’affichage, les paramètres sont le </w:t>
      </w:r>
      <w:r w:rsidRPr="005514BE">
        <w:rPr>
          <w:b/>
          <w:bCs/>
        </w:rPr>
        <w:t>mode</w:t>
      </w:r>
      <w:r>
        <w:t>, le </w:t>
      </w:r>
      <w:r w:rsidRPr="005514BE">
        <w:rPr>
          <w:b/>
          <w:bCs/>
        </w:rPr>
        <w:t>filtre</w:t>
      </w:r>
      <w:r>
        <w:t xml:space="preserve">, le </w:t>
      </w:r>
      <w:r w:rsidRPr="005514BE">
        <w:rPr>
          <w:b/>
          <w:bCs/>
        </w:rPr>
        <w:t>highlight</w:t>
      </w:r>
      <w:r>
        <w:t xml:space="preserve">, le </w:t>
      </w:r>
      <w:r w:rsidRPr="005514BE">
        <w:rPr>
          <w:b/>
          <w:bCs/>
        </w:rPr>
        <w:t>tour</w:t>
      </w:r>
      <w:r>
        <w:t xml:space="preserve"> et le </w:t>
      </w:r>
      <w:r w:rsidRPr="005514BE">
        <w:rPr>
          <w:b/>
          <w:bCs/>
        </w:rPr>
        <w:t>niveau</w:t>
      </w:r>
      <w:r w:rsidR="005514BE">
        <w:t>.</w:t>
      </w:r>
    </w:p>
    <w:p w14:paraId="4D482BB7" w14:textId="75B27EC7" w:rsidR="0023230F" w:rsidRPr="00795EA1" w:rsidRDefault="0023230F" w:rsidP="00174747">
      <w:pPr>
        <w:pStyle w:val="Titre2"/>
        <w:rPr>
          <w:lang w:val="fr-FR"/>
        </w:rPr>
      </w:pPr>
      <w:bookmarkStart w:id="12" w:name="_Toc90845380"/>
      <w:r w:rsidRPr="00795EA1">
        <w:rPr>
          <w:lang w:val="fr-FR"/>
        </w:rPr>
        <w:t>Le mode</w:t>
      </w:r>
      <w:bookmarkEnd w:id="12"/>
    </w:p>
    <w:p w14:paraId="5BB686F6" w14:textId="2AA43F35" w:rsidR="0023230F" w:rsidRDefault="0023230F" w:rsidP="003A4B6E">
      <w:pPr>
        <w:pStyle w:val="Corpsdetexte"/>
      </w:pPr>
      <w:r>
        <w:t xml:space="preserve">Il existe trois modes : </w:t>
      </w:r>
      <w:r w:rsidRPr="0023230F">
        <w:rPr>
          <w:rStyle w:val="lev"/>
        </w:rPr>
        <w:t>global</w:t>
      </w:r>
      <w:r>
        <w:t xml:space="preserve">, </w:t>
      </w:r>
      <w:r w:rsidRPr="0023230F">
        <w:rPr>
          <w:rStyle w:val="lev"/>
        </w:rPr>
        <w:t>candidate</w:t>
      </w:r>
      <w:r>
        <w:t xml:space="preserve"> et </w:t>
      </w:r>
      <w:r w:rsidRPr="0023230F">
        <w:rPr>
          <w:rStyle w:val="lev"/>
        </w:rPr>
        <w:t>conflict</w:t>
      </w:r>
      <w:r>
        <w:t>.</w:t>
      </w:r>
    </w:p>
    <w:p w14:paraId="15EC2CAA" w14:textId="7A0229AF" w:rsidR="0023230F" w:rsidRDefault="0023230F" w:rsidP="003A4B6E">
      <w:pPr>
        <w:pStyle w:val="Corpsdetexte"/>
        <w:numPr>
          <w:ilvl w:val="0"/>
          <w:numId w:val="12"/>
        </w:numPr>
      </w:pPr>
      <w:r>
        <w:t xml:space="preserve">Le mode </w:t>
      </w:r>
      <w:r w:rsidRPr="0023230F">
        <w:rPr>
          <w:rStyle w:val="lev"/>
        </w:rPr>
        <w:t>global</w:t>
      </w:r>
      <w:r>
        <w:t xml:space="preserve"> permet de visualiser sur chaque zone le vainqueur de la zone.</w:t>
      </w:r>
    </w:p>
    <w:p w14:paraId="40060BF8" w14:textId="10EB0DFF" w:rsidR="0023230F" w:rsidRDefault="0023230F" w:rsidP="003A4B6E">
      <w:pPr>
        <w:pStyle w:val="Corpsdetexte"/>
        <w:numPr>
          <w:ilvl w:val="0"/>
          <w:numId w:val="12"/>
        </w:numPr>
      </w:pPr>
      <w:r>
        <w:t xml:space="preserve">Le mode </w:t>
      </w:r>
      <w:r w:rsidRPr="0023230F">
        <w:rPr>
          <w:rStyle w:val="lev"/>
        </w:rPr>
        <w:t>candidate</w:t>
      </w:r>
      <w:r>
        <w:t xml:space="preserve"> permet de visualiser un candidat en particulier et de visualiser la répartition géographique de ses voix.</w:t>
      </w:r>
    </w:p>
    <w:p w14:paraId="2484A703" w14:textId="75E29AA6" w:rsidR="0023230F" w:rsidRDefault="0023230F" w:rsidP="003A4B6E">
      <w:pPr>
        <w:pStyle w:val="Corpsdetexte"/>
        <w:numPr>
          <w:ilvl w:val="0"/>
          <w:numId w:val="12"/>
        </w:numPr>
      </w:pPr>
      <w:r>
        <w:t xml:space="preserve">Le mode </w:t>
      </w:r>
      <w:r w:rsidRPr="0023230F">
        <w:rPr>
          <w:rStyle w:val="lev"/>
        </w:rPr>
        <w:t>conflict</w:t>
      </w:r>
      <w:r>
        <w:t xml:space="preserve"> permet de comparer les résultats de deux candidats, via la différence de leur proportion de voix.</w:t>
      </w:r>
      <w:r w:rsidR="00916B5A">
        <w:t xml:space="preserve"> Cela utilise une échelle de couleur divergente, avec le blanc (milieu), initialisé à la médiane.</w:t>
      </w:r>
    </w:p>
    <w:p w14:paraId="54BA4873" w14:textId="4A18D915" w:rsidR="0023230F" w:rsidRDefault="0023230F" w:rsidP="003A4B6E">
      <w:pPr>
        <w:pStyle w:val="Corpsdetexte"/>
      </w:pPr>
      <w:r>
        <w:t xml:space="preserve">Les </w:t>
      </w:r>
      <w:r w:rsidR="005A31F9">
        <w:t>transitions entre les modes se font de la manière suivante :</w:t>
      </w:r>
    </w:p>
    <w:p w14:paraId="364CC901" w14:textId="1BA3BBA3" w:rsidR="005A31F9" w:rsidRDefault="005A31F9" w:rsidP="003A4B6E">
      <w:pPr>
        <w:pStyle w:val="Corpsdetexte"/>
        <w:numPr>
          <w:ilvl w:val="0"/>
          <w:numId w:val="12"/>
        </w:numPr>
      </w:pPr>
      <w:r>
        <w:t xml:space="preserve">Pour passer de </w:t>
      </w:r>
      <w:r w:rsidRPr="00916B5A">
        <w:rPr>
          <w:b/>
          <w:bCs/>
        </w:rPr>
        <w:t>global</w:t>
      </w:r>
      <w:r>
        <w:t xml:space="preserve"> à </w:t>
      </w:r>
      <w:r w:rsidRPr="00916B5A">
        <w:rPr>
          <w:b/>
          <w:bCs/>
        </w:rPr>
        <w:t>candidate</w:t>
      </w:r>
      <w:r>
        <w:t>, cliquer sur la barre d’un candidat (pour M. Macron et Mme Le Pen, les deux barres conviennent).</w:t>
      </w:r>
    </w:p>
    <w:p w14:paraId="7362172E" w14:textId="1D356D66" w:rsidR="005A31F9" w:rsidRDefault="005A31F9" w:rsidP="003A4B6E">
      <w:pPr>
        <w:pStyle w:val="Corpsdetexte"/>
        <w:numPr>
          <w:ilvl w:val="0"/>
          <w:numId w:val="12"/>
        </w:numPr>
      </w:pPr>
      <w:r>
        <w:lastRenderedPageBreak/>
        <w:t xml:space="preserve">Pour passer du mode </w:t>
      </w:r>
      <w:r w:rsidRPr="00916B5A">
        <w:rPr>
          <w:b/>
          <w:bCs/>
        </w:rPr>
        <w:t>candidate</w:t>
      </w:r>
      <w:r>
        <w:t xml:space="preserve"> au mode </w:t>
      </w:r>
      <w:r w:rsidRPr="00916B5A">
        <w:rPr>
          <w:b/>
          <w:bCs/>
        </w:rPr>
        <w:t>conflict</w:t>
      </w:r>
      <w:r>
        <w:t>, cliquer sur un second candidat (même remarque pour M. Macron et Mme Le Pen).</w:t>
      </w:r>
    </w:p>
    <w:p w14:paraId="25B2B1EE" w14:textId="2409869A" w:rsidR="005A31F9" w:rsidRDefault="005A31F9" w:rsidP="003A4B6E">
      <w:pPr>
        <w:pStyle w:val="Corpsdetexte"/>
        <w:numPr>
          <w:ilvl w:val="0"/>
          <w:numId w:val="12"/>
        </w:numPr>
      </w:pPr>
      <w:r>
        <w:t xml:space="preserve">En mode </w:t>
      </w:r>
      <w:r w:rsidRPr="00916B5A">
        <w:rPr>
          <w:b/>
          <w:bCs/>
        </w:rPr>
        <w:t>conflict</w:t>
      </w:r>
      <w:r>
        <w:t xml:space="preserve">, cliquer sur un candidat non déjà sélectionné vous fait rester en mode </w:t>
      </w:r>
      <w:r w:rsidRPr="00916B5A">
        <w:rPr>
          <w:b/>
          <w:bCs/>
        </w:rPr>
        <w:t>conflict</w:t>
      </w:r>
      <w:r>
        <w:t>, mais change le plus récent des candidats sélectionnés.</w:t>
      </w:r>
    </w:p>
    <w:p w14:paraId="0D6C461F" w14:textId="09F7480E" w:rsidR="005A31F9" w:rsidRDefault="005A31F9" w:rsidP="003A4B6E">
      <w:pPr>
        <w:pStyle w:val="Corpsdetexte"/>
        <w:numPr>
          <w:ilvl w:val="0"/>
          <w:numId w:val="12"/>
        </w:numPr>
      </w:pPr>
      <w:r>
        <w:t xml:space="preserve">Pour passer du mode </w:t>
      </w:r>
      <w:r w:rsidRPr="00916B5A">
        <w:rPr>
          <w:b/>
          <w:bCs/>
        </w:rPr>
        <w:t>conflict</w:t>
      </w:r>
      <w:r>
        <w:t xml:space="preserve"> au mode </w:t>
      </w:r>
      <w:r w:rsidRPr="00916B5A">
        <w:rPr>
          <w:b/>
          <w:bCs/>
        </w:rPr>
        <w:t>candidate</w:t>
      </w:r>
      <w:r>
        <w:t>, cliquer sur un des deux candidats sélectionnés, l’autre sera conservé.</w:t>
      </w:r>
    </w:p>
    <w:p w14:paraId="3F47CAE9" w14:textId="5704BF74" w:rsidR="005A31F9" w:rsidRDefault="005A31F9" w:rsidP="003A4B6E">
      <w:pPr>
        <w:pStyle w:val="Corpsdetexte"/>
        <w:numPr>
          <w:ilvl w:val="0"/>
          <w:numId w:val="12"/>
        </w:numPr>
      </w:pPr>
      <w:r>
        <w:t xml:space="preserve">Pour passer du mode </w:t>
      </w:r>
      <w:r w:rsidRPr="00916B5A">
        <w:rPr>
          <w:b/>
          <w:bCs/>
        </w:rPr>
        <w:t>candidate</w:t>
      </w:r>
      <w:r>
        <w:t xml:space="preserve"> au mode </w:t>
      </w:r>
      <w:r w:rsidRPr="00916B5A">
        <w:rPr>
          <w:b/>
          <w:bCs/>
        </w:rPr>
        <w:t>global</w:t>
      </w:r>
      <w:r>
        <w:t xml:space="preserve">, cliquer sur le candidat </w:t>
      </w:r>
      <w:r w:rsidR="00916B5A">
        <w:t>sélectionné</w:t>
      </w:r>
      <w:r>
        <w:t>.</w:t>
      </w:r>
    </w:p>
    <w:p w14:paraId="6225625C" w14:textId="25E91BCC" w:rsidR="005A31F9" w:rsidRPr="00795EA1" w:rsidRDefault="005A31F9" w:rsidP="00174747">
      <w:pPr>
        <w:pStyle w:val="Titre2"/>
        <w:rPr>
          <w:lang w:val="fr-FR"/>
        </w:rPr>
      </w:pPr>
      <w:bookmarkStart w:id="13" w:name="_Toc90845381"/>
      <w:r w:rsidRPr="00795EA1">
        <w:rPr>
          <w:lang w:val="fr-FR"/>
        </w:rPr>
        <w:t>Le filtre</w:t>
      </w:r>
      <w:bookmarkEnd w:id="13"/>
    </w:p>
    <w:p w14:paraId="7ADC27EA" w14:textId="14C3FBA3" w:rsidR="00A4378A" w:rsidRDefault="00A4378A" w:rsidP="003A4B6E">
      <w:pPr>
        <w:pStyle w:val="Corpsdetexte"/>
      </w:pPr>
      <w:r w:rsidRPr="00A4378A">
        <w:t xml:space="preserve">Le filtre </w:t>
      </w:r>
      <w:r>
        <w:t xml:space="preserve">permet de visualiser une partie seulement de la zone géographique. Il est accessible depuis les niveaux </w:t>
      </w:r>
      <w:r w:rsidRPr="00A4378A">
        <w:rPr>
          <w:rStyle w:val="lev"/>
        </w:rPr>
        <w:t>departement</w:t>
      </w:r>
      <w:r>
        <w:t xml:space="preserve"> et </w:t>
      </w:r>
      <w:r w:rsidRPr="00A4378A">
        <w:rPr>
          <w:rStyle w:val="lev"/>
        </w:rPr>
        <w:t>region</w:t>
      </w:r>
      <w:r w:rsidRPr="00A4378A">
        <w:t>, à l’aide d’un double clic</w:t>
      </w:r>
      <w:r>
        <w:t>, lorsque vous filtrez une zone, le niveau hiérarchique descend, afin de ne pas avoir à l’écran qu’une seule unité géographique.</w:t>
      </w:r>
      <w:r w:rsidR="00FB1618">
        <w:t xml:space="preserve"> Si vous êtes en mode </w:t>
      </w:r>
      <w:r w:rsidR="00FB1618" w:rsidRPr="00FB1618">
        <w:rPr>
          <w:rStyle w:val="lev"/>
        </w:rPr>
        <w:t>circonscription</w:t>
      </w:r>
      <w:r w:rsidR="00FB1618">
        <w:t xml:space="preserve"> ou </w:t>
      </w:r>
      <w:r w:rsidR="00FB1618" w:rsidRPr="00FB1618">
        <w:rPr>
          <w:rStyle w:val="lev"/>
        </w:rPr>
        <w:t>canton</w:t>
      </w:r>
      <w:r w:rsidR="00FB1618">
        <w:t>, un double clic appliquera le zoom sur votre zone mais ne la filtrera pas.</w:t>
      </w:r>
    </w:p>
    <w:p w14:paraId="676F9677" w14:textId="44888C0F" w:rsidR="00A4378A" w:rsidRDefault="00A4378A" w:rsidP="003A4B6E">
      <w:pPr>
        <w:pStyle w:val="Corpsdetexte"/>
      </w:pPr>
      <w:r>
        <w:t xml:space="preserve">Ex : Vous êtes au niveau </w:t>
      </w:r>
      <w:r w:rsidRPr="00166C0F">
        <w:rPr>
          <w:rStyle w:val="lev"/>
        </w:rPr>
        <w:t>r</w:t>
      </w:r>
      <w:r w:rsidR="00166C0F" w:rsidRPr="00166C0F">
        <w:rPr>
          <w:rStyle w:val="lev"/>
        </w:rPr>
        <w:t>e</w:t>
      </w:r>
      <w:r w:rsidRPr="00166C0F">
        <w:rPr>
          <w:rStyle w:val="lev"/>
        </w:rPr>
        <w:t>gion</w:t>
      </w:r>
      <w:r>
        <w:t xml:space="preserve">, </w:t>
      </w:r>
      <w:r w:rsidR="00166C0F">
        <w:t xml:space="preserve">et </w:t>
      </w:r>
      <w:r>
        <w:t xml:space="preserve">vous faites un double clic sur </w:t>
      </w:r>
      <w:r w:rsidR="00166C0F">
        <w:t>la région Centre. Le reste de la France disparaît, et le niveau descend à </w:t>
      </w:r>
      <w:r w:rsidR="00166C0F" w:rsidRPr="00166C0F">
        <w:rPr>
          <w:rStyle w:val="lev"/>
        </w:rPr>
        <w:t>departement</w:t>
      </w:r>
      <w:r w:rsidR="00166C0F">
        <w:t>.</w:t>
      </w:r>
    </w:p>
    <w:p w14:paraId="4571F690" w14:textId="3D995024" w:rsidR="00FB1618" w:rsidRDefault="00FB1618" w:rsidP="003A4B6E">
      <w:pPr>
        <w:pStyle w:val="Corpsdetexte"/>
      </w:pPr>
      <w:r>
        <w:t>Le filtre met à jour les barres à droite de l’écran, en ne présentant que les résultats de la zone filtrée.</w:t>
      </w:r>
    </w:p>
    <w:p w14:paraId="32D25CBE" w14:textId="67972077" w:rsidR="00166C0F" w:rsidRPr="00A4378A" w:rsidRDefault="00FB1618" w:rsidP="003A4B6E">
      <w:pPr>
        <w:pStyle w:val="Corpsdetexte"/>
      </w:pPr>
      <w:r>
        <w:t>La touc</w:t>
      </w:r>
      <w:r w:rsidR="00174747">
        <w:t>h</w:t>
      </w:r>
      <w:r>
        <w:t>e ‘f’ remet à zéro le filtre.</w:t>
      </w:r>
    </w:p>
    <w:p w14:paraId="70B8A0E4" w14:textId="4B003D60" w:rsidR="00166C0F" w:rsidRPr="00174747" w:rsidRDefault="005A31F9" w:rsidP="00174747">
      <w:pPr>
        <w:pStyle w:val="Titre2"/>
        <w:rPr>
          <w:lang w:val="fr-FR"/>
        </w:rPr>
      </w:pPr>
      <w:bookmarkStart w:id="14" w:name="_Toc90845382"/>
      <w:r w:rsidRPr="00A4378A">
        <w:rPr>
          <w:lang w:val="fr-FR"/>
        </w:rPr>
        <w:t>Le highlight</w:t>
      </w:r>
      <w:bookmarkEnd w:id="14"/>
    </w:p>
    <w:p w14:paraId="28A89AAD" w14:textId="76A64C00" w:rsidR="00166C0F" w:rsidRDefault="00166C0F" w:rsidP="003A4B6E">
      <w:pPr>
        <w:pStyle w:val="Corpsdetexte"/>
      </w:pPr>
      <w:r>
        <w:t xml:space="preserve">Il n’est pas possible de filtrer une circonscription ou un canton, car vous auriez alors à l’écran une seule zone géographique. Si vous souhaitez consulter les résultats d’un canton ou d’une circonscription, vous pouvez néanmoins utiliser le </w:t>
      </w:r>
      <w:r w:rsidRPr="00166C0F">
        <w:rPr>
          <w:rStyle w:val="lev"/>
        </w:rPr>
        <w:t>highlight</w:t>
      </w:r>
      <w:r>
        <w:rPr>
          <w:rStyle w:val="lev"/>
        </w:rPr>
        <w:t xml:space="preserve">. </w:t>
      </w:r>
      <w:r w:rsidRPr="00166C0F">
        <w:t>Avec un simple clic sur une unité géographique</w:t>
      </w:r>
      <w:r>
        <w:t>, les autres zones deviennent légèrement transparentes pour concentrer l’attention sur la zone choisie. Le highlight fait évoluer les barres à droite de l’écran en ne présentant que les résultats de la zone sélectionnée.</w:t>
      </w:r>
      <w:r w:rsidR="00FB1618">
        <w:t xml:space="preserve"> Bien que le highlight serve en particulier pour les niveaux </w:t>
      </w:r>
      <w:r w:rsidR="00FB1618" w:rsidRPr="00916B5A">
        <w:rPr>
          <w:b/>
          <w:bCs/>
        </w:rPr>
        <w:t>circonscription</w:t>
      </w:r>
      <w:r w:rsidR="00FB1618">
        <w:t xml:space="preserve"> en </w:t>
      </w:r>
      <w:r w:rsidR="00FB1618" w:rsidRPr="00916B5A">
        <w:rPr>
          <w:b/>
          <w:bCs/>
        </w:rPr>
        <w:t>canton</w:t>
      </w:r>
      <w:r w:rsidR="00FB1618">
        <w:t xml:space="preserve">, il est également accessible au niveau </w:t>
      </w:r>
      <w:r w:rsidR="00FB1618" w:rsidRPr="006F79F6">
        <w:rPr>
          <w:rStyle w:val="lev"/>
        </w:rPr>
        <w:t>departement</w:t>
      </w:r>
      <w:r w:rsidR="00FB1618">
        <w:t xml:space="preserve"> et </w:t>
      </w:r>
      <w:r w:rsidR="00FB1618" w:rsidRPr="006F79F6">
        <w:rPr>
          <w:rStyle w:val="lev"/>
        </w:rPr>
        <w:t>region</w:t>
      </w:r>
      <w:r w:rsidR="00FB1618">
        <w:t>.</w:t>
      </w:r>
    </w:p>
    <w:p w14:paraId="64BE850C" w14:textId="1F4122BB" w:rsidR="00FB1618" w:rsidRDefault="00FB1618" w:rsidP="003A4B6E">
      <w:pPr>
        <w:pStyle w:val="Corpsdetexte"/>
      </w:pPr>
      <w:r>
        <w:t>Le highlight est compatible avec le filtre (vous pouvez highlight une sous-zone d’une zone que vous avez filtré</w:t>
      </w:r>
      <w:r w:rsidR="006F79F6">
        <w:t>e</w:t>
      </w:r>
      <w:r>
        <w:t>)</w:t>
      </w:r>
    </w:p>
    <w:p w14:paraId="4EEBE873" w14:textId="2BC55F2E" w:rsidR="00E8013E" w:rsidRPr="00A4378A" w:rsidRDefault="00FB1618" w:rsidP="00174747">
      <w:pPr>
        <w:pStyle w:val="Corpsdetexte"/>
      </w:pPr>
      <w:r>
        <w:t>La touche ‘f’ remet à zéro le highlight.</w:t>
      </w:r>
    </w:p>
    <w:p w14:paraId="361FEB81" w14:textId="5573E3D9" w:rsidR="005A31F9" w:rsidRPr="003A4B6E" w:rsidRDefault="005A31F9" w:rsidP="00A4378A">
      <w:pPr>
        <w:pStyle w:val="Titre2"/>
        <w:rPr>
          <w:lang w:val="fr-FR"/>
        </w:rPr>
      </w:pPr>
      <w:bookmarkStart w:id="15" w:name="_Toc90845383"/>
      <w:r w:rsidRPr="003A4B6E">
        <w:rPr>
          <w:lang w:val="fr-FR"/>
        </w:rPr>
        <w:t>Le tour</w:t>
      </w:r>
      <w:bookmarkEnd w:id="15"/>
    </w:p>
    <w:p w14:paraId="2675334B" w14:textId="1A565285" w:rsidR="005A31F9" w:rsidRDefault="005A31F9" w:rsidP="003A4B6E">
      <w:pPr>
        <w:pStyle w:val="Corpsdetexte"/>
      </w:pPr>
      <w:r>
        <w:t xml:space="preserve">Le tour sélectionné par défaut pour la visualisation sur la carte est le premier. En cliquant sur la touche ‘t’, on peut passer de l’un à l’autre. Si vous êtes </w:t>
      </w:r>
      <w:r w:rsidR="00E8013E">
        <w:t xml:space="preserve">actuellement au premier tour, </w:t>
      </w:r>
      <w:r>
        <w:t>en mode conflict ou candidate</w:t>
      </w:r>
      <w:r w:rsidR="00E8013E">
        <w:t>, et que l’un des candidats sélectionnés n’était pas au second tour, vous ne pouvez pas changer de tour (pour des raisons logiques évidentes).</w:t>
      </w:r>
    </w:p>
    <w:p w14:paraId="3EA2453D" w14:textId="7CA86F29" w:rsidR="005A31F9" w:rsidRPr="003A4B6E" w:rsidRDefault="00E8013E" w:rsidP="00A4378A">
      <w:pPr>
        <w:pStyle w:val="Titre2"/>
        <w:rPr>
          <w:lang w:val="fr-FR"/>
        </w:rPr>
      </w:pPr>
      <w:bookmarkStart w:id="16" w:name="_Toc90845384"/>
      <w:r>
        <w:rPr>
          <w:noProof/>
        </w:rPr>
        <w:drawing>
          <wp:anchor distT="0" distB="0" distL="114300" distR="114300" simplePos="0" relativeHeight="251660288" behindDoc="0" locked="0" layoutInCell="1" allowOverlap="1" wp14:anchorId="22E0372C" wp14:editId="1A67A042">
            <wp:simplePos x="0" y="0"/>
            <wp:positionH relativeFrom="column">
              <wp:posOffset>3917950</wp:posOffset>
            </wp:positionH>
            <wp:positionV relativeFrom="paragraph">
              <wp:posOffset>5715</wp:posOffset>
            </wp:positionV>
            <wp:extent cx="2280920" cy="1424940"/>
            <wp:effectExtent l="0" t="0" r="24130" b="60960"/>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5A31F9" w:rsidRPr="003A4B6E">
        <w:rPr>
          <w:lang w:val="fr-FR"/>
        </w:rPr>
        <w:t>Le niveau</w:t>
      </w:r>
      <w:bookmarkEnd w:id="16"/>
    </w:p>
    <w:p w14:paraId="7EF73BE7" w14:textId="42C8C7DD" w:rsidR="0023230F" w:rsidRDefault="00E8013E" w:rsidP="003A4B6E">
      <w:pPr>
        <w:pStyle w:val="Corpsdetexte"/>
      </w:pPr>
      <w:r>
        <w:t xml:space="preserve">Il y a quatre niveaux hiérarchiques : </w:t>
      </w:r>
      <w:r w:rsidR="00916B5A" w:rsidRPr="00916B5A">
        <w:rPr>
          <w:b/>
          <w:bCs/>
        </w:rPr>
        <w:t>region</w:t>
      </w:r>
      <w:r>
        <w:t xml:space="preserve">, </w:t>
      </w:r>
      <w:r w:rsidRPr="00916B5A">
        <w:rPr>
          <w:b/>
          <w:bCs/>
        </w:rPr>
        <w:t>d</w:t>
      </w:r>
      <w:r w:rsidR="00916B5A">
        <w:rPr>
          <w:b/>
          <w:bCs/>
        </w:rPr>
        <w:t>e</w:t>
      </w:r>
      <w:r w:rsidRPr="00916B5A">
        <w:rPr>
          <w:b/>
          <w:bCs/>
        </w:rPr>
        <w:t>partement</w:t>
      </w:r>
      <w:r>
        <w:t xml:space="preserve">, </w:t>
      </w:r>
      <w:r w:rsidRPr="00916B5A">
        <w:rPr>
          <w:b/>
          <w:bCs/>
        </w:rPr>
        <w:t>circonscription</w:t>
      </w:r>
      <w:r>
        <w:t xml:space="preserve"> et </w:t>
      </w:r>
      <w:r w:rsidRPr="00916B5A">
        <w:rPr>
          <w:b/>
          <w:bCs/>
        </w:rPr>
        <w:t>canton</w:t>
      </w:r>
      <w:r>
        <w:t>.</w:t>
      </w:r>
    </w:p>
    <w:p w14:paraId="59255E0C" w14:textId="5CFE3C85" w:rsidR="00A4378A" w:rsidRDefault="00A4378A" w:rsidP="003A4B6E">
      <w:pPr>
        <w:pStyle w:val="Corpsdetexte"/>
      </w:pPr>
      <w:r>
        <w:t>On peut passer d’un niveau hiérarchique à un autre avec les flèches du clavier. Comme il n’y a pas de relation de hiérarchie entre circonscriptions et cantons, on utilise les flèches horizontales pour passer de l’un à l’autre</w:t>
      </w:r>
    </w:p>
    <w:p w14:paraId="6289CF39" w14:textId="34EE0CB2" w:rsidR="00E8013E" w:rsidRDefault="00E8013E" w:rsidP="003A4B6E">
      <w:pPr>
        <w:pStyle w:val="Corpsdetexte"/>
      </w:pPr>
    </w:p>
    <w:p w14:paraId="39305204" w14:textId="64C1EEE9" w:rsidR="00F154F1" w:rsidRPr="00F154F1" w:rsidRDefault="00F154F1" w:rsidP="00F154F1">
      <w:pPr>
        <w:pStyle w:val="Titre1"/>
        <w:rPr>
          <w:lang w:val="fr-FR"/>
        </w:rPr>
      </w:pPr>
      <w:bookmarkStart w:id="17" w:name="_Toc90845385"/>
      <w:r w:rsidRPr="00F154F1">
        <w:rPr>
          <w:lang w:val="fr-FR"/>
        </w:rPr>
        <w:t>Résultats de visualisation</w:t>
      </w:r>
      <w:bookmarkEnd w:id="17"/>
    </w:p>
    <w:p w14:paraId="7306D381" w14:textId="20DE2180" w:rsidR="00F154F1" w:rsidRDefault="00F154F1" w:rsidP="003A4B6E">
      <w:pPr>
        <w:pStyle w:val="Corpsdetexte"/>
      </w:pPr>
    </w:p>
    <w:p w14:paraId="04B7DC82" w14:textId="68152A3B" w:rsidR="006F79F6" w:rsidRDefault="006F79F6" w:rsidP="003A4B6E">
      <w:pPr>
        <w:pStyle w:val="Corpsdetexte"/>
      </w:pPr>
      <w:r>
        <w:lastRenderedPageBreak/>
        <w:t>Pour ce qui est de la visualisation en elle-même, je me suis fixé trois objectifs :</w:t>
      </w:r>
    </w:p>
    <w:p w14:paraId="0F020C74" w14:textId="656EFBA4" w:rsidR="006F79F6" w:rsidRDefault="006F79F6" w:rsidP="003A4B6E">
      <w:pPr>
        <w:pStyle w:val="Corpsdetexte"/>
        <w:numPr>
          <w:ilvl w:val="0"/>
          <w:numId w:val="12"/>
        </w:numPr>
      </w:pPr>
      <w:r>
        <w:t>Pouvoir visualiser l’intégralité des données disponibles : chaque case d</w:t>
      </w:r>
      <w:r w:rsidR="00174747">
        <w:t>es</w:t>
      </w:r>
      <w:r>
        <w:t xml:space="preserve"> tablea</w:t>
      </w:r>
      <w:r w:rsidR="00174747">
        <w:t xml:space="preserve">ux source </w:t>
      </w:r>
      <w:r>
        <w:t>doi</w:t>
      </w:r>
      <w:r w:rsidR="00174747">
        <w:t>vent</w:t>
      </w:r>
      <w:r>
        <w:t xml:space="preserve"> être </w:t>
      </w:r>
      <w:r w:rsidR="00174747">
        <w:t>lisibles</w:t>
      </w:r>
      <w:r>
        <w:t xml:space="preserve"> </w:t>
      </w:r>
      <w:r w:rsidR="00174747">
        <w:t>pour</w:t>
      </w:r>
      <w:r>
        <w:t xml:space="preserve"> l’utilisateur.</w:t>
      </w:r>
    </w:p>
    <w:p w14:paraId="210FC8A1" w14:textId="01025D0B" w:rsidR="006F79F6" w:rsidRDefault="006F79F6" w:rsidP="003A4B6E">
      <w:pPr>
        <w:pStyle w:val="Corpsdetexte"/>
        <w:numPr>
          <w:ilvl w:val="0"/>
          <w:numId w:val="12"/>
        </w:numPr>
      </w:pPr>
      <w:r>
        <w:t>Proposer un visuel synthétique : deux ou trois blocs doivent suffire.</w:t>
      </w:r>
    </w:p>
    <w:p w14:paraId="1DE50D76" w14:textId="4735B711" w:rsidR="00916B5A" w:rsidRDefault="00183391" w:rsidP="00174747">
      <w:pPr>
        <w:pStyle w:val="Corpsdetexte"/>
        <w:numPr>
          <w:ilvl w:val="0"/>
          <w:numId w:val="12"/>
        </w:numPr>
      </w:pPr>
      <w:r>
        <w:t>Permettre une certaine forme d’analyse : le jeu de données est extrêmement descriptif, et les possibilités de corréler ou combiner les variables sont très faibles.</w:t>
      </w:r>
      <w:r w:rsidR="00174747">
        <w:t xml:space="preserve"> La visualisation doit permettre de tirer autant de constats que possible des données.</w:t>
      </w:r>
    </w:p>
    <w:p w14:paraId="35792AC7" w14:textId="6DD0F125" w:rsidR="00FC0710" w:rsidRPr="00174747" w:rsidRDefault="00916B5A" w:rsidP="00174747">
      <w:pPr>
        <w:pStyle w:val="Titre2"/>
        <w:rPr>
          <w:lang w:val="fr-FR"/>
        </w:rPr>
      </w:pPr>
      <w:bookmarkStart w:id="18" w:name="_Toc90845386"/>
      <w:r w:rsidRPr="00FC0710">
        <w:rPr>
          <w:rStyle w:val="lev"/>
          <w:b/>
          <w:bCs w:val="0"/>
          <w:lang w:val="fr-FR"/>
        </w:rPr>
        <w:t>Fonctionnalités</w:t>
      </w:r>
      <w:r w:rsidR="003A4B6E" w:rsidRPr="00FC0710">
        <w:rPr>
          <w:rStyle w:val="lev"/>
          <w:b/>
          <w:bCs w:val="0"/>
          <w:lang w:val="fr-FR"/>
        </w:rPr>
        <w:t xml:space="preserve"> </w:t>
      </w:r>
      <w:r w:rsidR="00FC0710" w:rsidRPr="00FC0710">
        <w:rPr>
          <w:rStyle w:val="lev"/>
          <w:b/>
          <w:bCs w:val="0"/>
          <w:lang w:val="fr-FR"/>
        </w:rPr>
        <w:t>propos</w:t>
      </w:r>
      <w:r>
        <w:rPr>
          <w:rStyle w:val="lev"/>
          <w:b/>
          <w:bCs w:val="0"/>
          <w:lang w:val="fr-FR"/>
        </w:rPr>
        <w:t>ée</w:t>
      </w:r>
      <w:r w:rsidR="00FC0710" w:rsidRPr="00FC0710">
        <w:rPr>
          <w:rStyle w:val="lev"/>
          <w:b/>
          <w:bCs w:val="0"/>
          <w:lang w:val="fr-FR"/>
        </w:rPr>
        <w:t>s</w:t>
      </w:r>
      <w:bookmarkEnd w:id="18"/>
    </w:p>
    <w:p w14:paraId="29882BEA" w14:textId="05FD127E" w:rsidR="003A4B6E" w:rsidRDefault="003A4B6E" w:rsidP="003A4B6E">
      <w:pPr>
        <w:pStyle w:val="Corpsdetexte"/>
      </w:pPr>
      <w:r>
        <w:t xml:space="preserve">Le premier objectif est atteint par les fonctionnalités de </w:t>
      </w:r>
      <w:r w:rsidRPr="00916B5A">
        <w:rPr>
          <w:b/>
          <w:bCs/>
        </w:rPr>
        <w:t>focus</w:t>
      </w:r>
      <w:r>
        <w:t xml:space="preserve"> et de </w:t>
      </w:r>
      <w:r w:rsidRPr="00916B5A">
        <w:rPr>
          <w:b/>
          <w:bCs/>
        </w:rPr>
        <w:t>highlight</w:t>
      </w:r>
      <w:r>
        <w:t>. Grâce à elles, on peut visualiser le nombre et la proportion de voix de chaque candidat dans chaque zone. Chaque ligne des tableaux d’entrée est donc susceptible d’être consultée.</w:t>
      </w:r>
    </w:p>
    <w:p w14:paraId="0B4D924E" w14:textId="2D187E44" w:rsidR="003A4B6E" w:rsidRDefault="003A4B6E" w:rsidP="003A4B6E">
      <w:pPr>
        <w:rPr>
          <w:rStyle w:val="lev"/>
        </w:rPr>
      </w:pPr>
      <w:r>
        <w:t xml:space="preserve">Le troisième objectif est atteint grâce aux modes </w:t>
      </w:r>
      <w:r w:rsidRPr="003A4B6E">
        <w:rPr>
          <w:rStyle w:val="lev"/>
        </w:rPr>
        <w:t>conflict</w:t>
      </w:r>
      <w:r>
        <w:t xml:space="preserve"> et </w:t>
      </w:r>
      <w:r w:rsidRPr="003A4B6E">
        <w:rPr>
          <w:rStyle w:val="lev"/>
        </w:rPr>
        <w:t>candidate</w:t>
      </w:r>
      <w:r>
        <w:rPr>
          <w:rStyle w:val="lev"/>
        </w:rPr>
        <w:t> :</w:t>
      </w:r>
    </w:p>
    <w:p w14:paraId="1FB0C1C9" w14:textId="26BA2DF5" w:rsidR="003A4B6E" w:rsidRDefault="003A4B6E" w:rsidP="003A4B6E">
      <w:pPr>
        <w:rPr>
          <w:rStyle w:val="lev"/>
          <w:b w:val="0"/>
          <w:bCs w:val="0"/>
        </w:rPr>
      </w:pPr>
      <w:r w:rsidRPr="003A4B6E">
        <w:rPr>
          <w:rStyle w:val="lev"/>
          <w:b w:val="0"/>
          <w:bCs w:val="0"/>
        </w:rPr>
        <w:t xml:space="preserve">Le mode </w:t>
      </w:r>
      <w:r w:rsidRPr="00916B5A">
        <w:rPr>
          <w:rStyle w:val="lev"/>
        </w:rPr>
        <w:t>candidate</w:t>
      </w:r>
      <w:r w:rsidRPr="003A4B6E">
        <w:rPr>
          <w:rStyle w:val="lev"/>
          <w:b w:val="0"/>
          <w:bCs w:val="0"/>
        </w:rPr>
        <w:t xml:space="preserve"> permet d’étudier la répartition géographique</w:t>
      </w:r>
      <w:r>
        <w:rPr>
          <w:rStyle w:val="lev"/>
          <w:b w:val="0"/>
          <w:bCs w:val="0"/>
        </w:rPr>
        <w:t xml:space="preserve"> des votes des candidats. Consulter un candidat indépendamment des autres permet d’avoir autant de pertinence pour M. Macron que pour </w:t>
      </w:r>
      <w:r w:rsidR="00D921A4">
        <w:rPr>
          <w:rStyle w:val="lev"/>
          <w:b w:val="0"/>
          <w:bCs w:val="0"/>
        </w:rPr>
        <w:t>M. Cheminade, malgré le fait qu’ils se trouvent sur un ordre de grandeur différent. Ce mode de visualisation permet d’avoir une bonne représentation des types de vote également : on constate facilement que les votes de M. Macron sont très citadins, que ceux de M. Lassale sont largement concentrés dans sa région d’origine…</w:t>
      </w:r>
    </w:p>
    <w:p w14:paraId="0FD2B662" w14:textId="3C92E504" w:rsidR="00FC0710" w:rsidRPr="003A4B6E" w:rsidRDefault="00D921A4" w:rsidP="003A4B6E">
      <w:pPr>
        <w:rPr>
          <w:rStyle w:val="lev"/>
          <w:b w:val="0"/>
          <w:bCs w:val="0"/>
        </w:rPr>
      </w:pPr>
      <w:r>
        <w:rPr>
          <w:rStyle w:val="lev"/>
          <w:b w:val="0"/>
          <w:bCs w:val="0"/>
        </w:rPr>
        <w:t xml:space="preserve">Le mode </w:t>
      </w:r>
      <w:r w:rsidRPr="007857CE">
        <w:rPr>
          <w:rStyle w:val="lev"/>
        </w:rPr>
        <w:t>conflict</w:t>
      </w:r>
      <w:r>
        <w:rPr>
          <w:rStyle w:val="lev"/>
          <w:b w:val="0"/>
          <w:bCs w:val="0"/>
        </w:rPr>
        <w:t xml:space="preserve"> permet d’opposer la répartition géographique des votes de candidats en faisant abstraction de </w:t>
      </w:r>
      <w:r w:rsidR="005C22BA">
        <w:rPr>
          <w:rStyle w:val="lev"/>
          <w:b w:val="0"/>
          <w:bCs w:val="0"/>
        </w:rPr>
        <w:t>leur différences de résultats</w:t>
      </w:r>
      <w:r w:rsidR="009823CD">
        <w:rPr>
          <w:rStyle w:val="lev"/>
          <w:b w:val="0"/>
          <w:bCs w:val="0"/>
        </w:rPr>
        <w:t xml:space="preserve"> totaux</w:t>
      </w:r>
      <w:r w:rsidR="005C22BA">
        <w:rPr>
          <w:rStyle w:val="lev"/>
          <w:b w:val="0"/>
          <w:bCs w:val="0"/>
        </w:rPr>
        <w:t>. On peut facilement comparer M. Macron et M. Cheminade sans que le résultat soit aberrant. Cette comparaison est d’autant plus pertinente dans le duel Macron / Le Pen, car on peut également observer l’évolution de ce duel entre les deux tours</w:t>
      </w:r>
      <w:r w:rsidR="00040CAE">
        <w:rPr>
          <w:rStyle w:val="lev"/>
          <w:b w:val="0"/>
          <w:bCs w:val="0"/>
        </w:rPr>
        <w:t>.</w:t>
      </w:r>
    </w:p>
    <w:p w14:paraId="1CFB973E" w14:textId="27206D36" w:rsidR="00ED231D" w:rsidRPr="005D0DA2" w:rsidRDefault="003A4B6E" w:rsidP="005D0DA2">
      <w:pPr>
        <w:pStyle w:val="Titre2"/>
        <w:rPr>
          <w:lang w:val="fr-FR"/>
        </w:rPr>
      </w:pPr>
      <w:bookmarkStart w:id="19" w:name="_Toc90845387"/>
      <w:r w:rsidRPr="003A4B6E">
        <w:rPr>
          <w:rStyle w:val="lev"/>
          <w:b/>
          <w:bCs w:val="0"/>
          <w:lang w:val="fr-FR"/>
        </w:rPr>
        <w:t>Format de représentatio</w:t>
      </w:r>
      <w:bookmarkEnd w:id="19"/>
      <w:r w:rsidR="005D0DA2">
        <w:rPr>
          <w:rStyle w:val="lev"/>
          <w:b/>
          <w:bCs w:val="0"/>
          <w:lang w:val="fr-FR"/>
        </w:rPr>
        <w:t>n</w:t>
      </w:r>
    </w:p>
    <w:p w14:paraId="0102C35F" w14:textId="2E2BEA69" w:rsidR="00040CAE" w:rsidRDefault="00040CAE" w:rsidP="00040CAE">
      <w:pPr>
        <w:pStyle w:val="Corpsdetexte"/>
      </w:pPr>
      <w:r>
        <w:t>L’utilisation d’une carte pour représenter les données géographiques est inévitable, et la projection n’influence pas vraiment le résultat. Le graphique par barres, quant à lui, comporte deux avantages :</w:t>
      </w:r>
    </w:p>
    <w:p w14:paraId="65CC9775" w14:textId="5B9438BD" w:rsidR="00FC0710" w:rsidRDefault="00FC0710" w:rsidP="00FC0710">
      <w:pPr>
        <w:pStyle w:val="Corpsdetexte"/>
        <w:numPr>
          <w:ilvl w:val="0"/>
          <w:numId w:val="12"/>
        </w:numPr>
      </w:pPr>
      <w:r>
        <w:t>La simplicité : c’est la manière la plus concise de représenter l’information. La double échelle horizontale permet de visualiser avec une seule barre le nombre de votes et la proportion.</w:t>
      </w:r>
    </w:p>
    <w:p w14:paraId="06540BE4" w14:textId="7AE5D7B9" w:rsidR="00FC0710" w:rsidRDefault="00040CAE" w:rsidP="00FC0710">
      <w:pPr>
        <w:pStyle w:val="Corpsdetexte"/>
        <w:numPr>
          <w:ilvl w:val="0"/>
          <w:numId w:val="12"/>
        </w:numPr>
      </w:pPr>
      <w:r>
        <w:t>Grâce aux transitions, il permet de visualiser les évolutions : d’une région à une autre ou d’un tour à l’autre.</w:t>
      </w:r>
      <w:r w:rsidR="00ED231D">
        <w:t xml:space="preserve"> </w:t>
      </w:r>
    </w:p>
    <w:p w14:paraId="5E91C8DE" w14:textId="378F33FD" w:rsidR="00ED231D" w:rsidRDefault="00ED231D" w:rsidP="00ED231D">
      <w:pPr>
        <w:pStyle w:val="Corpsdetexte"/>
      </w:pPr>
      <w:r>
        <w:t xml:space="preserve">Les couleurs choisies sont celles fournies par le ministère de l’Intérieur pour la campagne. Des médias comme France Info en ont choisi d’autres, plus claires, mais qui ne conviennent </w:t>
      </w:r>
      <w:r w:rsidR="00231379">
        <w:t xml:space="preserve">pas. En effet, les modes </w:t>
      </w:r>
      <w:r w:rsidR="00231379" w:rsidRPr="00231379">
        <w:rPr>
          <w:b/>
          <w:bCs/>
        </w:rPr>
        <w:t>conflict</w:t>
      </w:r>
      <w:r w:rsidR="00231379">
        <w:t xml:space="preserve"> et </w:t>
      </w:r>
      <w:r w:rsidR="00231379" w:rsidRPr="00231379">
        <w:rPr>
          <w:b/>
          <w:bCs/>
        </w:rPr>
        <w:t>candidate</w:t>
      </w:r>
      <w:r w:rsidR="00231379">
        <w:t xml:space="preserve"> nécessitent d’établir une échelle entre la couleur du candidat et le blanc, et donc que la couleur soit relativement contrastée.</w:t>
      </w:r>
    </w:p>
    <w:p w14:paraId="53221DB2" w14:textId="6E49EDC3" w:rsidR="00231379" w:rsidRPr="009F419F" w:rsidRDefault="00231379" w:rsidP="00231379">
      <w:pPr>
        <w:pStyle w:val="Titre1"/>
        <w:rPr>
          <w:lang w:val="fr-FR"/>
        </w:rPr>
      </w:pPr>
      <w:bookmarkStart w:id="20" w:name="_Toc90845388"/>
      <w:r w:rsidRPr="009F419F">
        <w:rPr>
          <w:lang w:val="fr-FR"/>
        </w:rPr>
        <w:lastRenderedPageBreak/>
        <w:t>Figures</w:t>
      </w:r>
      <w:bookmarkEnd w:id="20"/>
    </w:p>
    <w:p w14:paraId="050CC0B7" w14:textId="76D7EA9B" w:rsidR="009F419F" w:rsidRPr="009F419F" w:rsidRDefault="005514BE" w:rsidP="009F419F">
      <w:pPr>
        <w:pStyle w:val="Corpsdetexte"/>
      </w:pPr>
      <w:r>
        <w:rPr>
          <w:noProof/>
          <w:lang w:val="en-US"/>
        </w:rPr>
        <w:drawing>
          <wp:anchor distT="0" distB="0" distL="114300" distR="114300" simplePos="0" relativeHeight="251662336" behindDoc="0" locked="0" layoutInCell="1" allowOverlap="1" wp14:anchorId="0E155696" wp14:editId="636A0F40">
            <wp:simplePos x="0" y="0"/>
            <wp:positionH relativeFrom="margin">
              <wp:posOffset>20850</wp:posOffset>
            </wp:positionH>
            <wp:positionV relativeFrom="paragraph">
              <wp:posOffset>4039870</wp:posOffset>
            </wp:positionV>
            <wp:extent cx="2890520" cy="1626235"/>
            <wp:effectExtent l="19050" t="19050" r="24130" b="12065"/>
            <wp:wrapTopAndBottom/>
            <wp:docPr id="7" name="Image 7"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carte&#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0520" cy="1626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0" locked="0" layoutInCell="1" allowOverlap="1" wp14:anchorId="124C59CA" wp14:editId="680402AB">
            <wp:simplePos x="0" y="0"/>
            <wp:positionH relativeFrom="margin">
              <wp:posOffset>2994660</wp:posOffset>
            </wp:positionH>
            <wp:positionV relativeFrom="paragraph">
              <wp:posOffset>546205</wp:posOffset>
            </wp:positionV>
            <wp:extent cx="2884805" cy="1670685"/>
            <wp:effectExtent l="19050" t="19050" r="10795" b="24765"/>
            <wp:wrapTopAndBottom/>
            <wp:docPr id="8" name="Image 8"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art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4805" cy="16706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allowOverlap="1" wp14:anchorId="40A6C400" wp14:editId="01070EE5">
            <wp:simplePos x="0" y="0"/>
            <wp:positionH relativeFrom="margin">
              <wp:posOffset>2997200</wp:posOffset>
            </wp:positionH>
            <wp:positionV relativeFrom="paragraph">
              <wp:posOffset>4039870</wp:posOffset>
            </wp:positionV>
            <wp:extent cx="2889885" cy="1635760"/>
            <wp:effectExtent l="19050" t="19050" r="24765" b="21590"/>
            <wp:wrapTopAndBottom/>
            <wp:docPr id="6" name="Image 6"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cart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9885" cy="16357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08C34F97" wp14:editId="517FA8C2">
            <wp:simplePos x="0" y="0"/>
            <wp:positionH relativeFrom="column">
              <wp:posOffset>2991485</wp:posOffset>
            </wp:positionH>
            <wp:positionV relativeFrom="paragraph">
              <wp:posOffset>2298065</wp:posOffset>
            </wp:positionV>
            <wp:extent cx="2890520" cy="1673225"/>
            <wp:effectExtent l="19050" t="19050" r="24130" b="22225"/>
            <wp:wrapTopAndBottom/>
            <wp:docPr id="5" name="Image 5"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art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0520" cy="1673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6432" behindDoc="0" locked="0" layoutInCell="1" allowOverlap="1" wp14:anchorId="4BF8E30B" wp14:editId="007D7298">
            <wp:simplePos x="0" y="0"/>
            <wp:positionH relativeFrom="margin">
              <wp:posOffset>21590</wp:posOffset>
            </wp:positionH>
            <wp:positionV relativeFrom="paragraph">
              <wp:posOffset>2287165</wp:posOffset>
            </wp:positionV>
            <wp:extent cx="2890520" cy="1692275"/>
            <wp:effectExtent l="19050" t="19050" r="24130" b="222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90520" cy="1692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1D0E3767" wp14:editId="6CDDECE4">
            <wp:simplePos x="0" y="0"/>
            <wp:positionH relativeFrom="column">
              <wp:posOffset>10581</wp:posOffset>
            </wp:positionH>
            <wp:positionV relativeFrom="paragraph">
              <wp:posOffset>552010</wp:posOffset>
            </wp:positionV>
            <wp:extent cx="2890576" cy="1663356"/>
            <wp:effectExtent l="19050" t="19050" r="24130" b="1333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94419" cy="166556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F419F" w:rsidRPr="009F419F">
        <w:t>Dans l’ordre, de gauche à</w:t>
      </w:r>
      <w:r w:rsidR="009F419F">
        <w:t xml:space="preserve"> droite et de bas en haut : mode gagnant et échelle région, mode gagnant et échelle canton, mode candidat (Macron) et échelle région, mode candidat (Le Pen) et échelle canton, mode conflit (Macron et Le Pen) et échelle région, mode conflit (</w:t>
      </w:r>
      <w:r>
        <w:t>Fillon et Lassalle) et échelle circonscription.</w:t>
      </w:r>
    </w:p>
    <w:sectPr w:rsidR="009F419F" w:rsidRPr="009F419F" w:rsidSect="00314D90">
      <w:footerReference w:type="default" r:id="rId27"/>
      <w:headerReference w:type="first" r:id="rId28"/>
      <w:pgSz w:w="11907" w:h="16839"/>
      <w:pgMar w:top="1701" w:right="1418" w:bottom="1418" w:left="1418" w:header="720" w:footer="96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AAB52" w14:textId="77777777" w:rsidR="00283D3D" w:rsidRDefault="00283D3D" w:rsidP="003A4B6E">
      <w:r>
        <w:separator/>
      </w:r>
    </w:p>
  </w:endnote>
  <w:endnote w:type="continuationSeparator" w:id="0">
    <w:p w14:paraId="25F9106E" w14:textId="77777777" w:rsidR="00283D3D" w:rsidRDefault="00283D3D" w:rsidP="003A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792C" w14:textId="77777777" w:rsidR="00B92EFB" w:rsidRDefault="00B92EFB" w:rsidP="003A4B6E">
    <w:pPr>
      <w:pStyle w:val="Pieddepage"/>
    </w:pPr>
    <w:r>
      <w:rPr>
        <w:rStyle w:val="Numrodepage"/>
        <w:rFonts w:cs="Times New Roman"/>
      </w:rPr>
      <w:fldChar w:fldCharType="begin"/>
    </w:r>
    <w:r>
      <w:rPr>
        <w:rStyle w:val="Numrodepage"/>
        <w:rFonts w:cs="Times New Roman"/>
      </w:rPr>
      <w:instrText xml:space="preserve"> PAGE </w:instrText>
    </w:r>
    <w:r>
      <w:rPr>
        <w:rStyle w:val="Numrodepage"/>
        <w:rFonts w:cs="Times New Roman"/>
      </w:rPr>
      <w:fldChar w:fldCharType="separate"/>
    </w:r>
    <w:r w:rsidR="00076D55">
      <w:rPr>
        <w:rStyle w:val="Numrodepage"/>
        <w:rFonts w:cs="Times New Roman"/>
        <w:noProof/>
      </w:rPr>
      <w:t>4</w:t>
    </w:r>
    <w:r>
      <w:rPr>
        <w:rStyle w:val="Numrodepage"/>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85663" w14:textId="77777777" w:rsidR="00283D3D" w:rsidRDefault="00283D3D" w:rsidP="003A4B6E">
      <w:r>
        <w:separator/>
      </w:r>
    </w:p>
  </w:footnote>
  <w:footnote w:type="continuationSeparator" w:id="0">
    <w:p w14:paraId="321DBADB" w14:textId="77777777" w:rsidR="00283D3D" w:rsidRDefault="00283D3D" w:rsidP="003A4B6E">
      <w:r>
        <w:separator/>
      </w:r>
    </w:p>
  </w:footnote>
  <w:footnote w:type="continuationNotice" w:id="1">
    <w:p w14:paraId="52EAE63A" w14:textId="77777777" w:rsidR="00283D3D" w:rsidRPr="006962BA" w:rsidRDefault="00283D3D" w:rsidP="003A4B6E">
      <w:r w:rsidRPr="006962BA">
        <w:t>(note de bas de page - suite)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94E0" w14:textId="74646807" w:rsidR="007857CE" w:rsidRDefault="007857CE">
    <w:pPr>
      <w:pStyle w:val="En-tte"/>
    </w:pPr>
    <w:r>
      <w:t>Louis Proffit X2019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D0425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594DDE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epuces"/>
      <w:lvlText w:val="*"/>
      <w:lvlJc w:val="left"/>
      <w:pPr>
        <w:ind w:left="0" w:firstLine="0"/>
      </w:pPr>
    </w:lvl>
  </w:abstractNum>
  <w:abstractNum w:abstractNumId="3" w15:restartNumberingAfterBreak="0">
    <w:nsid w:val="0DD007DC"/>
    <w:multiLevelType w:val="hybridMultilevel"/>
    <w:tmpl w:val="D9E4800A"/>
    <w:lvl w:ilvl="0" w:tplc="A40A9148">
      <w:start w:val="1"/>
      <w:numFmt w:val="decimal"/>
      <w:pStyle w:val="Listenum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482775B"/>
    <w:multiLevelType w:val="multilevel"/>
    <w:tmpl w:val="0C9ACB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623EAC"/>
    <w:multiLevelType w:val="hybridMultilevel"/>
    <w:tmpl w:val="4E8CDCA2"/>
    <w:lvl w:ilvl="0" w:tplc="C99865BC">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F26DD7"/>
    <w:multiLevelType w:val="hybridMultilevel"/>
    <w:tmpl w:val="4D8EAE82"/>
    <w:lvl w:ilvl="0" w:tplc="E7F06EB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EE2985"/>
    <w:multiLevelType w:val="hybridMultilevel"/>
    <w:tmpl w:val="F9EEB89C"/>
    <w:lvl w:ilvl="0" w:tplc="4B3EDE4E">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1E4964"/>
    <w:multiLevelType w:val="hybridMultilevel"/>
    <w:tmpl w:val="E31AFBF0"/>
    <w:lvl w:ilvl="0" w:tplc="0ED6831A">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lvl w:ilvl="0">
        <w:numFmt w:val="bullet"/>
        <w:pStyle w:val="Listepuces"/>
        <w:lvlText w:val=""/>
        <w:lvlJc w:val="left"/>
        <w:pPr>
          <w:tabs>
            <w:tab w:val="num" w:pos="360"/>
          </w:tabs>
          <w:ind w:left="504" w:hanging="216"/>
        </w:pPr>
        <w:rPr>
          <w:rFonts w:ascii="Symbol" w:hAnsi="Symbol" w:hint="default"/>
          <w:sz w:val="16"/>
          <w:szCs w:val="16"/>
        </w:rPr>
      </w:lvl>
    </w:lvlOverride>
  </w:num>
  <w:num w:numId="4">
    <w:abstractNumId w:val="0"/>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BA"/>
    <w:rsid w:val="00040CAE"/>
    <w:rsid w:val="00062609"/>
    <w:rsid w:val="00067022"/>
    <w:rsid w:val="00076D55"/>
    <w:rsid w:val="00106280"/>
    <w:rsid w:val="001104D4"/>
    <w:rsid w:val="00166C0F"/>
    <w:rsid w:val="00174747"/>
    <w:rsid w:val="00183391"/>
    <w:rsid w:val="001977B1"/>
    <w:rsid w:val="001B1D53"/>
    <w:rsid w:val="001D3164"/>
    <w:rsid w:val="001E4A6B"/>
    <w:rsid w:val="001E61E4"/>
    <w:rsid w:val="00231379"/>
    <w:rsid w:val="0023230F"/>
    <w:rsid w:val="00283D3D"/>
    <w:rsid w:val="00314D90"/>
    <w:rsid w:val="003A4B6E"/>
    <w:rsid w:val="003E4F47"/>
    <w:rsid w:val="004138D3"/>
    <w:rsid w:val="004D77B4"/>
    <w:rsid w:val="00515A6E"/>
    <w:rsid w:val="005514BE"/>
    <w:rsid w:val="005A31F9"/>
    <w:rsid w:val="005C22BA"/>
    <w:rsid w:val="005D0DA2"/>
    <w:rsid w:val="006814C8"/>
    <w:rsid w:val="0069483D"/>
    <w:rsid w:val="006962BA"/>
    <w:rsid w:val="006A5008"/>
    <w:rsid w:val="006F79F6"/>
    <w:rsid w:val="007857CE"/>
    <w:rsid w:val="007941F2"/>
    <w:rsid w:val="00795EA1"/>
    <w:rsid w:val="007B0AE6"/>
    <w:rsid w:val="007F35C9"/>
    <w:rsid w:val="00812853"/>
    <w:rsid w:val="00846216"/>
    <w:rsid w:val="008D4934"/>
    <w:rsid w:val="008D4FF5"/>
    <w:rsid w:val="00916B5A"/>
    <w:rsid w:val="00946BEA"/>
    <w:rsid w:val="009823CD"/>
    <w:rsid w:val="009E37F9"/>
    <w:rsid w:val="009F419F"/>
    <w:rsid w:val="00A4378A"/>
    <w:rsid w:val="00AC2B62"/>
    <w:rsid w:val="00B92EFB"/>
    <w:rsid w:val="00BC2202"/>
    <w:rsid w:val="00BD5E7E"/>
    <w:rsid w:val="00C11550"/>
    <w:rsid w:val="00C459AE"/>
    <w:rsid w:val="00C45C2D"/>
    <w:rsid w:val="00C516D2"/>
    <w:rsid w:val="00CB0AB4"/>
    <w:rsid w:val="00CE3F39"/>
    <w:rsid w:val="00D51D61"/>
    <w:rsid w:val="00D921A4"/>
    <w:rsid w:val="00E315AC"/>
    <w:rsid w:val="00E8013E"/>
    <w:rsid w:val="00E83349"/>
    <w:rsid w:val="00E84A61"/>
    <w:rsid w:val="00EC3110"/>
    <w:rsid w:val="00ED231D"/>
    <w:rsid w:val="00F154F1"/>
    <w:rsid w:val="00F30736"/>
    <w:rsid w:val="00F40C39"/>
    <w:rsid w:val="00F52B3E"/>
    <w:rsid w:val="00F7513B"/>
    <w:rsid w:val="00FB1618"/>
    <w:rsid w:val="00FC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480D1D1C"/>
  <w15:docId w15:val="{516CF775-6B1A-4DC6-9760-DC4D7B93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4B6E"/>
    <w:pPr>
      <w:spacing w:after="200" w:line="240" w:lineRule="exact"/>
      <w:jc w:val="both"/>
    </w:pPr>
    <w:rPr>
      <w:rFonts w:ascii="Tahoma" w:hAnsi="Tahoma" w:cstheme="minorHAnsi"/>
      <w:spacing w:val="10"/>
      <w:sz w:val="17"/>
      <w:szCs w:val="17"/>
      <w:lang w:val="fr-FR" w:bidi="hi-IN"/>
    </w:rPr>
  </w:style>
  <w:style w:type="paragraph" w:styleId="Titre1">
    <w:name w:val="heading 1"/>
    <w:next w:val="Corpsdetexte"/>
    <w:link w:val="Titre1Car"/>
    <w:uiPriority w:val="9"/>
    <w:qFormat/>
    <w:pPr>
      <w:keepNext/>
      <w:spacing w:before="200" w:after="100" w:line="280" w:lineRule="atLeast"/>
      <w:outlineLvl w:val="0"/>
    </w:pPr>
    <w:rPr>
      <w:rFonts w:ascii="Tahoma" w:hAnsi="Tahoma" w:cs="Tahoma"/>
      <w:b/>
      <w:spacing w:val="10"/>
      <w:sz w:val="24"/>
      <w:szCs w:val="24"/>
      <w:lang w:bidi="hi-IN"/>
    </w:rPr>
  </w:style>
  <w:style w:type="paragraph" w:styleId="Titre2">
    <w:name w:val="heading 2"/>
    <w:next w:val="Corpsdetexte"/>
    <w:link w:val="Titre2Car"/>
    <w:uiPriority w:val="9"/>
    <w:qFormat/>
    <w:pPr>
      <w:keepNext/>
      <w:spacing w:before="100" w:after="100"/>
      <w:outlineLvl w:val="1"/>
    </w:pPr>
    <w:rPr>
      <w:rFonts w:ascii="Tahoma" w:hAnsi="Tahoma" w:cs="Tahoma"/>
      <w:b/>
      <w:spacing w:val="10"/>
      <w:kern w:val="28"/>
      <w:lang w:bidi="hi-IN"/>
    </w:rPr>
  </w:style>
  <w:style w:type="paragraph" w:styleId="Titre3">
    <w:name w:val="heading 3"/>
    <w:next w:val="Corpsdetexte"/>
    <w:qFormat/>
    <w:pPr>
      <w:keepNext/>
      <w:spacing w:before="100"/>
      <w:outlineLvl w:val="2"/>
    </w:pPr>
    <w:rPr>
      <w:rFonts w:ascii="Tahoma" w:hAnsi="Tahoma" w:cs="Tahoma"/>
      <w:spacing w:val="10"/>
      <w:kern w:val="28"/>
      <w:lang w:bidi="hi-IN"/>
    </w:rPr>
  </w:style>
  <w:style w:type="paragraph" w:styleId="Titre4">
    <w:name w:val="heading 4"/>
    <w:basedOn w:val="Normal"/>
    <w:next w:val="Corpsdetexte"/>
    <w:qFormat/>
    <w:pPr>
      <w:keepNext/>
      <w:keepLines/>
      <w:spacing w:before="140" w:line="220" w:lineRule="atLeast"/>
      <w:outlineLvl w:val="3"/>
    </w:pPr>
    <w:rPr>
      <w:b/>
      <w:spacing w:val="-4"/>
      <w:kern w:val="28"/>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8"/>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8"/>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8"/>
    </w:rPr>
  </w:style>
  <w:style w:type="paragraph" w:styleId="Titre8">
    <w:name w:val="heading 8"/>
    <w:basedOn w:val="Normal"/>
    <w:next w:val="Corpsdetexte"/>
    <w:qFormat/>
    <w:pPr>
      <w:keepNext/>
      <w:keepLines/>
      <w:spacing w:before="140" w:line="220" w:lineRule="atLeast"/>
      <w:outlineLvl w:val="7"/>
    </w:pPr>
    <w:rPr>
      <w:i/>
      <w:spacing w:val="-4"/>
      <w:kern w:val="28"/>
      <w:sz w:val="18"/>
      <w:szCs w:val="18"/>
    </w:rPr>
  </w:style>
  <w:style w:type="paragraph" w:styleId="Titre9">
    <w:name w:val="heading 9"/>
    <w:basedOn w:val="Normal"/>
    <w:next w:val="Corpsdetexte"/>
    <w:qFormat/>
    <w:pPr>
      <w:keepNext/>
      <w:keepLines/>
      <w:spacing w:before="140" w:line="220" w:lineRule="atLeast"/>
      <w:outlineLvl w:val="8"/>
    </w:pPr>
    <w:rPr>
      <w:spacing w:val="-4"/>
      <w:kern w:val="28"/>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tyle>
  <w:style w:type="paragraph" w:styleId="Index1">
    <w:name w:val="index 1"/>
    <w:basedOn w:val="Normal"/>
    <w:semiHidden/>
    <w:pPr>
      <w:tabs>
        <w:tab w:val="right" w:pos="4080"/>
      </w:tabs>
      <w:ind w:left="360" w:hanging="360"/>
    </w:pPr>
  </w:style>
  <w:style w:type="paragraph" w:styleId="Index2">
    <w:name w:val="index 2"/>
    <w:basedOn w:val="Normal"/>
    <w:semiHidden/>
    <w:pPr>
      <w:tabs>
        <w:tab w:val="right" w:pos="4080"/>
      </w:tabs>
      <w:ind w:left="720" w:hanging="360"/>
    </w:pPr>
  </w:style>
  <w:style w:type="paragraph" w:styleId="Index3">
    <w:name w:val="index 3"/>
    <w:basedOn w:val="Normal"/>
    <w:semiHidden/>
    <w:pPr>
      <w:tabs>
        <w:tab w:val="right" w:pos="4080"/>
      </w:tabs>
      <w:ind w:left="720" w:hanging="360"/>
    </w:pPr>
  </w:style>
  <w:style w:type="paragraph" w:styleId="Index4">
    <w:name w:val="index 4"/>
    <w:basedOn w:val="Normal"/>
    <w:semiHidden/>
    <w:pPr>
      <w:tabs>
        <w:tab w:val="right" w:pos="4080"/>
      </w:tabs>
      <w:ind w:left="720" w:hanging="360"/>
    </w:pPr>
  </w:style>
  <w:style w:type="paragraph" w:styleId="Index5">
    <w:name w:val="index 5"/>
    <w:basedOn w:val="Normal"/>
    <w:semiHidden/>
    <w:pPr>
      <w:tabs>
        <w:tab w:val="right" w:pos="4080"/>
      </w:tabs>
      <w:ind w:left="720" w:hanging="360"/>
    </w:pPr>
  </w:style>
  <w:style w:type="paragraph" w:styleId="TM1">
    <w:name w:val="toc 1"/>
    <w:basedOn w:val="Normal"/>
    <w:uiPriority w:val="39"/>
    <w:pPr>
      <w:spacing w:before="360" w:after="360"/>
    </w:pPr>
    <w:rPr>
      <w:rFonts w:asciiTheme="minorHAnsi" w:hAnsiTheme="minorHAnsi"/>
      <w:b/>
      <w:bCs/>
      <w:caps/>
      <w:sz w:val="22"/>
      <w:szCs w:val="22"/>
      <w:u w:val="single"/>
    </w:rPr>
  </w:style>
  <w:style w:type="paragraph" w:styleId="TM2">
    <w:name w:val="toc 2"/>
    <w:basedOn w:val="Normal"/>
    <w:uiPriority w:val="39"/>
    <w:rPr>
      <w:rFonts w:asciiTheme="minorHAnsi" w:hAnsiTheme="minorHAnsi"/>
      <w:b/>
      <w:bCs/>
      <w:smallCaps/>
      <w:sz w:val="22"/>
      <w:szCs w:val="22"/>
    </w:rPr>
  </w:style>
  <w:style w:type="paragraph" w:styleId="TM3">
    <w:name w:val="toc 3"/>
    <w:basedOn w:val="Normal"/>
    <w:uiPriority w:val="39"/>
    <w:rPr>
      <w:rFonts w:asciiTheme="minorHAnsi" w:hAnsiTheme="minorHAnsi"/>
      <w:smallCaps/>
      <w:sz w:val="22"/>
      <w:szCs w:val="22"/>
    </w:rPr>
  </w:style>
  <w:style w:type="paragraph" w:styleId="TM4">
    <w:name w:val="toc 4"/>
    <w:basedOn w:val="Normal"/>
    <w:semiHidden/>
    <w:rPr>
      <w:rFonts w:asciiTheme="minorHAnsi" w:hAnsiTheme="minorHAnsi"/>
      <w:sz w:val="22"/>
      <w:szCs w:val="22"/>
    </w:rPr>
  </w:style>
  <w:style w:type="paragraph" w:styleId="TM5">
    <w:name w:val="toc 5"/>
    <w:basedOn w:val="Normal"/>
    <w:semiHidden/>
    <w:rPr>
      <w:rFonts w:asciiTheme="minorHAnsi" w:hAnsiTheme="minorHAnsi"/>
      <w:sz w:val="22"/>
      <w:szCs w:val="22"/>
    </w:rPr>
  </w:style>
  <w:style w:type="paragraph" w:styleId="Notedebasdepage">
    <w:name w:val="footnote text"/>
    <w:basedOn w:val="Normal"/>
    <w:semiHidden/>
  </w:style>
  <w:style w:type="paragraph" w:styleId="Commentaire">
    <w:name w:val="annotation text"/>
    <w:basedOn w:val="Normal"/>
    <w:semiHidden/>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Titreindex">
    <w:name w:val="index heading"/>
    <w:basedOn w:val="Normal"/>
    <w:next w:val="Index1"/>
    <w:semiHidden/>
    <w:pPr>
      <w:keepNext/>
      <w:spacing w:before="440" w:line="220" w:lineRule="atLeast"/>
    </w:pPr>
    <w:rPr>
      <w:b/>
      <w:caps/>
      <w:sz w:val="24"/>
      <w:szCs w:val="24"/>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styleId="Tabledesillustrations">
    <w:name w:val="table of figures"/>
    <w:basedOn w:val="Normal"/>
    <w:semiHidden/>
    <w:pPr>
      <w:ind w:left="1440" w:hanging="360"/>
    </w:pPr>
  </w:style>
  <w:style w:type="paragraph" w:styleId="Notedefin">
    <w:name w:val="endnote text"/>
    <w:basedOn w:val="Normal"/>
    <w:semiHidden/>
  </w:style>
  <w:style w:type="paragraph" w:styleId="Tabledesrfrencesjuridiques">
    <w:name w:val="table of authorities"/>
    <w:basedOn w:val="Normal"/>
    <w:semiHidden/>
    <w:pPr>
      <w:tabs>
        <w:tab w:val="right" w:leader="dot" w:pos="7560"/>
      </w:tabs>
      <w:ind w:left="1440" w:hanging="360"/>
    </w:pPr>
  </w:style>
  <w:style w:type="paragraph" w:styleId="Textedemacro">
    <w:name w:val="macro"/>
    <w:basedOn w:val="Normal"/>
    <w:semiHidden/>
    <w:rPr>
      <w:rFonts w:ascii="Courier New" w:hAnsi="Courier New" w:cs="Courier New"/>
    </w:rPr>
  </w:style>
  <w:style w:type="paragraph" w:styleId="TitreTR">
    <w:name w:val="toa heading"/>
    <w:basedOn w:val="Normal"/>
    <w:next w:val="Tabledesrfrencesjuridiques"/>
    <w:semiHidden/>
    <w:pPr>
      <w:keepNext/>
      <w:spacing w:before="240" w:after="120" w:line="360" w:lineRule="exact"/>
    </w:pPr>
    <w:rPr>
      <w:rFonts w:ascii="Arial" w:hAnsi="Arial" w:cs="Arial"/>
      <w:b/>
      <w:kern w:val="28"/>
      <w:sz w:val="28"/>
      <w:szCs w:val="28"/>
    </w:rPr>
  </w:style>
  <w:style w:type="paragraph" w:styleId="Listepuces">
    <w:name w:val="List Bullet"/>
    <w:basedOn w:val="Normal"/>
    <w:pPr>
      <w:numPr>
        <w:numId w:val="3"/>
      </w:numPr>
      <w:ind w:left="720"/>
    </w:pPr>
  </w:style>
  <w:style w:type="paragraph" w:styleId="Listenumros">
    <w:name w:val="List Number"/>
    <w:pPr>
      <w:numPr>
        <w:numId w:val="6"/>
      </w:numPr>
      <w:spacing w:after="200" w:line="240" w:lineRule="exact"/>
    </w:pPr>
    <w:rPr>
      <w:rFonts w:ascii="Tahoma" w:hAnsi="Tahoma" w:cs="Tahoma"/>
      <w:spacing w:val="10"/>
      <w:sz w:val="17"/>
      <w:szCs w:val="17"/>
      <w:lang w:bidi="hi-IN"/>
    </w:rPr>
  </w:style>
  <w:style w:type="paragraph" w:styleId="Titre">
    <w:name w:val="Title"/>
    <w:basedOn w:val="Normal"/>
    <w:next w:val="Normal"/>
    <w:qFormat/>
    <w:pPr>
      <w:keepNext/>
      <w:keepLines/>
      <w:spacing w:before="600" w:after="40"/>
    </w:pPr>
    <w:rPr>
      <w:spacing w:val="20"/>
      <w:kern w:val="28"/>
      <w:sz w:val="48"/>
      <w:szCs w:val="48"/>
    </w:rPr>
  </w:style>
  <w:style w:type="character" w:customStyle="1" w:styleId="CorpsdetexteCar">
    <w:name w:val="Corps de texte Car"/>
    <w:basedOn w:val="Policepardfaut"/>
    <w:link w:val="Corpsdetexte"/>
    <w:locked/>
    <w:rPr>
      <w:rFonts w:ascii="Tahoma" w:hAnsi="Tahoma" w:hint="default"/>
      <w:spacing w:val="10"/>
      <w:sz w:val="17"/>
      <w:lang w:val="en-US" w:eastAsia="en-US" w:bidi="en-US"/>
    </w:rPr>
  </w:style>
  <w:style w:type="paragraph" w:styleId="Textedebulles">
    <w:name w:val="Balloon Text"/>
    <w:basedOn w:val="Normal"/>
    <w:semiHidden/>
    <w:rPr>
      <w:rFonts w:cs="Times New Roman"/>
      <w:sz w:val="16"/>
      <w:szCs w:val="16"/>
    </w:rPr>
  </w:style>
  <w:style w:type="paragraph" w:customStyle="1" w:styleId="SubtitleSecondPage">
    <w:name w:val="Subtitle Second Page"/>
    <w:pPr>
      <w:spacing w:after="200"/>
    </w:pPr>
    <w:rPr>
      <w:rFonts w:ascii="Tahoma" w:hAnsi="Tahoma" w:cs="Tahoma"/>
      <w:i/>
      <w:iCs/>
      <w:color w:val="808080"/>
      <w:spacing w:val="10"/>
      <w:lang w:bidi="en-US"/>
    </w:rPr>
  </w:style>
  <w:style w:type="paragraph" w:customStyle="1" w:styleId="TableTextBold">
    <w:name w:val="Table Text Bold"/>
    <w:rPr>
      <w:rFonts w:ascii="Tahoma" w:hAnsi="Tahoma" w:cs="Tahoma"/>
      <w:b/>
      <w:spacing w:val="6"/>
      <w:sz w:val="15"/>
      <w:szCs w:val="15"/>
      <w:lang w:bidi="en-US"/>
    </w:rPr>
  </w:style>
  <w:style w:type="character" w:customStyle="1" w:styleId="BlockQuotationChar">
    <w:name w:val="Block Quotation Char"/>
    <w:basedOn w:val="Policepardfaut"/>
    <w:link w:val="BlockQuotation"/>
    <w:locked/>
    <w:rPr>
      <w:rFonts w:ascii="Tahoma" w:hAnsi="Tahoma" w:hint="default"/>
      <w:i/>
      <w:iCs w:val="0"/>
      <w:spacing w:val="10"/>
      <w:sz w:val="17"/>
      <w:lang w:val="en-US" w:eastAsia="en-US" w:bidi="en-US"/>
    </w:rPr>
  </w:style>
  <w:style w:type="paragraph" w:customStyle="1" w:styleId="BlockQuotation">
    <w:name w:val="Block Quotation"/>
    <w:basedOn w:val="Corpsdetexte"/>
    <w:link w:val="BlockQuotationChar"/>
    <w:pPr>
      <w:keepLines/>
      <w:spacing w:after="120"/>
      <w:ind w:left="360"/>
    </w:pPr>
    <w:rPr>
      <w:i/>
      <w:lang w:bidi="en-US"/>
    </w:rPr>
  </w:style>
  <w:style w:type="paragraph" w:customStyle="1" w:styleId="SubtitleItalic">
    <w:name w:val="Subtitle Italic"/>
    <w:next w:val="Corpsdetexte"/>
    <w:pPr>
      <w:spacing w:after="200" w:line="320" w:lineRule="exact"/>
    </w:pPr>
    <w:rPr>
      <w:rFonts w:ascii="Tahoma" w:hAnsi="Tahoma" w:cs="Tahoma"/>
      <w:i/>
      <w:color w:val="808080"/>
      <w:spacing w:val="20"/>
      <w:kern w:val="28"/>
      <w:sz w:val="28"/>
      <w:szCs w:val="28"/>
      <w:lang w:bidi="en-US"/>
    </w:rPr>
  </w:style>
  <w:style w:type="character" w:customStyle="1" w:styleId="TitleCoverChar">
    <w:name w:val="Title Cover Char"/>
    <w:basedOn w:val="Policepardfaut"/>
    <w:link w:val="TitleCover"/>
    <w:locked/>
    <w:rPr>
      <w:rFonts w:ascii="Tahoma" w:hAnsi="Tahoma" w:hint="default"/>
      <w:b/>
      <w:bCs w:val="0"/>
      <w:spacing w:val="20"/>
      <w:kern w:val="28"/>
      <w:sz w:val="60"/>
      <w:szCs w:val="72"/>
      <w:lang w:val="en-US" w:eastAsia="en-US" w:bidi="en-US"/>
    </w:rPr>
  </w:style>
  <w:style w:type="paragraph" w:customStyle="1" w:styleId="TitleCover">
    <w:name w:val="Title Cover"/>
    <w:basedOn w:val="Normal"/>
    <w:next w:val="SubtitleItalic"/>
    <w:link w:val="TitleCoverChar"/>
    <w:pPr>
      <w:keepNext/>
      <w:keepLines/>
      <w:spacing w:before="1600" w:line="600" w:lineRule="exact"/>
    </w:pPr>
    <w:rPr>
      <w:b/>
      <w:spacing w:val="20"/>
      <w:kern w:val="28"/>
      <w:sz w:val="60"/>
      <w:szCs w:val="60"/>
      <w:lang w:bidi="en-US"/>
    </w:rPr>
  </w:style>
  <w:style w:type="paragraph" w:customStyle="1" w:styleId="CompanyName">
    <w:name w:val="Company Name"/>
    <w:basedOn w:val="Normal"/>
    <w:pPr>
      <w:keepNext/>
      <w:keepLines/>
      <w:pBdr>
        <w:bottom w:val="single" w:sz="6" w:space="2" w:color="999999"/>
      </w:pBdr>
      <w:spacing w:line="220" w:lineRule="atLeast"/>
    </w:pPr>
    <w:rPr>
      <w:kern w:val="28"/>
      <w:sz w:val="32"/>
      <w:szCs w:val="32"/>
      <w:lang w:bidi="en-US"/>
    </w:rPr>
  </w:style>
  <w:style w:type="paragraph" w:customStyle="1" w:styleId="TableText">
    <w:name w:val="Table Text"/>
    <w:pPr>
      <w:spacing w:before="40" w:line="200" w:lineRule="atLeast"/>
    </w:pPr>
    <w:rPr>
      <w:rFonts w:ascii="Tahoma" w:hAnsi="Tahoma" w:cs="Tahoma"/>
      <w:spacing w:val="6"/>
      <w:sz w:val="15"/>
      <w:szCs w:val="15"/>
      <w:lang w:bidi="en-US"/>
    </w:rPr>
  </w:style>
  <w:style w:type="character" w:customStyle="1" w:styleId="IndentedBodyTextChar">
    <w:name w:val="Indented Body Text Char"/>
    <w:basedOn w:val="Policepardfaut"/>
    <w:link w:val="IndentedBodyText"/>
    <w:locked/>
    <w:rPr>
      <w:rFonts w:ascii="Verdana" w:hAnsi="Verdana" w:hint="default"/>
      <w:sz w:val="17"/>
      <w:lang w:val="en-US" w:eastAsia="en-US" w:bidi="en-US"/>
    </w:rPr>
  </w:style>
  <w:style w:type="paragraph" w:customStyle="1" w:styleId="IndentedBodyText">
    <w:name w:val="Indented Body Text"/>
    <w:basedOn w:val="Normal"/>
    <w:link w:val="IndentedBodyTextChar"/>
    <w:pPr>
      <w:spacing w:after="80" w:line="312" w:lineRule="auto"/>
      <w:ind w:left="360"/>
    </w:pPr>
    <w:rPr>
      <w:rFonts w:ascii="Verdana" w:hAnsi="Verdana" w:cs="Verdana"/>
      <w:lang w:bidi="en-US"/>
    </w:rPr>
  </w:style>
  <w:style w:type="character" w:styleId="Appelnotedebasdep">
    <w:name w:val="footnote reference"/>
    <w:semiHidden/>
    <w:rPr>
      <w:vertAlign w:val="superscript"/>
    </w:rPr>
  </w:style>
  <w:style w:type="character" w:styleId="Marquedecommentaire">
    <w:name w:val="annotation reference"/>
    <w:semiHidden/>
    <w:rPr>
      <w:sz w:val="16"/>
    </w:rPr>
  </w:style>
  <w:style w:type="character" w:styleId="Appeldenotedefin">
    <w:name w:val="endnote reference"/>
    <w:semiHidden/>
    <w:rPr>
      <w:b/>
      <w:bCs w:val="0"/>
      <w:vertAlign w:val="superscript"/>
    </w:rPr>
  </w:style>
  <w:style w:type="character" w:customStyle="1" w:styleId="Lead-inEmphasis">
    <w:name w:val="Lead-in Emphasis"/>
    <w:rPr>
      <w:rFonts w:ascii="Tahoma" w:hAnsi="Tahoma" w:hint="default"/>
      <w:b/>
      <w:bCs w:val="0"/>
      <w:spacing w:val="4"/>
      <w:kern w:val="0"/>
      <w:lang w:val="en-US" w:eastAsia="en-US" w:bidi="en-US"/>
    </w:rPr>
  </w:style>
  <w:style w:type="character" w:styleId="Numrodepage">
    <w:name w:val="page number"/>
    <w:basedOn w:val="Policepardfaut"/>
  </w:style>
  <w:style w:type="character" w:customStyle="1" w:styleId="Titre1Car">
    <w:name w:val="Titre 1 Car"/>
    <w:basedOn w:val="Policepardfaut"/>
    <w:link w:val="Titre1"/>
    <w:uiPriority w:val="9"/>
    <w:rsid w:val="006962BA"/>
    <w:rPr>
      <w:rFonts w:ascii="Tahoma" w:hAnsi="Tahoma" w:cs="Tahoma"/>
      <w:b/>
      <w:spacing w:val="10"/>
      <w:sz w:val="24"/>
      <w:szCs w:val="24"/>
      <w:lang w:bidi="hi-IN"/>
    </w:rPr>
  </w:style>
  <w:style w:type="character" w:customStyle="1" w:styleId="Titre2Car">
    <w:name w:val="Titre 2 Car"/>
    <w:basedOn w:val="Policepardfaut"/>
    <w:link w:val="Titre2"/>
    <w:uiPriority w:val="9"/>
    <w:rsid w:val="006962BA"/>
    <w:rPr>
      <w:rFonts w:ascii="Tahoma" w:hAnsi="Tahoma" w:cs="Tahoma"/>
      <w:b/>
      <w:spacing w:val="10"/>
      <w:kern w:val="28"/>
      <w:lang w:bidi="hi-IN"/>
    </w:rPr>
  </w:style>
  <w:style w:type="paragraph" w:styleId="Paragraphedeliste">
    <w:name w:val="List Paragraph"/>
    <w:basedOn w:val="Normal"/>
    <w:uiPriority w:val="34"/>
    <w:qFormat/>
    <w:rsid w:val="006962BA"/>
    <w:pPr>
      <w:spacing w:after="160" w:line="259" w:lineRule="auto"/>
      <w:ind w:left="720"/>
      <w:contextualSpacing/>
    </w:pPr>
    <w:rPr>
      <w:rFonts w:asciiTheme="minorHAnsi" w:eastAsiaTheme="minorEastAsia" w:hAnsiTheme="minorHAnsi" w:cstheme="minorBidi"/>
      <w:sz w:val="22"/>
      <w:szCs w:val="22"/>
      <w:lang w:bidi="ar-SA"/>
    </w:rPr>
  </w:style>
  <w:style w:type="paragraph" w:styleId="Bibliographie">
    <w:name w:val="Bibliography"/>
    <w:basedOn w:val="Normal"/>
    <w:next w:val="Normal"/>
    <w:uiPriority w:val="37"/>
    <w:unhideWhenUsed/>
    <w:rsid w:val="006962BA"/>
    <w:pPr>
      <w:spacing w:after="160" w:line="259" w:lineRule="auto"/>
    </w:pPr>
    <w:rPr>
      <w:rFonts w:asciiTheme="minorHAnsi" w:eastAsiaTheme="minorEastAsia" w:hAnsiTheme="minorHAnsi" w:cstheme="minorBidi"/>
      <w:sz w:val="22"/>
      <w:szCs w:val="22"/>
      <w:lang w:bidi="ar-SA"/>
    </w:rPr>
  </w:style>
  <w:style w:type="character" w:styleId="Lienhypertexte">
    <w:name w:val="Hyperlink"/>
    <w:basedOn w:val="Policepardfaut"/>
    <w:uiPriority w:val="99"/>
    <w:unhideWhenUsed/>
    <w:rsid w:val="006962BA"/>
    <w:rPr>
      <w:color w:val="0000FF" w:themeColor="hyperlink"/>
      <w:u w:val="single"/>
    </w:rPr>
  </w:style>
  <w:style w:type="paragraph" w:styleId="En-ttedetabledesmatires">
    <w:name w:val="TOC Heading"/>
    <w:basedOn w:val="Titre1"/>
    <w:next w:val="Normal"/>
    <w:uiPriority w:val="39"/>
    <w:unhideWhenUsed/>
    <w:qFormat/>
    <w:rsid w:val="006962BA"/>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paragraph" w:styleId="TM6">
    <w:name w:val="toc 6"/>
    <w:basedOn w:val="Normal"/>
    <w:next w:val="Normal"/>
    <w:autoRedefine/>
    <w:unhideWhenUsed/>
    <w:rsid w:val="006962BA"/>
    <w:rPr>
      <w:rFonts w:asciiTheme="minorHAnsi" w:hAnsiTheme="minorHAnsi"/>
      <w:sz w:val="22"/>
      <w:szCs w:val="22"/>
    </w:rPr>
  </w:style>
  <w:style w:type="paragraph" w:styleId="TM7">
    <w:name w:val="toc 7"/>
    <w:basedOn w:val="Normal"/>
    <w:next w:val="Normal"/>
    <w:autoRedefine/>
    <w:unhideWhenUsed/>
    <w:rsid w:val="006962BA"/>
    <w:rPr>
      <w:rFonts w:asciiTheme="minorHAnsi" w:hAnsiTheme="minorHAnsi"/>
      <w:sz w:val="22"/>
      <w:szCs w:val="22"/>
    </w:rPr>
  </w:style>
  <w:style w:type="paragraph" w:styleId="TM8">
    <w:name w:val="toc 8"/>
    <w:basedOn w:val="Normal"/>
    <w:next w:val="Normal"/>
    <w:autoRedefine/>
    <w:unhideWhenUsed/>
    <w:rsid w:val="006962BA"/>
    <w:rPr>
      <w:rFonts w:asciiTheme="minorHAnsi" w:hAnsiTheme="minorHAnsi"/>
      <w:sz w:val="22"/>
      <w:szCs w:val="22"/>
    </w:rPr>
  </w:style>
  <w:style w:type="paragraph" w:styleId="TM9">
    <w:name w:val="toc 9"/>
    <w:basedOn w:val="Normal"/>
    <w:next w:val="Normal"/>
    <w:autoRedefine/>
    <w:unhideWhenUsed/>
    <w:rsid w:val="006962BA"/>
    <w:rPr>
      <w:rFonts w:asciiTheme="minorHAnsi" w:hAnsiTheme="minorHAnsi"/>
      <w:sz w:val="22"/>
      <w:szCs w:val="22"/>
    </w:rPr>
  </w:style>
  <w:style w:type="character" w:styleId="lev">
    <w:name w:val="Strong"/>
    <w:basedOn w:val="Policepardfaut"/>
    <w:qFormat/>
    <w:rsid w:val="00F154F1"/>
    <w:rPr>
      <w:b/>
      <w:bCs/>
    </w:rPr>
  </w:style>
  <w:style w:type="character" w:styleId="Mentionnonrsolue">
    <w:name w:val="Unresolved Mention"/>
    <w:basedOn w:val="Policepardfaut"/>
    <w:uiPriority w:val="99"/>
    <w:semiHidden/>
    <w:unhideWhenUsed/>
    <w:rsid w:val="00F154F1"/>
    <w:rPr>
      <w:color w:val="605E5C"/>
      <w:shd w:val="clear" w:color="auto" w:fill="E1DFDD"/>
    </w:rPr>
  </w:style>
  <w:style w:type="character" w:styleId="Accentuation">
    <w:name w:val="Emphasis"/>
    <w:basedOn w:val="Policepardfaut"/>
    <w:qFormat/>
    <w:rsid w:val="00F15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57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ta.gouv.fr/fr/datasets/contours-detailles-des-circonscriptions-des-legislatives/" TargetMode="External"/><Relationship Id="rId18" Type="http://schemas.openxmlformats.org/officeDocument/2006/relationships/diagramQuickStyle" Target="diagrams/quickStyle1.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hub.com/gregoiredavid/france-geojson" TargetMode="External"/><Relationship Id="rId17" Type="http://schemas.openxmlformats.org/officeDocument/2006/relationships/diagramLayout" Target="diagrams/layout1.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ata.gouv.fr/fr/pages/donnees-des-elections/" TargetMode="Externa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LouisProffitX/INF552.git" TargetMode="Externa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20Proffit\AppData\Roaming\Microsoft\Templates\Rapport%20commercial%20(th&#232;me%20Contemporai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C7AA19-4FC1-4062-BB76-24045B8D800B}" type="doc">
      <dgm:prSet loTypeId="urn:microsoft.com/office/officeart/2008/layout/NameandTitleOrganizationalChart" loCatId="hierarchy" qsTypeId="urn:microsoft.com/office/officeart/2005/8/quickstyle/simple1" qsCatId="simple" csTypeId="urn:microsoft.com/office/officeart/2005/8/colors/accent1_1" csCatId="accent1" phldr="1"/>
      <dgm:spPr/>
      <dgm:t>
        <a:bodyPr/>
        <a:lstStyle/>
        <a:p>
          <a:endParaRPr lang="fr-FR"/>
        </a:p>
      </dgm:t>
    </dgm:pt>
    <dgm:pt modelId="{D3E2D476-2B8C-4829-9347-7943E1C23BDB}">
      <dgm:prSet phldrT="[Texte]"/>
      <dgm:spPr/>
      <dgm:t>
        <a:bodyPr/>
        <a:lstStyle/>
        <a:p>
          <a:r>
            <a:rPr lang="fr-FR"/>
            <a:t>Région</a:t>
          </a:r>
        </a:p>
      </dgm:t>
    </dgm:pt>
    <dgm:pt modelId="{CCEC946D-5440-4A74-A575-56A724AD055F}" type="parTrans" cxnId="{E07B0755-721E-440D-A6B0-D5CF555ADFE0}">
      <dgm:prSet/>
      <dgm:spPr/>
      <dgm:t>
        <a:bodyPr/>
        <a:lstStyle/>
        <a:p>
          <a:endParaRPr lang="fr-FR"/>
        </a:p>
      </dgm:t>
    </dgm:pt>
    <dgm:pt modelId="{D5520B53-CC1F-4BB6-847E-40872425C949}" type="sibTrans" cxnId="{E07B0755-721E-440D-A6B0-D5CF555ADFE0}">
      <dgm:prSet/>
      <dgm:spPr/>
      <dgm:t>
        <a:bodyPr/>
        <a:lstStyle/>
        <a:p>
          <a:r>
            <a:rPr lang="fr-FR"/>
            <a:t>↓</a:t>
          </a:r>
        </a:p>
      </dgm:t>
    </dgm:pt>
    <dgm:pt modelId="{D9F10E08-E409-4CD8-8399-01E2DC4C6569}">
      <dgm:prSet phldrT="[Texte]"/>
      <dgm:spPr/>
      <dgm:t>
        <a:bodyPr/>
        <a:lstStyle/>
        <a:p>
          <a:r>
            <a:rPr lang="fr-FR"/>
            <a:t>Circonscription</a:t>
          </a:r>
        </a:p>
      </dgm:t>
    </dgm:pt>
    <dgm:pt modelId="{4E2AEAB3-F86B-4722-98AC-DF05B49BFD8F}" type="parTrans" cxnId="{538F909D-EAE1-4948-AF8E-1C9F8FA7686C}">
      <dgm:prSet/>
      <dgm:spPr/>
      <dgm:t>
        <a:bodyPr/>
        <a:lstStyle/>
        <a:p>
          <a:endParaRPr lang="fr-FR"/>
        </a:p>
      </dgm:t>
    </dgm:pt>
    <dgm:pt modelId="{EF1D5194-9DB1-403F-A272-1B8BB2723490}" type="sibTrans" cxnId="{538F909D-EAE1-4948-AF8E-1C9F8FA7686C}">
      <dgm:prSet/>
      <dgm:spPr/>
      <dgm:t>
        <a:bodyPr/>
        <a:lstStyle/>
        <a:p>
          <a:r>
            <a:rPr lang="fr-FR"/>
            <a:t>↑→←</a:t>
          </a:r>
        </a:p>
      </dgm:t>
    </dgm:pt>
    <dgm:pt modelId="{2CA4DA72-41EC-4C8C-92A8-E47E781BC59C}">
      <dgm:prSet phldrT="[Texte]"/>
      <dgm:spPr/>
      <dgm:t>
        <a:bodyPr/>
        <a:lstStyle/>
        <a:p>
          <a:r>
            <a:rPr lang="fr-FR"/>
            <a:t>Canton</a:t>
          </a:r>
        </a:p>
      </dgm:t>
    </dgm:pt>
    <dgm:pt modelId="{0EB12526-B0E0-4C2B-8C57-075231E0543F}" type="parTrans" cxnId="{D21315C2-1600-40FE-A9AD-BDC50CF35CCD}">
      <dgm:prSet/>
      <dgm:spPr/>
      <dgm:t>
        <a:bodyPr/>
        <a:lstStyle/>
        <a:p>
          <a:endParaRPr lang="fr-FR"/>
        </a:p>
      </dgm:t>
    </dgm:pt>
    <dgm:pt modelId="{A96680E5-1279-4BD5-8E90-9736DA0D4C5A}" type="sibTrans" cxnId="{D21315C2-1600-40FE-A9AD-BDC50CF35CCD}">
      <dgm:prSet/>
      <dgm:spPr/>
      <dgm:t>
        <a:bodyPr/>
        <a:lstStyle/>
        <a:p>
          <a:r>
            <a:rPr lang="fr-FR"/>
            <a:t>↑→←</a:t>
          </a:r>
        </a:p>
      </dgm:t>
    </dgm:pt>
    <dgm:pt modelId="{39713396-FB4F-42B9-9813-0644E14857A2}">
      <dgm:prSet phldrT="[Texte]"/>
      <dgm:spPr/>
      <dgm:t>
        <a:bodyPr/>
        <a:lstStyle/>
        <a:p>
          <a:r>
            <a:rPr lang="fr-FR"/>
            <a:t>Département</a:t>
          </a:r>
        </a:p>
      </dgm:t>
    </dgm:pt>
    <dgm:pt modelId="{6DE6592F-99D7-4AD7-B65A-C5C388F5C128}" type="parTrans" cxnId="{2E3576F3-4EFA-4D22-8EEE-A2A3304FB60A}">
      <dgm:prSet/>
      <dgm:spPr/>
      <dgm:t>
        <a:bodyPr/>
        <a:lstStyle/>
        <a:p>
          <a:endParaRPr lang="fr-FR"/>
        </a:p>
      </dgm:t>
    </dgm:pt>
    <dgm:pt modelId="{FE7CC7E7-13BF-4A46-8759-2BDAE92C84CF}" type="sibTrans" cxnId="{2E3576F3-4EFA-4D22-8EEE-A2A3304FB60A}">
      <dgm:prSet/>
      <dgm:spPr/>
      <dgm:t>
        <a:bodyPr/>
        <a:lstStyle/>
        <a:p>
          <a:r>
            <a:rPr lang="fr-FR"/>
            <a:t>↑↓</a:t>
          </a:r>
        </a:p>
      </dgm:t>
    </dgm:pt>
    <dgm:pt modelId="{550BCF2C-E27C-4B10-BECC-7177283C284A}" type="pres">
      <dgm:prSet presAssocID="{78C7AA19-4FC1-4062-BB76-24045B8D800B}" presName="hierChild1" presStyleCnt="0">
        <dgm:presLayoutVars>
          <dgm:orgChart val="1"/>
          <dgm:chPref val="1"/>
          <dgm:dir/>
          <dgm:animOne val="branch"/>
          <dgm:animLvl val="lvl"/>
          <dgm:resizeHandles/>
        </dgm:presLayoutVars>
      </dgm:prSet>
      <dgm:spPr/>
    </dgm:pt>
    <dgm:pt modelId="{D7219E46-3EA2-4054-937D-5A6E259E92F9}" type="pres">
      <dgm:prSet presAssocID="{D3E2D476-2B8C-4829-9347-7943E1C23BDB}" presName="hierRoot1" presStyleCnt="0">
        <dgm:presLayoutVars>
          <dgm:hierBranch val="init"/>
        </dgm:presLayoutVars>
      </dgm:prSet>
      <dgm:spPr/>
    </dgm:pt>
    <dgm:pt modelId="{884CCF7D-FD1F-4CFF-8D59-32AFE861B1DD}" type="pres">
      <dgm:prSet presAssocID="{D3E2D476-2B8C-4829-9347-7943E1C23BDB}" presName="rootComposite1" presStyleCnt="0"/>
      <dgm:spPr/>
    </dgm:pt>
    <dgm:pt modelId="{1067C4C0-78E5-42C5-83BD-529AAA121E42}" type="pres">
      <dgm:prSet presAssocID="{D3E2D476-2B8C-4829-9347-7943E1C23BDB}" presName="rootText1" presStyleLbl="node0" presStyleIdx="0" presStyleCnt="1">
        <dgm:presLayoutVars>
          <dgm:chMax/>
          <dgm:chPref val="3"/>
        </dgm:presLayoutVars>
      </dgm:prSet>
      <dgm:spPr/>
    </dgm:pt>
    <dgm:pt modelId="{07EDDED3-363C-4AD4-A31D-76E1B2770B07}" type="pres">
      <dgm:prSet presAssocID="{D3E2D476-2B8C-4829-9347-7943E1C23BDB}" presName="titleText1" presStyleLbl="fgAcc0" presStyleIdx="0" presStyleCnt="1">
        <dgm:presLayoutVars>
          <dgm:chMax val="0"/>
          <dgm:chPref val="0"/>
        </dgm:presLayoutVars>
      </dgm:prSet>
      <dgm:spPr/>
    </dgm:pt>
    <dgm:pt modelId="{FA901BDE-7C88-46C2-9E68-DDC12B695101}" type="pres">
      <dgm:prSet presAssocID="{D3E2D476-2B8C-4829-9347-7943E1C23BDB}" presName="rootConnector1" presStyleLbl="node1" presStyleIdx="0" presStyleCnt="3"/>
      <dgm:spPr/>
    </dgm:pt>
    <dgm:pt modelId="{22B50519-D630-41D0-9F25-3B524ED0136D}" type="pres">
      <dgm:prSet presAssocID="{D3E2D476-2B8C-4829-9347-7943E1C23BDB}" presName="hierChild2" presStyleCnt="0"/>
      <dgm:spPr/>
    </dgm:pt>
    <dgm:pt modelId="{838D651B-BB09-47BB-8171-14630218988D}" type="pres">
      <dgm:prSet presAssocID="{6DE6592F-99D7-4AD7-B65A-C5C388F5C128}" presName="Name37" presStyleLbl="parChTrans1D2" presStyleIdx="0" presStyleCnt="1"/>
      <dgm:spPr/>
    </dgm:pt>
    <dgm:pt modelId="{DA03E6A7-8181-4C65-8F86-FC7A73F56B08}" type="pres">
      <dgm:prSet presAssocID="{39713396-FB4F-42B9-9813-0644E14857A2}" presName="hierRoot2" presStyleCnt="0">
        <dgm:presLayoutVars>
          <dgm:hierBranch val="init"/>
        </dgm:presLayoutVars>
      </dgm:prSet>
      <dgm:spPr/>
    </dgm:pt>
    <dgm:pt modelId="{EA44445B-3695-4DD1-B880-60410FC82995}" type="pres">
      <dgm:prSet presAssocID="{39713396-FB4F-42B9-9813-0644E14857A2}" presName="rootComposite" presStyleCnt="0"/>
      <dgm:spPr/>
    </dgm:pt>
    <dgm:pt modelId="{22BB9876-CEC4-41EE-BA05-D66C2A84962D}" type="pres">
      <dgm:prSet presAssocID="{39713396-FB4F-42B9-9813-0644E14857A2}" presName="rootText" presStyleLbl="node1" presStyleIdx="0" presStyleCnt="3">
        <dgm:presLayoutVars>
          <dgm:chMax/>
          <dgm:chPref val="3"/>
        </dgm:presLayoutVars>
      </dgm:prSet>
      <dgm:spPr/>
    </dgm:pt>
    <dgm:pt modelId="{D3DE05E0-C744-46C4-87F0-76BFCFE3FFB0}" type="pres">
      <dgm:prSet presAssocID="{39713396-FB4F-42B9-9813-0644E14857A2}" presName="titleText2" presStyleLbl="fgAcc1" presStyleIdx="0" presStyleCnt="3">
        <dgm:presLayoutVars>
          <dgm:chMax val="0"/>
          <dgm:chPref val="0"/>
        </dgm:presLayoutVars>
      </dgm:prSet>
      <dgm:spPr/>
    </dgm:pt>
    <dgm:pt modelId="{23F600D1-ADB5-47CA-BE75-A4D2166577AB}" type="pres">
      <dgm:prSet presAssocID="{39713396-FB4F-42B9-9813-0644E14857A2}" presName="rootConnector" presStyleLbl="node2" presStyleIdx="0" presStyleCnt="0"/>
      <dgm:spPr/>
    </dgm:pt>
    <dgm:pt modelId="{08813C37-EFA1-41E0-A924-FA7396C5CBD4}" type="pres">
      <dgm:prSet presAssocID="{39713396-FB4F-42B9-9813-0644E14857A2}" presName="hierChild4" presStyleCnt="0"/>
      <dgm:spPr/>
    </dgm:pt>
    <dgm:pt modelId="{A02419CB-094F-4165-9B9A-75E6FC70E8C7}" type="pres">
      <dgm:prSet presAssocID="{4E2AEAB3-F86B-4722-98AC-DF05B49BFD8F}" presName="Name37" presStyleLbl="parChTrans1D3" presStyleIdx="0" presStyleCnt="2"/>
      <dgm:spPr/>
    </dgm:pt>
    <dgm:pt modelId="{EAE0F98B-34D1-496A-A6F5-BC6FA7D4CEA0}" type="pres">
      <dgm:prSet presAssocID="{D9F10E08-E409-4CD8-8399-01E2DC4C6569}" presName="hierRoot2" presStyleCnt="0">
        <dgm:presLayoutVars>
          <dgm:hierBranch val="init"/>
        </dgm:presLayoutVars>
      </dgm:prSet>
      <dgm:spPr/>
    </dgm:pt>
    <dgm:pt modelId="{E28D15D1-9CBD-4B3A-98E7-B438216CF47C}" type="pres">
      <dgm:prSet presAssocID="{D9F10E08-E409-4CD8-8399-01E2DC4C6569}" presName="rootComposite" presStyleCnt="0"/>
      <dgm:spPr/>
    </dgm:pt>
    <dgm:pt modelId="{F4A2991F-7C46-4AF4-BE57-A6FD01504810}" type="pres">
      <dgm:prSet presAssocID="{D9F10E08-E409-4CD8-8399-01E2DC4C6569}" presName="rootText" presStyleLbl="node1" presStyleIdx="1" presStyleCnt="3" custLinFactNeighborX="67262" custLinFactNeighborY="1779">
        <dgm:presLayoutVars>
          <dgm:chMax/>
          <dgm:chPref val="3"/>
        </dgm:presLayoutVars>
      </dgm:prSet>
      <dgm:spPr/>
    </dgm:pt>
    <dgm:pt modelId="{2BF8C244-8031-4011-85DA-84D035ED69EC}" type="pres">
      <dgm:prSet presAssocID="{D9F10E08-E409-4CD8-8399-01E2DC4C6569}" presName="titleText2" presStyleLbl="fgAcc1" presStyleIdx="1" presStyleCnt="3" custLinFactNeighborX="77809" custLinFactNeighborY="-5339">
        <dgm:presLayoutVars>
          <dgm:chMax val="0"/>
          <dgm:chPref val="0"/>
        </dgm:presLayoutVars>
      </dgm:prSet>
      <dgm:spPr/>
    </dgm:pt>
    <dgm:pt modelId="{85179AD8-EA61-49FA-90CA-C56D1EF9347B}" type="pres">
      <dgm:prSet presAssocID="{D9F10E08-E409-4CD8-8399-01E2DC4C6569}" presName="rootConnector" presStyleLbl="node3" presStyleIdx="0" presStyleCnt="0"/>
      <dgm:spPr/>
    </dgm:pt>
    <dgm:pt modelId="{A50CD035-B071-440B-96CA-0AFE7CDBE3F6}" type="pres">
      <dgm:prSet presAssocID="{D9F10E08-E409-4CD8-8399-01E2DC4C6569}" presName="hierChild4" presStyleCnt="0"/>
      <dgm:spPr/>
    </dgm:pt>
    <dgm:pt modelId="{3B8F4F51-8DF7-46FC-A72A-4AFBAD95E0C3}" type="pres">
      <dgm:prSet presAssocID="{D9F10E08-E409-4CD8-8399-01E2DC4C6569}" presName="hierChild5" presStyleCnt="0"/>
      <dgm:spPr/>
    </dgm:pt>
    <dgm:pt modelId="{A3090A8B-3338-4A12-843C-294F808AB906}" type="pres">
      <dgm:prSet presAssocID="{0EB12526-B0E0-4C2B-8C57-075231E0543F}" presName="Name37" presStyleLbl="parChTrans1D3" presStyleIdx="1" presStyleCnt="2"/>
      <dgm:spPr/>
    </dgm:pt>
    <dgm:pt modelId="{248F24D8-9AD6-4702-87CE-1043C9B87072}" type="pres">
      <dgm:prSet presAssocID="{2CA4DA72-41EC-4C8C-92A8-E47E781BC59C}" presName="hierRoot2" presStyleCnt="0">
        <dgm:presLayoutVars>
          <dgm:hierBranch val="init"/>
        </dgm:presLayoutVars>
      </dgm:prSet>
      <dgm:spPr/>
    </dgm:pt>
    <dgm:pt modelId="{B47292D9-5F5A-47B4-8692-4BCAF16EE085}" type="pres">
      <dgm:prSet presAssocID="{2CA4DA72-41EC-4C8C-92A8-E47E781BC59C}" presName="rootComposite" presStyleCnt="0"/>
      <dgm:spPr/>
    </dgm:pt>
    <dgm:pt modelId="{C83909EE-B66E-4CB6-AE5C-2F80F9DAF554}" type="pres">
      <dgm:prSet presAssocID="{2CA4DA72-41EC-4C8C-92A8-E47E781BC59C}" presName="rootText" presStyleLbl="node1" presStyleIdx="2" presStyleCnt="3" custLinFactNeighborX="46071">
        <dgm:presLayoutVars>
          <dgm:chMax/>
          <dgm:chPref val="3"/>
        </dgm:presLayoutVars>
      </dgm:prSet>
      <dgm:spPr/>
    </dgm:pt>
    <dgm:pt modelId="{94EFB93E-0C80-4AF1-AB44-8F3C39588385}" type="pres">
      <dgm:prSet presAssocID="{2CA4DA72-41EC-4C8C-92A8-E47E781BC59C}" presName="titleText2" presStyleLbl="fgAcc1" presStyleIdx="2" presStyleCnt="3" custLinFactNeighborX="55788" custLinFactNeighborY="627">
        <dgm:presLayoutVars>
          <dgm:chMax val="0"/>
          <dgm:chPref val="0"/>
        </dgm:presLayoutVars>
      </dgm:prSet>
      <dgm:spPr/>
    </dgm:pt>
    <dgm:pt modelId="{B05D61B1-8E26-43B3-B665-1FB5EF82AA42}" type="pres">
      <dgm:prSet presAssocID="{2CA4DA72-41EC-4C8C-92A8-E47E781BC59C}" presName="rootConnector" presStyleLbl="node3" presStyleIdx="0" presStyleCnt="0"/>
      <dgm:spPr/>
    </dgm:pt>
    <dgm:pt modelId="{6DB7B027-9E25-4DDF-AB04-DE802BA98C43}" type="pres">
      <dgm:prSet presAssocID="{2CA4DA72-41EC-4C8C-92A8-E47E781BC59C}" presName="hierChild4" presStyleCnt="0"/>
      <dgm:spPr/>
    </dgm:pt>
    <dgm:pt modelId="{E9268DB6-09E9-4495-86C1-241FDB55B7B4}" type="pres">
      <dgm:prSet presAssocID="{2CA4DA72-41EC-4C8C-92A8-E47E781BC59C}" presName="hierChild5" presStyleCnt="0"/>
      <dgm:spPr/>
    </dgm:pt>
    <dgm:pt modelId="{DF7A228D-C8DA-474C-A841-C96B7200DA56}" type="pres">
      <dgm:prSet presAssocID="{39713396-FB4F-42B9-9813-0644E14857A2}" presName="hierChild5" presStyleCnt="0"/>
      <dgm:spPr/>
    </dgm:pt>
    <dgm:pt modelId="{89AA4745-FB23-4297-9B30-C3F71DB14BE3}" type="pres">
      <dgm:prSet presAssocID="{D3E2D476-2B8C-4829-9347-7943E1C23BDB}" presName="hierChild3" presStyleCnt="0"/>
      <dgm:spPr/>
    </dgm:pt>
  </dgm:ptLst>
  <dgm:cxnLst>
    <dgm:cxn modelId="{BB2D6205-084D-4031-B55C-FCA03C42DC3E}" type="presOf" srcId="{6DE6592F-99D7-4AD7-B65A-C5C388F5C128}" destId="{838D651B-BB09-47BB-8171-14630218988D}" srcOrd="0" destOrd="0" presId="urn:microsoft.com/office/officeart/2008/layout/NameandTitleOrganizationalChart"/>
    <dgm:cxn modelId="{6ACC6F0F-E0E7-455E-978E-D0613F75595B}" type="presOf" srcId="{39713396-FB4F-42B9-9813-0644E14857A2}" destId="{22BB9876-CEC4-41EE-BA05-D66C2A84962D}" srcOrd="0" destOrd="0" presId="urn:microsoft.com/office/officeart/2008/layout/NameandTitleOrganizationalChart"/>
    <dgm:cxn modelId="{3C1FAB23-5AD0-48AA-AD12-8C8A1E1C5A6D}" type="presOf" srcId="{D9F10E08-E409-4CD8-8399-01E2DC4C6569}" destId="{F4A2991F-7C46-4AF4-BE57-A6FD01504810}" srcOrd="0" destOrd="0" presId="urn:microsoft.com/office/officeart/2008/layout/NameandTitleOrganizationalChart"/>
    <dgm:cxn modelId="{021FCC26-ACAA-45DA-A742-8545BDA79FA5}" type="presOf" srcId="{78C7AA19-4FC1-4062-BB76-24045B8D800B}" destId="{550BCF2C-E27C-4B10-BECC-7177283C284A}" srcOrd="0" destOrd="0" presId="urn:microsoft.com/office/officeart/2008/layout/NameandTitleOrganizationalChart"/>
    <dgm:cxn modelId="{09DC9128-3804-47E1-AC2A-35C16E58EA14}" type="presOf" srcId="{EF1D5194-9DB1-403F-A272-1B8BB2723490}" destId="{2BF8C244-8031-4011-85DA-84D035ED69EC}" srcOrd="0" destOrd="0" presId="urn:microsoft.com/office/officeart/2008/layout/NameandTitleOrganizationalChart"/>
    <dgm:cxn modelId="{E07B0755-721E-440D-A6B0-D5CF555ADFE0}" srcId="{78C7AA19-4FC1-4062-BB76-24045B8D800B}" destId="{D3E2D476-2B8C-4829-9347-7943E1C23BDB}" srcOrd="0" destOrd="0" parTransId="{CCEC946D-5440-4A74-A575-56A724AD055F}" sibTransId="{D5520B53-CC1F-4BB6-847E-40872425C949}"/>
    <dgm:cxn modelId="{92FEFD78-1011-4393-96C7-9944464602FF}" type="presOf" srcId="{D9F10E08-E409-4CD8-8399-01E2DC4C6569}" destId="{85179AD8-EA61-49FA-90CA-C56D1EF9347B}" srcOrd="1" destOrd="0" presId="urn:microsoft.com/office/officeart/2008/layout/NameandTitleOrganizationalChart"/>
    <dgm:cxn modelId="{D3F9427E-7C89-4FE5-9C7B-BE4D5BA35072}" type="presOf" srcId="{A96680E5-1279-4BD5-8E90-9736DA0D4C5A}" destId="{94EFB93E-0C80-4AF1-AB44-8F3C39588385}" srcOrd="0" destOrd="0" presId="urn:microsoft.com/office/officeart/2008/layout/NameandTitleOrganizationalChart"/>
    <dgm:cxn modelId="{A852D486-2651-4EDD-AE93-CF78E594B4AE}" type="presOf" srcId="{D5520B53-CC1F-4BB6-847E-40872425C949}" destId="{07EDDED3-363C-4AD4-A31D-76E1B2770B07}" srcOrd="0" destOrd="0" presId="urn:microsoft.com/office/officeart/2008/layout/NameandTitleOrganizationalChart"/>
    <dgm:cxn modelId="{EF92F086-788F-4761-95E0-439937E820FB}" type="presOf" srcId="{D3E2D476-2B8C-4829-9347-7943E1C23BDB}" destId="{FA901BDE-7C88-46C2-9E68-DDC12B695101}" srcOrd="1" destOrd="0" presId="urn:microsoft.com/office/officeart/2008/layout/NameandTitleOrganizationalChart"/>
    <dgm:cxn modelId="{538F909D-EAE1-4948-AF8E-1C9F8FA7686C}" srcId="{39713396-FB4F-42B9-9813-0644E14857A2}" destId="{D9F10E08-E409-4CD8-8399-01E2DC4C6569}" srcOrd="0" destOrd="0" parTransId="{4E2AEAB3-F86B-4722-98AC-DF05B49BFD8F}" sibTransId="{EF1D5194-9DB1-403F-A272-1B8BB2723490}"/>
    <dgm:cxn modelId="{2367819E-EAEC-4838-91E9-775CA50746C8}" type="presOf" srcId="{4E2AEAB3-F86B-4722-98AC-DF05B49BFD8F}" destId="{A02419CB-094F-4165-9B9A-75E6FC70E8C7}" srcOrd="0" destOrd="0" presId="urn:microsoft.com/office/officeart/2008/layout/NameandTitleOrganizationalChart"/>
    <dgm:cxn modelId="{B5B31EA8-E380-42B0-A1FE-B977ECC04EE1}" type="presOf" srcId="{0EB12526-B0E0-4C2B-8C57-075231E0543F}" destId="{A3090A8B-3338-4A12-843C-294F808AB906}" srcOrd="0" destOrd="0" presId="urn:microsoft.com/office/officeart/2008/layout/NameandTitleOrganizationalChart"/>
    <dgm:cxn modelId="{858104A9-2740-419C-9CEA-44E6BB6BE4A0}" type="presOf" srcId="{2CA4DA72-41EC-4C8C-92A8-E47E781BC59C}" destId="{C83909EE-B66E-4CB6-AE5C-2F80F9DAF554}" srcOrd="0" destOrd="0" presId="urn:microsoft.com/office/officeart/2008/layout/NameandTitleOrganizationalChart"/>
    <dgm:cxn modelId="{D21315C2-1600-40FE-A9AD-BDC50CF35CCD}" srcId="{39713396-FB4F-42B9-9813-0644E14857A2}" destId="{2CA4DA72-41EC-4C8C-92A8-E47E781BC59C}" srcOrd="1" destOrd="0" parTransId="{0EB12526-B0E0-4C2B-8C57-075231E0543F}" sibTransId="{A96680E5-1279-4BD5-8E90-9736DA0D4C5A}"/>
    <dgm:cxn modelId="{8BF332CB-68EB-4F45-A843-178AFF6859C3}" type="presOf" srcId="{FE7CC7E7-13BF-4A46-8759-2BDAE92C84CF}" destId="{D3DE05E0-C744-46C4-87F0-76BFCFE3FFB0}" srcOrd="0" destOrd="0" presId="urn:microsoft.com/office/officeart/2008/layout/NameandTitleOrganizationalChart"/>
    <dgm:cxn modelId="{5B592ACE-4F1A-4AB8-B86F-0B9F313CC5C8}" type="presOf" srcId="{2CA4DA72-41EC-4C8C-92A8-E47E781BC59C}" destId="{B05D61B1-8E26-43B3-B665-1FB5EF82AA42}" srcOrd="1" destOrd="0" presId="urn:microsoft.com/office/officeart/2008/layout/NameandTitleOrganizationalChart"/>
    <dgm:cxn modelId="{DD266CCF-5E01-4787-A75C-EDDA870E209A}" type="presOf" srcId="{39713396-FB4F-42B9-9813-0644E14857A2}" destId="{23F600D1-ADB5-47CA-BE75-A4D2166577AB}" srcOrd="1" destOrd="0" presId="urn:microsoft.com/office/officeart/2008/layout/NameandTitleOrganizationalChart"/>
    <dgm:cxn modelId="{2E3576F3-4EFA-4D22-8EEE-A2A3304FB60A}" srcId="{D3E2D476-2B8C-4829-9347-7943E1C23BDB}" destId="{39713396-FB4F-42B9-9813-0644E14857A2}" srcOrd="0" destOrd="0" parTransId="{6DE6592F-99D7-4AD7-B65A-C5C388F5C128}" sibTransId="{FE7CC7E7-13BF-4A46-8759-2BDAE92C84CF}"/>
    <dgm:cxn modelId="{DFA0AAF5-D782-484B-9EAA-2C468F1A3F3B}" type="presOf" srcId="{D3E2D476-2B8C-4829-9347-7943E1C23BDB}" destId="{1067C4C0-78E5-42C5-83BD-529AAA121E42}" srcOrd="0" destOrd="0" presId="urn:microsoft.com/office/officeart/2008/layout/NameandTitleOrganizationalChart"/>
    <dgm:cxn modelId="{570FE378-D9A0-4B1C-9D3B-6D072658679B}" type="presParOf" srcId="{550BCF2C-E27C-4B10-BECC-7177283C284A}" destId="{D7219E46-3EA2-4054-937D-5A6E259E92F9}" srcOrd="0" destOrd="0" presId="urn:microsoft.com/office/officeart/2008/layout/NameandTitleOrganizationalChart"/>
    <dgm:cxn modelId="{20544880-8E4B-4B83-9ED4-3F14965AF874}" type="presParOf" srcId="{D7219E46-3EA2-4054-937D-5A6E259E92F9}" destId="{884CCF7D-FD1F-4CFF-8D59-32AFE861B1DD}" srcOrd="0" destOrd="0" presId="urn:microsoft.com/office/officeart/2008/layout/NameandTitleOrganizationalChart"/>
    <dgm:cxn modelId="{6E8BF56A-1896-469E-A6D6-F3D2404BCF95}" type="presParOf" srcId="{884CCF7D-FD1F-4CFF-8D59-32AFE861B1DD}" destId="{1067C4C0-78E5-42C5-83BD-529AAA121E42}" srcOrd="0" destOrd="0" presId="urn:microsoft.com/office/officeart/2008/layout/NameandTitleOrganizationalChart"/>
    <dgm:cxn modelId="{C05885BF-1632-4F55-97CB-DB5EC1D4B0AA}" type="presParOf" srcId="{884CCF7D-FD1F-4CFF-8D59-32AFE861B1DD}" destId="{07EDDED3-363C-4AD4-A31D-76E1B2770B07}" srcOrd="1" destOrd="0" presId="urn:microsoft.com/office/officeart/2008/layout/NameandTitleOrganizationalChart"/>
    <dgm:cxn modelId="{9861231F-796B-4E51-A0C8-5FDFC32A19AB}" type="presParOf" srcId="{884CCF7D-FD1F-4CFF-8D59-32AFE861B1DD}" destId="{FA901BDE-7C88-46C2-9E68-DDC12B695101}" srcOrd="2" destOrd="0" presId="urn:microsoft.com/office/officeart/2008/layout/NameandTitleOrganizationalChart"/>
    <dgm:cxn modelId="{193277AB-F41B-4DBF-8C71-BE550051A4FC}" type="presParOf" srcId="{D7219E46-3EA2-4054-937D-5A6E259E92F9}" destId="{22B50519-D630-41D0-9F25-3B524ED0136D}" srcOrd="1" destOrd="0" presId="urn:microsoft.com/office/officeart/2008/layout/NameandTitleOrganizationalChart"/>
    <dgm:cxn modelId="{A68F96C3-14F3-4905-80B3-666B2DBA9C10}" type="presParOf" srcId="{22B50519-D630-41D0-9F25-3B524ED0136D}" destId="{838D651B-BB09-47BB-8171-14630218988D}" srcOrd="0" destOrd="0" presId="urn:microsoft.com/office/officeart/2008/layout/NameandTitleOrganizationalChart"/>
    <dgm:cxn modelId="{191320B0-3706-40B7-9F2C-B4E2F0BC9B9C}" type="presParOf" srcId="{22B50519-D630-41D0-9F25-3B524ED0136D}" destId="{DA03E6A7-8181-4C65-8F86-FC7A73F56B08}" srcOrd="1" destOrd="0" presId="urn:microsoft.com/office/officeart/2008/layout/NameandTitleOrganizationalChart"/>
    <dgm:cxn modelId="{C7BF2F90-ECC6-4D63-B100-A97344F45001}" type="presParOf" srcId="{DA03E6A7-8181-4C65-8F86-FC7A73F56B08}" destId="{EA44445B-3695-4DD1-B880-60410FC82995}" srcOrd="0" destOrd="0" presId="urn:microsoft.com/office/officeart/2008/layout/NameandTitleOrganizationalChart"/>
    <dgm:cxn modelId="{8D9989F0-0184-47DE-8371-54B4015AA36C}" type="presParOf" srcId="{EA44445B-3695-4DD1-B880-60410FC82995}" destId="{22BB9876-CEC4-41EE-BA05-D66C2A84962D}" srcOrd="0" destOrd="0" presId="urn:microsoft.com/office/officeart/2008/layout/NameandTitleOrganizationalChart"/>
    <dgm:cxn modelId="{BC31F14B-6687-40F8-BC29-52885A6F9046}" type="presParOf" srcId="{EA44445B-3695-4DD1-B880-60410FC82995}" destId="{D3DE05E0-C744-46C4-87F0-76BFCFE3FFB0}" srcOrd="1" destOrd="0" presId="urn:microsoft.com/office/officeart/2008/layout/NameandTitleOrganizationalChart"/>
    <dgm:cxn modelId="{CBA61035-6A5B-4BB6-AD5F-A68A1D84399F}" type="presParOf" srcId="{EA44445B-3695-4DD1-B880-60410FC82995}" destId="{23F600D1-ADB5-47CA-BE75-A4D2166577AB}" srcOrd="2" destOrd="0" presId="urn:microsoft.com/office/officeart/2008/layout/NameandTitleOrganizationalChart"/>
    <dgm:cxn modelId="{AB7E003C-6D5C-4E7A-B957-7E70FCF75A0E}" type="presParOf" srcId="{DA03E6A7-8181-4C65-8F86-FC7A73F56B08}" destId="{08813C37-EFA1-41E0-A924-FA7396C5CBD4}" srcOrd="1" destOrd="0" presId="urn:microsoft.com/office/officeart/2008/layout/NameandTitleOrganizationalChart"/>
    <dgm:cxn modelId="{22A488D0-8EA9-442D-8005-7851EDF08F43}" type="presParOf" srcId="{08813C37-EFA1-41E0-A924-FA7396C5CBD4}" destId="{A02419CB-094F-4165-9B9A-75E6FC70E8C7}" srcOrd="0" destOrd="0" presId="urn:microsoft.com/office/officeart/2008/layout/NameandTitleOrganizationalChart"/>
    <dgm:cxn modelId="{F8F70A8C-91B0-49AB-8103-9E43D96380B6}" type="presParOf" srcId="{08813C37-EFA1-41E0-A924-FA7396C5CBD4}" destId="{EAE0F98B-34D1-496A-A6F5-BC6FA7D4CEA0}" srcOrd="1" destOrd="0" presId="urn:microsoft.com/office/officeart/2008/layout/NameandTitleOrganizationalChart"/>
    <dgm:cxn modelId="{0A24AD19-D7B2-4255-9B25-C93FED82D5B5}" type="presParOf" srcId="{EAE0F98B-34D1-496A-A6F5-BC6FA7D4CEA0}" destId="{E28D15D1-9CBD-4B3A-98E7-B438216CF47C}" srcOrd="0" destOrd="0" presId="urn:microsoft.com/office/officeart/2008/layout/NameandTitleOrganizationalChart"/>
    <dgm:cxn modelId="{9A1A8415-1403-4066-90BA-5101A0AD8699}" type="presParOf" srcId="{E28D15D1-9CBD-4B3A-98E7-B438216CF47C}" destId="{F4A2991F-7C46-4AF4-BE57-A6FD01504810}" srcOrd="0" destOrd="0" presId="urn:microsoft.com/office/officeart/2008/layout/NameandTitleOrganizationalChart"/>
    <dgm:cxn modelId="{45D23E49-3EEA-4B94-BBE3-416747D5925F}" type="presParOf" srcId="{E28D15D1-9CBD-4B3A-98E7-B438216CF47C}" destId="{2BF8C244-8031-4011-85DA-84D035ED69EC}" srcOrd="1" destOrd="0" presId="urn:microsoft.com/office/officeart/2008/layout/NameandTitleOrganizationalChart"/>
    <dgm:cxn modelId="{78EE1418-8E92-4752-8D18-4EF71B3CE293}" type="presParOf" srcId="{E28D15D1-9CBD-4B3A-98E7-B438216CF47C}" destId="{85179AD8-EA61-49FA-90CA-C56D1EF9347B}" srcOrd="2" destOrd="0" presId="urn:microsoft.com/office/officeart/2008/layout/NameandTitleOrganizationalChart"/>
    <dgm:cxn modelId="{9F3619B8-8E89-481D-9502-28BEF971093D}" type="presParOf" srcId="{EAE0F98B-34D1-496A-A6F5-BC6FA7D4CEA0}" destId="{A50CD035-B071-440B-96CA-0AFE7CDBE3F6}" srcOrd="1" destOrd="0" presId="urn:microsoft.com/office/officeart/2008/layout/NameandTitleOrganizationalChart"/>
    <dgm:cxn modelId="{3B76E012-A64D-4869-A6EA-BB71A403B00E}" type="presParOf" srcId="{EAE0F98B-34D1-496A-A6F5-BC6FA7D4CEA0}" destId="{3B8F4F51-8DF7-46FC-A72A-4AFBAD95E0C3}" srcOrd="2" destOrd="0" presId="urn:microsoft.com/office/officeart/2008/layout/NameandTitleOrganizationalChart"/>
    <dgm:cxn modelId="{7B88E10A-BDAB-4BBD-A3F6-B55920031A8F}" type="presParOf" srcId="{08813C37-EFA1-41E0-A924-FA7396C5CBD4}" destId="{A3090A8B-3338-4A12-843C-294F808AB906}" srcOrd="2" destOrd="0" presId="urn:microsoft.com/office/officeart/2008/layout/NameandTitleOrganizationalChart"/>
    <dgm:cxn modelId="{FE38ED59-D969-4218-ADF6-6AC4885C0B80}" type="presParOf" srcId="{08813C37-EFA1-41E0-A924-FA7396C5CBD4}" destId="{248F24D8-9AD6-4702-87CE-1043C9B87072}" srcOrd="3" destOrd="0" presId="urn:microsoft.com/office/officeart/2008/layout/NameandTitleOrganizationalChart"/>
    <dgm:cxn modelId="{8A6CEC31-0DDF-4D90-9F92-C5090936FDC7}" type="presParOf" srcId="{248F24D8-9AD6-4702-87CE-1043C9B87072}" destId="{B47292D9-5F5A-47B4-8692-4BCAF16EE085}" srcOrd="0" destOrd="0" presId="urn:microsoft.com/office/officeart/2008/layout/NameandTitleOrganizationalChart"/>
    <dgm:cxn modelId="{6199987A-61C2-4EEB-B66C-8F9058EC31E6}" type="presParOf" srcId="{B47292D9-5F5A-47B4-8692-4BCAF16EE085}" destId="{C83909EE-B66E-4CB6-AE5C-2F80F9DAF554}" srcOrd="0" destOrd="0" presId="urn:microsoft.com/office/officeart/2008/layout/NameandTitleOrganizationalChart"/>
    <dgm:cxn modelId="{B622FD0A-84B7-45E5-B1BD-892FB31D9518}" type="presParOf" srcId="{B47292D9-5F5A-47B4-8692-4BCAF16EE085}" destId="{94EFB93E-0C80-4AF1-AB44-8F3C39588385}" srcOrd="1" destOrd="0" presId="urn:microsoft.com/office/officeart/2008/layout/NameandTitleOrganizationalChart"/>
    <dgm:cxn modelId="{2399C2F1-9B57-435A-9B78-A46BC2569335}" type="presParOf" srcId="{B47292D9-5F5A-47B4-8692-4BCAF16EE085}" destId="{B05D61B1-8E26-43B3-B665-1FB5EF82AA42}" srcOrd="2" destOrd="0" presId="urn:microsoft.com/office/officeart/2008/layout/NameandTitleOrganizationalChart"/>
    <dgm:cxn modelId="{1F46CEED-AE35-44C8-B0BD-261CDD05280A}" type="presParOf" srcId="{248F24D8-9AD6-4702-87CE-1043C9B87072}" destId="{6DB7B027-9E25-4DDF-AB04-DE802BA98C43}" srcOrd="1" destOrd="0" presId="urn:microsoft.com/office/officeart/2008/layout/NameandTitleOrganizationalChart"/>
    <dgm:cxn modelId="{3607BF32-E03D-4E9B-8A64-602D2FBBC6C4}" type="presParOf" srcId="{248F24D8-9AD6-4702-87CE-1043C9B87072}" destId="{E9268DB6-09E9-4495-86C1-241FDB55B7B4}" srcOrd="2" destOrd="0" presId="urn:microsoft.com/office/officeart/2008/layout/NameandTitleOrganizationalChart"/>
    <dgm:cxn modelId="{D88AAF01-AE9B-4F93-A151-9610DA6FB254}" type="presParOf" srcId="{DA03E6A7-8181-4C65-8F86-FC7A73F56B08}" destId="{DF7A228D-C8DA-474C-A841-C96B7200DA56}" srcOrd="2" destOrd="0" presId="urn:microsoft.com/office/officeart/2008/layout/NameandTitleOrganizationalChart"/>
    <dgm:cxn modelId="{216CE9F4-0A2B-4D0B-856B-0D6D7CEEC5BC}" type="presParOf" srcId="{D7219E46-3EA2-4054-937D-5A6E259E92F9}" destId="{89AA4745-FB23-4297-9B30-C3F71DB14BE3}"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90A8B-3338-4A12-843C-294F808AB906}">
      <dsp:nvSpPr>
        <dsp:cNvPr id="0" name=""/>
        <dsp:cNvSpPr/>
      </dsp:nvSpPr>
      <dsp:spPr>
        <a:xfrm>
          <a:off x="1108214" y="860874"/>
          <a:ext cx="729738" cy="192925"/>
        </a:xfrm>
        <a:custGeom>
          <a:avLst/>
          <a:gdLst/>
          <a:ahLst/>
          <a:cxnLst/>
          <a:rect l="0" t="0" r="0" b="0"/>
          <a:pathLst>
            <a:path>
              <a:moveTo>
                <a:pt x="0" y="0"/>
              </a:moveTo>
              <a:lnTo>
                <a:pt x="0" y="115013"/>
              </a:lnTo>
              <a:lnTo>
                <a:pt x="729738" y="115013"/>
              </a:lnTo>
              <a:lnTo>
                <a:pt x="729738" y="1929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419CB-094F-4165-9B9A-75E6FC70E8C7}">
      <dsp:nvSpPr>
        <dsp:cNvPr id="0" name=""/>
        <dsp:cNvSpPr/>
      </dsp:nvSpPr>
      <dsp:spPr>
        <a:xfrm>
          <a:off x="1062494" y="860874"/>
          <a:ext cx="91440" cy="198866"/>
        </a:xfrm>
        <a:custGeom>
          <a:avLst/>
          <a:gdLst/>
          <a:ahLst/>
          <a:cxnLst/>
          <a:rect l="0" t="0" r="0" b="0"/>
          <a:pathLst>
            <a:path>
              <a:moveTo>
                <a:pt x="45720" y="0"/>
              </a:moveTo>
              <a:lnTo>
                <a:pt x="45720" y="120953"/>
              </a:lnTo>
              <a:lnTo>
                <a:pt x="46887" y="120953"/>
              </a:lnTo>
              <a:lnTo>
                <a:pt x="46887" y="1988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D651B-BB09-47BB-8171-14630218988D}">
      <dsp:nvSpPr>
        <dsp:cNvPr id="0" name=""/>
        <dsp:cNvSpPr/>
      </dsp:nvSpPr>
      <dsp:spPr>
        <a:xfrm>
          <a:off x="1062494" y="334038"/>
          <a:ext cx="91440" cy="192925"/>
        </a:xfrm>
        <a:custGeom>
          <a:avLst/>
          <a:gdLst/>
          <a:ahLst/>
          <a:cxnLst/>
          <a:rect l="0" t="0" r="0" b="0"/>
          <a:pathLst>
            <a:path>
              <a:moveTo>
                <a:pt x="45720" y="0"/>
              </a:moveTo>
              <a:lnTo>
                <a:pt x="45720" y="1929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7C4C0-78E5-42C5-83BD-529AAA121E42}">
      <dsp:nvSpPr>
        <dsp:cNvPr id="0" name=""/>
        <dsp:cNvSpPr/>
      </dsp:nvSpPr>
      <dsp:spPr>
        <a:xfrm>
          <a:off x="785754" y="127"/>
          <a:ext cx="644918" cy="333910"/>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7118" numCol="1" spcCol="1270" anchor="ctr" anchorCtr="0">
          <a:noAutofit/>
        </a:bodyPr>
        <a:lstStyle/>
        <a:p>
          <a:pPr marL="0" lvl="0" indent="0" algn="ctr" defTabSz="355600">
            <a:lnSpc>
              <a:spcPct val="90000"/>
            </a:lnSpc>
            <a:spcBef>
              <a:spcPct val="0"/>
            </a:spcBef>
            <a:spcAft>
              <a:spcPct val="35000"/>
            </a:spcAft>
            <a:buNone/>
          </a:pPr>
          <a:r>
            <a:rPr lang="fr-FR" sz="800" kern="1200"/>
            <a:t>Région</a:t>
          </a:r>
        </a:p>
      </dsp:txBody>
      <dsp:txXfrm>
        <a:off x="785754" y="127"/>
        <a:ext cx="644918" cy="333910"/>
      </dsp:txXfrm>
    </dsp:sp>
    <dsp:sp modelId="{07EDDED3-363C-4AD4-A31D-76E1B2770B07}">
      <dsp:nvSpPr>
        <dsp:cNvPr id="0" name=""/>
        <dsp:cNvSpPr/>
      </dsp:nvSpPr>
      <dsp:spPr>
        <a:xfrm>
          <a:off x="914738" y="259836"/>
          <a:ext cx="580426" cy="111303"/>
        </a:xfrm>
        <a:prstGeom prst="rect">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fr-FR" sz="700" kern="1200"/>
            <a:t>↓</a:t>
          </a:r>
        </a:p>
      </dsp:txBody>
      <dsp:txXfrm>
        <a:off x="914738" y="259836"/>
        <a:ext cx="580426" cy="111303"/>
      </dsp:txXfrm>
    </dsp:sp>
    <dsp:sp modelId="{22BB9876-CEC4-41EE-BA05-D66C2A84962D}">
      <dsp:nvSpPr>
        <dsp:cNvPr id="0" name=""/>
        <dsp:cNvSpPr/>
      </dsp:nvSpPr>
      <dsp:spPr>
        <a:xfrm>
          <a:off x="785754" y="526964"/>
          <a:ext cx="644918" cy="333910"/>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7118" numCol="1" spcCol="1270" anchor="ctr" anchorCtr="0">
          <a:noAutofit/>
        </a:bodyPr>
        <a:lstStyle/>
        <a:p>
          <a:pPr marL="0" lvl="0" indent="0" algn="ctr" defTabSz="355600">
            <a:lnSpc>
              <a:spcPct val="90000"/>
            </a:lnSpc>
            <a:spcBef>
              <a:spcPct val="0"/>
            </a:spcBef>
            <a:spcAft>
              <a:spcPct val="35000"/>
            </a:spcAft>
            <a:buNone/>
          </a:pPr>
          <a:r>
            <a:rPr lang="fr-FR" sz="800" kern="1200"/>
            <a:t>Département</a:t>
          </a:r>
        </a:p>
      </dsp:txBody>
      <dsp:txXfrm>
        <a:off x="785754" y="526964"/>
        <a:ext cx="644918" cy="333910"/>
      </dsp:txXfrm>
    </dsp:sp>
    <dsp:sp modelId="{D3DE05E0-C744-46C4-87F0-76BFCFE3FFB0}">
      <dsp:nvSpPr>
        <dsp:cNvPr id="0" name=""/>
        <dsp:cNvSpPr/>
      </dsp:nvSpPr>
      <dsp:spPr>
        <a:xfrm>
          <a:off x="914738" y="786672"/>
          <a:ext cx="580426" cy="111303"/>
        </a:xfrm>
        <a:prstGeom prst="rect">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fr-FR" sz="700" kern="1200"/>
            <a:t>↑↓</a:t>
          </a:r>
        </a:p>
      </dsp:txBody>
      <dsp:txXfrm>
        <a:off x="914738" y="786672"/>
        <a:ext cx="580426" cy="111303"/>
      </dsp:txXfrm>
    </dsp:sp>
    <dsp:sp modelId="{F4A2991F-7C46-4AF4-BE57-A6FD01504810}">
      <dsp:nvSpPr>
        <dsp:cNvPr id="0" name=""/>
        <dsp:cNvSpPr/>
      </dsp:nvSpPr>
      <dsp:spPr>
        <a:xfrm>
          <a:off x="786922" y="1059740"/>
          <a:ext cx="644918" cy="333910"/>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7118" numCol="1" spcCol="1270" anchor="ctr" anchorCtr="0">
          <a:noAutofit/>
        </a:bodyPr>
        <a:lstStyle/>
        <a:p>
          <a:pPr marL="0" lvl="0" indent="0" algn="ctr" defTabSz="355600">
            <a:lnSpc>
              <a:spcPct val="90000"/>
            </a:lnSpc>
            <a:spcBef>
              <a:spcPct val="0"/>
            </a:spcBef>
            <a:spcAft>
              <a:spcPct val="35000"/>
            </a:spcAft>
            <a:buNone/>
          </a:pPr>
          <a:r>
            <a:rPr lang="fr-FR" sz="800" kern="1200"/>
            <a:t>Circonscription</a:t>
          </a:r>
        </a:p>
      </dsp:txBody>
      <dsp:txXfrm>
        <a:off x="786922" y="1059740"/>
        <a:ext cx="644918" cy="333910"/>
      </dsp:txXfrm>
    </dsp:sp>
    <dsp:sp modelId="{2BF8C244-8031-4011-85DA-84D035ED69EC}">
      <dsp:nvSpPr>
        <dsp:cNvPr id="0" name=""/>
        <dsp:cNvSpPr/>
      </dsp:nvSpPr>
      <dsp:spPr>
        <a:xfrm>
          <a:off x="933745" y="1307566"/>
          <a:ext cx="580426" cy="111303"/>
        </a:xfrm>
        <a:prstGeom prst="rect">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fr-FR" sz="700" kern="1200"/>
            <a:t>↑→←</a:t>
          </a:r>
        </a:p>
      </dsp:txBody>
      <dsp:txXfrm>
        <a:off x="933745" y="1307566"/>
        <a:ext cx="580426" cy="111303"/>
      </dsp:txXfrm>
    </dsp:sp>
    <dsp:sp modelId="{C83909EE-B66E-4CB6-AE5C-2F80F9DAF554}">
      <dsp:nvSpPr>
        <dsp:cNvPr id="0" name=""/>
        <dsp:cNvSpPr/>
      </dsp:nvSpPr>
      <dsp:spPr>
        <a:xfrm>
          <a:off x="1515492" y="1053800"/>
          <a:ext cx="644918" cy="333910"/>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7118" numCol="1" spcCol="1270" anchor="ctr" anchorCtr="0">
          <a:noAutofit/>
        </a:bodyPr>
        <a:lstStyle/>
        <a:p>
          <a:pPr marL="0" lvl="0" indent="0" algn="ctr" defTabSz="355600">
            <a:lnSpc>
              <a:spcPct val="90000"/>
            </a:lnSpc>
            <a:spcBef>
              <a:spcPct val="0"/>
            </a:spcBef>
            <a:spcAft>
              <a:spcPct val="35000"/>
            </a:spcAft>
            <a:buNone/>
          </a:pPr>
          <a:r>
            <a:rPr lang="fr-FR" sz="800" kern="1200"/>
            <a:t>Canton</a:t>
          </a:r>
        </a:p>
      </dsp:txBody>
      <dsp:txXfrm>
        <a:off x="1515492" y="1053800"/>
        <a:ext cx="644918" cy="333910"/>
      </dsp:txXfrm>
    </dsp:sp>
    <dsp:sp modelId="{94EFB93E-0C80-4AF1-AB44-8F3C39588385}">
      <dsp:nvSpPr>
        <dsp:cNvPr id="0" name=""/>
        <dsp:cNvSpPr/>
      </dsp:nvSpPr>
      <dsp:spPr>
        <a:xfrm>
          <a:off x="1671164" y="1313636"/>
          <a:ext cx="580426" cy="111303"/>
        </a:xfrm>
        <a:prstGeom prst="rect">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fr-FR" sz="700" kern="1200"/>
            <a:t>↑→←</a:t>
          </a:r>
        </a:p>
      </dsp:txBody>
      <dsp:txXfrm>
        <a:off x="1671164" y="1313636"/>
        <a:ext cx="580426" cy="11130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(Contemporary design)</SourceTitle>
    <APEditor xmlns="6d93d202-47fc-4405-873a-cab67cc5f1b2">
      <UserInfo>
        <DisplayName/>
        <AccountId xsi:nil="true"/>
        <AccountType/>
      </UserInfo>
    </APEditor>
    <UALocComments xmlns="6d93d202-47fc-4405-873a-cab67cc5f1b2">2007 Template UpLeveling Do Not HandOff</UALocComments>
    <IntlLangReviewDate xmlns="6d93d202-47fc-4405-873a-cab67cc5f1b2" xsi:nil="true"/>
    <PublishStatusLookup xmlns="6d93d202-47fc-4405-873a-cab67cc5f1b2">
      <Value>479863</Value>
      <Value>479920</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Craft a professional marketing plan using this report template; it includes instructions, and tips to assist in the creation process. 
</APDescription>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2012-01-13T21:06:00+00:00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TP102815784</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780738</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Visio (std)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DisplayName/>
        <AccountId>2721</AccountId>
        <AccountType/>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Complete</EditorialStatus>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Adr</b:Tag>
    <b:SourceType>InternetSite</b:SourceType>
    <b:Guid>{41FFD048-0C75-4026-A352-12E48B2CDB29}</b:Guid>
    <b:Author>
      <b:Author>
        <b:NameList>
          <b:Person>
            <b:Last>BRANCO</b:Last>
            <b:First>Adrian</b:First>
          </b:Person>
        </b:NameList>
      </b:Author>
    </b:Author>
    <b:URL>https://www.01net.com/actualites/intel-annonce-arc-son-premier-gpu-dedie-aux-gamers-2046921.html</b:URL>
    <b:RefOrder>1</b:RefOrder>
  </b:Source>
  <b:Source>
    <b:Tag>Int</b:Tag>
    <b:SourceType>InternetSite</b:SourceType>
    <b:Guid>{677B2180-487A-4654-87BF-59997978F878}</b:Guid>
    <b:Author>
      <b:Author>
        <b:NameList>
          <b:Person>
            <b:Last>Intel</b:Last>
          </b:Person>
        </b:NameList>
      </b:Author>
    </b:Author>
    <b:URL>https://www.intel.fr/content/www/fr/fr/products/discrete-gpus/iris-xe-aic.html</b:URL>
    <b:RefOrder>2</b:RefOrder>
  </b:Source>
  <b:Source>
    <b:Tag>Ian</b:Tag>
    <b:SourceType>InternetSite</b:SourceType>
    <b:Guid>{D975B830-688B-4156-B47D-C3D581550890}</b:Guid>
    <b:Author>
      <b:Author>
        <b:NameList>
          <b:Person>
            <b:Last>Cutress</b:Last>
            <b:First>Ian</b:First>
          </b:Person>
        </b:NameList>
      </b:Author>
    </b:Author>
    <b:URL>https://www.anandtech.com/show/15188/analyzing-intels-discrete-xe-hpc-graphics-disclosure-ponte-vecchio/4</b:URL>
    <b:RefOrder>3</b:RefOrder>
  </b:Source>
  <b:Source>
    <b:Tag>Mat</b:Tag>
    <b:SourceType>InternetSite</b:SourceType>
    <b:Guid>{6311933E-1474-4EB6-A2F7-5D2DDDCFF206}</b:Guid>
    <b:Author>
      <b:Author>
        <b:NameList>
          <b:Person>
            <b:Last>S</b:Last>
            <b:First>Matthieu</b:First>
          </b:Person>
        </b:NameList>
      </b:Author>
    </b:Author>
    <b:URL>https://www.comptoir-hardware.com/actus/cartes-graphiques/41829-la-carte-graphique-parts-de-marche-et-modeles-preferes-de-q1-2020-et-levolution-depuis-2002-.html</b:URL>
    <b:RefOrder>4</b:RefOrder>
  </b:Source>
  <b:Source>
    <b:Tag>Xin</b:Tag>
    <b:SourceType>Report</b:SourceType>
    <b:Guid>{70ECF1D3-4DC8-4607-8B70-49C97A55F509}</b:Guid>
    <b:Author>
      <b:Author>
        <b:NameList>
          <b:Person>
            <b:Last>Tian</b:Last>
            <b:First>Xinmin</b:First>
          </b:Person>
        </b:NameList>
      </b:Author>
    </b:Author>
    <b:Title>Intel® oneAPI OpenMP* Compilers for Xe GPUs and case studies</b:Title>
    <b:RefOrder>5</b:RefOrder>
  </b:Source>
  <b:Source>
    <b:Tag>Int1</b:Tag>
    <b:SourceType>InternetSite</b:SourceType>
    <b:Guid>{5A4F69ED-CBB9-4CB1-9BCD-F48E740E3787}</b:Guid>
    <b:Author>
      <b:Author>
        <b:NameList>
          <b:Person>
            <b:Last>Intel</b:Last>
          </b:Person>
        </b:NameList>
      </b:Author>
    </b:Author>
    <b:URL>https://www.intel.com/content/dam/develop/external/us/en/documents/cpp_compiler_classic.pdf</b:URL>
    <b:RefOrder>6</b:RefOrder>
  </b:Source>
  <b:Source>
    <b:Tag>Sid10</b:Tag>
    <b:SourceType>JournalArticle</b:SourceType>
    <b:Guid>{5D913D3C-411F-444A-A534-742275B03C5E}</b:Guid>
    <b:Author>
      <b:Author>
        <b:NameList>
          <b:Person>
            <b:Last>Sid Touati</b:Last>
            <b:First>Julien</b:First>
            <b:Middle>Worms, Sébastien Briais</b:Middle>
          </b:Person>
        </b:NameList>
      </b:Author>
    </b:Author>
    <b:Title>The Speedup test</b:Title>
    <b:Year>2010</b:Year>
    <b:JournalName>Université Versailles Saint-Quentin-En-Yvelines (UVSQ)</b:JournalName>
    <b:Pages>38</b:Pages>
    <b:Issue>inria-00443839v2f</b:Issue>
    <b:RefOrder>7</b:RefOrder>
  </b:Source>
  <b:Source>
    <b:Tag>Tim</b:Tag>
    <b:SourceType>ElectronicSource</b:SourceType>
    <b:Guid>{D6A47C4E-2567-4F92-85A4-C7A90F781A59}</b:Guid>
    <b:Title>Portable Programs for heterogenous computing</b:Title>
    <b:Author>
      <b:Author>
        <b:NameList>
          <b:Person>
            <b:Last>Tim Mattson</b:Last>
            <b:First>Alive</b:First>
            <b:Middle>Koniges, Simon McIntosh-Smith</b:Middle>
          </b:Person>
        </b:NameList>
      </b:Author>
    </b:Author>
    <b:RefOrder>8</b:RefOrder>
  </b:Source>
  <b:Source>
    <b:Tag>Ope15</b:Tag>
    <b:SourceType>Report</b:SourceType>
    <b:Guid>{58127D74-15D1-4E2C-9630-B55969105AE3}</b:Guid>
    <b:Title>OpenMP application programming interface</b:Title>
    <b:Year>2015</b:Year>
    <b:Author>
      <b:Author>
        <b:Corporate>OpenMP Architecture Brand Review</b:Corporate>
      </b:Author>
    </b:Author>
    <b:RefOrder>9</b:RefOrder>
  </b:Source>
  <b:Source>
    <b:Tag>Ope</b:Tag>
    <b:SourceType>Report</b:SourceType>
    <b:Guid>{EAB13E32-E704-4BD5-AD7D-DE5CE4ECF68B}</b:Guid>
    <b:Author>
      <b:Author>
        <b:Corporate>OpenMP Architecture Brand Review</b:Corporate>
      </b:Author>
    </b:Author>
    <b:Title>C/C++ syntax reference guide</b:Title>
    <b:RefOrder>10</b:RefOrder>
  </b:Source>
  <b:Source>
    <b:Tag>Ope1</b:Tag>
    <b:SourceType>Report</b:SourceType>
    <b:Guid>{76A5A7B0-3493-435C-A14F-C22A9EA40786}</b:Guid>
    <b:Author>
      <b:Author>
        <b:Corporate>OpenMP Architecture Brand Review</b:Corporate>
      </b:Author>
    </b:Author>
    <b:Title>Fortran syntax reference guide</b:Title>
    <b:RefOrder>11</b:RefOrder>
  </b:Source>
</b:Sources>
</file>

<file path=customXml/itemProps1.xml><?xml version="1.0" encoding="utf-8"?>
<ds:datastoreItem xmlns:ds="http://schemas.openxmlformats.org/officeDocument/2006/customXml" ds:itemID="{12B8E618-8D72-4C60-9801-870123FB336F}">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E6BB8C06-0581-4378-8C13-4226FF35A4B4}">
  <ds:schemaRefs>
    <ds:schemaRef ds:uri="http://schemas.microsoft.com/sharepoint/v3/contenttype/forms"/>
  </ds:schemaRefs>
</ds:datastoreItem>
</file>

<file path=customXml/itemProps3.xml><?xml version="1.0" encoding="utf-8"?>
<ds:datastoreItem xmlns:ds="http://schemas.openxmlformats.org/officeDocument/2006/customXml" ds:itemID="{D0BCE359-2094-492D-AE8F-F4BD4BD65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0531E-B0F7-4D91-B38B-23C4A649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commercial (thème Contemporain)</Template>
  <TotalTime>466</TotalTime>
  <Pages>1</Pages>
  <Words>1766</Words>
  <Characters>9713</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Trey Research</vt:lpstr>
    </vt:vector>
  </TitlesOfParts>
  <Manager/>
  <Company>Microsoft Corporation</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Louis</dc:creator>
  <cp:keywords/>
  <dc:description/>
  <cp:lastModifiedBy>Louis Proffit</cp:lastModifiedBy>
  <cp:revision>18</cp:revision>
  <cp:lastPrinted>2021-12-19T21:44:00Z</cp:lastPrinted>
  <dcterms:created xsi:type="dcterms:W3CDTF">2021-12-18T21:17:00Z</dcterms:created>
  <dcterms:modified xsi:type="dcterms:W3CDTF">2021-12-19T22:03:00Z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9646500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