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3B82" w14:textId="47012201" w:rsidR="00A34138" w:rsidRPr="00A825AC" w:rsidRDefault="00A825AC" w:rsidP="00A825AC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A825AC">
        <w:rPr>
          <w:rFonts w:ascii="Times New Roman" w:hAnsi="Times New Roman" w:cs="Times New Roman"/>
          <w:b/>
          <w:bCs/>
          <w:sz w:val="32"/>
          <w:szCs w:val="36"/>
        </w:rPr>
        <w:t>Neural Style Transfer Proposal</w:t>
      </w:r>
    </w:p>
    <w:p w14:paraId="3BB9825F" w14:textId="73C578DC" w:rsidR="00A825AC" w:rsidRDefault="00A825AC" w:rsidP="00A825A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Liu, </w:t>
      </w:r>
      <w:proofErr w:type="spellStart"/>
      <w:r>
        <w:rPr>
          <w:rFonts w:ascii="Times New Roman" w:hAnsi="Times New Roman" w:cs="Times New Roman"/>
        </w:rPr>
        <w:t>Yujie</w:t>
      </w:r>
      <w:proofErr w:type="spellEnd"/>
      <w:r>
        <w:rPr>
          <w:rFonts w:ascii="Times New Roman" w:hAnsi="Times New Roman" w:cs="Times New Roman"/>
        </w:rPr>
        <w:t xml:space="preserve"> Zhao, </w:t>
      </w:r>
      <w:proofErr w:type="spellStart"/>
      <w:r>
        <w:rPr>
          <w:rFonts w:ascii="Times New Roman" w:hAnsi="Times New Roman" w:cs="Times New Roman"/>
        </w:rPr>
        <w:t>Yuanteng</w:t>
      </w:r>
      <w:proofErr w:type="spellEnd"/>
      <w:r>
        <w:rPr>
          <w:rFonts w:ascii="Times New Roman" w:hAnsi="Times New Roman" w:cs="Times New Roman"/>
        </w:rPr>
        <w:t xml:space="preserve"> Chen, </w:t>
      </w:r>
      <w:proofErr w:type="spellStart"/>
      <w:r>
        <w:rPr>
          <w:rFonts w:ascii="Times New Roman" w:hAnsi="Times New Roman" w:cs="Times New Roman"/>
        </w:rPr>
        <w:t>Xunzhe</w:t>
      </w:r>
      <w:proofErr w:type="spellEnd"/>
      <w:r>
        <w:rPr>
          <w:rFonts w:ascii="Times New Roman" w:hAnsi="Times New Roman" w:cs="Times New Roman"/>
        </w:rPr>
        <w:t xml:space="preserve"> Zhou</w:t>
      </w:r>
    </w:p>
    <w:p w14:paraId="129B622C" w14:textId="6EA6BCDF" w:rsidR="00A825AC" w:rsidRPr="00A825AC" w:rsidRDefault="00A825AC" w:rsidP="00A82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A825AC">
        <w:rPr>
          <w:rFonts w:ascii="Times New Roman" w:hAnsi="Times New Roman" w:cs="Times New Roman" w:hint="eastAsia"/>
          <w:b/>
          <w:bCs/>
          <w:sz w:val="24"/>
          <w:szCs w:val="28"/>
        </w:rPr>
        <w:t>O</w:t>
      </w:r>
      <w:r w:rsidRPr="00A825AC">
        <w:rPr>
          <w:rFonts w:ascii="Times New Roman" w:hAnsi="Times New Roman" w:cs="Times New Roman"/>
          <w:b/>
          <w:bCs/>
          <w:sz w:val="24"/>
          <w:szCs w:val="28"/>
        </w:rPr>
        <w:t>verview</w:t>
      </w:r>
    </w:p>
    <w:p w14:paraId="4E8AD2A0" w14:textId="247C738F" w:rsidR="00A825AC" w:rsidRDefault="00463A61" w:rsidP="00511AE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eural Style Transfer (NST) is a classical vision task, where the system takes in two images: one is the content image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 other is the style image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The goal here is to generate a new image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s.t.</w:t>
      </w:r>
      <w:proofErr w:type="spell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has the same content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but also has the style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Figure 1 </w:t>
      </w:r>
      <w:hyperlink r:id="rId7" w:history="1">
        <w:r w:rsidR="00235452" w:rsidRPr="006A18EC">
          <w:rPr>
            <w:rStyle w:val="a5"/>
            <w:rFonts w:ascii="Times New Roman" w:hAnsi="Times New Roman" w:cs="Times New Roman"/>
          </w:rPr>
          <w:t>[1]</w:t>
        </w:r>
      </w:hyperlink>
      <w:r w:rsidR="002354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gives an example. </w:t>
      </w:r>
    </w:p>
    <w:p w14:paraId="4806BAB5" w14:textId="30C9AD75" w:rsidR="00A825AC" w:rsidRDefault="00463A61" w:rsidP="00463A61">
      <w:pPr>
        <w:jc w:val="center"/>
        <w:rPr>
          <w:rFonts w:ascii="Times New Roman" w:hAnsi="Times New Roman" w:cs="Times New Roman"/>
        </w:rPr>
      </w:pPr>
      <w:r w:rsidRPr="00463A61">
        <w:rPr>
          <w:rFonts w:ascii="Times New Roman" w:hAnsi="Times New Roman" w:cs="Times New Roman"/>
          <w:noProof/>
        </w:rPr>
        <w:drawing>
          <wp:inline distT="0" distB="0" distL="0" distR="0" wp14:anchorId="44102FE1" wp14:editId="4B0EE9BC">
            <wp:extent cx="2756916" cy="1506687"/>
            <wp:effectExtent l="0" t="0" r="5715" b="0"/>
            <wp:docPr id="879806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06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935" cy="151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164" w14:textId="45A75B31" w:rsidR="00A825AC" w:rsidRDefault="00463A61" w:rsidP="006A1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1. an example of the NST system transferring the style of a Chinese </w:t>
      </w:r>
      <w:r w:rsidR="00DE787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ainting onto a given </w:t>
      </w:r>
      <w:r w:rsidR="00DE787E">
        <w:rPr>
          <w:rFonts w:ascii="Times New Roman" w:hAnsi="Times New Roman" w:cs="Times New Roman"/>
        </w:rPr>
        <w:t>image</w:t>
      </w:r>
    </w:p>
    <w:p w14:paraId="12E53662" w14:textId="5D6ECF05" w:rsidR="00A825AC" w:rsidRPr="00A825AC" w:rsidRDefault="00A825AC" w:rsidP="00A82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Base Generative Model</w:t>
      </w:r>
    </w:p>
    <w:p w14:paraId="29958064" w14:textId="3EE54879" w:rsidR="00011891" w:rsidRDefault="006A18EC" w:rsidP="00511AE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choose the classical </w:t>
      </w:r>
      <w:r w:rsidR="00C95D92">
        <w:rPr>
          <w:rFonts w:ascii="Times New Roman" w:hAnsi="Times New Roman" w:cs="Times New Roman"/>
        </w:rPr>
        <w:t>image-optimization-based algorithm</w:t>
      </w:r>
      <w:r w:rsidR="00011891">
        <w:rPr>
          <w:rFonts w:ascii="Times New Roman" w:hAnsi="Times New Roman" w:cs="Times New Roman"/>
        </w:rPr>
        <w:t xml:space="preserve"> </w:t>
      </w:r>
      <w:hyperlink r:id="rId9" w:history="1">
        <w:r w:rsidR="00011891" w:rsidRPr="00011891">
          <w:rPr>
            <w:rStyle w:val="a5"/>
            <w:rFonts w:ascii="Times New Roman" w:hAnsi="Times New Roman" w:cs="Times New Roman"/>
          </w:rPr>
          <w:t>[2]</w:t>
        </w:r>
      </w:hyperlink>
      <w:r w:rsidR="00C95D92">
        <w:rPr>
          <w:rFonts w:ascii="Times New Roman" w:hAnsi="Times New Roman" w:cs="Times New Roman"/>
        </w:rPr>
        <w:t xml:space="preserve"> as our baseline,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C95D92">
        <w:rPr>
          <w:rFonts w:ascii="Times New Roman" w:hAnsi="Times New Roman" w:cs="Times New Roman" w:hint="eastAsia"/>
        </w:rPr>
        <w:t xml:space="preserve"> </w:t>
      </w:r>
      <w:r w:rsidR="00C95D92">
        <w:rPr>
          <w:rFonts w:ascii="Times New Roman" w:hAnsi="Times New Roman" w:cs="Times New Roman"/>
        </w:rPr>
        <w:t xml:space="preserve">is initialized as random noise of the same size </w:t>
      </w:r>
      <w:r w:rsidR="00011891">
        <w:rPr>
          <w:rFonts w:ascii="Times New Roman" w:hAnsi="Times New Roman" w:cs="Times New Roman"/>
        </w:rPr>
        <w:t>as</w:t>
      </w:r>
      <w:r w:rsidR="00C95D9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C95D92">
        <w:rPr>
          <w:rFonts w:ascii="Times New Roman" w:hAnsi="Times New Roman" w:cs="Times New Roman" w:hint="eastAsia"/>
        </w:rPr>
        <w:t xml:space="preserve"> </w:t>
      </w:r>
      <w:r w:rsidR="00C95D92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D67D4">
        <w:rPr>
          <w:rFonts w:ascii="Times New Roman" w:hAnsi="Times New Roman" w:cs="Times New Roman"/>
        </w:rPr>
        <w:t>.</w:t>
      </w:r>
      <w:r w:rsidR="00C95D92">
        <w:rPr>
          <w:rFonts w:ascii="Times New Roman" w:hAnsi="Times New Roman" w:cs="Times New Roman"/>
        </w:rPr>
        <w:t xml:space="preserve"> </w:t>
      </w:r>
      <w:r w:rsidR="001D67D4">
        <w:rPr>
          <w:rFonts w:ascii="Times New Roman" w:hAnsi="Times New Roman" w:cs="Times New Roman"/>
        </w:rPr>
        <w:t>Then</w:t>
      </w:r>
      <w:r w:rsidR="00C95D92">
        <w:rPr>
          <w:rFonts w:ascii="Times New Roman" w:hAnsi="Times New Roman" w:cs="Times New Roman"/>
        </w:rPr>
        <w:t xml:space="preserve"> the three images are sent into a pretrained frozen VGG network to obtain several activations. </w:t>
      </w:r>
      <w:r w:rsidR="001D67D4">
        <w:rPr>
          <w:rFonts w:ascii="Times New Roman" w:hAnsi="Times New Roman" w:cs="Times New Roman"/>
        </w:rPr>
        <w:t xml:space="preserve">By minimizing the </w:t>
      </w:r>
      <w:r w:rsidR="00011891">
        <w:rPr>
          <w:rFonts w:ascii="Times New Roman" w:hAnsi="Times New Roman" w:cs="Times New Roman"/>
        </w:rPr>
        <w:t>MSE</w:t>
      </w:r>
      <w:r w:rsidR="001D67D4">
        <w:rPr>
          <w:rFonts w:ascii="Times New Roman" w:hAnsi="Times New Roman" w:cs="Times New Roman"/>
        </w:rPr>
        <w:t xml:space="preserve"> between the activations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1D67D4">
        <w:rPr>
          <w:rFonts w:ascii="Times New Roman" w:hAnsi="Times New Roman" w:cs="Times New Roman" w:hint="eastAsia"/>
        </w:rPr>
        <w:t xml:space="preserve"> </w:t>
      </w:r>
      <w:r w:rsidR="001D67D4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1D67D4">
        <w:rPr>
          <w:rFonts w:ascii="Times New Roman" w:hAnsi="Times New Roman" w:cs="Times New Roman" w:hint="eastAsia"/>
        </w:rPr>
        <w:t>,</w:t>
      </w:r>
      <w:r w:rsidR="001D67D4">
        <w:rPr>
          <w:rFonts w:ascii="Times New Roman" w:hAnsi="Times New Roman" w:cs="Times New Roman"/>
        </w:rPr>
        <w:t xml:space="preserve"> and the </w:t>
      </w:r>
      <w:r w:rsidR="00011891">
        <w:rPr>
          <w:rFonts w:ascii="Times New Roman" w:hAnsi="Times New Roman" w:cs="Times New Roman"/>
        </w:rPr>
        <w:t>MSE</w:t>
      </w:r>
      <w:r w:rsidR="001D67D4">
        <w:rPr>
          <w:rFonts w:ascii="Times New Roman" w:hAnsi="Times New Roman" w:cs="Times New Roman"/>
        </w:rPr>
        <w:t xml:space="preserve"> of the</w:t>
      </w:r>
      <w:r w:rsidR="00511AE3">
        <w:rPr>
          <w:rFonts w:ascii="Times New Roman" w:hAnsi="Times New Roman" w:cs="Times New Roman"/>
        </w:rPr>
        <w:t xml:space="preserve"> </w:t>
      </w:r>
      <w:hyperlink r:id="rId10" w:history="1">
        <w:r w:rsidR="001D67D4" w:rsidRPr="00011891">
          <w:rPr>
            <w:rStyle w:val="a5"/>
            <w:rFonts w:ascii="Times New Roman" w:hAnsi="Times New Roman" w:cs="Times New Roman"/>
          </w:rPr>
          <w:t>gram matrices</w:t>
        </w:r>
      </w:hyperlink>
      <w:r w:rsidR="001D67D4">
        <w:rPr>
          <w:rFonts w:ascii="Times New Roman" w:hAnsi="Times New Roman" w:cs="Times New Roman"/>
        </w:rPr>
        <w:t xml:space="preserve"> of </w:t>
      </w:r>
      <w:r w:rsidR="00011891">
        <w:rPr>
          <w:rFonts w:ascii="Times New Roman" w:hAnsi="Times New Roman" w:cs="Times New Roman"/>
        </w:rPr>
        <w:t xml:space="preserve">activations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1D67D4">
        <w:rPr>
          <w:rFonts w:ascii="Times New Roman" w:hAnsi="Times New Roman" w:cs="Times New Roman" w:hint="eastAsia"/>
        </w:rPr>
        <w:t xml:space="preserve"> </w:t>
      </w:r>
      <w:r w:rsidR="001D67D4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D67D4">
        <w:rPr>
          <w:rFonts w:ascii="Times New Roman" w:hAnsi="Times New Roman" w:cs="Times New Roman" w:hint="eastAsia"/>
        </w:rPr>
        <w:t>,</w:t>
      </w:r>
      <w:r w:rsidR="001D67D4">
        <w:rPr>
          <w:rFonts w:ascii="Times New Roman" w:hAnsi="Times New Roman" w:cs="Times New Roman"/>
        </w:rPr>
        <w:t xml:space="preserve"> </w:t>
      </w:r>
      <w:r w:rsidR="00011891">
        <w:rPr>
          <w:rFonts w:ascii="Times New Roman" w:hAnsi="Times New Roman" w:cs="Times New Roman"/>
        </w:rPr>
        <w:t xml:space="preserve">we can generate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011891">
        <w:rPr>
          <w:rFonts w:ascii="Times New Roman" w:hAnsi="Times New Roman" w:cs="Times New Roman" w:hint="eastAsia"/>
        </w:rPr>
        <w:t xml:space="preserve"> </w:t>
      </w:r>
      <w:r w:rsidR="00011891">
        <w:rPr>
          <w:rFonts w:ascii="Times New Roman" w:hAnsi="Times New Roman" w:cs="Times New Roman"/>
        </w:rPr>
        <w:t xml:space="preserve">with the same contents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011891">
        <w:rPr>
          <w:rFonts w:ascii="Times New Roman" w:hAnsi="Times New Roman" w:cs="Times New Roman" w:hint="eastAsia"/>
        </w:rPr>
        <w:t xml:space="preserve"> </w:t>
      </w:r>
      <w:r w:rsidR="00011891">
        <w:rPr>
          <w:rFonts w:ascii="Times New Roman" w:hAnsi="Times New Roman" w:cs="Times New Roman"/>
        </w:rPr>
        <w:t xml:space="preserve">and the style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011891">
        <w:rPr>
          <w:rFonts w:ascii="Times New Roman" w:hAnsi="Times New Roman" w:cs="Times New Roman" w:hint="eastAsia"/>
        </w:rPr>
        <w:t>.</w:t>
      </w:r>
      <w:r w:rsidR="00011891">
        <w:rPr>
          <w:rFonts w:ascii="Times New Roman" w:hAnsi="Times New Roman" w:cs="Times New Roman"/>
        </w:rPr>
        <w:t xml:space="preserve"> </w:t>
      </w:r>
    </w:p>
    <w:p w14:paraId="5A95384E" w14:textId="7D1A297D" w:rsidR="00511AE3" w:rsidRDefault="00011891" w:rsidP="00511AE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problem of the above method is that it is extremely slow, because in order to generate a new image, we not only need to do forward pass into the VGG, </w:t>
      </w:r>
      <w:r w:rsidR="00511AE3">
        <w:rPr>
          <w:rFonts w:ascii="Times New Roman" w:hAnsi="Times New Roman" w:cs="Times New Roman"/>
        </w:rPr>
        <w:t xml:space="preserve">but also need to do backprop on the input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 w:rsidR="00511AE3">
        <w:rPr>
          <w:rFonts w:ascii="Times New Roman" w:hAnsi="Times New Roman" w:cs="Times New Roman" w:hint="eastAsia"/>
        </w:rPr>
        <w:t xml:space="preserve"> </w:t>
      </w:r>
      <w:r w:rsidR="00511AE3">
        <w:rPr>
          <w:rFonts w:ascii="Times New Roman" w:hAnsi="Times New Roman" w:cs="Times New Roman"/>
        </w:rPr>
        <w:t xml:space="preserve">and update it for hundreds of iterations. This update happens </w:t>
      </w:r>
      <w:r w:rsidR="00511AE3" w:rsidRPr="00511AE3">
        <w:rPr>
          <w:rFonts w:ascii="Times New Roman" w:hAnsi="Times New Roman" w:cs="Times New Roman"/>
          <w:i/>
          <w:iCs/>
        </w:rPr>
        <w:t>during</w:t>
      </w:r>
      <w:r w:rsidR="00511AE3">
        <w:rPr>
          <w:rFonts w:ascii="Times New Roman" w:hAnsi="Times New Roman" w:cs="Times New Roman"/>
        </w:rPr>
        <w:t xml:space="preserve"> inference, so it takes forever to generate one image. </w:t>
      </w:r>
    </w:p>
    <w:p w14:paraId="28B5AD20" w14:textId="137B7776" w:rsidR="00511AE3" w:rsidRPr="00511AE3" w:rsidRDefault="00511AE3" w:rsidP="00511AE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quickly generate </w:t>
      </w:r>
      <w:r w:rsidR="00235452">
        <w:rPr>
          <w:rFonts w:ascii="Times New Roman" w:hAnsi="Times New Roman" w:cs="Times New Roman"/>
        </w:rPr>
        <w:t xml:space="preserve">high-quality </w:t>
      </w:r>
      <w:r>
        <w:rPr>
          <w:rFonts w:ascii="Times New Roman" w:hAnsi="Times New Roman" w:cs="Times New Roman"/>
        </w:rPr>
        <w:t>style-transferred images, we look into StyTr</w:t>
      </w:r>
      <w:r>
        <w:rPr>
          <w:rFonts w:ascii="Times New Roman" w:hAnsi="Times New Roman" w:cs="Times New Roman"/>
          <w:vertAlign w:val="superscript"/>
        </w:rPr>
        <w:t>2</w:t>
      </w:r>
      <w:r w:rsidR="00235452">
        <w:rPr>
          <w:rFonts w:ascii="Times New Roman" w:hAnsi="Times New Roman" w:cs="Times New Roman"/>
        </w:rPr>
        <w:t xml:space="preserve"> </w:t>
      </w:r>
      <w:hyperlink r:id="rId11" w:history="1">
        <w:r w:rsidR="00235452" w:rsidRPr="00235452">
          <w:rPr>
            <w:rStyle w:val="a5"/>
            <w:rFonts w:ascii="Times New Roman" w:hAnsi="Times New Roman" w:cs="Times New Roman"/>
          </w:rPr>
          <w:t>[3]</w:t>
        </w:r>
      </w:hyperlink>
      <w:r>
        <w:rPr>
          <w:rFonts w:ascii="Times New Roman" w:hAnsi="Times New Roman" w:cs="Times New Roman"/>
        </w:rPr>
        <w:t>, which is a transformer-based NST algorithm</w:t>
      </w:r>
      <w:r w:rsidR="00235452">
        <w:rPr>
          <w:rFonts w:ascii="Times New Roman" w:hAnsi="Times New Roman" w:cs="Times New Roman"/>
        </w:rPr>
        <w:t xml:space="preserve"> shown in Figure 2.</w:t>
      </w:r>
    </w:p>
    <w:p w14:paraId="54451ED5" w14:textId="7ABCB807" w:rsidR="00235452" w:rsidRDefault="00511AE3" w:rsidP="00235452">
      <w:pPr>
        <w:jc w:val="center"/>
        <w:rPr>
          <w:rFonts w:ascii="Times New Roman" w:hAnsi="Times New Roman" w:cs="Times New Roman"/>
        </w:rPr>
      </w:pPr>
      <w:r w:rsidRPr="00511AE3">
        <w:rPr>
          <w:rFonts w:ascii="Times New Roman" w:hAnsi="Times New Roman" w:cs="Times New Roman"/>
          <w:noProof/>
        </w:rPr>
        <w:drawing>
          <wp:inline distT="0" distB="0" distL="0" distR="0" wp14:anchorId="60FBB3F4" wp14:editId="5154D7BD">
            <wp:extent cx="5032858" cy="1707515"/>
            <wp:effectExtent l="0" t="0" r="0" b="6985"/>
            <wp:docPr id="203086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6863" name=""/>
                    <pic:cNvPicPr/>
                  </pic:nvPicPr>
                  <pic:blipFill rotWithShape="1">
                    <a:blip r:embed="rId12"/>
                    <a:srcRect r="4578"/>
                    <a:stretch/>
                  </pic:blipFill>
                  <pic:spPr bwMode="auto">
                    <a:xfrm>
                      <a:off x="0" y="0"/>
                      <a:ext cx="5032858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00F38" w14:textId="23B1B0F3" w:rsidR="00235452" w:rsidRPr="00235452" w:rsidRDefault="00235452" w:rsidP="002354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model architecture of StyTr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taken from the original paper</w:t>
      </w:r>
    </w:p>
    <w:p w14:paraId="6848ADCD" w14:textId="085170DF" w:rsidR="00A35E89" w:rsidRDefault="00235452" w:rsidP="00235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takeaway is that both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first encoded by transformer encoders, and then the output sequences are combined by a transformer decoder doing cross attention, </w:t>
      </w:r>
      <w:r w:rsidR="00A35E89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finally a CNN decoder outputs the generated image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During training,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together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are sent into a loss net, </w:t>
      </w:r>
      <w:r w:rsidR="00A35E89">
        <w:rPr>
          <w:rFonts w:ascii="Times New Roman" w:hAnsi="Times New Roman" w:cs="Times New Roman"/>
        </w:rPr>
        <w:t xml:space="preserve">whose architecture </w:t>
      </w:r>
      <w:r>
        <w:rPr>
          <w:rFonts w:ascii="Times New Roman" w:hAnsi="Times New Roman" w:cs="Times New Roman"/>
        </w:rPr>
        <w:t xml:space="preserve">is </w:t>
      </w:r>
      <w:r w:rsidR="00A35E89">
        <w:rPr>
          <w:rFonts w:ascii="Times New Roman" w:hAnsi="Times New Roman" w:cs="Times New Roman"/>
        </w:rPr>
        <w:t>the same as the image-optimization-based pipeline, to calculate the loss and backprop. After training, just by simply do</w:t>
      </w:r>
      <w:r w:rsidR="006B051E">
        <w:rPr>
          <w:rFonts w:ascii="Times New Roman" w:hAnsi="Times New Roman" w:cs="Times New Roman" w:hint="eastAsia"/>
        </w:rPr>
        <w:t>ing</w:t>
      </w:r>
      <w:bookmarkStart w:id="0" w:name="_GoBack"/>
      <w:bookmarkEnd w:id="0"/>
      <w:r w:rsidR="00A35E89">
        <w:rPr>
          <w:rFonts w:ascii="Times New Roman" w:hAnsi="Times New Roman" w:cs="Times New Roman"/>
        </w:rPr>
        <w:t xml:space="preserve"> a forward pass, we can get the generated images. </w:t>
      </w:r>
    </w:p>
    <w:p w14:paraId="44F2727F" w14:textId="47CD360F" w:rsidR="00235452" w:rsidRDefault="001C3E98" w:rsidP="0023545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original paper, the two transformer encoders are trained from scratch, which takes 160,000 iterations to converge. We propose to use the pretrained </w:t>
      </w:r>
      <w:proofErr w:type="spellStart"/>
      <w:r>
        <w:rPr>
          <w:rFonts w:ascii="Times New Roman" w:hAnsi="Times New Roman" w:cs="Times New Roman"/>
        </w:rPr>
        <w:t>ViT</w:t>
      </w:r>
      <w:proofErr w:type="spellEnd"/>
      <w:r>
        <w:rPr>
          <w:rFonts w:ascii="Times New Roman" w:hAnsi="Times New Roman" w:cs="Times New Roman"/>
        </w:rPr>
        <w:t xml:space="preserve"> as the two transformer encoders, then do fine-tuning to reduce training time. </w:t>
      </w:r>
    </w:p>
    <w:p w14:paraId="426F4D38" w14:textId="31F7B34B" w:rsidR="00A825AC" w:rsidRPr="00A825AC" w:rsidRDefault="00A825AC" w:rsidP="00A82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Dataset</w:t>
      </w:r>
    </w:p>
    <w:p w14:paraId="71434A84" w14:textId="53AB784E" w:rsidR="00A825AC" w:rsidRDefault="00DE1180" w:rsidP="00235452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hyperlink r:id="rId13" w:anchor="download" w:history="1">
        <w:r w:rsidR="00C95D92" w:rsidRPr="001D67D4">
          <w:rPr>
            <w:rStyle w:val="a5"/>
            <w:rFonts w:ascii="Times New Roman" w:hAnsi="Times New Roman" w:cs="Times New Roman"/>
          </w:rPr>
          <w:t>COCO</w:t>
        </w:r>
      </w:hyperlink>
      <w:r w:rsidR="00235452">
        <w:rPr>
          <w:rFonts w:ascii="Times New Roman" w:hAnsi="Times New Roman" w:cs="Times New Roman"/>
        </w:rPr>
        <w:t xml:space="preserve"> </w:t>
      </w:r>
      <w:r w:rsidR="00C95D92" w:rsidRPr="00C95D92">
        <w:rPr>
          <w:rFonts w:ascii="Times New Roman" w:hAnsi="Times New Roman" w:cs="Times New Roman"/>
        </w:rPr>
        <w:t>is used as the content dataset and</w:t>
      </w:r>
      <w:r w:rsidR="00C95D92">
        <w:rPr>
          <w:rFonts w:ascii="Times New Roman" w:hAnsi="Times New Roman" w:cs="Times New Roman" w:hint="eastAsia"/>
        </w:rPr>
        <w:t xml:space="preserve"> </w:t>
      </w:r>
      <w:hyperlink r:id="rId14" w:history="1">
        <w:r w:rsidR="00C95D92" w:rsidRPr="00C95D92">
          <w:rPr>
            <w:rStyle w:val="a5"/>
            <w:rFonts w:ascii="Times New Roman" w:hAnsi="Times New Roman" w:cs="Times New Roman"/>
          </w:rPr>
          <w:t>WikiArt</w:t>
        </w:r>
      </w:hyperlink>
      <w:r w:rsidR="00235452">
        <w:rPr>
          <w:rFonts w:ascii="Times New Roman" w:hAnsi="Times New Roman" w:cs="Times New Roman"/>
        </w:rPr>
        <w:t xml:space="preserve"> </w:t>
      </w:r>
      <w:r w:rsidR="00C95D92" w:rsidRPr="00C95D92">
        <w:rPr>
          <w:rFonts w:ascii="Times New Roman" w:hAnsi="Times New Roman" w:cs="Times New Roman"/>
        </w:rPr>
        <w:t>is used as the style dataset.</w:t>
      </w:r>
    </w:p>
    <w:p w14:paraId="6FDD4F60" w14:textId="5D23E561" w:rsidR="00A825AC" w:rsidRPr="00A825AC" w:rsidRDefault="00A825AC" w:rsidP="00A825A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Resource Budget</w:t>
      </w:r>
    </w:p>
    <w:p w14:paraId="40FA026C" w14:textId="4B22DEB9" w:rsidR="00511AE3" w:rsidRPr="00511AE3" w:rsidRDefault="00511A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x Nvidia RTX A6000 (48GB each)</w:t>
      </w:r>
    </w:p>
    <w:p w14:paraId="482454B6" w14:textId="57326998" w:rsidR="00A825AC" w:rsidRDefault="00A825AC" w:rsidP="00A35E8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C</w:t>
      </w:r>
      <w:r>
        <w:rPr>
          <w:rFonts w:ascii="Times New Roman" w:hAnsi="Times New Roman" w:cs="Times New Roman"/>
          <w:b/>
          <w:bCs/>
          <w:sz w:val="24"/>
          <w:szCs w:val="28"/>
        </w:rPr>
        <w:t>ode Bases</w:t>
      </w:r>
    </w:p>
    <w:p w14:paraId="45EACC41" w14:textId="22D19C85" w:rsidR="00083F86" w:rsidRPr="00083F86" w:rsidRDefault="00083F86" w:rsidP="0008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group code base: </w:t>
      </w:r>
      <w:hyperlink r:id="rId15" w:history="1">
        <w:r w:rsidRPr="00083F86">
          <w:rPr>
            <w:rStyle w:val="a5"/>
            <w:rFonts w:ascii="Times New Roman" w:hAnsi="Times New Roman" w:cs="Times New Roman"/>
          </w:rPr>
          <w:t>https://github.com/Zhouxunzhe/NST-Project</w:t>
        </w:r>
      </w:hyperlink>
    </w:p>
    <w:p w14:paraId="4C9BD06C" w14:textId="1EFADB92" w:rsidR="00083F86" w:rsidRPr="00083F86" w:rsidRDefault="00083F86" w:rsidP="00083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 StyTr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code base: </w:t>
      </w:r>
      <w:hyperlink r:id="rId16" w:history="1">
        <w:r w:rsidRPr="00083F86">
          <w:rPr>
            <w:rStyle w:val="a5"/>
            <w:rFonts w:ascii="Times New Roman" w:hAnsi="Times New Roman" w:cs="Times New Roman"/>
          </w:rPr>
          <w:t>diyiiyiii/StyTR-2: StyTr</w:t>
        </w:r>
        <w:proofErr w:type="gramStart"/>
        <w:r w:rsidRPr="00083F86">
          <w:rPr>
            <w:rStyle w:val="a5"/>
            <w:rFonts w:ascii="Times New Roman" w:hAnsi="Times New Roman" w:cs="Times New Roman"/>
          </w:rPr>
          <w:t>2 :</w:t>
        </w:r>
        <w:proofErr w:type="gramEnd"/>
        <w:r w:rsidRPr="00083F86">
          <w:rPr>
            <w:rStyle w:val="a5"/>
            <w:rFonts w:ascii="Times New Roman" w:hAnsi="Times New Roman" w:cs="Times New Roman"/>
          </w:rPr>
          <w:t xml:space="preserve"> Image Style Transfer with Transformers (github.com)</w:t>
        </w:r>
      </w:hyperlink>
    </w:p>
    <w:sectPr w:rsidR="00083F86" w:rsidRPr="00083F86" w:rsidSect="00083F86"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52FC5" w14:textId="77777777" w:rsidR="00DE1180" w:rsidRDefault="00DE1180" w:rsidP="00235452">
      <w:r>
        <w:separator/>
      </w:r>
    </w:p>
  </w:endnote>
  <w:endnote w:type="continuationSeparator" w:id="0">
    <w:p w14:paraId="040DB46E" w14:textId="77777777" w:rsidR="00DE1180" w:rsidRDefault="00DE1180" w:rsidP="0023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9D321" w14:textId="77777777" w:rsidR="00DE1180" w:rsidRDefault="00DE1180" w:rsidP="00235452">
      <w:r>
        <w:separator/>
      </w:r>
    </w:p>
  </w:footnote>
  <w:footnote w:type="continuationSeparator" w:id="0">
    <w:p w14:paraId="2DAF0B34" w14:textId="77777777" w:rsidR="00DE1180" w:rsidRDefault="00DE1180" w:rsidP="0023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247"/>
    <w:multiLevelType w:val="hybridMultilevel"/>
    <w:tmpl w:val="052E1844"/>
    <w:lvl w:ilvl="0" w:tplc="3898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6A26CC"/>
    <w:multiLevelType w:val="hybridMultilevel"/>
    <w:tmpl w:val="86863C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36B1FAE"/>
    <w:multiLevelType w:val="hybridMultilevel"/>
    <w:tmpl w:val="8ECA4A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E06D68"/>
    <w:multiLevelType w:val="hybridMultilevel"/>
    <w:tmpl w:val="046293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13"/>
    <w:rsid w:val="00011891"/>
    <w:rsid w:val="00083F86"/>
    <w:rsid w:val="001C3E98"/>
    <w:rsid w:val="001D67D4"/>
    <w:rsid w:val="00235452"/>
    <w:rsid w:val="00463A61"/>
    <w:rsid w:val="00511AE3"/>
    <w:rsid w:val="006A18EC"/>
    <w:rsid w:val="006B051E"/>
    <w:rsid w:val="00925CCD"/>
    <w:rsid w:val="00981013"/>
    <w:rsid w:val="00A34138"/>
    <w:rsid w:val="00A35E89"/>
    <w:rsid w:val="00A825AC"/>
    <w:rsid w:val="00C95D92"/>
    <w:rsid w:val="00DE1180"/>
    <w:rsid w:val="00D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103D"/>
  <w15:chartTrackingRefBased/>
  <w15:docId w15:val="{EA288D18-9674-4C7D-A15D-09D23164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63A61"/>
    <w:rPr>
      <w:color w:val="666666"/>
    </w:rPr>
  </w:style>
  <w:style w:type="character" w:styleId="a5">
    <w:name w:val="Hyperlink"/>
    <w:basedOn w:val="a0"/>
    <w:uiPriority w:val="99"/>
    <w:unhideWhenUsed/>
    <w:rsid w:val="006A18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18E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A18EC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235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354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3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35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codataset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705.04058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yiiyiii/StyTR-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105.145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Zhouxunzhe/NST-Project" TargetMode="External"/><Relationship Id="rId10" Type="http://schemas.openxmlformats.org/officeDocument/2006/relationships/hyperlink" Target="https://arxiv.org/abs/1508.065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508.06576" TargetMode="External"/><Relationship Id="rId14" Type="http://schemas.openxmlformats.org/officeDocument/2006/relationships/hyperlink" Target="https://datasets.activeloop.ai/docs/ml/datasets/wiki-art-datas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L.</dc:creator>
  <cp:keywords/>
  <dc:description/>
  <cp:lastModifiedBy>常山周子龙</cp:lastModifiedBy>
  <cp:revision>2</cp:revision>
  <dcterms:created xsi:type="dcterms:W3CDTF">2023-11-17T04:53:00Z</dcterms:created>
  <dcterms:modified xsi:type="dcterms:W3CDTF">2023-11-17T04:53:00Z</dcterms:modified>
</cp:coreProperties>
</file>