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D333F" w14:textId="77777777" w:rsidR="00492291" w:rsidRPr="00492291" w:rsidRDefault="00492291" w:rsidP="00492291">
      <w:pPr>
        <w:spacing w:after="150"/>
        <w:outlineLvl w:val="2"/>
        <w:rPr>
          <w:rFonts w:ascii="Montserrat" w:eastAsia="Times New Roman" w:hAnsi="Montserrat" w:cs="Times New Roman"/>
          <w:color w:val="000000"/>
          <w:sz w:val="27"/>
          <w:szCs w:val="27"/>
        </w:rPr>
      </w:pPr>
      <w:r w:rsidRPr="00492291">
        <w:rPr>
          <w:rFonts w:ascii="Montserrat" w:eastAsia="Times New Roman" w:hAnsi="Montserrat" w:cs="Times New Roman"/>
          <w:color w:val="000000"/>
          <w:sz w:val="27"/>
          <w:szCs w:val="27"/>
        </w:rPr>
        <w:t>Scénario</w:t>
      </w:r>
    </w:p>
    <w:p w14:paraId="5233E7E7" w14:textId="77777777" w:rsidR="00492291" w:rsidRPr="00492291" w:rsidRDefault="00492291" w:rsidP="00492291">
      <w:pPr>
        <w:rPr>
          <w:rFonts w:ascii="Montserrat" w:eastAsia="Times New Roman" w:hAnsi="Montserrat" w:cs="Times New Roman"/>
          <w:color w:val="000000"/>
        </w:rPr>
      </w:pPr>
      <w:r w:rsidRPr="00492291">
        <w:rPr>
          <w:rFonts w:ascii="Montserrat" w:eastAsia="Times New Roman" w:hAnsi="Montserrat" w:cs="Times New Roman"/>
          <w:color w:val="000000"/>
        </w:rPr>
        <w:t xml:space="preserve">Vous êtes consultant Data </w:t>
      </w:r>
      <w:proofErr w:type="spellStart"/>
      <w:r w:rsidRPr="00492291">
        <w:rPr>
          <w:rFonts w:ascii="Montserrat" w:eastAsia="Times New Roman" w:hAnsi="Montserrat" w:cs="Times New Roman"/>
          <w:color w:val="000000"/>
        </w:rPr>
        <w:t>Analyst</w:t>
      </w:r>
      <w:proofErr w:type="spellEnd"/>
      <w:r w:rsidRPr="00492291">
        <w:rPr>
          <w:rFonts w:ascii="Montserrat" w:eastAsia="Times New Roman" w:hAnsi="Montserrat" w:cs="Times New Roman"/>
          <w:color w:val="000000"/>
        </w:rPr>
        <w:t xml:space="preserve"> dans une entreprise spécialisée dans la data. Votre entreprise a décroché une prestation en régie au sein de l’Organisation nationale de lutte contre le faux-monnayage (ONCFM).</w:t>
      </w:r>
    </w:p>
    <w:p w14:paraId="2C5477F7" w14:textId="77777777" w:rsidR="00492291" w:rsidRPr="00492291" w:rsidRDefault="00492291" w:rsidP="00492291">
      <w:pPr>
        <w:spacing w:before="150"/>
        <w:rPr>
          <w:rFonts w:ascii="Montserrat" w:eastAsia="Times New Roman" w:hAnsi="Montserrat" w:cs="Times New Roman"/>
          <w:color w:val="000000"/>
        </w:rPr>
      </w:pPr>
      <w:r w:rsidRPr="00492291">
        <w:rPr>
          <w:rFonts w:ascii="Montserrat" w:eastAsia="Times New Roman" w:hAnsi="Montserrat" w:cs="Times New Roman"/>
          <w:color w:val="000000"/>
        </w:rPr>
        <w:t> </w:t>
      </w:r>
    </w:p>
    <w:p w14:paraId="3F8AF98D" w14:textId="2EDDF88D" w:rsidR="00492291" w:rsidRPr="00492291" w:rsidRDefault="00492291" w:rsidP="00492291">
      <w:pPr>
        <w:rPr>
          <w:rFonts w:ascii="Montserrat" w:eastAsia="Times New Roman" w:hAnsi="Montserrat" w:cs="Times New Roman"/>
          <w:color w:val="000000"/>
        </w:rPr>
      </w:pPr>
      <w:r w:rsidRPr="00492291">
        <w:rPr>
          <w:rFonts w:ascii="Montserrat" w:eastAsia="Times New Roman" w:hAnsi="Montserrat" w:cs="Times New Roman"/>
          <w:noProof/>
          <w:color w:val="7451EB"/>
          <w:shd w:val="clear" w:color="auto" w:fill="FFFFFF"/>
        </w:rPr>
        <w:drawing>
          <wp:inline distT="0" distB="0" distL="0" distR="0" wp14:anchorId="09EE6E34" wp14:editId="2E8491E6">
            <wp:extent cx="5760720" cy="2668905"/>
            <wp:effectExtent l="0" t="0" r="5080" b="0"/>
            <wp:docPr id="2" name="Imag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668905"/>
                    </a:xfrm>
                    <a:prstGeom prst="rect">
                      <a:avLst/>
                    </a:prstGeom>
                    <a:noFill/>
                    <a:ln>
                      <a:noFill/>
                    </a:ln>
                  </pic:spPr>
                </pic:pic>
              </a:graphicData>
            </a:graphic>
          </wp:inline>
        </w:drawing>
      </w:r>
    </w:p>
    <w:p w14:paraId="51946040" w14:textId="77777777" w:rsidR="00492291" w:rsidRPr="00492291" w:rsidRDefault="00492291" w:rsidP="00492291">
      <w:pPr>
        <w:rPr>
          <w:rFonts w:ascii="Montserrat" w:eastAsia="Times New Roman" w:hAnsi="Montserrat" w:cs="Times New Roman"/>
          <w:color w:val="000000"/>
        </w:rPr>
      </w:pPr>
      <w:r w:rsidRPr="00492291">
        <w:rPr>
          <w:rFonts w:ascii="Montserrat" w:eastAsia="Times New Roman" w:hAnsi="Montserrat" w:cs="Times New Roman"/>
          <w:color w:val="000000"/>
        </w:rPr>
        <w:t> </w:t>
      </w:r>
    </w:p>
    <w:p w14:paraId="443D62C6" w14:textId="77777777" w:rsidR="00492291" w:rsidRPr="00492291" w:rsidRDefault="00492291" w:rsidP="00492291">
      <w:pPr>
        <w:spacing w:before="150"/>
        <w:rPr>
          <w:rFonts w:ascii="Montserrat" w:eastAsia="Times New Roman" w:hAnsi="Montserrat" w:cs="Times New Roman"/>
          <w:color w:val="000000"/>
        </w:rPr>
      </w:pPr>
      <w:r w:rsidRPr="00492291">
        <w:rPr>
          <w:rFonts w:ascii="Montserrat" w:eastAsia="Times New Roman" w:hAnsi="Montserrat" w:cs="Times New Roman"/>
          <w:color w:val="000000"/>
        </w:rPr>
        <w:t>Cette institution a pour objectif de mettre en place des méthodes d’identification des contrefaçons des billets en euros. Ils font donc appel à vous, spécialiste de la data, pour mettre en place une modélisation qui serait capable d’identifier automatiquement les vrais des faux billets. Et ce à partir simplement de certaines dimensions du billet et des éléments qui le composent.</w:t>
      </w:r>
    </w:p>
    <w:p w14:paraId="02031283" w14:textId="77777777" w:rsidR="00492291" w:rsidRPr="00492291" w:rsidRDefault="00492291" w:rsidP="00492291">
      <w:pPr>
        <w:spacing w:before="150"/>
        <w:rPr>
          <w:rFonts w:ascii="Montserrat" w:eastAsia="Times New Roman" w:hAnsi="Montserrat" w:cs="Times New Roman"/>
          <w:color w:val="000000"/>
        </w:rPr>
      </w:pPr>
      <w:r w:rsidRPr="00492291">
        <w:rPr>
          <w:rFonts w:ascii="Montserrat" w:eastAsia="Times New Roman" w:hAnsi="Montserrat" w:cs="Times New Roman"/>
          <w:color w:val="000000"/>
        </w:rPr>
        <w:t>Voici </w:t>
      </w:r>
      <w:hyperlink r:id="rId7" w:history="1">
        <w:r w:rsidRPr="00492291">
          <w:rPr>
            <w:rFonts w:ascii="Montserrat" w:eastAsia="Times New Roman" w:hAnsi="Montserrat" w:cs="Times New Roman"/>
            <w:color w:val="7451EB"/>
            <w:u w:val="single"/>
          </w:rPr>
          <w:t>le cahier des charges de l’ONCFM</w:t>
        </w:r>
      </w:hyperlink>
      <w:r w:rsidRPr="00492291">
        <w:rPr>
          <w:rFonts w:ascii="Montserrat" w:eastAsia="Times New Roman" w:hAnsi="Montserrat" w:cs="Times New Roman"/>
          <w:color w:val="000000"/>
        </w:rPr>
        <w:t>, ainsi que </w:t>
      </w:r>
      <w:hyperlink r:id="rId8" w:history="1">
        <w:r w:rsidRPr="00492291">
          <w:rPr>
            <w:rFonts w:ascii="Montserrat" w:eastAsia="Times New Roman" w:hAnsi="Montserrat" w:cs="Times New Roman"/>
            <w:color w:val="7451EB"/>
            <w:u w:val="single"/>
          </w:rPr>
          <w:t>le jeu de données</w:t>
        </w:r>
      </w:hyperlink>
      <w:r w:rsidRPr="00492291">
        <w:rPr>
          <w:rFonts w:ascii="Montserrat" w:eastAsia="Times New Roman" w:hAnsi="Montserrat" w:cs="Times New Roman"/>
          <w:color w:val="000000"/>
        </w:rPr>
        <w:t>.</w:t>
      </w:r>
    </w:p>
    <w:p w14:paraId="4AE9D121" w14:textId="77777777" w:rsidR="00492291" w:rsidRPr="00492291" w:rsidRDefault="00492291" w:rsidP="00492291">
      <w:pPr>
        <w:spacing w:before="150"/>
        <w:rPr>
          <w:rFonts w:ascii="Montserrat" w:eastAsia="Times New Roman" w:hAnsi="Montserrat" w:cs="Times New Roman"/>
          <w:color w:val="000000"/>
        </w:rPr>
      </w:pPr>
      <w:r w:rsidRPr="00492291">
        <w:rPr>
          <w:rFonts w:ascii="Montserrat" w:eastAsia="Times New Roman" w:hAnsi="Montserrat" w:cs="Times New Roman"/>
          <w:color w:val="000000"/>
        </w:rPr>
        <w:t>Le client souhaite que vous travailliez directement depuis ses locaux sous la responsabilité de Marie, responsable du projet d’analyse de données à l’ONCFM. Elle vous laissera une grande autonomie pendant votre mission, et vous demande simplement que vous lui présentiez vos résultats une fois la mission terminée. Elle souhaite voir quels sont les traitements et analyses que vous avez réalisés en amont, les différentes pistes explorées pour la construction de l’algorithme, ainsi que le modèle final retenu.</w:t>
      </w:r>
    </w:p>
    <w:p w14:paraId="0708B8E9" w14:textId="77777777" w:rsidR="00492291" w:rsidRPr="00492291" w:rsidRDefault="00492291" w:rsidP="00492291">
      <w:pPr>
        <w:spacing w:before="150"/>
        <w:rPr>
          <w:rFonts w:ascii="Montserrat" w:eastAsia="Times New Roman" w:hAnsi="Montserrat" w:cs="Times New Roman"/>
          <w:color w:val="000000"/>
        </w:rPr>
      </w:pPr>
      <w:r w:rsidRPr="00492291">
        <w:rPr>
          <w:rFonts w:ascii="Montserrat" w:eastAsia="Times New Roman" w:hAnsi="Montserrat" w:cs="Times New Roman"/>
          <w:color w:val="000000"/>
        </w:rPr>
        <w:t>Après avoir lu en détail le cahier des charges, vous vous préparez à vous rendre à l’ONCFM pour prendre vos nouvelles fonctions. Vous notez tout de même un post-it qui se trouve sur le coin de votre bureau, laissé par un de vos collègues :</w:t>
      </w:r>
    </w:p>
    <w:p w14:paraId="74AA658F" w14:textId="52CF313A" w:rsidR="00492291" w:rsidRPr="00492291" w:rsidRDefault="00492291" w:rsidP="00492291">
      <w:pPr>
        <w:rPr>
          <w:rFonts w:ascii="Montserrat" w:eastAsia="Times New Roman" w:hAnsi="Montserrat" w:cs="Times New Roman"/>
          <w:color w:val="000000"/>
        </w:rPr>
      </w:pPr>
      <w:r w:rsidRPr="00492291">
        <w:rPr>
          <w:rFonts w:ascii="Montserrat" w:eastAsia="Times New Roman" w:hAnsi="Montserrat" w:cs="Times New Roman"/>
          <w:noProof/>
          <w:color w:val="7451EB"/>
          <w:shd w:val="clear" w:color="auto" w:fill="FFFFFF"/>
        </w:rPr>
        <w:lastRenderedPageBreak/>
        <w:drawing>
          <wp:inline distT="0" distB="0" distL="0" distR="0" wp14:anchorId="1B06829B" wp14:editId="1888CA8D">
            <wp:extent cx="5760720" cy="3735070"/>
            <wp:effectExtent l="0" t="0" r="5080" b="0"/>
            <wp:docPr id="1" name="Image 1" descr="Lors de ma précédente mission, je me suis retrouvé avec un jeu de données comportant plein de valeurs manquantes, une vraie galère ! Mais j’ai eu de très bons résultats en utilisant une régression linéaire pour combler ces dernières. Ça te servira peut-être pour ta prochaine mission, qui sait ?">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rs de ma précédente mission, je me suis retrouvé avec un jeu de données comportant plein de valeurs manquantes, une vraie galère ! Mais j’ai eu de très bons résultats en utilisant une régression linéaire pour combler ces dernières. Ça te servira peut-être pour ta prochaine mission, qui sait ?">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35070"/>
                    </a:xfrm>
                    <a:prstGeom prst="rect">
                      <a:avLst/>
                    </a:prstGeom>
                    <a:noFill/>
                    <a:ln>
                      <a:noFill/>
                    </a:ln>
                  </pic:spPr>
                </pic:pic>
              </a:graphicData>
            </a:graphic>
          </wp:inline>
        </w:drawing>
      </w:r>
    </w:p>
    <w:p w14:paraId="48071184" w14:textId="77777777" w:rsidR="00492291" w:rsidRPr="00492291" w:rsidRDefault="00492291" w:rsidP="00492291">
      <w:pPr>
        <w:rPr>
          <w:rFonts w:ascii="Montserrat" w:eastAsia="Times New Roman" w:hAnsi="Montserrat" w:cs="Times New Roman"/>
          <w:color w:val="000000"/>
        </w:rPr>
      </w:pPr>
      <w:r w:rsidRPr="00492291">
        <w:rPr>
          <w:rFonts w:ascii="Montserrat" w:eastAsia="Times New Roman" w:hAnsi="Montserrat" w:cs="Times New Roman"/>
          <w:color w:val="000000"/>
        </w:rPr>
        <w:t>Vous embarquez le post-it dans vos affaires et vous dirigez donc à présent vers les bureaux de l’ONCFM pour commencer votre mission.</w:t>
      </w:r>
    </w:p>
    <w:p w14:paraId="5237C474" w14:textId="77777777" w:rsidR="00492291" w:rsidRPr="00492291" w:rsidRDefault="00492291" w:rsidP="00492291">
      <w:pPr>
        <w:spacing w:before="150"/>
        <w:rPr>
          <w:rFonts w:ascii="Montserrat" w:eastAsia="Times New Roman" w:hAnsi="Montserrat" w:cs="Times New Roman"/>
          <w:color w:val="000000"/>
        </w:rPr>
      </w:pPr>
      <w:r w:rsidRPr="00492291">
        <w:rPr>
          <w:rFonts w:ascii="Montserrat" w:eastAsia="Times New Roman" w:hAnsi="Montserrat" w:cs="Times New Roman"/>
          <w:color w:val="000000"/>
        </w:rPr>
        <w:t> </w:t>
      </w:r>
    </w:p>
    <w:p w14:paraId="40786544" w14:textId="77777777" w:rsidR="00492291" w:rsidRPr="00492291" w:rsidRDefault="00492291" w:rsidP="00492291">
      <w:pPr>
        <w:spacing w:before="150" w:after="150"/>
        <w:outlineLvl w:val="2"/>
        <w:rPr>
          <w:rFonts w:ascii="Montserrat" w:eastAsia="Times New Roman" w:hAnsi="Montserrat" w:cs="Times New Roman"/>
          <w:color w:val="000000"/>
          <w:sz w:val="27"/>
          <w:szCs w:val="27"/>
        </w:rPr>
      </w:pPr>
      <w:r w:rsidRPr="00492291">
        <w:rPr>
          <w:rFonts w:ascii="Montserrat" w:eastAsia="Times New Roman" w:hAnsi="Montserrat" w:cs="Times New Roman"/>
          <w:color w:val="000000"/>
          <w:sz w:val="27"/>
          <w:szCs w:val="27"/>
        </w:rPr>
        <w:t>Livrables</w:t>
      </w:r>
    </w:p>
    <w:p w14:paraId="65D1B459" w14:textId="77777777" w:rsidR="00492291" w:rsidRPr="00492291" w:rsidRDefault="00492291" w:rsidP="00492291">
      <w:pPr>
        <w:numPr>
          <w:ilvl w:val="0"/>
          <w:numId w:val="1"/>
        </w:numPr>
        <w:spacing w:before="100" w:beforeAutospacing="1" w:after="100" w:afterAutospacing="1"/>
        <w:rPr>
          <w:rFonts w:ascii="Montserrat" w:eastAsia="Times New Roman" w:hAnsi="Montserrat" w:cs="Times New Roman"/>
          <w:color w:val="000000"/>
        </w:rPr>
      </w:pPr>
      <w:r w:rsidRPr="00492291">
        <w:rPr>
          <w:rFonts w:ascii="Montserrat" w:eastAsia="Times New Roman" w:hAnsi="Montserrat" w:cs="Times New Roman"/>
          <w:color w:val="000000"/>
        </w:rPr>
        <w:t>Votre code en R ou Python contenant : </w:t>
      </w:r>
    </w:p>
    <w:p w14:paraId="3900A195" w14:textId="77777777" w:rsidR="00492291" w:rsidRPr="00492291" w:rsidRDefault="00492291" w:rsidP="00492291">
      <w:pPr>
        <w:numPr>
          <w:ilvl w:val="1"/>
          <w:numId w:val="1"/>
        </w:numPr>
        <w:spacing w:before="100" w:beforeAutospacing="1" w:after="100" w:afterAutospacing="1"/>
        <w:rPr>
          <w:rFonts w:ascii="Montserrat" w:eastAsia="Times New Roman" w:hAnsi="Montserrat" w:cs="Times New Roman"/>
          <w:color w:val="000000"/>
        </w:rPr>
      </w:pPr>
      <w:proofErr w:type="gramStart"/>
      <w:r w:rsidRPr="00492291">
        <w:rPr>
          <w:rFonts w:ascii="Montserrat" w:eastAsia="Times New Roman" w:hAnsi="Montserrat" w:cs="Times New Roman"/>
          <w:color w:val="000000"/>
        </w:rPr>
        <w:t>l’ensemble</w:t>
      </w:r>
      <w:proofErr w:type="gramEnd"/>
      <w:r w:rsidRPr="00492291">
        <w:rPr>
          <w:rFonts w:ascii="Montserrat" w:eastAsia="Times New Roman" w:hAnsi="Montserrat" w:cs="Times New Roman"/>
          <w:color w:val="000000"/>
        </w:rPr>
        <w:t xml:space="preserve"> des traitements et des tests effectués ;</w:t>
      </w:r>
    </w:p>
    <w:p w14:paraId="6843B681" w14:textId="77777777" w:rsidR="00492291" w:rsidRPr="00492291" w:rsidRDefault="00492291" w:rsidP="00492291">
      <w:pPr>
        <w:numPr>
          <w:ilvl w:val="1"/>
          <w:numId w:val="1"/>
        </w:numPr>
        <w:spacing w:before="100" w:beforeAutospacing="1" w:after="100" w:afterAutospacing="1"/>
        <w:rPr>
          <w:rFonts w:ascii="Montserrat" w:eastAsia="Times New Roman" w:hAnsi="Montserrat" w:cs="Times New Roman"/>
          <w:color w:val="000000"/>
        </w:rPr>
      </w:pPr>
      <w:proofErr w:type="gramStart"/>
      <w:r w:rsidRPr="00492291">
        <w:rPr>
          <w:rFonts w:ascii="Montserrat" w:eastAsia="Times New Roman" w:hAnsi="Montserrat" w:cs="Times New Roman"/>
          <w:color w:val="000000"/>
        </w:rPr>
        <w:t>l’application</w:t>
      </w:r>
      <w:proofErr w:type="gramEnd"/>
      <w:r w:rsidRPr="00492291">
        <w:rPr>
          <w:rFonts w:ascii="Montserrat" w:eastAsia="Times New Roman" w:hAnsi="Montserrat" w:cs="Times New Roman"/>
          <w:color w:val="000000"/>
        </w:rPr>
        <w:t xml:space="preserve"> finale.</w:t>
      </w:r>
    </w:p>
    <w:p w14:paraId="08BD69DA" w14:textId="77777777" w:rsidR="00492291" w:rsidRPr="00492291" w:rsidRDefault="00492291" w:rsidP="00492291">
      <w:pPr>
        <w:spacing w:before="150" w:after="150"/>
        <w:outlineLvl w:val="2"/>
        <w:rPr>
          <w:rFonts w:ascii="Montserrat" w:eastAsia="Times New Roman" w:hAnsi="Montserrat" w:cs="Times New Roman"/>
          <w:color w:val="000000"/>
          <w:sz w:val="27"/>
          <w:szCs w:val="27"/>
        </w:rPr>
      </w:pPr>
      <w:r w:rsidRPr="00492291">
        <w:rPr>
          <w:rFonts w:ascii="Montserrat" w:eastAsia="Times New Roman" w:hAnsi="Montserrat" w:cs="Times New Roman"/>
          <w:color w:val="000000"/>
          <w:sz w:val="27"/>
          <w:szCs w:val="27"/>
        </w:rPr>
        <w:t>Soutenance</w:t>
      </w:r>
    </w:p>
    <w:p w14:paraId="659294C1" w14:textId="77777777" w:rsidR="00492291" w:rsidRPr="00492291" w:rsidRDefault="00492291" w:rsidP="00492291">
      <w:pPr>
        <w:rPr>
          <w:rFonts w:ascii="Montserrat" w:eastAsia="Times New Roman" w:hAnsi="Montserrat" w:cs="Times New Roman"/>
          <w:color w:val="000000"/>
        </w:rPr>
      </w:pPr>
      <w:r w:rsidRPr="00492291">
        <w:rPr>
          <w:rFonts w:ascii="Montserrat" w:eastAsia="Times New Roman" w:hAnsi="Montserrat" w:cs="Times New Roman"/>
          <w:color w:val="000000"/>
        </w:rPr>
        <w:t>Durant la présentation orale, votre mentor jouera le rôle de Marie, la responsable du projet à l’ONCFM à qui vous présentez vos résultats : </w:t>
      </w:r>
    </w:p>
    <w:p w14:paraId="436191AC" w14:textId="77777777" w:rsidR="00492291" w:rsidRPr="00492291" w:rsidRDefault="00492291" w:rsidP="00492291">
      <w:pPr>
        <w:numPr>
          <w:ilvl w:val="0"/>
          <w:numId w:val="2"/>
        </w:numPr>
        <w:spacing w:before="100" w:beforeAutospacing="1" w:after="100" w:afterAutospacing="1"/>
        <w:rPr>
          <w:rFonts w:ascii="Montserrat" w:eastAsia="Times New Roman" w:hAnsi="Montserrat" w:cs="Times New Roman"/>
          <w:color w:val="000000"/>
        </w:rPr>
      </w:pPr>
      <w:r w:rsidRPr="00492291">
        <w:rPr>
          <w:rFonts w:ascii="Montserrat" w:eastAsia="Times New Roman" w:hAnsi="Montserrat" w:cs="Times New Roman"/>
          <w:b/>
          <w:bCs/>
          <w:color w:val="000000"/>
        </w:rPr>
        <w:t>Présentation des livrables (25 minutes) </w:t>
      </w:r>
    </w:p>
    <w:p w14:paraId="111E39FF" w14:textId="77777777" w:rsidR="00492291" w:rsidRPr="00492291" w:rsidRDefault="00492291" w:rsidP="00492291">
      <w:pPr>
        <w:numPr>
          <w:ilvl w:val="1"/>
          <w:numId w:val="2"/>
        </w:numPr>
        <w:spacing w:before="100" w:beforeAutospacing="1" w:after="100" w:afterAutospacing="1"/>
        <w:rPr>
          <w:rFonts w:ascii="Montserrat" w:eastAsia="Times New Roman" w:hAnsi="Montserrat" w:cs="Times New Roman"/>
          <w:color w:val="000000"/>
        </w:rPr>
      </w:pPr>
      <w:r w:rsidRPr="00492291">
        <w:rPr>
          <w:rFonts w:ascii="Montserrat" w:eastAsia="Times New Roman" w:hAnsi="Montserrat" w:cs="Times New Roman"/>
          <w:color w:val="000000"/>
        </w:rPr>
        <w:t>Présentation de l’ensemble de votre cheminement, des traitements et analyses réalisés en amont, des différentes pistes explorées pour la construction de l’algorithme, et du modèle final retenu (20 minutes).</w:t>
      </w:r>
    </w:p>
    <w:p w14:paraId="4FA39C31" w14:textId="77777777" w:rsidR="00492291" w:rsidRPr="00492291" w:rsidRDefault="00492291" w:rsidP="00492291">
      <w:pPr>
        <w:numPr>
          <w:ilvl w:val="1"/>
          <w:numId w:val="2"/>
        </w:numPr>
        <w:spacing w:before="100" w:beforeAutospacing="1" w:after="100" w:afterAutospacing="1"/>
        <w:rPr>
          <w:rFonts w:ascii="Montserrat" w:eastAsia="Times New Roman" w:hAnsi="Montserrat" w:cs="Times New Roman"/>
          <w:color w:val="000000"/>
        </w:rPr>
      </w:pPr>
      <w:r w:rsidRPr="00492291">
        <w:rPr>
          <w:rFonts w:ascii="Montserrat" w:eastAsia="Times New Roman" w:hAnsi="Montserrat" w:cs="Times New Roman"/>
          <w:color w:val="000000"/>
        </w:rPr>
        <w:t>Test de l’algorithme en direct avec un jeu de données qui vous sera fourni pendant la soutenance, ayant la même forme que le jeu suivant : </w:t>
      </w:r>
      <w:hyperlink r:id="rId11" w:history="1">
        <w:r w:rsidRPr="00492291">
          <w:rPr>
            <w:rFonts w:ascii="Montserrat" w:eastAsia="Times New Roman" w:hAnsi="Montserrat" w:cs="Times New Roman"/>
            <w:color w:val="7451EB"/>
            <w:u w:val="single"/>
          </w:rPr>
          <w:t>FICHIER billets_production.csv</w:t>
        </w:r>
      </w:hyperlink>
      <w:r w:rsidRPr="00492291">
        <w:rPr>
          <w:rFonts w:ascii="Montserrat" w:eastAsia="Times New Roman" w:hAnsi="Montserrat" w:cs="Times New Roman"/>
          <w:color w:val="000000"/>
        </w:rPr>
        <w:t> (5 minutes).</w:t>
      </w:r>
    </w:p>
    <w:p w14:paraId="52ABD240" w14:textId="77777777" w:rsidR="00492291" w:rsidRPr="00492291" w:rsidRDefault="00492291" w:rsidP="00492291">
      <w:pPr>
        <w:numPr>
          <w:ilvl w:val="0"/>
          <w:numId w:val="3"/>
        </w:numPr>
        <w:spacing w:before="100" w:beforeAutospacing="1" w:after="100" w:afterAutospacing="1"/>
        <w:rPr>
          <w:rFonts w:ascii="Montserrat" w:eastAsia="Times New Roman" w:hAnsi="Montserrat" w:cs="Times New Roman"/>
          <w:color w:val="000000"/>
        </w:rPr>
      </w:pPr>
      <w:r w:rsidRPr="00492291">
        <w:rPr>
          <w:rFonts w:ascii="Montserrat" w:eastAsia="Times New Roman" w:hAnsi="Montserrat" w:cs="Times New Roman"/>
          <w:b/>
          <w:bCs/>
          <w:color w:val="000000"/>
        </w:rPr>
        <w:t>Discussion (5 min)</w:t>
      </w:r>
    </w:p>
    <w:p w14:paraId="24ADC1E9" w14:textId="77777777" w:rsidR="00492291" w:rsidRPr="00492291" w:rsidRDefault="00492291" w:rsidP="00492291">
      <w:pPr>
        <w:numPr>
          <w:ilvl w:val="1"/>
          <w:numId w:val="3"/>
        </w:numPr>
        <w:spacing w:before="100" w:beforeAutospacing="1" w:after="100" w:afterAutospacing="1"/>
        <w:rPr>
          <w:rFonts w:ascii="Montserrat" w:eastAsia="Times New Roman" w:hAnsi="Montserrat" w:cs="Times New Roman"/>
          <w:color w:val="000000"/>
        </w:rPr>
      </w:pPr>
      <w:r w:rsidRPr="00492291">
        <w:rPr>
          <w:rFonts w:ascii="Montserrat" w:eastAsia="Times New Roman" w:hAnsi="Montserrat" w:cs="Times New Roman"/>
          <w:color w:val="000000"/>
        </w:rPr>
        <w:t>Échange de questions/réponses : l’évaluateur pourra revenir sur certains points pour vous questionner sur vos choix.</w:t>
      </w:r>
    </w:p>
    <w:p w14:paraId="38F4C742" w14:textId="77777777" w:rsidR="00492291" w:rsidRPr="00492291" w:rsidRDefault="00492291" w:rsidP="00492291">
      <w:pPr>
        <w:numPr>
          <w:ilvl w:val="1"/>
          <w:numId w:val="3"/>
        </w:numPr>
        <w:spacing w:before="100" w:beforeAutospacing="1" w:after="100" w:afterAutospacing="1"/>
        <w:rPr>
          <w:rFonts w:ascii="Montserrat" w:eastAsia="Times New Roman" w:hAnsi="Montserrat" w:cs="Times New Roman"/>
          <w:color w:val="000000"/>
        </w:rPr>
      </w:pPr>
      <w:r w:rsidRPr="00492291">
        <w:rPr>
          <w:rFonts w:ascii="Montserrat" w:eastAsia="Times New Roman" w:hAnsi="Montserrat" w:cs="Times New Roman"/>
          <w:color w:val="000000"/>
        </w:rPr>
        <w:lastRenderedPageBreak/>
        <w:t>L’évaluateur vous fera un retour sur votre prestation en soutenance.</w:t>
      </w:r>
    </w:p>
    <w:p w14:paraId="218D10FC" w14:textId="77777777" w:rsidR="00492291" w:rsidRPr="00492291" w:rsidRDefault="00492291" w:rsidP="00492291">
      <w:pPr>
        <w:rPr>
          <w:rFonts w:ascii="Montserrat" w:eastAsia="Times New Roman" w:hAnsi="Montserrat" w:cs="Times New Roman"/>
          <w:color w:val="000000"/>
        </w:rPr>
      </w:pPr>
      <w:r w:rsidRPr="00492291">
        <w:rPr>
          <w:rFonts w:ascii="Montserrat" w:eastAsia="Times New Roman" w:hAnsi="Montserrat" w:cs="Times New Roman"/>
          <w:color w:val="000000"/>
        </w:rPr>
        <w:t>Votre évaluateur questionnera vos choix, soyez donc prêt à défendre votre travail. À la fin de la session, votre évaluateur reprendra son rôle de mentor pour que vous puissiez débriefer ensemble.</w:t>
      </w:r>
    </w:p>
    <w:p w14:paraId="3BD15D80" w14:textId="77777777" w:rsidR="00492291" w:rsidRPr="00492291" w:rsidRDefault="00492291" w:rsidP="00492291">
      <w:pPr>
        <w:spacing w:before="360" w:after="360"/>
        <w:ind w:left="240" w:right="240"/>
        <w:outlineLvl w:val="2"/>
        <w:rPr>
          <w:rFonts w:ascii="Montserrat" w:eastAsia="Times New Roman" w:hAnsi="Montserrat" w:cs="Times New Roman"/>
          <w:b/>
          <w:bCs/>
          <w:sz w:val="27"/>
          <w:szCs w:val="27"/>
        </w:rPr>
      </w:pPr>
      <w:r w:rsidRPr="00492291">
        <w:rPr>
          <w:rFonts w:ascii="Montserrat" w:eastAsia="Times New Roman" w:hAnsi="Montserrat" w:cs="Times New Roman"/>
          <w:b/>
          <w:bCs/>
          <w:sz w:val="27"/>
          <w:szCs w:val="27"/>
        </w:rPr>
        <w:t>Compétences évaluées</w:t>
      </w:r>
    </w:p>
    <w:p w14:paraId="69FCDC0D" w14:textId="77777777" w:rsidR="00492291" w:rsidRPr="00492291" w:rsidRDefault="00492291" w:rsidP="00492291">
      <w:pPr>
        <w:rPr>
          <w:rFonts w:ascii="Montserrat" w:eastAsia="Times New Roman" w:hAnsi="Montserrat" w:cs="Times New Roman"/>
          <w:color w:val="000000"/>
        </w:rPr>
      </w:pPr>
      <w:proofErr w:type="gramStart"/>
      <w:r w:rsidRPr="00492291">
        <w:rPr>
          <w:rFonts w:ascii="Montserrat" w:eastAsia="Times New Roman" w:hAnsi="Symbol" w:cs="Times New Roman"/>
          <w:color w:val="000000"/>
        </w:rPr>
        <w:t></w:t>
      </w:r>
      <w:r w:rsidRPr="00492291">
        <w:rPr>
          <w:rFonts w:ascii="Montserrat" w:eastAsia="Times New Roman" w:hAnsi="Montserrat" w:cs="Times New Roman"/>
          <w:color w:val="000000"/>
        </w:rPr>
        <w:t xml:space="preserve">  Réaliser</w:t>
      </w:r>
      <w:proofErr w:type="gramEnd"/>
      <w:r w:rsidRPr="00492291">
        <w:rPr>
          <w:rFonts w:ascii="Montserrat" w:eastAsia="Times New Roman" w:hAnsi="Montserrat" w:cs="Times New Roman"/>
          <w:color w:val="000000"/>
        </w:rPr>
        <w:t xml:space="preserve"> une analyse prédictive</w:t>
      </w:r>
    </w:p>
    <w:p w14:paraId="2492D5C9" w14:textId="77777777" w:rsidR="00492291" w:rsidRPr="00492291" w:rsidRDefault="00492291" w:rsidP="00492291">
      <w:pPr>
        <w:rPr>
          <w:rFonts w:ascii="Montserrat" w:eastAsia="Times New Roman" w:hAnsi="Montserrat" w:cs="Times New Roman"/>
          <w:color w:val="000000"/>
        </w:rPr>
      </w:pPr>
      <w:proofErr w:type="gramStart"/>
      <w:r w:rsidRPr="00492291">
        <w:rPr>
          <w:rFonts w:ascii="Montserrat" w:eastAsia="Times New Roman" w:hAnsi="Symbol" w:cs="Times New Roman"/>
          <w:color w:val="000000"/>
        </w:rPr>
        <w:t></w:t>
      </w:r>
      <w:r w:rsidRPr="00492291">
        <w:rPr>
          <w:rFonts w:ascii="Montserrat" w:eastAsia="Times New Roman" w:hAnsi="Montserrat" w:cs="Times New Roman"/>
          <w:color w:val="000000"/>
        </w:rPr>
        <w:t xml:space="preserve">  Opérer</w:t>
      </w:r>
      <w:proofErr w:type="gramEnd"/>
      <w:r w:rsidRPr="00492291">
        <w:rPr>
          <w:rFonts w:ascii="Montserrat" w:eastAsia="Times New Roman" w:hAnsi="Montserrat" w:cs="Times New Roman"/>
          <w:color w:val="000000"/>
        </w:rPr>
        <w:t xml:space="preserve"> des classifications automatiques pour partitionner les données</w:t>
      </w:r>
    </w:p>
    <w:p w14:paraId="30204B8C" w14:textId="77777777" w:rsidR="00492291" w:rsidRPr="00492291" w:rsidRDefault="00492291" w:rsidP="00492291">
      <w:pPr>
        <w:rPr>
          <w:rFonts w:ascii="Montserrat" w:eastAsia="Times New Roman" w:hAnsi="Montserrat" w:cs="Times New Roman"/>
          <w:color w:val="000000"/>
        </w:rPr>
      </w:pPr>
      <w:proofErr w:type="gramStart"/>
      <w:r w:rsidRPr="00492291">
        <w:rPr>
          <w:rFonts w:ascii="Montserrat" w:eastAsia="Times New Roman" w:hAnsi="Symbol" w:cs="Times New Roman"/>
          <w:color w:val="000000"/>
        </w:rPr>
        <w:t></w:t>
      </w:r>
      <w:r w:rsidRPr="00492291">
        <w:rPr>
          <w:rFonts w:ascii="Montserrat" w:eastAsia="Times New Roman" w:hAnsi="Montserrat" w:cs="Times New Roman"/>
          <w:color w:val="000000"/>
        </w:rPr>
        <w:t xml:space="preserve">  Réaliser</w:t>
      </w:r>
      <w:proofErr w:type="gramEnd"/>
      <w:r w:rsidRPr="00492291">
        <w:rPr>
          <w:rFonts w:ascii="Montserrat" w:eastAsia="Times New Roman" w:hAnsi="Montserrat" w:cs="Times New Roman"/>
          <w:color w:val="000000"/>
        </w:rPr>
        <w:t xml:space="preserve"> une régression logistique</w:t>
      </w:r>
    </w:p>
    <w:p w14:paraId="61FF174B" w14:textId="77777777" w:rsidR="00492291" w:rsidRPr="00492291" w:rsidRDefault="00492291" w:rsidP="00492291">
      <w:pPr>
        <w:rPr>
          <w:rFonts w:ascii="Montserrat" w:eastAsia="Times New Roman" w:hAnsi="Montserrat" w:cs="Times New Roman"/>
          <w:color w:val="000000"/>
        </w:rPr>
      </w:pPr>
      <w:proofErr w:type="gramStart"/>
      <w:r w:rsidRPr="00492291">
        <w:rPr>
          <w:rFonts w:ascii="Montserrat" w:eastAsia="Times New Roman" w:hAnsi="Symbol" w:cs="Times New Roman"/>
          <w:color w:val="000000"/>
        </w:rPr>
        <w:t></w:t>
      </w:r>
      <w:r w:rsidRPr="00492291">
        <w:rPr>
          <w:rFonts w:ascii="Montserrat" w:eastAsia="Times New Roman" w:hAnsi="Montserrat" w:cs="Times New Roman"/>
          <w:color w:val="000000"/>
        </w:rPr>
        <w:t xml:space="preserve">  Réaliser</w:t>
      </w:r>
      <w:proofErr w:type="gramEnd"/>
      <w:r w:rsidRPr="00492291">
        <w:rPr>
          <w:rFonts w:ascii="Montserrat" w:eastAsia="Times New Roman" w:hAnsi="Montserrat" w:cs="Times New Roman"/>
          <w:color w:val="000000"/>
        </w:rPr>
        <w:t xml:space="preserve"> une régression linéaire</w:t>
      </w:r>
    </w:p>
    <w:p w14:paraId="4D86AD1A" w14:textId="77777777" w:rsidR="00EE5AA0" w:rsidRDefault="00EE5AA0"/>
    <w:sectPr w:rsidR="00EE5A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w:panose1 w:val="00000500000000000000"/>
    <w:charset w:val="4D"/>
    <w:family w:val="auto"/>
    <w:pitch w:val="variable"/>
    <w:sig w:usb0="2000020F" w:usb1="00000003"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512CE"/>
    <w:multiLevelType w:val="multilevel"/>
    <w:tmpl w:val="2ADCC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6B7704"/>
    <w:multiLevelType w:val="multilevel"/>
    <w:tmpl w:val="49386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494BA0"/>
    <w:multiLevelType w:val="multilevel"/>
    <w:tmpl w:val="17B28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91"/>
    <w:rsid w:val="00492291"/>
    <w:rsid w:val="00EE5AA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341534"/>
  <w15:chartTrackingRefBased/>
  <w15:docId w15:val="{11F6BC24-045A-9D46-8949-AECD4F19D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49229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922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92291"/>
    <w:pPr>
      <w:spacing w:before="100" w:beforeAutospacing="1" w:after="100" w:afterAutospacing="1"/>
    </w:pPr>
    <w:rPr>
      <w:rFonts w:ascii="Times New Roman" w:eastAsia="Times New Roman" w:hAnsi="Times New Roman" w:cs="Times New Roman"/>
    </w:rPr>
  </w:style>
  <w:style w:type="character" w:styleId="Lienhypertexte">
    <w:name w:val="Hyperlink"/>
    <w:basedOn w:val="Policepardfaut"/>
    <w:uiPriority w:val="99"/>
    <w:semiHidden/>
    <w:unhideWhenUsed/>
    <w:rsid w:val="00492291"/>
    <w:rPr>
      <w:color w:val="0000FF"/>
      <w:u w:val="single"/>
    </w:rPr>
  </w:style>
  <w:style w:type="character" w:customStyle="1" w:styleId="apple-converted-space">
    <w:name w:val="apple-converted-space"/>
    <w:basedOn w:val="Policepardfaut"/>
    <w:rsid w:val="00492291"/>
  </w:style>
  <w:style w:type="character" w:styleId="lev">
    <w:name w:val="Strong"/>
    <w:basedOn w:val="Policepardfaut"/>
    <w:uiPriority w:val="22"/>
    <w:qFormat/>
    <w:rsid w:val="00492291"/>
    <w:rPr>
      <w:b/>
      <w:bCs/>
    </w:rPr>
  </w:style>
  <w:style w:type="character" w:customStyle="1" w:styleId="muitypography-root">
    <w:name w:val="muitypography-root"/>
    <w:basedOn w:val="Policepardfaut"/>
    <w:rsid w:val="004922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9495328">
      <w:bodyDiv w:val="1"/>
      <w:marLeft w:val="0"/>
      <w:marRight w:val="0"/>
      <w:marTop w:val="0"/>
      <w:marBottom w:val="0"/>
      <w:divBdr>
        <w:top w:val="none" w:sz="0" w:space="0" w:color="auto"/>
        <w:left w:val="none" w:sz="0" w:space="0" w:color="auto"/>
        <w:bottom w:val="none" w:sz="0" w:space="0" w:color="auto"/>
        <w:right w:val="none" w:sz="0" w:space="0" w:color="auto"/>
      </w:divBdr>
      <w:divsChild>
        <w:div w:id="1086733587">
          <w:marLeft w:val="-240"/>
          <w:marRight w:val="-240"/>
          <w:marTop w:val="360"/>
          <w:marBottom w:val="360"/>
          <w:divBdr>
            <w:top w:val="none" w:sz="0" w:space="0" w:color="auto"/>
            <w:left w:val="none" w:sz="0" w:space="0" w:color="auto"/>
            <w:bottom w:val="none" w:sz="0" w:space="0" w:color="auto"/>
            <w:right w:val="none" w:sz="0" w:space="0" w:color="auto"/>
          </w:divBdr>
        </w:div>
        <w:div w:id="159200822">
          <w:marLeft w:val="240"/>
          <w:marRight w:val="24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west-1.amazonaws.com/static.oc-static.com/prod/courses/files/parcours-data-analyst/billets.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3-eu-west-1.amazonaws.com/static.oc-static.com/prod/courses/files/parcours-data-analyst/DAN-P10-cdc-detection-faux-billet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3-eu-west-1.amazonaws.com/static.oc-static.com/prod/courses/files/parcours-data-analyst/billets_production.csv" TargetMode="External"/><Relationship Id="rId5" Type="http://schemas.openxmlformats.org/officeDocument/2006/relationships/hyperlink" Target="https://user.oc-static.com/upload/2020/11/25/16063163322759_Screen%20Shot%202020-11-05%20at%2011.15.15.png"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user.oc-static.com/upload/2020/11/25/16063165227448_De%CC%81tectez%20des%20faux%20billets%20-%20post%20it.p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506</Words>
  <Characters>2783</Characters>
  <Application>Microsoft Office Word</Application>
  <DocSecurity>0</DocSecurity>
  <Lines>23</Lines>
  <Paragraphs>6</Paragraphs>
  <ScaleCrop>false</ScaleCrop>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2022-02-01T20:02:00Z</dcterms:created>
  <dcterms:modified xsi:type="dcterms:W3CDTF">2022-02-01T20:03:00Z</dcterms:modified>
</cp:coreProperties>
</file>