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BE6B6" w14:textId="6D27E0BB" w:rsidR="008A55B5" w:rsidRPr="00BE7F1F" w:rsidRDefault="00524A2D">
      <w:pPr>
        <w:pStyle w:val="papertitle"/>
        <w:rPr>
          <w:rFonts w:eastAsia="MS Mincho"/>
          <w:b/>
          <w:bCs w:val="0"/>
          <w:i/>
          <w:iCs/>
          <w:noProof w:val="0"/>
          <w:lang w:val="en-GB"/>
        </w:rPr>
      </w:pPr>
      <w:r w:rsidRPr="00BE7F1F">
        <w:rPr>
          <w:rFonts w:eastAsia="MS Mincho"/>
          <w:b/>
          <w:bCs w:val="0"/>
          <w:i/>
          <w:iCs/>
          <w:noProof w:val="0"/>
          <w:lang w:val="en-GB"/>
        </w:rPr>
        <w:t>Predicting Credit Card Defaults Using Machine Learning</w:t>
      </w:r>
    </w:p>
    <w:p w14:paraId="76BED7D7" w14:textId="16BF6685" w:rsidR="008A55B5" w:rsidRPr="00BE7F1F" w:rsidRDefault="00524A2D">
      <w:pPr>
        <w:pStyle w:val="papersubtitle"/>
        <w:rPr>
          <w:rFonts w:eastAsia="MS Mincho"/>
          <w:bCs w:val="0"/>
          <w:noProof w:val="0"/>
          <w:sz w:val="24"/>
          <w:szCs w:val="24"/>
          <w:lang w:val="en-GB"/>
        </w:rPr>
      </w:pPr>
      <w:r w:rsidRPr="00BE7F1F">
        <w:rPr>
          <w:rFonts w:eastAsia="MS Mincho"/>
          <w:bCs w:val="0"/>
          <w:noProof w:val="0"/>
          <w:sz w:val="24"/>
          <w:szCs w:val="24"/>
          <w:lang w:val="en-GB"/>
        </w:rPr>
        <w:t xml:space="preserve">17038086 | </w:t>
      </w:r>
      <w:r w:rsidRPr="00BE7F1F">
        <w:rPr>
          <w:bCs w:val="0"/>
          <w:noProof w:val="0"/>
          <w:sz w:val="24"/>
          <w:szCs w:val="24"/>
          <w:lang w:val="en-GB"/>
        </w:rPr>
        <w:t xml:space="preserve">UFCFMJ-15-M | </w:t>
      </w:r>
      <w:r w:rsidRPr="00BE7F1F">
        <w:rPr>
          <w:bCs w:val="0"/>
          <w:noProof w:val="0"/>
          <w:color w:val="EE0000"/>
          <w:sz w:val="24"/>
          <w:szCs w:val="24"/>
          <w:lang w:val="en-GB"/>
        </w:rPr>
        <w:t>WORD COUNT</w:t>
      </w:r>
    </w:p>
    <w:p w14:paraId="126B3989" w14:textId="77777777" w:rsidR="008A55B5" w:rsidRPr="00BE7F1F" w:rsidRDefault="008A55B5">
      <w:pPr>
        <w:rPr>
          <w:rFonts w:eastAsia="MS Mincho"/>
          <w:lang w:val="en-GB"/>
        </w:rPr>
      </w:pPr>
    </w:p>
    <w:p w14:paraId="368AFBEF" w14:textId="77777777" w:rsidR="008A55B5" w:rsidRPr="00BE7F1F" w:rsidRDefault="008A55B5">
      <w:pPr>
        <w:pStyle w:val="Author"/>
        <w:rPr>
          <w:rFonts w:eastAsia="MS Mincho"/>
          <w:noProof w:val="0"/>
          <w:lang w:val="en-GB"/>
        </w:rPr>
        <w:sectPr w:rsidR="008A55B5" w:rsidRPr="00BE7F1F" w:rsidSect="006C4648">
          <w:pgSz w:w="11909" w:h="16834" w:code="9"/>
          <w:pgMar w:top="1080" w:right="734" w:bottom="2434" w:left="734" w:header="720" w:footer="720" w:gutter="0"/>
          <w:cols w:space="720"/>
          <w:docGrid w:linePitch="360"/>
        </w:sectPr>
      </w:pPr>
    </w:p>
    <w:p w14:paraId="6A7899C6" w14:textId="36C2DA52" w:rsidR="008A55B5" w:rsidRPr="00BE7F1F" w:rsidRDefault="008A55B5" w:rsidP="00CB1404">
      <w:pPr>
        <w:pStyle w:val="Heading1"/>
        <w:rPr>
          <w:noProof w:val="0"/>
          <w:lang w:val="en-GB"/>
        </w:rPr>
      </w:pPr>
      <w:r w:rsidRPr="00BE7F1F">
        <w:rPr>
          <w:noProof w:val="0"/>
          <w:lang w:val="en-GB"/>
        </w:rPr>
        <w:t xml:space="preserve">Introduction </w:t>
      </w:r>
    </w:p>
    <w:p w14:paraId="070830FE" w14:textId="6C6ADA4F" w:rsidR="007E52A8" w:rsidRPr="00BE7F1F" w:rsidRDefault="007E52A8" w:rsidP="007E52A8">
      <w:pPr>
        <w:jc w:val="left"/>
        <w:rPr>
          <w:lang w:val="en-GB"/>
        </w:rPr>
      </w:pPr>
      <w:r w:rsidRPr="00BE7F1F">
        <w:rPr>
          <w:lang w:val="en-GB"/>
        </w:rPr>
        <w:t xml:space="preserve">It is business critical for financial institutions to be able to </w:t>
      </w:r>
      <w:r w:rsidR="007A729F">
        <w:rPr>
          <w:lang w:val="en-GB"/>
        </w:rPr>
        <w:t xml:space="preserve">accurately </w:t>
      </w:r>
      <w:r w:rsidRPr="00BE7F1F">
        <w:rPr>
          <w:lang w:val="en-GB"/>
        </w:rPr>
        <w:t xml:space="preserve">predict whether a credit card customer will default on their next payment. Defaults have a direct impact upon both profitability and compliance, while influencing customer relations and how lenders manage risk. Alongside this, regulators </w:t>
      </w:r>
      <w:r w:rsidR="007F0237" w:rsidRPr="00BE7F1F">
        <w:rPr>
          <w:lang w:val="en-GB"/>
        </w:rPr>
        <w:t>require</w:t>
      </w:r>
      <w:r w:rsidRPr="00BE7F1F">
        <w:rPr>
          <w:lang w:val="en-GB"/>
        </w:rPr>
        <w:t xml:space="preserve"> information around credit decision-making, ultimately meaning that predictive capability and interpretability are crucial. </w:t>
      </w:r>
      <w:r w:rsidR="0064090B" w:rsidRPr="00BE7F1F">
        <w:rPr>
          <w:lang w:val="en-GB"/>
        </w:rPr>
        <w:t xml:space="preserve"> Model selection is constrained due to regulators, it is critical that models are explainable for audit, further supporting the need for interpretability (Guid</w:t>
      </w:r>
      <w:r w:rsidR="00C37BFD" w:rsidRPr="00BE7F1F">
        <w:rPr>
          <w:lang w:val="en-GB"/>
        </w:rPr>
        <w:t>o</w:t>
      </w:r>
      <w:r w:rsidR="0064090B" w:rsidRPr="00BE7F1F">
        <w:rPr>
          <w:lang w:val="en-GB"/>
        </w:rPr>
        <w:t xml:space="preserve">tti et al, 2018). </w:t>
      </w:r>
    </w:p>
    <w:p w14:paraId="76D9B40B" w14:textId="77777777" w:rsidR="007E52A8" w:rsidRPr="00BE7F1F" w:rsidRDefault="007E52A8" w:rsidP="007E52A8">
      <w:pPr>
        <w:jc w:val="left"/>
        <w:rPr>
          <w:lang w:val="en-GB"/>
        </w:rPr>
      </w:pPr>
    </w:p>
    <w:p w14:paraId="70BDD0CA" w14:textId="7F4F679D" w:rsidR="007E52A8" w:rsidRPr="00BE7F1F" w:rsidRDefault="007E52A8" w:rsidP="007E52A8">
      <w:pPr>
        <w:jc w:val="left"/>
        <w:rPr>
          <w:lang w:val="en-GB"/>
        </w:rPr>
      </w:pPr>
      <w:r w:rsidRPr="00BE7F1F">
        <w:rPr>
          <w:lang w:val="en-GB"/>
        </w:rPr>
        <w:t xml:space="preserve">Traditionally, credit scores have relied on statistical models such as logistic regression. </w:t>
      </w:r>
      <w:r w:rsidR="00114F41" w:rsidRPr="00BE7F1F">
        <w:rPr>
          <w:lang w:val="en-GB"/>
        </w:rPr>
        <w:t xml:space="preserve">This approach has limitations, it assumes linearity and treats varying factors independently, this results in not being able to capture complex patterns. For example, a younger individual could be seen as to be </w:t>
      </w:r>
      <w:r w:rsidR="007A729F">
        <w:rPr>
          <w:lang w:val="en-GB"/>
        </w:rPr>
        <w:t xml:space="preserve">of a slightly </w:t>
      </w:r>
      <w:r w:rsidR="00114F41" w:rsidRPr="00BE7F1F">
        <w:rPr>
          <w:lang w:val="en-GB"/>
        </w:rPr>
        <w:t>higher risk, however when you combine a younger individual with a poor repayment history this clearly presents a</w:t>
      </w:r>
      <w:r w:rsidR="007A729F">
        <w:rPr>
          <w:lang w:val="en-GB"/>
        </w:rPr>
        <w:t xml:space="preserve"> far</w:t>
      </w:r>
      <w:r w:rsidR="00114F41" w:rsidRPr="00BE7F1F">
        <w:rPr>
          <w:lang w:val="en-GB"/>
        </w:rPr>
        <w:t xml:space="preserve"> riskier proposition</w:t>
      </w:r>
      <w:r w:rsidR="007A729F">
        <w:rPr>
          <w:lang w:val="en-GB"/>
        </w:rPr>
        <w:t>.</w:t>
      </w:r>
      <w:r w:rsidR="00114F41" w:rsidRPr="00BE7F1F">
        <w:rPr>
          <w:lang w:val="en-GB"/>
        </w:rPr>
        <w:t xml:space="preserve"> </w:t>
      </w:r>
      <w:r w:rsidR="007A729F">
        <w:rPr>
          <w:lang w:val="en-GB"/>
        </w:rPr>
        <w:t>F</w:t>
      </w:r>
      <w:r w:rsidR="00114F41" w:rsidRPr="00BE7F1F">
        <w:rPr>
          <w:lang w:val="en-GB"/>
        </w:rPr>
        <w:t xml:space="preserve">actors in isolation do not give the same level of depth in terms of predictability. </w:t>
      </w:r>
    </w:p>
    <w:p w14:paraId="53C14031" w14:textId="77777777" w:rsidR="00114F41" w:rsidRPr="00BE7F1F" w:rsidRDefault="00114F41" w:rsidP="007E52A8">
      <w:pPr>
        <w:jc w:val="left"/>
        <w:rPr>
          <w:lang w:val="en-GB"/>
        </w:rPr>
      </w:pPr>
    </w:p>
    <w:p w14:paraId="1EB11E48" w14:textId="2A6F641B" w:rsidR="00114F41" w:rsidRPr="00BE7F1F" w:rsidRDefault="00114F41" w:rsidP="007E52A8">
      <w:pPr>
        <w:jc w:val="left"/>
        <w:rPr>
          <w:lang w:val="en-GB"/>
        </w:rPr>
      </w:pPr>
      <w:r w:rsidRPr="00BE7F1F">
        <w:rPr>
          <w:lang w:val="en-GB"/>
        </w:rPr>
        <w:t xml:space="preserve">Machine Learning (ML) </w:t>
      </w:r>
      <w:r w:rsidR="007F0237" w:rsidRPr="00BE7F1F">
        <w:rPr>
          <w:lang w:val="en-GB"/>
        </w:rPr>
        <w:t>methods,</w:t>
      </w:r>
      <w:r w:rsidRPr="00BE7F1F">
        <w:rPr>
          <w:lang w:val="en-GB"/>
        </w:rPr>
        <w:t xml:space="preserve"> therefore, are better equipped to handle such interactions between factors. Techniques such as </w:t>
      </w:r>
      <w:r w:rsidR="007F0237" w:rsidRPr="00BE7F1F">
        <w:rPr>
          <w:lang w:val="en-GB"/>
        </w:rPr>
        <w:t>D</w:t>
      </w:r>
      <w:r w:rsidRPr="00BE7F1F">
        <w:rPr>
          <w:lang w:val="en-GB"/>
        </w:rPr>
        <w:t xml:space="preserve">ecision </w:t>
      </w:r>
      <w:r w:rsidR="007F0237" w:rsidRPr="00BE7F1F">
        <w:rPr>
          <w:lang w:val="en-GB"/>
        </w:rPr>
        <w:t>T</w:t>
      </w:r>
      <w:r w:rsidRPr="00BE7F1F">
        <w:rPr>
          <w:lang w:val="en-GB"/>
        </w:rPr>
        <w:t xml:space="preserve">rees, </w:t>
      </w:r>
      <w:r w:rsidR="007F0237" w:rsidRPr="00BE7F1F">
        <w:rPr>
          <w:lang w:val="en-GB"/>
        </w:rPr>
        <w:t>R</w:t>
      </w:r>
      <w:r w:rsidRPr="00BE7F1F">
        <w:rPr>
          <w:lang w:val="en-GB"/>
        </w:rPr>
        <w:t xml:space="preserve">andom </w:t>
      </w:r>
      <w:r w:rsidR="007F0237" w:rsidRPr="00BE7F1F">
        <w:rPr>
          <w:lang w:val="en-GB"/>
        </w:rPr>
        <w:t>F</w:t>
      </w:r>
      <w:r w:rsidRPr="00BE7F1F">
        <w:rPr>
          <w:lang w:val="en-GB"/>
        </w:rPr>
        <w:t>orest</w:t>
      </w:r>
      <w:r w:rsidR="007F0237" w:rsidRPr="00BE7F1F">
        <w:rPr>
          <w:lang w:val="en-GB"/>
        </w:rPr>
        <w:t>s</w:t>
      </w:r>
      <w:r w:rsidRPr="00BE7F1F">
        <w:rPr>
          <w:lang w:val="en-GB"/>
        </w:rPr>
        <w:t xml:space="preserve"> and </w:t>
      </w:r>
      <w:r w:rsidR="007F0237" w:rsidRPr="00BE7F1F">
        <w:rPr>
          <w:lang w:val="en-GB"/>
        </w:rPr>
        <w:t>S</w:t>
      </w:r>
      <w:r w:rsidRPr="00BE7F1F">
        <w:rPr>
          <w:lang w:val="en-GB"/>
        </w:rPr>
        <w:t xml:space="preserve">upport </w:t>
      </w:r>
      <w:r w:rsidR="007F0237" w:rsidRPr="00BE7F1F">
        <w:rPr>
          <w:lang w:val="en-GB"/>
        </w:rPr>
        <w:t>V</w:t>
      </w:r>
      <w:r w:rsidRPr="00BE7F1F">
        <w:rPr>
          <w:lang w:val="en-GB"/>
        </w:rPr>
        <w:t xml:space="preserve">ector </w:t>
      </w:r>
      <w:r w:rsidR="007F0237" w:rsidRPr="00BE7F1F">
        <w:rPr>
          <w:lang w:val="en-GB"/>
        </w:rPr>
        <w:t>M</w:t>
      </w:r>
      <w:r w:rsidRPr="00BE7F1F">
        <w:rPr>
          <w:lang w:val="en-GB"/>
        </w:rPr>
        <w:t xml:space="preserve">achines can learn </w:t>
      </w:r>
      <w:proofErr w:type="spellStart"/>
      <w:proofErr w:type="gramStart"/>
      <w:r w:rsidRPr="00BE7F1F">
        <w:rPr>
          <w:lang w:val="en-GB"/>
        </w:rPr>
        <w:t>non linear</w:t>
      </w:r>
      <w:proofErr w:type="spellEnd"/>
      <w:proofErr w:type="gramEnd"/>
      <w:r w:rsidRPr="00BE7F1F">
        <w:rPr>
          <w:lang w:val="en-GB"/>
        </w:rPr>
        <w:t xml:space="preserve"> boundaries in an automatic fashion. However, results must be carefully evaluated, they can vary in interpretability, can overfit </w:t>
      </w:r>
      <w:r w:rsidR="007F0237" w:rsidRPr="00BE7F1F">
        <w:rPr>
          <w:lang w:val="en-GB"/>
        </w:rPr>
        <w:t>and</w:t>
      </w:r>
      <w:r w:rsidRPr="00BE7F1F">
        <w:rPr>
          <w:lang w:val="en-GB"/>
        </w:rPr>
        <w:t xml:space="preserve"> </w:t>
      </w:r>
      <w:r w:rsidR="007F0237" w:rsidRPr="00BE7F1F">
        <w:rPr>
          <w:lang w:val="en-GB"/>
        </w:rPr>
        <w:t xml:space="preserve">can also </w:t>
      </w:r>
      <w:r w:rsidRPr="00BE7F1F">
        <w:rPr>
          <w:lang w:val="en-GB"/>
        </w:rPr>
        <w:t>have a large computational cost associated with them.</w:t>
      </w:r>
    </w:p>
    <w:p w14:paraId="082EEE93" w14:textId="0E602AAA" w:rsidR="007E52A8" w:rsidRPr="00BE7F1F" w:rsidRDefault="00114F41" w:rsidP="007E52A8">
      <w:pPr>
        <w:pStyle w:val="NormalWeb"/>
        <w:rPr>
          <w:sz w:val="20"/>
          <w:szCs w:val="20"/>
        </w:rPr>
      </w:pPr>
      <w:r w:rsidRPr="00BE7F1F">
        <w:rPr>
          <w:sz w:val="20"/>
          <w:szCs w:val="20"/>
        </w:rPr>
        <w:t>This study, investigates multiple machine learning algorithms to predict credit card default</w:t>
      </w:r>
      <w:r w:rsidR="007F0237" w:rsidRPr="00BE7F1F">
        <w:rPr>
          <w:sz w:val="20"/>
          <w:szCs w:val="20"/>
        </w:rPr>
        <w:t>s</w:t>
      </w:r>
      <w:r w:rsidRPr="00BE7F1F">
        <w:rPr>
          <w:sz w:val="20"/>
          <w:szCs w:val="20"/>
        </w:rPr>
        <w:t xml:space="preserve">, utilising the UCI Credit Card Default dataset. The specific objectives are as follows: </w:t>
      </w:r>
    </w:p>
    <w:p w14:paraId="7E2CE76B" w14:textId="0F8250F7" w:rsidR="007F0237" w:rsidRPr="00BE7F1F" w:rsidRDefault="007F0237" w:rsidP="007E52A8">
      <w:pPr>
        <w:pStyle w:val="NormalWeb"/>
        <w:numPr>
          <w:ilvl w:val="0"/>
          <w:numId w:val="14"/>
        </w:numPr>
        <w:rPr>
          <w:sz w:val="20"/>
          <w:szCs w:val="20"/>
        </w:rPr>
      </w:pPr>
      <w:r w:rsidRPr="00BE7F1F">
        <w:rPr>
          <w:sz w:val="20"/>
          <w:szCs w:val="20"/>
        </w:rPr>
        <w:t xml:space="preserve">To analyse the dataset and explore </w:t>
      </w:r>
      <w:proofErr w:type="spellStart"/>
      <w:r w:rsidRPr="00BE7F1F">
        <w:rPr>
          <w:sz w:val="20"/>
          <w:szCs w:val="20"/>
        </w:rPr>
        <w:t>ther</w:t>
      </w:r>
      <w:proofErr w:type="spellEnd"/>
      <w:r w:rsidRPr="00BE7F1F">
        <w:rPr>
          <w:sz w:val="20"/>
          <w:szCs w:val="20"/>
        </w:rPr>
        <w:t xml:space="preserve"> relationships between demographic, financial and behavioural attributes.</w:t>
      </w:r>
    </w:p>
    <w:p w14:paraId="6E16E04A" w14:textId="28F2C2BF" w:rsidR="007F0237" w:rsidRPr="00BE7F1F" w:rsidRDefault="007F0237" w:rsidP="007E52A8">
      <w:pPr>
        <w:pStyle w:val="NormalWeb"/>
        <w:numPr>
          <w:ilvl w:val="0"/>
          <w:numId w:val="14"/>
        </w:numPr>
        <w:rPr>
          <w:sz w:val="20"/>
          <w:szCs w:val="20"/>
        </w:rPr>
      </w:pPr>
      <w:r w:rsidRPr="00BE7F1F">
        <w:rPr>
          <w:sz w:val="20"/>
          <w:szCs w:val="20"/>
        </w:rPr>
        <w:t xml:space="preserve">To evaluate a range of supervise learning algorithms in terms of predictive performance. </w:t>
      </w:r>
    </w:p>
    <w:p w14:paraId="3D2D7E0C" w14:textId="04589EF3" w:rsidR="007F0237" w:rsidRPr="00BE7F1F" w:rsidRDefault="007F0237" w:rsidP="007E52A8">
      <w:pPr>
        <w:pStyle w:val="NormalWeb"/>
        <w:numPr>
          <w:ilvl w:val="0"/>
          <w:numId w:val="14"/>
        </w:numPr>
        <w:rPr>
          <w:sz w:val="20"/>
          <w:szCs w:val="20"/>
        </w:rPr>
      </w:pPr>
      <w:r w:rsidRPr="00BE7F1F">
        <w:rPr>
          <w:sz w:val="20"/>
          <w:szCs w:val="20"/>
        </w:rPr>
        <w:t xml:space="preserve">To identify the most suitable model, and to critically analyse the least suitable model. </w:t>
      </w:r>
    </w:p>
    <w:p w14:paraId="7F63CAF4" w14:textId="18AD103B" w:rsidR="007F0237" w:rsidRDefault="007F0237" w:rsidP="007E52A8">
      <w:pPr>
        <w:pStyle w:val="NormalWeb"/>
        <w:numPr>
          <w:ilvl w:val="0"/>
          <w:numId w:val="14"/>
        </w:numPr>
        <w:rPr>
          <w:sz w:val="20"/>
          <w:szCs w:val="20"/>
        </w:rPr>
      </w:pPr>
      <w:r w:rsidRPr="00BE7F1F">
        <w:rPr>
          <w:sz w:val="20"/>
          <w:szCs w:val="20"/>
        </w:rPr>
        <w:t xml:space="preserve">To reflect on limitations and suggest future improvements. </w:t>
      </w:r>
    </w:p>
    <w:p w14:paraId="4F74AF2B" w14:textId="77777777" w:rsidR="007A729F" w:rsidRPr="00BE7F1F" w:rsidRDefault="007A729F" w:rsidP="007A729F">
      <w:pPr>
        <w:pStyle w:val="NormalWeb"/>
        <w:ind w:left="720"/>
        <w:rPr>
          <w:sz w:val="20"/>
          <w:szCs w:val="20"/>
        </w:rPr>
      </w:pPr>
    </w:p>
    <w:p w14:paraId="14AEE156" w14:textId="09412089" w:rsidR="008A55B5" w:rsidRPr="00BE7F1F" w:rsidRDefault="008078CA" w:rsidP="00CB1404">
      <w:pPr>
        <w:pStyle w:val="Heading1"/>
        <w:rPr>
          <w:noProof w:val="0"/>
          <w:lang w:val="en-GB"/>
        </w:rPr>
      </w:pPr>
      <w:r w:rsidRPr="00BE7F1F">
        <w:rPr>
          <w:noProof w:val="0"/>
          <w:lang w:val="en-GB"/>
        </w:rPr>
        <w:t>Dataset Overview</w:t>
      </w:r>
    </w:p>
    <w:p w14:paraId="2308F91B" w14:textId="77777777" w:rsidR="007E6160" w:rsidRDefault="00B36B4D" w:rsidP="00B36B4D">
      <w:pPr>
        <w:jc w:val="left"/>
        <w:rPr>
          <w:lang w:val="en-GB"/>
        </w:rPr>
      </w:pPr>
      <w:r w:rsidRPr="00BE7F1F">
        <w:rPr>
          <w:lang w:val="en-GB"/>
        </w:rPr>
        <w:t xml:space="preserve">The dataset used in this study is the UCI Credit Card Default dataset (Yeh and Lien, 2009) accessed via </w:t>
      </w:r>
      <w:proofErr w:type="spellStart"/>
      <w:r w:rsidRPr="00BE7F1F">
        <w:rPr>
          <w:lang w:val="en-GB"/>
        </w:rPr>
        <w:t>OpenML</w:t>
      </w:r>
      <w:proofErr w:type="spellEnd"/>
      <w:r w:rsidRPr="00BE7F1F">
        <w:rPr>
          <w:lang w:val="en-GB"/>
        </w:rPr>
        <w:t xml:space="preserve"> website. </w:t>
      </w:r>
      <w:r w:rsidR="007E6160">
        <w:rPr>
          <w:lang w:val="en-GB"/>
        </w:rPr>
        <w:t xml:space="preserve">An initial problem is caused by generalisability of the models and their results on this dataset, as the data is specifically recorded in Taiwan, this therefore is highlighted as a </w:t>
      </w:r>
      <w:proofErr w:type="gramStart"/>
      <w:r w:rsidR="007E6160">
        <w:rPr>
          <w:lang w:val="en-GB"/>
        </w:rPr>
        <w:t>limitation</w:t>
      </w:r>
      <w:proofErr w:type="gramEnd"/>
      <w:r w:rsidR="007E6160">
        <w:rPr>
          <w:lang w:val="en-GB"/>
        </w:rPr>
        <w:t xml:space="preserve"> and models should be tested on more global data in future iterations. </w:t>
      </w:r>
    </w:p>
    <w:p w14:paraId="587B42C1" w14:textId="77777777" w:rsidR="007E6160" w:rsidRDefault="007E6160" w:rsidP="00B36B4D">
      <w:pPr>
        <w:jc w:val="left"/>
        <w:rPr>
          <w:lang w:val="en-GB"/>
        </w:rPr>
      </w:pPr>
    </w:p>
    <w:p w14:paraId="132EFE58" w14:textId="2A4948D1" w:rsidR="00B36B4D" w:rsidRPr="00BE7F1F" w:rsidRDefault="00B36B4D" w:rsidP="00B36B4D">
      <w:pPr>
        <w:jc w:val="left"/>
        <w:rPr>
          <w:lang w:val="en-GB"/>
        </w:rPr>
      </w:pPr>
      <w:r w:rsidRPr="00BE7F1F">
        <w:rPr>
          <w:lang w:val="en-GB"/>
        </w:rPr>
        <w:t xml:space="preserve">The dataset contains 30,000 observations with 24 attributes. Due to attributes containing demographic, financial and </w:t>
      </w:r>
      <w:r w:rsidR="004B2AB3" w:rsidRPr="00BE7F1F">
        <w:rPr>
          <w:lang w:val="en-GB"/>
        </w:rPr>
        <w:t>behavioural</w:t>
      </w:r>
      <w:r w:rsidRPr="00BE7F1F">
        <w:rPr>
          <w:lang w:val="en-GB"/>
        </w:rPr>
        <w:t xml:space="preserve"> features it can be utili</w:t>
      </w:r>
      <w:r w:rsidR="009A08F5" w:rsidRPr="00BE7F1F">
        <w:rPr>
          <w:lang w:val="en-GB"/>
        </w:rPr>
        <w:t>s</w:t>
      </w:r>
      <w:r w:rsidRPr="00BE7F1F">
        <w:rPr>
          <w:lang w:val="en-GB"/>
        </w:rPr>
        <w:t xml:space="preserve">ed well in terms of credit risk modelling in this study. Attributes include the following: </w:t>
      </w:r>
    </w:p>
    <w:p w14:paraId="1D1FB86C" w14:textId="77777777" w:rsidR="00B36B4D" w:rsidRPr="00BE7F1F" w:rsidRDefault="00B36B4D" w:rsidP="00B36B4D">
      <w:pPr>
        <w:jc w:val="left"/>
        <w:rPr>
          <w:lang w:val="en-GB"/>
        </w:rPr>
      </w:pPr>
    </w:p>
    <w:p w14:paraId="4EB82C60" w14:textId="2B63B442" w:rsidR="00B36B4D" w:rsidRPr="00BE7F1F" w:rsidRDefault="00B36B4D" w:rsidP="00B36B4D">
      <w:pPr>
        <w:pStyle w:val="ListParagraph"/>
        <w:numPr>
          <w:ilvl w:val="1"/>
          <w:numId w:val="14"/>
        </w:numPr>
        <w:jc w:val="left"/>
        <w:rPr>
          <w:lang w:val="en-GB"/>
        </w:rPr>
      </w:pPr>
      <w:r w:rsidRPr="00BE7F1F">
        <w:rPr>
          <w:lang w:val="en-GB"/>
        </w:rPr>
        <w:t xml:space="preserve">Demographic: Age, Sex, Education &amp; Marriage status. </w:t>
      </w:r>
    </w:p>
    <w:p w14:paraId="48F45FC4" w14:textId="3774D590" w:rsidR="00B36B4D" w:rsidRPr="00BE7F1F" w:rsidRDefault="00435960" w:rsidP="00B36B4D">
      <w:pPr>
        <w:pStyle w:val="ListParagraph"/>
        <w:numPr>
          <w:ilvl w:val="1"/>
          <w:numId w:val="14"/>
        </w:numPr>
        <w:jc w:val="left"/>
        <w:rPr>
          <w:lang w:val="en-GB"/>
        </w:rPr>
      </w:pPr>
      <w:r w:rsidRPr="00BE7F1F">
        <w:rPr>
          <w:lang w:val="en-GB"/>
        </w:rPr>
        <w:t>Financial: Credit Limit</w:t>
      </w:r>
      <w:r w:rsidR="009A08F5" w:rsidRPr="00BE7F1F">
        <w:rPr>
          <w:lang w:val="en-GB"/>
        </w:rPr>
        <w:t xml:space="preserve">s </w:t>
      </w:r>
    </w:p>
    <w:p w14:paraId="7FFD13E2" w14:textId="665BF34C" w:rsidR="00435960" w:rsidRPr="00BE7F1F" w:rsidRDefault="00435960" w:rsidP="00B36B4D">
      <w:pPr>
        <w:pStyle w:val="ListParagraph"/>
        <w:numPr>
          <w:ilvl w:val="1"/>
          <w:numId w:val="14"/>
        </w:numPr>
        <w:jc w:val="left"/>
        <w:rPr>
          <w:lang w:val="en-GB"/>
        </w:rPr>
      </w:pPr>
      <w:r w:rsidRPr="00BE7F1F">
        <w:rPr>
          <w:lang w:val="en-GB"/>
        </w:rPr>
        <w:t>Payment History: Pay_0 to Pay_6 (Records of payment status)</w:t>
      </w:r>
    </w:p>
    <w:p w14:paraId="1F559F1B" w14:textId="1D547CEB" w:rsidR="00435960" w:rsidRPr="00BE7F1F" w:rsidRDefault="00435960" w:rsidP="00B36B4D">
      <w:pPr>
        <w:pStyle w:val="ListParagraph"/>
        <w:numPr>
          <w:ilvl w:val="1"/>
          <w:numId w:val="14"/>
        </w:numPr>
        <w:jc w:val="left"/>
        <w:rPr>
          <w:lang w:val="en-GB"/>
        </w:rPr>
      </w:pPr>
      <w:r w:rsidRPr="00BE7F1F">
        <w:rPr>
          <w:lang w:val="en-GB"/>
        </w:rPr>
        <w:t>Bill Statement: Bill_amt1 to Bill_amt6 (Amount billed each month)</w:t>
      </w:r>
    </w:p>
    <w:p w14:paraId="04DC215E" w14:textId="4A8015DB" w:rsidR="00435960" w:rsidRPr="00BE7F1F" w:rsidRDefault="00435960" w:rsidP="00B36B4D">
      <w:pPr>
        <w:pStyle w:val="ListParagraph"/>
        <w:numPr>
          <w:ilvl w:val="1"/>
          <w:numId w:val="14"/>
        </w:numPr>
        <w:jc w:val="left"/>
        <w:rPr>
          <w:lang w:val="en-GB"/>
        </w:rPr>
      </w:pPr>
      <w:r w:rsidRPr="00BE7F1F">
        <w:rPr>
          <w:lang w:val="en-GB"/>
        </w:rPr>
        <w:t>Payment Amount: Pay_amt1 to Pay_amt6 (Amount paid each month)</w:t>
      </w:r>
    </w:p>
    <w:p w14:paraId="5911AFF5" w14:textId="77777777" w:rsidR="00435960" w:rsidRPr="00BE7F1F" w:rsidRDefault="00435960" w:rsidP="00435960">
      <w:pPr>
        <w:jc w:val="left"/>
        <w:rPr>
          <w:lang w:val="en-GB"/>
        </w:rPr>
      </w:pPr>
    </w:p>
    <w:p w14:paraId="6C49DB59" w14:textId="7DEBC772" w:rsidR="00435960" w:rsidRPr="00BE7F1F" w:rsidRDefault="00435960" w:rsidP="00435960">
      <w:pPr>
        <w:jc w:val="left"/>
        <w:rPr>
          <w:lang w:val="en-GB"/>
        </w:rPr>
      </w:pPr>
      <w:r w:rsidRPr="00BE7F1F">
        <w:rPr>
          <w:lang w:val="en-GB"/>
        </w:rPr>
        <w:t xml:space="preserve">The target variable, default, is binary with 1 indicating default on the next payment and 0 indicating otherwise. The class distribution is rather imbalanced, 22.1% defaults and 77.9% non-defaults, this ultimately means that evaluation metrics in recall, F1 and precision become more valuable that purely accuracy alone. </w:t>
      </w:r>
    </w:p>
    <w:p w14:paraId="09826F50" w14:textId="77777777" w:rsidR="002A06D5" w:rsidRPr="00BE7F1F" w:rsidRDefault="002A06D5" w:rsidP="00435960">
      <w:pPr>
        <w:jc w:val="left"/>
        <w:rPr>
          <w:lang w:val="en-GB"/>
        </w:rPr>
      </w:pPr>
    </w:p>
    <w:p w14:paraId="4C430C50" w14:textId="7C3AAA4F" w:rsidR="002A06D5" w:rsidRPr="00BE7F1F" w:rsidRDefault="002A06D5" w:rsidP="00435960">
      <w:pPr>
        <w:jc w:val="left"/>
        <w:rPr>
          <w:lang w:val="en-GB"/>
        </w:rPr>
      </w:pPr>
      <w:r w:rsidRPr="00BE7F1F">
        <w:rPr>
          <w:lang w:val="en-GB"/>
        </w:rPr>
        <w:t>Preprocessing:</w:t>
      </w:r>
      <w:r w:rsidR="009A08F5" w:rsidRPr="00BE7F1F">
        <w:rPr>
          <w:lang w:val="en-GB"/>
        </w:rPr>
        <w:t xml:space="preserve"> </w:t>
      </w:r>
      <w:proofErr w:type="gramStart"/>
      <w:r w:rsidR="00456D50" w:rsidRPr="00BE7F1F">
        <w:rPr>
          <w:lang w:val="en-GB"/>
        </w:rPr>
        <w:t>A number of</w:t>
      </w:r>
      <w:proofErr w:type="gramEnd"/>
      <w:r w:rsidR="00456D50" w:rsidRPr="00BE7F1F">
        <w:rPr>
          <w:lang w:val="en-GB"/>
        </w:rPr>
        <w:t xml:space="preserve"> preprocessing techniques were used prior to modelling: </w:t>
      </w:r>
    </w:p>
    <w:p w14:paraId="77CAB607" w14:textId="77777777" w:rsidR="00456D50" w:rsidRPr="00BE7F1F" w:rsidRDefault="00456D50" w:rsidP="00435960">
      <w:pPr>
        <w:jc w:val="left"/>
        <w:rPr>
          <w:lang w:val="en-GB"/>
        </w:rPr>
      </w:pPr>
    </w:p>
    <w:p w14:paraId="02B5B40A" w14:textId="1504B6B1" w:rsidR="00456D50" w:rsidRPr="00BE7F1F" w:rsidRDefault="00456D50" w:rsidP="00456D50">
      <w:pPr>
        <w:pStyle w:val="ListParagraph"/>
        <w:numPr>
          <w:ilvl w:val="1"/>
          <w:numId w:val="14"/>
        </w:numPr>
        <w:jc w:val="left"/>
        <w:rPr>
          <w:lang w:val="en-GB"/>
        </w:rPr>
      </w:pPr>
      <w:r w:rsidRPr="00BE7F1F">
        <w:rPr>
          <w:lang w:val="en-GB"/>
        </w:rPr>
        <w:t xml:space="preserve">The ‘ID’ attribute was dropped due to it only serving as a record identifier. </w:t>
      </w:r>
    </w:p>
    <w:p w14:paraId="125B432A" w14:textId="257BCE65" w:rsidR="00456D50" w:rsidRPr="00BE7F1F" w:rsidRDefault="00456D50" w:rsidP="00456D50">
      <w:pPr>
        <w:pStyle w:val="ListParagraph"/>
        <w:numPr>
          <w:ilvl w:val="1"/>
          <w:numId w:val="14"/>
        </w:numPr>
        <w:jc w:val="left"/>
        <w:rPr>
          <w:lang w:val="en-GB"/>
        </w:rPr>
      </w:pPr>
      <w:r w:rsidRPr="00BE7F1F">
        <w:rPr>
          <w:lang w:val="en-GB"/>
        </w:rPr>
        <w:t>Scaling: Continuous attributes</w:t>
      </w:r>
      <w:r w:rsidR="00C93EAE" w:rsidRPr="00BE7F1F">
        <w:rPr>
          <w:lang w:val="en-GB"/>
        </w:rPr>
        <w:t xml:space="preserve"> </w:t>
      </w:r>
      <w:r w:rsidR="008C2D41" w:rsidRPr="00BE7F1F">
        <w:rPr>
          <w:lang w:val="en-GB"/>
        </w:rPr>
        <w:t xml:space="preserve">were standardized to zero mean and unit variance, utilizing Z-Score scaling. This meant models sensitive to the varying feature magnitude (SVM and KNN) could perform. </w:t>
      </w:r>
    </w:p>
    <w:p w14:paraId="2F834B98" w14:textId="188E8D9C" w:rsidR="00456D50" w:rsidRPr="00BE7F1F" w:rsidRDefault="00456D50" w:rsidP="00456D50">
      <w:pPr>
        <w:pStyle w:val="ListParagraph"/>
        <w:numPr>
          <w:ilvl w:val="1"/>
          <w:numId w:val="14"/>
        </w:numPr>
        <w:jc w:val="left"/>
        <w:rPr>
          <w:lang w:val="en-GB"/>
        </w:rPr>
      </w:pPr>
      <w:r w:rsidRPr="00BE7F1F">
        <w:rPr>
          <w:lang w:val="en-GB"/>
        </w:rPr>
        <w:t xml:space="preserve">Encoding: Categorical variables such as age, marriage status and education were already encoded within the dataset and retained in this format. </w:t>
      </w:r>
    </w:p>
    <w:p w14:paraId="4A74AD4B" w14:textId="6CB619F2" w:rsidR="00456D50" w:rsidRPr="00BE7F1F" w:rsidRDefault="00456D50" w:rsidP="00456D50">
      <w:pPr>
        <w:jc w:val="left"/>
        <w:rPr>
          <w:lang w:val="en-GB"/>
        </w:rPr>
      </w:pPr>
    </w:p>
    <w:p w14:paraId="3E0AAAD2" w14:textId="4CFCF8EE" w:rsidR="00456D50" w:rsidRPr="00BE7F1F" w:rsidRDefault="00456D50" w:rsidP="00456D50">
      <w:pPr>
        <w:jc w:val="left"/>
        <w:rPr>
          <w:lang w:val="en-GB"/>
        </w:rPr>
      </w:pPr>
      <w:r w:rsidRPr="00BE7F1F">
        <w:rPr>
          <w:lang w:val="en-GB"/>
        </w:rPr>
        <w:t xml:space="preserve">Overall, the dataset contains a large collection of credit card clients with a diverse set of attributes. Both its size and </w:t>
      </w:r>
      <w:r w:rsidRPr="00BE7F1F">
        <w:rPr>
          <w:lang w:val="en-GB"/>
        </w:rPr>
        <w:lastRenderedPageBreak/>
        <w:t xml:space="preserve">heterogeneity make it suitable for ML methods for prediction of credit card defaults. </w:t>
      </w:r>
    </w:p>
    <w:p w14:paraId="2A450D45" w14:textId="77777777" w:rsidR="002A06D5" w:rsidRPr="00BE7F1F" w:rsidRDefault="002A06D5" w:rsidP="00435960">
      <w:pPr>
        <w:jc w:val="left"/>
        <w:rPr>
          <w:lang w:val="en-GB"/>
        </w:rPr>
      </w:pPr>
    </w:p>
    <w:p w14:paraId="0923368D" w14:textId="2943ADDA" w:rsidR="008A55B5" w:rsidRPr="00BE7F1F" w:rsidRDefault="00B86E87" w:rsidP="00CB1404">
      <w:pPr>
        <w:pStyle w:val="Heading1"/>
        <w:rPr>
          <w:noProof w:val="0"/>
          <w:lang w:val="en-GB"/>
        </w:rPr>
      </w:pPr>
      <w:r w:rsidRPr="00BE7F1F">
        <w:rPr>
          <w:noProof w:val="0"/>
          <w:lang w:val="en-GB"/>
        </w:rPr>
        <w:t>Exploratory data analysis</w:t>
      </w:r>
    </w:p>
    <w:p w14:paraId="2B5F7A62" w14:textId="77777777" w:rsidR="00B86E87" w:rsidRPr="00BE7F1F" w:rsidRDefault="00B86E87" w:rsidP="00B86E87">
      <w:pPr>
        <w:rPr>
          <w:lang w:val="en-GB"/>
        </w:rPr>
      </w:pPr>
    </w:p>
    <w:p w14:paraId="1A833AFA" w14:textId="0C744720" w:rsidR="00B86E87" w:rsidRPr="00BE7F1F" w:rsidRDefault="00B86E87" w:rsidP="00B86E87">
      <w:pPr>
        <w:jc w:val="left"/>
        <w:rPr>
          <w:lang w:val="en-GB"/>
        </w:rPr>
      </w:pPr>
      <w:r w:rsidRPr="00BE7F1F">
        <w:rPr>
          <w:lang w:val="en-GB"/>
        </w:rPr>
        <w:t xml:space="preserve">To better understand the dataset, exploratory data analysis (EDA) was carried out across the demographic, financial and </w:t>
      </w:r>
      <w:r w:rsidR="00BE7F1F" w:rsidRPr="00BE7F1F">
        <w:rPr>
          <w:lang w:val="en-GB"/>
        </w:rPr>
        <w:t>behavioural</w:t>
      </w:r>
      <w:r w:rsidRPr="00BE7F1F">
        <w:rPr>
          <w:lang w:val="en-GB"/>
        </w:rPr>
        <w:t xml:space="preserve"> attributes. This analysis supports identification of important patterns and correct modelling strategies. </w:t>
      </w:r>
    </w:p>
    <w:p w14:paraId="41746D83" w14:textId="77777777" w:rsidR="00B86E87" w:rsidRPr="00BE7F1F" w:rsidRDefault="00B86E87" w:rsidP="00B86E87">
      <w:pPr>
        <w:jc w:val="left"/>
        <w:rPr>
          <w:lang w:val="en-GB"/>
        </w:rPr>
      </w:pPr>
    </w:p>
    <w:p w14:paraId="61495BC2" w14:textId="77777777" w:rsidR="00B86E87" w:rsidRPr="00BE7F1F" w:rsidRDefault="00B86E87" w:rsidP="00CD356E">
      <w:pPr>
        <w:jc w:val="both"/>
        <w:rPr>
          <w:lang w:val="en-GB"/>
        </w:rPr>
      </w:pPr>
    </w:p>
    <w:p w14:paraId="5673AFCB" w14:textId="6870CC70" w:rsidR="008A55B5" w:rsidRPr="00BE7F1F" w:rsidRDefault="00B86E87" w:rsidP="00EF3A1A">
      <w:pPr>
        <w:pStyle w:val="Heading2"/>
        <w:rPr>
          <w:noProof w:val="0"/>
          <w:lang w:val="en-GB"/>
        </w:rPr>
      </w:pPr>
      <w:r w:rsidRPr="00BE7F1F">
        <w:rPr>
          <w:noProof w:val="0"/>
          <w:lang w:val="en-GB"/>
        </w:rPr>
        <w:t>Univariate Analysis</w:t>
      </w:r>
    </w:p>
    <w:p w14:paraId="5042836C" w14:textId="77777777" w:rsidR="00B86E87" w:rsidRPr="00BE7F1F" w:rsidRDefault="00B86E87" w:rsidP="00B86E87">
      <w:pPr>
        <w:jc w:val="left"/>
        <w:rPr>
          <w:lang w:val="en-GB"/>
        </w:rPr>
      </w:pPr>
    </w:p>
    <w:p w14:paraId="385D8866" w14:textId="6182DD26" w:rsidR="00274A26" w:rsidRPr="007A729F" w:rsidRDefault="00274A26" w:rsidP="00B86E87">
      <w:pPr>
        <w:jc w:val="left"/>
        <w:rPr>
          <w:i/>
          <w:iCs/>
          <w:lang w:val="en-GB"/>
        </w:rPr>
      </w:pPr>
      <w:r w:rsidRPr="007A729F">
        <w:rPr>
          <w:i/>
          <w:iCs/>
          <w:lang w:val="en-GB"/>
        </w:rPr>
        <w:t>Figure 1: Age Distribution</w:t>
      </w:r>
    </w:p>
    <w:p w14:paraId="66AA779D" w14:textId="77777777" w:rsidR="00274A26" w:rsidRPr="00BE7F1F" w:rsidRDefault="00274A26" w:rsidP="00B86E87">
      <w:pPr>
        <w:jc w:val="left"/>
        <w:rPr>
          <w:lang w:val="en-GB"/>
        </w:rPr>
      </w:pPr>
    </w:p>
    <w:p w14:paraId="683406D8" w14:textId="4AF773D7" w:rsidR="005C2D3E" w:rsidRPr="00BE7F1F" w:rsidRDefault="00274A26" w:rsidP="00B86E87">
      <w:pPr>
        <w:jc w:val="left"/>
        <w:rPr>
          <w:lang w:val="en-GB"/>
        </w:rPr>
      </w:pPr>
      <w:r w:rsidRPr="00BE7F1F">
        <w:rPr>
          <w:lang w:val="en-GB"/>
        </w:rPr>
        <w:t xml:space="preserve">The age distribution (Figure 1) is right skewed, with most of the clients clearly being aged between 40 and 25 years of age. Defaults are higher among younger </w:t>
      </w:r>
      <w:proofErr w:type="gramStart"/>
      <w:r w:rsidRPr="00BE7F1F">
        <w:rPr>
          <w:lang w:val="en-GB"/>
        </w:rPr>
        <w:t>clients,</w:t>
      </w:r>
      <w:proofErr w:type="gramEnd"/>
      <w:r w:rsidRPr="00BE7F1F">
        <w:rPr>
          <w:lang w:val="en-GB"/>
        </w:rPr>
        <w:t xml:space="preserve"> this suggests that age contributes to prediction. The lack of samples for the older generation may limit the </w:t>
      </w:r>
      <w:proofErr w:type="gramStart"/>
      <w:r w:rsidRPr="00BE7F1F">
        <w:rPr>
          <w:lang w:val="en-GB"/>
        </w:rPr>
        <w:t>models</w:t>
      </w:r>
      <w:proofErr w:type="gramEnd"/>
      <w:r w:rsidRPr="00BE7F1F">
        <w:rPr>
          <w:lang w:val="en-GB"/>
        </w:rPr>
        <w:t xml:space="preserve"> generali</w:t>
      </w:r>
      <w:r w:rsidR="00214280">
        <w:rPr>
          <w:lang w:val="en-GB"/>
        </w:rPr>
        <w:t>s</w:t>
      </w:r>
      <w:r w:rsidRPr="00BE7F1F">
        <w:rPr>
          <w:lang w:val="en-GB"/>
        </w:rPr>
        <w:t xml:space="preserve">ability. </w:t>
      </w:r>
      <w:r w:rsidR="00CD356E">
        <w:t xml:space="preserve">This highlights potential limitations of purely linear models, such as logistic regression, in capturing interactions between age and repayment </w:t>
      </w:r>
      <w:r w:rsidR="00CD356E">
        <w:t>behavior</w:t>
      </w:r>
      <w:r w:rsidR="00CD356E">
        <w:t>. Nevertheless, logistic regression remains a key baseline in credit scoring, valued for its interpretability and regulatory acceptance.</w:t>
      </w:r>
    </w:p>
    <w:p w14:paraId="69F3731F" w14:textId="77777777" w:rsidR="005C2D3E" w:rsidRPr="00BE7F1F" w:rsidRDefault="005C2D3E" w:rsidP="00B86E87">
      <w:pPr>
        <w:jc w:val="left"/>
        <w:rPr>
          <w:lang w:val="en-GB"/>
        </w:rPr>
      </w:pPr>
    </w:p>
    <w:p w14:paraId="430FDC95" w14:textId="167E8A2F" w:rsidR="005C2D3E" w:rsidRPr="007A729F" w:rsidRDefault="00274A26" w:rsidP="00B86E87">
      <w:pPr>
        <w:jc w:val="left"/>
        <w:rPr>
          <w:b/>
          <w:bCs/>
          <w:lang w:val="en-GB"/>
        </w:rPr>
      </w:pPr>
      <w:r w:rsidRPr="007A729F">
        <w:rPr>
          <w:b/>
          <w:bCs/>
          <w:lang w:val="en-GB"/>
        </w:rPr>
        <w:t xml:space="preserve">Figure 1: </w:t>
      </w:r>
    </w:p>
    <w:p w14:paraId="2FF1977E" w14:textId="5BABABE8" w:rsidR="005C2D3E" w:rsidRPr="00BE7F1F" w:rsidRDefault="005C2D3E" w:rsidP="00B86E87">
      <w:pPr>
        <w:jc w:val="left"/>
        <w:rPr>
          <w:lang w:val="en-GB"/>
        </w:rPr>
      </w:pPr>
      <w:r w:rsidRPr="00BE7F1F">
        <w:rPr>
          <w:noProof/>
          <w:lang w:val="en-GB"/>
        </w:rPr>
        <w:drawing>
          <wp:inline distT="0" distB="0" distL="0" distR="0" wp14:anchorId="63EEBA1F" wp14:editId="21A9AA19">
            <wp:extent cx="3200400" cy="1905635"/>
            <wp:effectExtent l="0" t="0" r="0" b="0"/>
            <wp:docPr id="20438154" name="Picture 1" descr="A graph of age by default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154" name="Picture 1" descr="A graph of age by default status&#10;&#10;AI-generated content may be incorrect."/>
                    <pic:cNvPicPr/>
                  </pic:nvPicPr>
                  <pic:blipFill>
                    <a:blip r:embed="rId5"/>
                    <a:stretch>
                      <a:fillRect/>
                    </a:stretch>
                  </pic:blipFill>
                  <pic:spPr>
                    <a:xfrm>
                      <a:off x="0" y="0"/>
                      <a:ext cx="3200400" cy="1905635"/>
                    </a:xfrm>
                    <a:prstGeom prst="rect">
                      <a:avLst/>
                    </a:prstGeom>
                  </pic:spPr>
                </pic:pic>
              </a:graphicData>
            </a:graphic>
          </wp:inline>
        </w:drawing>
      </w:r>
    </w:p>
    <w:p w14:paraId="1F1E535F" w14:textId="77777777" w:rsidR="00B86E87" w:rsidRPr="00BE7F1F" w:rsidRDefault="00B86E87" w:rsidP="00B86E87">
      <w:pPr>
        <w:jc w:val="left"/>
        <w:rPr>
          <w:lang w:val="en-GB"/>
        </w:rPr>
      </w:pPr>
    </w:p>
    <w:p w14:paraId="483C9587" w14:textId="5A912D3F" w:rsidR="00274A26" w:rsidRPr="007A729F" w:rsidRDefault="00274A26" w:rsidP="00B86E87">
      <w:pPr>
        <w:jc w:val="left"/>
        <w:rPr>
          <w:i/>
          <w:iCs/>
          <w:lang w:val="en-GB"/>
        </w:rPr>
      </w:pPr>
      <w:r w:rsidRPr="007A729F">
        <w:rPr>
          <w:i/>
          <w:iCs/>
          <w:lang w:val="en-GB"/>
        </w:rPr>
        <w:t xml:space="preserve">Figure 2: Credit Limit Distribution </w:t>
      </w:r>
    </w:p>
    <w:p w14:paraId="7D693D80" w14:textId="77777777" w:rsidR="00274A26" w:rsidRPr="00BE7F1F" w:rsidRDefault="00274A26" w:rsidP="00B86E87">
      <w:pPr>
        <w:jc w:val="left"/>
        <w:rPr>
          <w:lang w:val="en-GB"/>
        </w:rPr>
      </w:pPr>
    </w:p>
    <w:p w14:paraId="1E700860" w14:textId="68DED526" w:rsidR="00274A26" w:rsidRPr="00BE7F1F" w:rsidRDefault="00274A26" w:rsidP="00B86E87">
      <w:pPr>
        <w:jc w:val="left"/>
        <w:rPr>
          <w:lang w:val="en-GB"/>
        </w:rPr>
      </w:pPr>
      <w:r w:rsidRPr="00BE7F1F">
        <w:rPr>
          <w:lang w:val="en-GB"/>
        </w:rPr>
        <w:t xml:space="preserve">Credit limits are </w:t>
      </w:r>
      <w:r w:rsidR="007A729F">
        <w:rPr>
          <w:lang w:val="en-GB"/>
        </w:rPr>
        <w:t xml:space="preserve">also </w:t>
      </w:r>
      <w:r w:rsidRPr="00BE7F1F">
        <w:rPr>
          <w:lang w:val="en-GB"/>
        </w:rPr>
        <w:t xml:space="preserve">positively skewed. Most customers hold low limits, with a few outliers in terms of high limits. Defaults are more common in lower limit groups, which is in line with expectations, as banks generally allocate higher limits to those customers deemed as low risk. </w:t>
      </w:r>
    </w:p>
    <w:p w14:paraId="041DF0F5" w14:textId="77777777" w:rsidR="00274A26" w:rsidRPr="00BE7F1F" w:rsidRDefault="00274A26" w:rsidP="00B86E87">
      <w:pPr>
        <w:jc w:val="left"/>
        <w:rPr>
          <w:lang w:val="en-GB"/>
        </w:rPr>
      </w:pPr>
    </w:p>
    <w:p w14:paraId="5932F09A" w14:textId="77777777" w:rsidR="00274A26" w:rsidRPr="00BE7F1F" w:rsidRDefault="00274A26" w:rsidP="00B86E87">
      <w:pPr>
        <w:jc w:val="left"/>
        <w:rPr>
          <w:lang w:val="en-GB"/>
        </w:rPr>
      </w:pPr>
    </w:p>
    <w:p w14:paraId="693C8760" w14:textId="61F36B70" w:rsidR="00274A26" w:rsidRPr="00BE7F1F" w:rsidRDefault="00274A26" w:rsidP="00B86E87">
      <w:pPr>
        <w:jc w:val="left"/>
        <w:rPr>
          <w:lang w:val="en-GB"/>
        </w:rPr>
      </w:pPr>
      <w:r w:rsidRPr="00BE7F1F">
        <w:rPr>
          <w:lang w:val="en-GB"/>
        </w:rPr>
        <w:t>Figure 2:</w:t>
      </w:r>
    </w:p>
    <w:p w14:paraId="4E5C8639" w14:textId="4E9615EB" w:rsidR="00274A26" w:rsidRPr="00BE7F1F" w:rsidRDefault="00274A26" w:rsidP="00B86E87">
      <w:pPr>
        <w:jc w:val="left"/>
        <w:rPr>
          <w:lang w:val="en-GB"/>
        </w:rPr>
      </w:pPr>
      <w:r w:rsidRPr="00BE7F1F">
        <w:rPr>
          <w:noProof/>
          <w:lang w:val="en-GB"/>
        </w:rPr>
        <w:drawing>
          <wp:inline distT="0" distB="0" distL="0" distR="0" wp14:anchorId="6ED3B0B6" wp14:editId="760C610D">
            <wp:extent cx="3200400" cy="1825625"/>
            <wp:effectExtent l="0" t="0" r="0" b="3175"/>
            <wp:docPr id="1491451939" name="Picture 1" descr="A graph of credit lim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47995" name="Picture 1" descr="A graph of credit limit&#10;&#10;AI-generated content may be incorrect."/>
                    <pic:cNvPicPr/>
                  </pic:nvPicPr>
                  <pic:blipFill>
                    <a:blip r:embed="rId6"/>
                    <a:stretch>
                      <a:fillRect/>
                    </a:stretch>
                  </pic:blipFill>
                  <pic:spPr>
                    <a:xfrm>
                      <a:off x="0" y="0"/>
                      <a:ext cx="3200400" cy="1825625"/>
                    </a:xfrm>
                    <a:prstGeom prst="rect">
                      <a:avLst/>
                    </a:prstGeom>
                  </pic:spPr>
                </pic:pic>
              </a:graphicData>
            </a:graphic>
          </wp:inline>
        </w:drawing>
      </w:r>
    </w:p>
    <w:p w14:paraId="674467B4" w14:textId="77777777" w:rsidR="007F5051" w:rsidRPr="00BE7F1F" w:rsidRDefault="007F5051" w:rsidP="00B86E87">
      <w:pPr>
        <w:jc w:val="left"/>
        <w:rPr>
          <w:lang w:val="en-GB"/>
        </w:rPr>
      </w:pPr>
    </w:p>
    <w:p w14:paraId="545C3887" w14:textId="2B07B486" w:rsidR="007F5051" w:rsidRPr="007A729F" w:rsidRDefault="007F5051" w:rsidP="00B86E87">
      <w:pPr>
        <w:jc w:val="left"/>
        <w:rPr>
          <w:i/>
          <w:iCs/>
          <w:lang w:val="en-GB"/>
        </w:rPr>
      </w:pPr>
      <w:r w:rsidRPr="007A729F">
        <w:rPr>
          <w:i/>
          <w:iCs/>
          <w:lang w:val="en-GB"/>
        </w:rPr>
        <w:t>Figure 3: Target Variable</w:t>
      </w:r>
    </w:p>
    <w:p w14:paraId="1E7E0870" w14:textId="77777777" w:rsidR="007F5051" w:rsidRPr="00BE7F1F" w:rsidRDefault="007F5051" w:rsidP="00B86E87">
      <w:pPr>
        <w:jc w:val="left"/>
        <w:rPr>
          <w:lang w:val="en-GB"/>
        </w:rPr>
      </w:pPr>
    </w:p>
    <w:p w14:paraId="4E1282A1" w14:textId="01B44010" w:rsidR="007F5051" w:rsidRPr="00BE7F1F" w:rsidRDefault="002E5CC8" w:rsidP="00B86E87">
      <w:pPr>
        <w:jc w:val="left"/>
        <w:rPr>
          <w:lang w:val="en-GB"/>
        </w:rPr>
      </w:pPr>
      <w:r>
        <w:rPr>
          <w:lang w:val="en-GB"/>
        </w:rPr>
        <w:t xml:space="preserve">As shown in Figure 3, the dataset is imbalanced, this </w:t>
      </w:r>
      <w:r w:rsidR="007F5051" w:rsidRPr="00BE7F1F">
        <w:rPr>
          <w:lang w:val="en-GB"/>
        </w:rPr>
        <w:t>means accuracy alone will not be the evaluation method, recall, F1-Score and precision should be analys</w:t>
      </w:r>
      <w:r>
        <w:rPr>
          <w:lang w:val="en-GB"/>
        </w:rPr>
        <w:t xml:space="preserve">ed when evaluating models. </w:t>
      </w:r>
    </w:p>
    <w:p w14:paraId="7CB0C051" w14:textId="77777777" w:rsidR="007F5051" w:rsidRPr="00BE7F1F" w:rsidRDefault="007F5051" w:rsidP="00B86E87">
      <w:pPr>
        <w:jc w:val="left"/>
        <w:rPr>
          <w:lang w:val="en-GB"/>
        </w:rPr>
      </w:pPr>
    </w:p>
    <w:p w14:paraId="1A6FA87C" w14:textId="70F1860E" w:rsidR="00274A26" w:rsidRPr="007A729F" w:rsidRDefault="00274A26" w:rsidP="00B86E87">
      <w:pPr>
        <w:jc w:val="left"/>
        <w:rPr>
          <w:b/>
          <w:bCs/>
          <w:lang w:val="en-GB"/>
        </w:rPr>
      </w:pPr>
      <w:r w:rsidRPr="007A729F">
        <w:rPr>
          <w:b/>
          <w:bCs/>
          <w:lang w:val="en-GB"/>
        </w:rPr>
        <w:t>Figure 3:</w:t>
      </w:r>
    </w:p>
    <w:p w14:paraId="591455E2" w14:textId="638BBFB7" w:rsidR="007F5051" w:rsidRPr="00BE7F1F" w:rsidRDefault="007F5051" w:rsidP="00B86E87">
      <w:pPr>
        <w:jc w:val="left"/>
        <w:rPr>
          <w:lang w:val="en-GB"/>
        </w:rPr>
      </w:pPr>
      <w:r w:rsidRPr="00BE7F1F">
        <w:rPr>
          <w:noProof/>
          <w:lang w:val="en-GB"/>
        </w:rPr>
        <w:drawing>
          <wp:inline distT="0" distB="0" distL="0" distR="0" wp14:anchorId="0346B4A3" wp14:editId="44AA96B2">
            <wp:extent cx="3200400" cy="2003425"/>
            <wp:effectExtent l="0" t="0" r="0" b="3175"/>
            <wp:docPr id="306969085" name="Picture 1" descr="A graph with a red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69085" name="Picture 1" descr="A graph with a red and blue rectangle&#10;&#10;AI-generated content may be incorrect."/>
                    <pic:cNvPicPr/>
                  </pic:nvPicPr>
                  <pic:blipFill>
                    <a:blip r:embed="rId7"/>
                    <a:stretch>
                      <a:fillRect/>
                    </a:stretch>
                  </pic:blipFill>
                  <pic:spPr>
                    <a:xfrm>
                      <a:off x="0" y="0"/>
                      <a:ext cx="3200400" cy="2003425"/>
                    </a:xfrm>
                    <a:prstGeom prst="rect">
                      <a:avLst/>
                    </a:prstGeom>
                  </pic:spPr>
                </pic:pic>
              </a:graphicData>
            </a:graphic>
          </wp:inline>
        </w:drawing>
      </w:r>
    </w:p>
    <w:p w14:paraId="6C14F2F1" w14:textId="77777777" w:rsidR="007A729F" w:rsidRDefault="007A729F" w:rsidP="007A729F">
      <w:pPr>
        <w:pStyle w:val="Heading2"/>
        <w:numPr>
          <w:ilvl w:val="0"/>
          <w:numId w:val="0"/>
        </w:numPr>
        <w:ind w:left="288"/>
        <w:rPr>
          <w:noProof w:val="0"/>
          <w:lang w:val="en-GB"/>
        </w:rPr>
      </w:pPr>
    </w:p>
    <w:p w14:paraId="3FBF0890" w14:textId="4C9ADCC9" w:rsidR="008A55B5" w:rsidRDefault="00B86E87" w:rsidP="00EF3A1A">
      <w:pPr>
        <w:pStyle w:val="Heading2"/>
        <w:rPr>
          <w:noProof w:val="0"/>
          <w:lang w:val="en-GB"/>
        </w:rPr>
      </w:pPr>
      <w:r w:rsidRPr="00BE7F1F">
        <w:rPr>
          <w:noProof w:val="0"/>
          <w:lang w:val="en-GB"/>
        </w:rPr>
        <w:t>Bivariate Analysis</w:t>
      </w:r>
    </w:p>
    <w:p w14:paraId="6C204E25" w14:textId="77777777" w:rsidR="007A729F" w:rsidRPr="007A729F" w:rsidRDefault="007A729F" w:rsidP="007A729F">
      <w:pPr>
        <w:rPr>
          <w:lang w:val="en-GB"/>
        </w:rPr>
      </w:pPr>
    </w:p>
    <w:p w14:paraId="34398D65" w14:textId="3049D419" w:rsidR="007F5051" w:rsidRPr="00BE7F1F" w:rsidRDefault="007F5051" w:rsidP="00F22853">
      <w:pPr>
        <w:pStyle w:val="BodyText"/>
        <w:ind w:firstLine="0"/>
        <w:rPr>
          <w:lang w:val="en-GB"/>
        </w:rPr>
      </w:pPr>
      <w:r w:rsidRPr="00BE7F1F">
        <w:rPr>
          <w:lang w:val="en-GB"/>
        </w:rPr>
        <w:t>Figure 4 shows</w:t>
      </w:r>
      <w:r w:rsidR="00F22853" w:rsidRPr="00BE7F1F">
        <w:rPr>
          <w:lang w:val="en-GB"/>
        </w:rPr>
        <w:t xml:space="preserve"> the two distributions of age </w:t>
      </w:r>
      <w:r w:rsidR="007A729F">
        <w:rPr>
          <w:lang w:val="en-GB"/>
        </w:rPr>
        <w:t>between</w:t>
      </w:r>
      <w:r w:rsidR="00F22853" w:rsidRPr="00BE7F1F">
        <w:rPr>
          <w:lang w:val="en-GB"/>
        </w:rPr>
        <w:t xml:space="preserve"> defaults and non-defaulters. Each of their medians lie at a similar level (around 34 years of age), and each share similar interquartile ranges. These boxplots suggest that age as a standalone is not a strong driver in terms of default behaviour, predictive capacity may only appear when it interacts with another variable, </w:t>
      </w:r>
    </w:p>
    <w:p w14:paraId="5BCAC28E" w14:textId="464EFAAA" w:rsidR="007F5051" w:rsidRPr="003E3950" w:rsidRDefault="007F5051" w:rsidP="00753F7B">
      <w:pPr>
        <w:pStyle w:val="BodyText"/>
        <w:rPr>
          <w:b/>
          <w:bCs/>
          <w:lang w:val="en-GB"/>
        </w:rPr>
      </w:pPr>
      <w:r w:rsidRPr="003E3950">
        <w:rPr>
          <w:b/>
          <w:bCs/>
          <w:lang w:val="en-GB"/>
        </w:rPr>
        <w:t xml:space="preserve">Figure 4: </w:t>
      </w:r>
    </w:p>
    <w:p w14:paraId="4D2C7178" w14:textId="3AF217BE" w:rsidR="005C2D3E" w:rsidRPr="00BE7F1F" w:rsidRDefault="007F5051" w:rsidP="00753F7B">
      <w:pPr>
        <w:pStyle w:val="BodyText"/>
        <w:rPr>
          <w:lang w:val="en-GB"/>
        </w:rPr>
      </w:pPr>
      <w:r w:rsidRPr="00BE7F1F">
        <w:rPr>
          <w:noProof/>
          <w:lang w:val="en-GB"/>
        </w:rPr>
        <w:lastRenderedPageBreak/>
        <w:drawing>
          <wp:inline distT="0" distB="0" distL="0" distR="0" wp14:anchorId="7485A099" wp14:editId="07406EBB">
            <wp:extent cx="3200400" cy="2078355"/>
            <wp:effectExtent l="0" t="0" r="0" b="4445"/>
            <wp:docPr id="253832263" name="Picture 1" descr="A diagram of a number of blue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32263" name="Picture 1" descr="A diagram of a number of blue rectangular objects&#10;&#10;AI-generated content may be incorrect."/>
                    <pic:cNvPicPr/>
                  </pic:nvPicPr>
                  <pic:blipFill>
                    <a:blip r:embed="rId8"/>
                    <a:stretch>
                      <a:fillRect/>
                    </a:stretch>
                  </pic:blipFill>
                  <pic:spPr>
                    <a:xfrm>
                      <a:off x="0" y="0"/>
                      <a:ext cx="3200400" cy="2078355"/>
                    </a:xfrm>
                    <a:prstGeom prst="rect">
                      <a:avLst/>
                    </a:prstGeom>
                  </pic:spPr>
                </pic:pic>
              </a:graphicData>
            </a:graphic>
          </wp:inline>
        </w:drawing>
      </w:r>
    </w:p>
    <w:p w14:paraId="3FD701D5" w14:textId="77777777" w:rsidR="005C2D3E" w:rsidRPr="00BE7F1F" w:rsidRDefault="005C2D3E" w:rsidP="003E3950">
      <w:pPr>
        <w:pStyle w:val="BodyText"/>
        <w:ind w:firstLine="0"/>
        <w:rPr>
          <w:lang w:val="en-GB"/>
        </w:rPr>
      </w:pPr>
    </w:p>
    <w:p w14:paraId="4B45ACDA" w14:textId="2850F5A0" w:rsidR="008A55B5" w:rsidRPr="00BE7F1F" w:rsidRDefault="007C7047" w:rsidP="00EF3A1A">
      <w:pPr>
        <w:pStyle w:val="Heading2"/>
        <w:rPr>
          <w:noProof w:val="0"/>
          <w:lang w:val="en-GB"/>
        </w:rPr>
      </w:pPr>
      <w:r w:rsidRPr="00BE7F1F">
        <w:rPr>
          <w:noProof w:val="0"/>
          <w:lang w:val="en-GB"/>
        </w:rPr>
        <w:t>Multivariate Analysis</w:t>
      </w:r>
    </w:p>
    <w:p w14:paraId="3161B39F" w14:textId="700A57C2" w:rsidR="007C7047" w:rsidRPr="00BE7F1F" w:rsidRDefault="007C7047" w:rsidP="007C7047">
      <w:pPr>
        <w:jc w:val="both"/>
        <w:rPr>
          <w:lang w:val="en-GB"/>
        </w:rPr>
      </w:pPr>
    </w:p>
    <w:p w14:paraId="37EE2691" w14:textId="32D9C8F5" w:rsidR="007C7047" w:rsidRPr="00BE7F1F" w:rsidRDefault="007C7047" w:rsidP="007C7047">
      <w:pPr>
        <w:jc w:val="both"/>
        <w:rPr>
          <w:lang w:val="en-GB"/>
        </w:rPr>
      </w:pPr>
      <w:r w:rsidRPr="00BE7F1F">
        <w:rPr>
          <w:lang w:val="en-GB"/>
        </w:rPr>
        <w:t xml:space="preserve">The 3D scatterplot (Figure 5) combines age, credit limit and repayment status, coloured by default status. While there are larger clusters in certain areas such as lower age and higher </w:t>
      </w:r>
      <w:r w:rsidR="00C93EAE" w:rsidRPr="00BE7F1F">
        <w:rPr>
          <w:lang w:val="en-GB"/>
        </w:rPr>
        <w:t>repayment</w:t>
      </w:r>
      <w:r w:rsidRPr="00BE7F1F">
        <w:rPr>
          <w:lang w:val="en-GB"/>
        </w:rPr>
        <w:t xml:space="preserve"> delays, there is clearly a lot of overlap between the defaulters and non-defaulters. The suggestion derived from this is that no combination of three attributes will distinguish classes, which further supports the use of ML models to try to capture the complex patterns. </w:t>
      </w:r>
    </w:p>
    <w:p w14:paraId="173F6225" w14:textId="77777777" w:rsidR="007C7047" w:rsidRPr="00BE7F1F" w:rsidRDefault="007C7047" w:rsidP="007C7047">
      <w:pPr>
        <w:pStyle w:val="bulletlist"/>
        <w:numPr>
          <w:ilvl w:val="0"/>
          <w:numId w:val="0"/>
        </w:numPr>
        <w:rPr>
          <w:lang w:val="en-GB"/>
        </w:rPr>
      </w:pPr>
    </w:p>
    <w:p w14:paraId="75AF5D3D" w14:textId="2FEBC0AB" w:rsidR="007C7047" w:rsidRPr="003E3950" w:rsidRDefault="007C7047" w:rsidP="003E3950">
      <w:pPr>
        <w:pStyle w:val="bulletlist"/>
        <w:numPr>
          <w:ilvl w:val="0"/>
          <w:numId w:val="0"/>
        </w:numPr>
        <w:rPr>
          <w:b/>
          <w:bCs/>
          <w:lang w:val="en-GB"/>
        </w:rPr>
      </w:pPr>
      <w:r w:rsidRPr="003E3950">
        <w:rPr>
          <w:b/>
          <w:bCs/>
          <w:lang w:val="en-GB"/>
        </w:rPr>
        <w:t xml:space="preserve">Figure 5: </w:t>
      </w:r>
    </w:p>
    <w:p w14:paraId="78B50A1F" w14:textId="225A506E" w:rsidR="007C7047" w:rsidRPr="00BE7F1F" w:rsidRDefault="007C7047" w:rsidP="007C7047">
      <w:pPr>
        <w:pStyle w:val="bulletlist"/>
        <w:numPr>
          <w:ilvl w:val="0"/>
          <w:numId w:val="0"/>
        </w:numPr>
        <w:rPr>
          <w:lang w:val="en-GB"/>
        </w:rPr>
      </w:pPr>
      <w:r w:rsidRPr="00BE7F1F">
        <w:rPr>
          <w:noProof/>
          <w:lang w:val="en-GB"/>
        </w:rPr>
        <w:drawing>
          <wp:inline distT="0" distB="0" distL="0" distR="0" wp14:anchorId="7DCC5C21" wp14:editId="2FD576DC">
            <wp:extent cx="3200400" cy="2295525"/>
            <wp:effectExtent l="0" t="0" r="0" b="3175"/>
            <wp:docPr id="1834494124" name="Picture 1"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94124" name="Picture 1" descr="A graph with red and blue dots&#10;&#10;AI-generated content may be incorrect."/>
                    <pic:cNvPicPr/>
                  </pic:nvPicPr>
                  <pic:blipFill>
                    <a:blip r:embed="rId9"/>
                    <a:stretch>
                      <a:fillRect/>
                    </a:stretch>
                  </pic:blipFill>
                  <pic:spPr>
                    <a:xfrm>
                      <a:off x="0" y="0"/>
                      <a:ext cx="3200400" cy="2295525"/>
                    </a:xfrm>
                    <a:prstGeom prst="rect">
                      <a:avLst/>
                    </a:prstGeom>
                  </pic:spPr>
                </pic:pic>
              </a:graphicData>
            </a:graphic>
          </wp:inline>
        </w:drawing>
      </w:r>
    </w:p>
    <w:p w14:paraId="71D4A5D6" w14:textId="77777777" w:rsidR="007C7047" w:rsidRPr="00BE7F1F" w:rsidRDefault="007C7047" w:rsidP="00BF6D75">
      <w:pPr>
        <w:pStyle w:val="bulletlist"/>
        <w:numPr>
          <w:ilvl w:val="0"/>
          <w:numId w:val="0"/>
        </w:numPr>
        <w:ind w:left="576"/>
        <w:rPr>
          <w:lang w:val="en-GB"/>
        </w:rPr>
      </w:pPr>
    </w:p>
    <w:p w14:paraId="22018876" w14:textId="42A631F9" w:rsidR="008C2D41" w:rsidRDefault="008C2D41" w:rsidP="008C2D41">
      <w:pPr>
        <w:pStyle w:val="bulletlist"/>
        <w:numPr>
          <w:ilvl w:val="0"/>
          <w:numId w:val="0"/>
        </w:numPr>
        <w:rPr>
          <w:lang w:val="en-GB"/>
        </w:rPr>
      </w:pPr>
      <w:r w:rsidRPr="00BE7F1F">
        <w:rPr>
          <w:lang w:val="en-GB"/>
        </w:rPr>
        <w:t>The skew in continuous features, and clear class imbalance supports the use of non-linear models as well as models beyond accuracy (recall, precision, F1)</w:t>
      </w:r>
      <w:r w:rsidR="00C37BFD" w:rsidRPr="00BE7F1F">
        <w:rPr>
          <w:lang w:val="en-GB"/>
        </w:rPr>
        <w:t xml:space="preserve">. The use of precision-recall is supported via He &amp; Garcia (2009) as a more informative metric in class imbalance. </w:t>
      </w:r>
    </w:p>
    <w:p w14:paraId="032E7C2F" w14:textId="77777777" w:rsidR="007E6160" w:rsidRDefault="007E6160" w:rsidP="008C2D41">
      <w:pPr>
        <w:pStyle w:val="bulletlist"/>
        <w:numPr>
          <w:ilvl w:val="0"/>
          <w:numId w:val="0"/>
        </w:numPr>
        <w:rPr>
          <w:lang w:val="en-GB"/>
        </w:rPr>
      </w:pPr>
    </w:p>
    <w:p w14:paraId="22A37DD6" w14:textId="67FF3AF0" w:rsidR="007C7047" w:rsidRPr="00BE7F1F" w:rsidRDefault="007E6160" w:rsidP="003E3950">
      <w:pPr>
        <w:pStyle w:val="bulletlist"/>
        <w:numPr>
          <w:ilvl w:val="0"/>
          <w:numId w:val="0"/>
        </w:numPr>
        <w:rPr>
          <w:lang w:val="en-GB"/>
        </w:rPr>
      </w:pPr>
      <w:r>
        <w:rPr>
          <w:lang w:val="en-GB"/>
        </w:rPr>
        <w:t>While bivariate analysis does reveal some patterns, defaulting behaviour is primary explained via interactions across multiple attributes or variables, making multivariate analysis more appropriate within this context.</w:t>
      </w:r>
    </w:p>
    <w:p w14:paraId="0AF926FB" w14:textId="479218D6" w:rsidR="008A55B5" w:rsidRPr="00BE7F1F" w:rsidRDefault="009F71B8" w:rsidP="00CB1404">
      <w:pPr>
        <w:pStyle w:val="Heading1"/>
        <w:rPr>
          <w:noProof w:val="0"/>
          <w:lang w:val="en-GB"/>
        </w:rPr>
      </w:pPr>
      <w:r w:rsidRPr="00BE7F1F">
        <w:rPr>
          <w:noProof w:val="0"/>
          <w:lang w:val="en-GB"/>
        </w:rPr>
        <w:t>Model development &amp; evaluation</w:t>
      </w:r>
    </w:p>
    <w:p w14:paraId="57B8C1D8" w14:textId="77777777" w:rsidR="009F71B8" w:rsidRPr="00BE7F1F" w:rsidRDefault="009F71B8" w:rsidP="009F71B8">
      <w:pPr>
        <w:jc w:val="both"/>
        <w:rPr>
          <w:lang w:val="en-GB"/>
        </w:rPr>
      </w:pPr>
    </w:p>
    <w:p w14:paraId="39538E8E" w14:textId="45850485" w:rsidR="008A55B5" w:rsidRPr="00BE7F1F" w:rsidRDefault="009F71B8" w:rsidP="00EF3A1A">
      <w:pPr>
        <w:pStyle w:val="Heading2"/>
        <w:rPr>
          <w:noProof w:val="0"/>
          <w:lang w:val="en-GB"/>
        </w:rPr>
      </w:pPr>
      <w:r w:rsidRPr="00BE7F1F">
        <w:rPr>
          <w:noProof w:val="0"/>
          <w:lang w:val="en-GB"/>
        </w:rPr>
        <w:t xml:space="preserve">Modelling Approach </w:t>
      </w:r>
    </w:p>
    <w:p w14:paraId="1DEF4BA0" w14:textId="77777777" w:rsidR="009F71B8" w:rsidRPr="00BE7F1F" w:rsidRDefault="009F71B8" w:rsidP="009F71B8">
      <w:pPr>
        <w:jc w:val="left"/>
        <w:rPr>
          <w:lang w:val="en-GB"/>
        </w:rPr>
      </w:pPr>
    </w:p>
    <w:p w14:paraId="1F1A845A" w14:textId="2EAD9EA9" w:rsidR="009F71B8" w:rsidRPr="00BE7F1F" w:rsidRDefault="009F71B8" w:rsidP="009F71B8">
      <w:pPr>
        <w:jc w:val="left"/>
        <w:rPr>
          <w:lang w:val="en-GB"/>
        </w:rPr>
      </w:pPr>
      <w:r w:rsidRPr="00BE7F1F">
        <w:rPr>
          <w:lang w:val="en-GB"/>
        </w:rPr>
        <w:t xml:space="preserve">The aim at this stage is to evaluate several machine learning algorithms to predict credit card defaults. </w:t>
      </w:r>
      <w:r w:rsidR="00E95F35" w:rsidRPr="00BE7F1F">
        <w:rPr>
          <w:lang w:val="en-GB"/>
        </w:rPr>
        <w:t xml:space="preserve">A range of supervised learning classifiers were implemented in Python using Scikit-learn. The chosen models represent both linear and non-linear classifiers, allowing a comparison between baselines and more flexible approaches that can handle more complex relationships. The models chosen were as follows: </w:t>
      </w:r>
    </w:p>
    <w:p w14:paraId="544F27DF" w14:textId="77777777" w:rsidR="00E95F35" w:rsidRPr="00BE7F1F" w:rsidRDefault="00E95F35" w:rsidP="009F71B8">
      <w:pPr>
        <w:jc w:val="left"/>
        <w:rPr>
          <w:lang w:val="en-GB"/>
        </w:rPr>
      </w:pPr>
    </w:p>
    <w:p w14:paraId="03C624CC" w14:textId="7DF13A82" w:rsidR="00E95F35" w:rsidRPr="00BE7F1F" w:rsidRDefault="00E95F35" w:rsidP="003E3950">
      <w:pPr>
        <w:pStyle w:val="NormalWeb"/>
        <w:numPr>
          <w:ilvl w:val="0"/>
          <w:numId w:val="23"/>
        </w:numPr>
        <w:rPr>
          <w:sz w:val="20"/>
          <w:szCs w:val="20"/>
        </w:rPr>
      </w:pPr>
      <w:r w:rsidRPr="00BE7F1F">
        <w:rPr>
          <w:sz w:val="20"/>
          <w:szCs w:val="20"/>
        </w:rPr>
        <w:t>Logistic Regression</w:t>
      </w:r>
    </w:p>
    <w:p w14:paraId="4AD0CF79" w14:textId="77777777" w:rsidR="00E95F35" w:rsidRPr="00BE7F1F" w:rsidRDefault="00E95F35" w:rsidP="003E3950">
      <w:pPr>
        <w:pStyle w:val="NormalWeb"/>
        <w:numPr>
          <w:ilvl w:val="0"/>
          <w:numId w:val="23"/>
        </w:numPr>
        <w:rPr>
          <w:sz w:val="20"/>
          <w:szCs w:val="20"/>
        </w:rPr>
      </w:pPr>
      <w:r w:rsidRPr="00BE7F1F">
        <w:rPr>
          <w:sz w:val="20"/>
          <w:szCs w:val="20"/>
        </w:rPr>
        <w:t>Support Vector Machine (SVM) with RBF kernel</w:t>
      </w:r>
    </w:p>
    <w:p w14:paraId="0233F62D" w14:textId="711F9A43" w:rsidR="00E95F35" w:rsidRPr="00BE7F1F" w:rsidRDefault="00E95F35" w:rsidP="003E3950">
      <w:pPr>
        <w:pStyle w:val="NormalWeb"/>
        <w:numPr>
          <w:ilvl w:val="0"/>
          <w:numId w:val="23"/>
        </w:numPr>
        <w:rPr>
          <w:sz w:val="20"/>
          <w:szCs w:val="20"/>
        </w:rPr>
      </w:pPr>
      <w:r w:rsidRPr="00BE7F1F">
        <w:rPr>
          <w:sz w:val="20"/>
          <w:szCs w:val="20"/>
        </w:rPr>
        <w:t>k-Nearest Neighbours (KNN)</w:t>
      </w:r>
    </w:p>
    <w:p w14:paraId="1E77CA5B" w14:textId="6AC32F23" w:rsidR="00E95F35" w:rsidRPr="00BE7F1F" w:rsidRDefault="00E95F35" w:rsidP="003E3950">
      <w:pPr>
        <w:pStyle w:val="NormalWeb"/>
        <w:numPr>
          <w:ilvl w:val="0"/>
          <w:numId w:val="23"/>
        </w:numPr>
        <w:rPr>
          <w:sz w:val="20"/>
          <w:szCs w:val="20"/>
        </w:rPr>
      </w:pPr>
      <w:r w:rsidRPr="00BE7F1F">
        <w:rPr>
          <w:sz w:val="20"/>
          <w:szCs w:val="20"/>
        </w:rPr>
        <w:t>Naïve Bayes (</w:t>
      </w:r>
      <w:proofErr w:type="spellStart"/>
      <w:r w:rsidRPr="00BE7F1F">
        <w:rPr>
          <w:sz w:val="20"/>
          <w:szCs w:val="20"/>
        </w:rPr>
        <w:t>GaussianNB</w:t>
      </w:r>
      <w:proofErr w:type="spellEnd"/>
      <w:r w:rsidRPr="00BE7F1F">
        <w:rPr>
          <w:sz w:val="20"/>
          <w:szCs w:val="20"/>
        </w:rPr>
        <w:t>)</w:t>
      </w:r>
    </w:p>
    <w:p w14:paraId="749ACCC4" w14:textId="219EB113" w:rsidR="00E95F35" w:rsidRPr="00BE7F1F" w:rsidRDefault="00E95F35" w:rsidP="003E3950">
      <w:pPr>
        <w:pStyle w:val="NormalWeb"/>
        <w:numPr>
          <w:ilvl w:val="0"/>
          <w:numId w:val="23"/>
        </w:numPr>
        <w:rPr>
          <w:sz w:val="20"/>
          <w:szCs w:val="20"/>
        </w:rPr>
      </w:pPr>
      <w:r w:rsidRPr="00BE7F1F">
        <w:rPr>
          <w:sz w:val="20"/>
          <w:szCs w:val="20"/>
        </w:rPr>
        <w:t>Decision Tree</w:t>
      </w:r>
    </w:p>
    <w:p w14:paraId="59769BE5" w14:textId="5E55F2CF" w:rsidR="00DA10D5" w:rsidRPr="005A6128" w:rsidRDefault="00E95F35" w:rsidP="003E3950">
      <w:pPr>
        <w:pStyle w:val="NormalWeb"/>
        <w:numPr>
          <w:ilvl w:val="0"/>
          <w:numId w:val="23"/>
        </w:numPr>
        <w:rPr>
          <w:sz w:val="20"/>
          <w:szCs w:val="20"/>
        </w:rPr>
      </w:pPr>
      <w:r w:rsidRPr="00BE7F1F">
        <w:rPr>
          <w:sz w:val="20"/>
          <w:szCs w:val="20"/>
        </w:rPr>
        <w:t>Random Forest</w:t>
      </w:r>
    </w:p>
    <w:p w14:paraId="72C4ACAC" w14:textId="10D4BD4F" w:rsidR="00DA10D5" w:rsidRPr="00BE7F1F" w:rsidRDefault="00DA10D5" w:rsidP="00DA10D5">
      <w:pPr>
        <w:pStyle w:val="Heading2"/>
        <w:rPr>
          <w:noProof w:val="0"/>
          <w:lang w:val="en-GB"/>
        </w:rPr>
      </w:pPr>
      <w:r w:rsidRPr="00BE7F1F">
        <w:rPr>
          <w:noProof w:val="0"/>
          <w:lang w:val="en-GB"/>
        </w:rPr>
        <w:t>Algorithm Selection</w:t>
      </w:r>
    </w:p>
    <w:p w14:paraId="5FE5E436" w14:textId="77777777" w:rsidR="00DA10D5" w:rsidRPr="00BE7F1F" w:rsidRDefault="00DA10D5" w:rsidP="00DA10D5">
      <w:pPr>
        <w:jc w:val="left"/>
        <w:rPr>
          <w:lang w:val="en-GB"/>
        </w:rPr>
      </w:pPr>
    </w:p>
    <w:p w14:paraId="2E036ECC" w14:textId="2FB0766D" w:rsidR="00DA10D5" w:rsidRPr="00BE7F1F" w:rsidRDefault="00DA10D5" w:rsidP="00DA10D5">
      <w:pPr>
        <w:jc w:val="left"/>
        <w:rPr>
          <w:lang w:val="en-GB"/>
        </w:rPr>
      </w:pPr>
      <w:r w:rsidRPr="00BE7F1F">
        <w:rPr>
          <w:lang w:val="en-GB"/>
        </w:rPr>
        <w:t xml:space="preserve">The ability to handle class imbalance and non-linear relationships is crucial in this scenario with the dataset being utilized. Since 22% of the dataset is defaulters, models that balance recall and precision are most appropriate. </w:t>
      </w:r>
    </w:p>
    <w:p w14:paraId="31D4BD10" w14:textId="77777777" w:rsidR="00307D15" w:rsidRPr="00BE7F1F" w:rsidRDefault="00307D15" w:rsidP="00DA10D5">
      <w:pPr>
        <w:jc w:val="left"/>
        <w:rPr>
          <w:lang w:val="en-GB"/>
        </w:rPr>
      </w:pPr>
    </w:p>
    <w:p w14:paraId="667E361F" w14:textId="376596E5" w:rsidR="00307D15" w:rsidRPr="00BE7F1F" w:rsidRDefault="00307D15" w:rsidP="00DA10D5">
      <w:pPr>
        <w:jc w:val="left"/>
        <w:rPr>
          <w:lang w:val="en-GB"/>
        </w:rPr>
      </w:pPr>
      <w:r w:rsidRPr="00BE7F1F">
        <w:rPr>
          <w:lang w:val="en-GB"/>
        </w:rPr>
        <w:t>Logistic Regression: Logistic regression remains the traditional baseline in credit scoring, widely adopted by financial institutions due to its simplicity, transparency, and regulatory acceptance (Markov et al., 2022). However, it assumes a linear relationship between predictors and the log-odds of default, which restricts its ability to capture complex interactions between features.</w:t>
      </w:r>
      <w:r w:rsidR="00CD356E">
        <w:rPr>
          <w:lang w:val="en-GB"/>
        </w:rPr>
        <w:t xml:space="preserve"> </w:t>
      </w:r>
      <w:r w:rsidR="00CD356E">
        <w:t>Logistic Regression is included as a benchmark, despite its linearity, because regulators require explainability in financial models.</w:t>
      </w:r>
    </w:p>
    <w:p w14:paraId="6D6E192E" w14:textId="77777777" w:rsidR="00307D15" w:rsidRPr="00BE7F1F" w:rsidRDefault="00307D15" w:rsidP="00DA10D5">
      <w:pPr>
        <w:jc w:val="left"/>
        <w:rPr>
          <w:lang w:val="en-GB"/>
        </w:rPr>
      </w:pPr>
    </w:p>
    <w:p w14:paraId="40D4CFFF" w14:textId="053A1C63" w:rsidR="00307D15" w:rsidRPr="00BE7F1F" w:rsidRDefault="00307D15" w:rsidP="00DA10D5">
      <w:pPr>
        <w:jc w:val="left"/>
        <w:rPr>
          <w:lang w:val="en-GB"/>
        </w:rPr>
      </w:pPr>
      <w:r w:rsidRPr="00BE7F1F">
        <w:rPr>
          <w:lang w:val="en-GB"/>
        </w:rPr>
        <w:t>Naïve Bayes: This model</w:t>
      </w:r>
      <w:r w:rsidR="007D444E" w:rsidRPr="00BE7F1F">
        <w:rPr>
          <w:lang w:val="en-GB"/>
        </w:rPr>
        <w:t xml:space="preserve"> is based on Bayes theory, with the ‘naïve’ assumption </w:t>
      </w:r>
      <w:proofErr w:type="gramStart"/>
      <w:r w:rsidR="007D444E" w:rsidRPr="00BE7F1F">
        <w:rPr>
          <w:lang w:val="en-GB"/>
        </w:rPr>
        <w:t>that  all</w:t>
      </w:r>
      <w:proofErr w:type="gramEnd"/>
      <w:r w:rsidR="007D444E" w:rsidRPr="00BE7F1F">
        <w:rPr>
          <w:lang w:val="en-GB"/>
        </w:rPr>
        <w:t xml:space="preserve"> features are independent of one another (Raschka,2014). While rarely the top performer due to </w:t>
      </w:r>
      <w:proofErr w:type="spellStart"/>
      <w:proofErr w:type="gramStart"/>
      <w:r w:rsidR="007D444E" w:rsidRPr="00BE7F1F">
        <w:rPr>
          <w:lang w:val="en-GB"/>
        </w:rPr>
        <w:t>it’s</w:t>
      </w:r>
      <w:proofErr w:type="spellEnd"/>
      <w:proofErr w:type="gramEnd"/>
      <w:r w:rsidR="007D444E" w:rsidRPr="00BE7F1F">
        <w:rPr>
          <w:lang w:val="en-GB"/>
        </w:rPr>
        <w:t xml:space="preserve"> simplistic approach, this method is computationally efficient and useful as a baseline model. </w:t>
      </w:r>
    </w:p>
    <w:p w14:paraId="7227A60B" w14:textId="77777777" w:rsidR="007D444E" w:rsidRPr="00BE7F1F" w:rsidRDefault="007D444E" w:rsidP="00DA10D5">
      <w:pPr>
        <w:jc w:val="left"/>
        <w:rPr>
          <w:lang w:val="en-GB"/>
        </w:rPr>
      </w:pPr>
    </w:p>
    <w:p w14:paraId="62E1BF72" w14:textId="041AC64B" w:rsidR="007D444E" w:rsidRPr="00BE7F1F" w:rsidRDefault="007D444E" w:rsidP="00DA10D5">
      <w:pPr>
        <w:jc w:val="left"/>
        <w:rPr>
          <w:lang w:val="en-GB"/>
        </w:rPr>
      </w:pPr>
      <w:r w:rsidRPr="00BE7F1F">
        <w:rPr>
          <w:lang w:val="en-GB"/>
        </w:rPr>
        <w:t>Support Vector Machine: SVM</w:t>
      </w:r>
      <w:r w:rsidR="005B1F18" w:rsidRPr="00BE7F1F">
        <w:rPr>
          <w:lang w:val="en-GB"/>
        </w:rPr>
        <w:t xml:space="preserve">’s are </w:t>
      </w:r>
      <w:proofErr w:type="gramStart"/>
      <w:r w:rsidR="005B1F18" w:rsidRPr="00BE7F1F">
        <w:rPr>
          <w:lang w:val="en-GB"/>
        </w:rPr>
        <w:t>margin based</w:t>
      </w:r>
      <w:proofErr w:type="gramEnd"/>
      <w:r w:rsidR="005B1F18" w:rsidRPr="00BE7F1F">
        <w:rPr>
          <w:lang w:val="en-GB"/>
        </w:rPr>
        <w:t xml:space="preserve"> classifiers introduced by </w:t>
      </w:r>
      <w:proofErr w:type="spellStart"/>
      <w:r w:rsidR="005B1F18" w:rsidRPr="00BE7F1F">
        <w:rPr>
          <w:lang w:val="en-GB"/>
        </w:rPr>
        <w:t>Vapnik</w:t>
      </w:r>
      <w:proofErr w:type="spellEnd"/>
      <w:r w:rsidR="005B1F18" w:rsidRPr="00BE7F1F">
        <w:rPr>
          <w:lang w:val="en-GB"/>
        </w:rPr>
        <w:t xml:space="preserve">, which work by maximizing the separating hyper parameters between different classes (Cortes &amp; </w:t>
      </w:r>
      <w:proofErr w:type="spellStart"/>
      <w:r w:rsidR="005B1F18" w:rsidRPr="00BE7F1F">
        <w:rPr>
          <w:lang w:val="en-GB"/>
        </w:rPr>
        <w:t>Vapnik</w:t>
      </w:r>
      <w:proofErr w:type="spellEnd"/>
      <w:r w:rsidR="005B1F18" w:rsidRPr="00BE7F1F">
        <w:rPr>
          <w:lang w:val="en-GB"/>
        </w:rPr>
        <w:t xml:space="preserve">, 1995). This model can handle complex relationships between features, specifically of use in terms of credit risk whereby demographic, behavioural and financial factors interact. SVMs have been applied consistently in credit risk assessment, and often show competitive performance (Goh, 2019).  </w:t>
      </w:r>
    </w:p>
    <w:p w14:paraId="5E614F2D" w14:textId="77777777" w:rsidR="005B1F18" w:rsidRPr="00BE7F1F" w:rsidRDefault="005B1F18" w:rsidP="00DA10D5">
      <w:pPr>
        <w:jc w:val="left"/>
        <w:rPr>
          <w:lang w:val="en-GB"/>
        </w:rPr>
      </w:pPr>
    </w:p>
    <w:p w14:paraId="3516F4C2" w14:textId="778DCE18" w:rsidR="007D444E" w:rsidRPr="00BE7F1F" w:rsidRDefault="007D444E" w:rsidP="00DA10D5">
      <w:pPr>
        <w:jc w:val="left"/>
        <w:rPr>
          <w:lang w:val="en-GB"/>
        </w:rPr>
      </w:pPr>
      <w:r w:rsidRPr="00BE7F1F">
        <w:rPr>
          <w:lang w:val="en-GB"/>
        </w:rPr>
        <w:t>Decision Tree</w:t>
      </w:r>
      <w:r w:rsidR="005B1F18" w:rsidRPr="00BE7F1F">
        <w:rPr>
          <w:lang w:val="en-GB"/>
        </w:rPr>
        <w:t xml:space="preserve">s: </w:t>
      </w:r>
      <w:r w:rsidR="00D54E0C" w:rsidRPr="00BE7F1F">
        <w:rPr>
          <w:lang w:val="en-GB"/>
        </w:rPr>
        <w:t xml:space="preserve">Are highly interpretable, a useful positive aspect to this type of model as within financial risk assessment </w:t>
      </w:r>
      <w:r w:rsidR="00D54E0C" w:rsidRPr="00BE7F1F">
        <w:rPr>
          <w:lang w:val="en-GB"/>
        </w:rPr>
        <w:lastRenderedPageBreak/>
        <w:t>decision transparency is paramount. However they are prone to overfitting which reduces their generali</w:t>
      </w:r>
      <w:r w:rsidR="00581E27" w:rsidRPr="00BE7F1F">
        <w:rPr>
          <w:lang w:val="en-GB"/>
        </w:rPr>
        <w:t>sability with new data (G</w:t>
      </w:r>
      <w:r w:rsidR="003E3950">
        <w:rPr>
          <w:lang w:val="en-GB"/>
        </w:rPr>
        <w:t>e</w:t>
      </w:r>
      <w:r w:rsidR="00581E27" w:rsidRPr="00BE7F1F">
        <w:rPr>
          <w:lang w:val="en-GB"/>
        </w:rPr>
        <w:t xml:space="preserve">ron, 2009). </w:t>
      </w:r>
    </w:p>
    <w:p w14:paraId="04EA9C23" w14:textId="77777777" w:rsidR="007D444E" w:rsidRPr="00BE7F1F" w:rsidRDefault="007D444E" w:rsidP="00DA10D5">
      <w:pPr>
        <w:jc w:val="left"/>
        <w:rPr>
          <w:lang w:val="en-GB"/>
        </w:rPr>
      </w:pPr>
    </w:p>
    <w:p w14:paraId="0F0E102B" w14:textId="179181AE" w:rsidR="007D444E" w:rsidRPr="00BE7F1F" w:rsidRDefault="007D444E" w:rsidP="00DA10D5">
      <w:pPr>
        <w:jc w:val="left"/>
        <w:rPr>
          <w:lang w:val="en-GB"/>
        </w:rPr>
      </w:pPr>
      <w:r w:rsidRPr="00BE7F1F">
        <w:rPr>
          <w:lang w:val="en-GB"/>
        </w:rPr>
        <w:t>Random Forest</w:t>
      </w:r>
      <w:r w:rsidR="005B1F18" w:rsidRPr="00BE7F1F">
        <w:rPr>
          <w:lang w:val="en-GB"/>
        </w:rPr>
        <w:t xml:space="preserve">s: </w:t>
      </w:r>
      <w:r w:rsidR="00581E27" w:rsidRPr="00BE7F1F">
        <w:rPr>
          <w:lang w:val="en-GB"/>
        </w:rPr>
        <w:t xml:space="preserve">Random Forests were introduced by </w:t>
      </w:r>
      <w:proofErr w:type="spellStart"/>
      <w:r w:rsidR="00581E27" w:rsidRPr="00BE7F1F">
        <w:rPr>
          <w:lang w:val="en-GB"/>
        </w:rPr>
        <w:t>Breiman</w:t>
      </w:r>
      <w:proofErr w:type="spellEnd"/>
      <w:r w:rsidR="00581E27" w:rsidRPr="00BE7F1F">
        <w:rPr>
          <w:lang w:val="en-GB"/>
        </w:rPr>
        <w:t xml:space="preserve"> (2001) that aggregate multiple trees to improve robustness. This approach directly improves the overfitting </w:t>
      </w:r>
      <w:proofErr w:type="spellStart"/>
      <w:r w:rsidR="00581E27" w:rsidRPr="00BE7F1F">
        <w:rPr>
          <w:lang w:val="en-GB"/>
        </w:rPr>
        <w:t>tendancy</w:t>
      </w:r>
      <w:proofErr w:type="spellEnd"/>
      <w:r w:rsidR="00581E27" w:rsidRPr="00BE7F1F">
        <w:rPr>
          <w:lang w:val="en-GB"/>
        </w:rPr>
        <w:t xml:space="preserve"> with Decision Trees through averaging across </w:t>
      </w:r>
      <w:proofErr w:type="gramStart"/>
      <w:r w:rsidR="00581E27" w:rsidRPr="00BE7F1F">
        <w:rPr>
          <w:lang w:val="en-GB"/>
        </w:rPr>
        <w:t>a number of</w:t>
      </w:r>
      <w:proofErr w:type="gramEnd"/>
      <w:r w:rsidR="00581E27" w:rsidRPr="00BE7F1F">
        <w:rPr>
          <w:lang w:val="en-GB"/>
        </w:rPr>
        <w:t xml:space="preserve"> models. </w:t>
      </w:r>
      <w:r w:rsidR="00CD356E">
        <w:t xml:space="preserve">While Decision Trees offer interpretability, Random Forests are included as they overcome overfitting through </w:t>
      </w:r>
      <w:proofErr w:type="spellStart"/>
      <w:r w:rsidR="00CD356E">
        <w:t>ensembling</w:t>
      </w:r>
      <w:proofErr w:type="spellEnd"/>
      <w:r w:rsidR="00CD356E">
        <w:t>, making them stronger candidates for predictive performance.</w:t>
      </w:r>
    </w:p>
    <w:p w14:paraId="7294B940" w14:textId="77777777" w:rsidR="007D444E" w:rsidRPr="00BE7F1F" w:rsidRDefault="007D444E" w:rsidP="00DA10D5">
      <w:pPr>
        <w:jc w:val="left"/>
        <w:rPr>
          <w:lang w:val="en-GB"/>
        </w:rPr>
      </w:pPr>
    </w:p>
    <w:p w14:paraId="13CA35EA" w14:textId="12018E43" w:rsidR="007D444E" w:rsidRPr="00BE7F1F" w:rsidRDefault="007D444E" w:rsidP="00DA10D5">
      <w:pPr>
        <w:jc w:val="left"/>
        <w:rPr>
          <w:lang w:val="en-GB"/>
        </w:rPr>
      </w:pPr>
      <w:r w:rsidRPr="00BE7F1F">
        <w:rPr>
          <w:lang w:val="en-GB"/>
        </w:rPr>
        <w:t>k-Nearest Neighbours</w:t>
      </w:r>
      <w:r w:rsidR="00D54E0C" w:rsidRPr="00BE7F1F">
        <w:rPr>
          <w:lang w:val="en-GB"/>
        </w:rPr>
        <w:t>:</w:t>
      </w:r>
      <w:r w:rsidR="00574087" w:rsidRPr="00BE7F1F">
        <w:rPr>
          <w:lang w:val="en-GB"/>
        </w:rPr>
        <w:t xml:space="preserve"> KNN is a non-parametric method that classifies based on the nearest data points.</w:t>
      </w:r>
      <w:r w:rsidR="00CD356E" w:rsidRPr="00CD356E">
        <w:t xml:space="preserve"> </w:t>
      </w:r>
      <w:r w:rsidR="00CD356E">
        <w:t xml:space="preserve">Although </w:t>
      </w:r>
      <w:proofErr w:type="spellStart"/>
      <w:r w:rsidR="00CD356E">
        <w:t>kNN</w:t>
      </w:r>
      <w:proofErr w:type="spellEnd"/>
      <w:r w:rsidR="00CD356E">
        <w:t xml:space="preserve"> is simple and provides a useful benchmark, its sensitivity to class imbalance and the curse of dimensionality make it unsuitable as a primary credit risk model</w:t>
      </w:r>
      <w:r w:rsidR="00E16E3B">
        <w:t>.</w:t>
      </w:r>
      <w:r w:rsidR="00CD356E">
        <w:t xml:space="preserve"> </w:t>
      </w:r>
      <w:r w:rsidR="007031E0" w:rsidRPr="00BE7F1F">
        <w:rPr>
          <w:lang w:val="en-GB"/>
        </w:rPr>
        <w:t xml:space="preserve">Comparative benchmarking in credit scoring confirms that </w:t>
      </w:r>
      <w:proofErr w:type="spellStart"/>
      <w:r w:rsidR="007031E0" w:rsidRPr="00BE7F1F">
        <w:rPr>
          <w:lang w:val="en-GB"/>
        </w:rPr>
        <w:t>kNN</w:t>
      </w:r>
      <w:proofErr w:type="spellEnd"/>
      <w:r w:rsidR="007031E0" w:rsidRPr="00BE7F1F">
        <w:rPr>
          <w:lang w:val="en-GB"/>
        </w:rPr>
        <w:t xml:space="preserve"> typically underperforms more advanced methods, though it remains a useful baseline for model comparison (Lessmann et al., 2015).</w:t>
      </w:r>
    </w:p>
    <w:p w14:paraId="0A9627CC" w14:textId="77777777" w:rsidR="00DA10D5" w:rsidRPr="00BE7F1F" w:rsidRDefault="00DA10D5" w:rsidP="00DA10D5">
      <w:pPr>
        <w:jc w:val="left"/>
        <w:rPr>
          <w:lang w:val="en-GB"/>
        </w:rPr>
      </w:pPr>
    </w:p>
    <w:p w14:paraId="14274E51" w14:textId="77777777" w:rsidR="00E95F35" w:rsidRPr="00BE7F1F" w:rsidRDefault="00E95F35" w:rsidP="009F71B8">
      <w:pPr>
        <w:jc w:val="left"/>
        <w:rPr>
          <w:lang w:val="en-GB"/>
        </w:rPr>
      </w:pPr>
    </w:p>
    <w:p w14:paraId="08E44771" w14:textId="15FFAE83" w:rsidR="009F71B8" w:rsidRPr="00BE7F1F" w:rsidRDefault="00E95F35" w:rsidP="00CB6C48">
      <w:pPr>
        <w:pStyle w:val="Heading2"/>
        <w:rPr>
          <w:noProof w:val="0"/>
          <w:lang w:val="en-GB"/>
        </w:rPr>
      </w:pPr>
      <w:r w:rsidRPr="00BE7F1F">
        <w:rPr>
          <w:noProof w:val="0"/>
          <w:lang w:val="en-GB"/>
        </w:rPr>
        <w:t xml:space="preserve">Cross Validation Approach </w:t>
      </w:r>
    </w:p>
    <w:p w14:paraId="52FB4D98" w14:textId="77777777" w:rsidR="00E95F35" w:rsidRPr="00BE7F1F" w:rsidRDefault="00E95F35" w:rsidP="00E95F35">
      <w:pPr>
        <w:jc w:val="left"/>
        <w:rPr>
          <w:lang w:val="en-GB"/>
        </w:rPr>
      </w:pPr>
    </w:p>
    <w:p w14:paraId="496F1708" w14:textId="151446C4" w:rsidR="00E95F35" w:rsidRPr="00BE7F1F" w:rsidRDefault="00E95F35" w:rsidP="00E95F35">
      <w:pPr>
        <w:pStyle w:val="NormalWeb"/>
        <w:rPr>
          <w:sz w:val="20"/>
          <w:szCs w:val="20"/>
        </w:rPr>
      </w:pPr>
      <w:r w:rsidRPr="00BE7F1F">
        <w:rPr>
          <w:sz w:val="20"/>
          <w:szCs w:val="20"/>
        </w:rPr>
        <w:t xml:space="preserve">As there was a class imbalance in the dataset (22.1% defaults, 77.9% non-defaults), evaluation was carried out using </w:t>
      </w:r>
      <w:r w:rsidRPr="00BE7F1F">
        <w:rPr>
          <w:rStyle w:val="Strong"/>
          <w:rFonts w:eastAsia="MS Mincho"/>
          <w:b w:val="0"/>
          <w:bCs w:val="0"/>
          <w:sz w:val="20"/>
          <w:szCs w:val="20"/>
        </w:rPr>
        <w:t>5-fold stratified cross-validation</w:t>
      </w:r>
      <w:r w:rsidRPr="00BE7F1F">
        <w:rPr>
          <w:sz w:val="20"/>
          <w:szCs w:val="20"/>
        </w:rPr>
        <w:t xml:space="preserve">, ensuring that each </w:t>
      </w:r>
      <w:r w:rsidR="00E765CA" w:rsidRPr="00BE7F1F">
        <w:rPr>
          <w:sz w:val="20"/>
          <w:szCs w:val="20"/>
        </w:rPr>
        <w:t>subset of the data</w:t>
      </w:r>
      <w:r w:rsidRPr="00BE7F1F">
        <w:rPr>
          <w:sz w:val="20"/>
          <w:szCs w:val="20"/>
        </w:rPr>
        <w:t xml:space="preserve"> maintained the same proportion of defaulters and non-defaulters. This prevents biased estimates of model performance and ensures robustness across different splits of the data.</w:t>
      </w:r>
    </w:p>
    <w:p w14:paraId="45D35A8F" w14:textId="768F877D" w:rsidR="00E95F35" w:rsidRPr="00BE7F1F" w:rsidRDefault="00E765CA" w:rsidP="00E95F35">
      <w:pPr>
        <w:pStyle w:val="NormalWeb"/>
        <w:rPr>
          <w:sz w:val="20"/>
          <w:szCs w:val="20"/>
        </w:rPr>
      </w:pPr>
      <w:r w:rsidRPr="00BE7F1F">
        <w:rPr>
          <w:sz w:val="20"/>
          <w:szCs w:val="20"/>
        </w:rPr>
        <w:t>At each iteration</w:t>
      </w:r>
      <w:r w:rsidR="00E95F35" w:rsidRPr="00BE7F1F">
        <w:rPr>
          <w:sz w:val="20"/>
          <w:szCs w:val="20"/>
        </w:rPr>
        <w:t>, the model was trained on 80% of the data and tested on the remaining 20%.</w:t>
      </w:r>
      <w:r w:rsidRPr="00BE7F1F">
        <w:rPr>
          <w:sz w:val="20"/>
          <w:szCs w:val="20"/>
        </w:rPr>
        <w:t xml:space="preserve"> An average was then taken across the 5 runs to give an accurate estimate on performance</w:t>
      </w:r>
    </w:p>
    <w:p w14:paraId="5845F2D2" w14:textId="63EA1D10" w:rsidR="00E95F35" w:rsidRPr="00BE7F1F" w:rsidRDefault="00E95F35" w:rsidP="00E95F35">
      <w:pPr>
        <w:pStyle w:val="NormalWeb"/>
        <w:numPr>
          <w:ilvl w:val="0"/>
          <w:numId w:val="16"/>
        </w:numPr>
        <w:rPr>
          <w:sz w:val="20"/>
          <w:szCs w:val="20"/>
        </w:rPr>
      </w:pPr>
      <w:r w:rsidRPr="00BE7F1F">
        <w:rPr>
          <w:rStyle w:val="Strong"/>
          <w:rFonts w:eastAsia="MS Mincho"/>
          <w:b w:val="0"/>
          <w:bCs w:val="0"/>
          <w:sz w:val="20"/>
          <w:szCs w:val="20"/>
        </w:rPr>
        <w:t>Accuracy</w:t>
      </w:r>
      <w:r w:rsidRPr="00BE7F1F">
        <w:rPr>
          <w:sz w:val="20"/>
          <w:szCs w:val="20"/>
        </w:rPr>
        <w:t xml:space="preserve"> </w:t>
      </w:r>
    </w:p>
    <w:p w14:paraId="0E813816" w14:textId="4605B47E" w:rsidR="00E95F35" w:rsidRPr="00BE7F1F" w:rsidRDefault="00E95F35" w:rsidP="00E95F35">
      <w:pPr>
        <w:pStyle w:val="NormalWeb"/>
        <w:numPr>
          <w:ilvl w:val="0"/>
          <w:numId w:val="16"/>
        </w:numPr>
        <w:rPr>
          <w:sz w:val="20"/>
          <w:szCs w:val="20"/>
        </w:rPr>
      </w:pPr>
      <w:r w:rsidRPr="00BE7F1F">
        <w:rPr>
          <w:rStyle w:val="Strong"/>
          <w:rFonts w:eastAsia="MS Mincho"/>
          <w:b w:val="0"/>
          <w:bCs w:val="0"/>
          <w:sz w:val="20"/>
          <w:szCs w:val="20"/>
        </w:rPr>
        <w:t>Precision</w:t>
      </w:r>
      <w:r w:rsidRPr="00BE7F1F">
        <w:rPr>
          <w:sz w:val="20"/>
          <w:szCs w:val="20"/>
        </w:rPr>
        <w:t xml:space="preserve"> </w:t>
      </w:r>
    </w:p>
    <w:p w14:paraId="0E5156A6" w14:textId="70D211E7" w:rsidR="00E95F35" w:rsidRPr="00BE7F1F" w:rsidRDefault="00E95F35" w:rsidP="00E95F35">
      <w:pPr>
        <w:pStyle w:val="NormalWeb"/>
        <w:numPr>
          <w:ilvl w:val="0"/>
          <w:numId w:val="16"/>
        </w:numPr>
        <w:rPr>
          <w:sz w:val="20"/>
          <w:szCs w:val="20"/>
        </w:rPr>
      </w:pPr>
      <w:r w:rsidRPr="00BE7F1F">
        <w:rPr>
          <w:rStyle w:val="Strong"/>
          <w:rFonts w:eastAsia="MS Mincho"/>
          <w:b w:val="0"/>
          <w:bCs w:val="0"/>
          <w:sz w:val="20"/>
          <w:szCs w:val="20"/>
        </w:rPr>
        <w:t>Recall</w:t>
      </w:r>
      <w:r w:rsidRPr="00BE7F1F">
        <w:rPr>
          <w:sz w:val="20"/>
          <w:szCs w:val="20"/>
        </w:rPr>
        <w:t xml:space="preserve"> </w:t>
      </w:r>
    </w:p>
    <w:p w14:paraId="6175C9B0" w14:textId="7B4DC02A" w:rsidR="00E95F35" w:rsidRPr="00BE7F1F" w:rsidRDefault="00E95F35" w:rsidP="00E95F35">
      <w:pPr>
        <w:pStyle w:val="NormalWeb"/>
        <w:numPr>
          <w:ilvl w:val="0"/>
          <w:numId w:val="16"/>
        </w:numPr>
        <w:rPr>
          <w:sz w:val="20"/>
          <w:szCs w:val="20"/>
        </w:rPr>
      </w:pPr>
      <w:r w:rsidRPr="00BE7F1F">
        <w:rPr>
          <w:rStyle w:val="Strong"/>
          <w:rFonts w:eastAsia="MS Mincho"/>
          <w:b w:val="0"/>
          <w:bCs w:val="0"/>
          <w:sz w:val="20"/>
          <w:szCs w:val="20"/>
        </w:rPr>
        <w:t>F1-score</w:t>
      </w:r>
      <w:r w:rsidRPr="00BE7F1F">
        <w:rPr>
          <w:sz w:val="20"/>
          <w:szCs w:val="20"/>
        </w:rPr>
        <w:t xml:space="preserve"> </w:t>
      </w:r>
    </w:p>
    <w:p w14:paraId="649F23CB" w14:textId="5E1AE805" w:rsidR="00CB6C48" w:rsidRPr="00BE7F1F" w:rsidRDefault="00E95F35" w:rsidP="00E95F35">
      <w:pPr>
        <w:pStyle w:val="NormalWeb"/>
        <w:rPr>
          <w:sz w:val="20"/>
          <w:szCs w:val="20"/>
        </w:rPr>
      </w:pPr>
      <w:r w:rsidRPr="00BE7F1F">
        <w:rPr>
          <w:sz w:val="20"/>
          <w:szCs w:val="20"/>
        </w:rPr>
        <w:t>Accuracy alone is not sufficient due to the imbalance</w:t>
      </w:r>
      <w:r w:rsidR="00E765CA" w:rsidRPr="00BE7F1F">
        <w:rPr>
          <w:sz w:val="20"/>
          <w:szCs w:val="20"/>
        </w:rPr>
        <w:t xml:space="preserve"> already mentioned.</w:t>
      </w:r>
      <w:r w:rsidRPr="00BE7F1F">
        <w:rPr>
          <w:sz w:val="20"/>
          <w:szCs w:val="20"/>
        </w:rPr>
        <w:t xml:space="preserve"> </w:t>
      </w:r>
      <w:r w:rsidR="00E765CA" w:rsidRPr="00BE7F1F">
        <w:rPr>
          <w:sz w:val="20"/>
          <w:szCs w:val="20"/>
        </w:rPr>
        <w:t>T</w:t>
      </w:r>
      <w:r w:rsidRPr="00BE7F1F">
        <w:rPr>
          <w:sz w:val="20"/>
          <w:szCs w:val="20"/>
        </w:rPr>
        <w:t>herefore, particular emphasis was placed on recall and F1-score, which are more informative in this context.</w:t>
      </w:r>
      <w:r w:rsidR="00CB6C48" w:rsidRPr="00BE7F1F">
        <w:rPr>
          <w:sz w:val="20"/>
          <w:szCs w:val="20"/>
        </w:rPr>
        <w:t xml:space="preserve"> </w:t>
      </w:r>
      <w:r w:rsidR="00253CF3" w:rsidRPr="00BE7F1F">
        <w:rPr>
          <w:sz w:val="20"/>
          <w:szCs w:val="20"/>
        </w:rPr>
        <w:t xml:space="preserve">As Saito and </w:t>
      </w:r>
      <w:proofErr w:type="spellStart"/>
      <w:r w:rsidR="00253CF3" w:rsidRPr="00BE7F1F">
        <w:rPr>
          <w:sz w:val="20"/>
          <w:szCs w:val="20"/>
        </w:rPr>
        <w:t>Rehmsmeier</w:t>
      </w:r>
      <w:proofErr w:type="spellEnd"/>
      <w:r w:rsidR="00253CF3" w:rsidRPr="00BE7F1F">
        <w:rPr>
          <w:sz w:val="20"/>
          <w:szCs w:val="20"/>
        </w:rPr>
        <w:t xml:space="preserve"> (2015) note, precision and recall analysis is more informative than ROC analysis when dealing with class imbalance, hence the additional importance stressed upon F1 results. </w:t>
      </w:r>
    </w:p>
    <w:p w14:paraId="3D55EA11" w14:textId="5CB7D75C" w:rsidR="00D325DA" w:rsidRPr="00BE7F1F" w:rsidRDefault="00D325DA" w:rsidP="00E95F35">
      <w:pPr>
        <w:pStyle w:val="NormalWeb"/>
        <w:rPr>
          <w:sz w:val="20"/>
          <w:szCs w:val="20"/>
        </w:rPr>
      </w:pPr>
    </w:p>
    <w:p w14:paraId="06D10BB5" w14:textId="47F8D6FA" w:rsidR="00D325DA" w:rsidRPr="00BE7F1F" w:rsidRDefault="00D325DA" w:rsidP="00E95F35">
      <w:pPr>
        <w:pStyle w:val="NormalWeb"/>
        <w:rPr>
          <w:sz w:val="20"/>
          <w:szCs w:val="20"/>
        </w:rPr>
      </w:pPr>
    </w:p>
    <w:p w14:paraId="0085C1E4" w14:textId="505F8B84" w:rsidR="00CB6C48" w:rsidRPr="003E3950" w:rsidRDefault="00CB6C48" w:rsidP="00CB6C48">
      <w:pPr>
        <w:pStyle w:val="Heading2"/>
        <w:rPr>
          <w:noProof w:val="0"/>
          <w:lang w:val="en-GB"/>
        </w:rPr>
      </w:pPr>
      <w:r w:rsidRPr="00BE7F1F">
        <w:rPr>
          <w:noProof w:val="0"/>
          <w:lang w:val="en-GB"/>
        </w:rPr>
        <w:t xml:space="preserve">Model Evaluation &amp; Results </w:t>
      </w:r>
    </w:p>
    <w:p w14:paraId="6DD325D5" w14:textId="78E35A81" w:rsidR="00910BCF" w:rsidRPr="003E3950" w:rsidRDefault="00CB6C48" w:rsidP="003E3950">
      <w:pPr>
        <w:pStyle w:val="NormalWeb"/>
        <w:rPr>
          <w:sz w:val="20"/>
          <w:szCs w:val="20"/>
        </w:rPr>
      </w:pPr>
      <w:r w:rsidRPr="003E3950">
        <w:rPr>
          <w:sz w:val="20"/>
          <w:szCs w:val="20"/>
        </w:rPr>
        <w:t xml:space="preserve">The average performance across 5-fold stratified cross-validation is displayed below (Figure 6). </w:t>
      </w:r>
      <w:r w:rsidR="003E3950" w:rsidRPr="003E3950">
        <w:rPr>
          <w:sz w:val="20"/>
          <w:szCs w:val="20"/>
        </w:rPr>
        <w:t>The Support Vector Machine</w:t>
      </w:r>
      <w:r w:rsidR="003E3950">
        <w:rPr>
          <w:sz w:val="20"/>
          <w:szCs w:val="20"/>
        </w:rPr>
        <w:t xml:space="preserve"> model</w:t>
      </w:r>
      <w:r w:rsidR="003E3950" w:rsidRPr="003E3950">
        <w:rPr>
          <w:sz w:val="20"/>
          <w:szCs w:val="20"/>
        </w:rPr>
        <w:t xml:space="preserve"> achieved the best performance, with the highest F1 Score (0.54) and the strongest balance between precision (0.49) and recall (0.58). This shows it was most effective at identifying defaulters, which is the critical objective in credit risk prediction</w:t>
      </w:r>
      <w:r w:rsidR="003E3950">
        <w:rPr>
          <w:sz w:val="20"/>
          <w:szCs w:val="20"/>
        </w:rPr>
        <w:t>.</w:t>
      </w:r>
      <w:r w:rsidRPr="003E3950">
        <w:rPr>
          <w:sz w:val="20"/>
          <w:szCs w:val="20"/>
        </w:rPr>
        <w:t xml:space="preserve"> In terms of credit risk, this is a valuable weighting, as false negatives (failure to identify a defaulter) are more harmful and costly than false positives. </w:t>
      </w:r>
      <w:r w:rsidR="00451638" w:rsidRPr="003E3950">
        <w:rPr>
          <w:sz w:val="20"/>
          <w:szCs w:val="20"/>
        </w:rPr>
        <w:t>SVMs perform well because they are robust to high-dimensional feature spaces and capture complex interactions, unlike Logistic Regression which is linear.</w:t>
      </w:r>
    </w:p>
    <w:p w14:paraId="5D3BD434" w14:textId="700AA671" w:rsidR="00910BCF" w:rsidRPr="00BE7F1F" w:rsidRDefault="00910BCF" w:rsidP="00CB6C48">
      <w:pPr>
        <w:jc w:val="left"/>
        <w:rPr>
          <w:lang w:val="en-GB"/>
        </w:rPr>
      </w:pPr>
      <w:r w:rsidRPr="00BE7F1F">
        <w:rPr>
          <w:lang w:val="en-GB"/>
        </w:rPr>
        <w:t xml:space="preserve">Naïve Bayes </w:t>
      </w:r>
      <w:r w:rsidR="00AA3ACD" w:rsidRPr="00BE7F1F">
        <w:rPr>
          <w:lang w:val="en-GB"/>
        </w:rPr>
        <w:t>produced the highest Recall (0.65</w:t>
      </w:r>
      <w:proofErr w:type="gramStart"/>
      <w:r w:rsidR="00AA3ACD" w:rsidRPr="00BE7F1F">
        <w:rPr>
          <w:lang w:val="en-GB"/>
        </w:rPr>
        <w:t>),</w:t>
      </w:r>
      <w:proofErr w:type="gramEnd"/>
      <w:r w:rsidR="00AA3ACD" w:rsidRPr="00BE7F1F">
        <w:rPr>
          <w:lang w:val="en-GB"/>
        </w:rPr>
        <w:t xml:space="preserve"> therefore it captured the </w:t>
      </w:r>
      <w:proofErr w:type="gramStart"/>
      <w:r w:rsidR="00AA3ACD" w:rsidRPr="00BE7F1F">
        <w:rPr>
          <w:lang w:val="en-GB"/>
        </w:rPr>
        <w:t>most true</w:t>
      </w:r>
      <w:proofErr w:type="gramEnd"/>
      <w:r w:rsidR="00AA3ACD" w:rsidRPr="00BE7F1F">
        <w:rPr>
          <w:lang w:val="en-GB"/>
        </w:rPr>
        <w:t xml:space="preserve"> defaulters over the other models. However, the lower precision (0.40) meant that this model is recognizing many non-defaults as at risk of default, too many false positives in practice is to </w:t>
      </w:r>
      <w:proofErr w:type="gramStart"/>
      <w:r w:rsidR="00AA3ACD" w:rsidRPr="00BE7F1F">
        <w:rPr>
          <w:lang w:val="en-GB"/>
        </w:rPr>
        <w:t>damaging</w:t>
      </w:r>
      <w:proofErr w:type="gramEnd"/>
      <w:r w:rsidR="00AA3ACD" w:rsidRPr="00BE7F1F">
        <w:rPr>
          <w:lang w:val="en-GB"/>
        </w:rPr>
        <w:t xml:space="preserve">. </w:t>
      </w:r>
    </w:p>
    <w:p w14:paraId="1097EF33" w14:textId="77777777" w:rsidR="00AA3ACD" w:rsidRPr="00BE7F1F" w:rsidRDefault="00AA3ACD" w:rsidP="00CB6C48">
      <w:pPr>
        <w:jc w:val="left"/>
        <w:rPr>
          <w:lang w:val="en-GB"/>
        </w:rPr>
      </w:pPr>
    </w:p>
    <w:p w14:paraId="50BA9514" w14:textId="77777777" w:rsidR="00AA3ACD" w:rsidRPr="00BE7F1F" w:rsidRDefault="00AA3ACD" w:rsidP="00CB6C48">
      <w:pPr>
        <w:jc w:val="left"/>
        <w:rPr>
          <w:lang w:val="en-GB"/>
        </w:rPr>
      </w:pPr>
      <w:r w:rsidRPr="00BE7F1F">
        <w:rPr>
          <w:lang w:val="en-GB"/>
        </w:rPr>
        <w:t xml:space="preserve">Logistic Regression performed at a similar capacity to Naïve Bayes, with high recall (0.64) but low precision (0.38). There was over-prediction here, again reducing it’s </w:t>
      </w:r>
      <w:proofErr w:type="gramStart"/>
      <w:r w:rsidRPr="00BE7F1F">
        <w:rPr>
          <w:lang w:val="en-GB"/>
        </w:rPr>
        <w:t>real world</w:t>
      </w:r>
      <w:proofErr w:type="gramEnd"/>
      <w:r w:rsidRPr="00BE7F1F">
        <w:rPr>
          <w:lang w:val="en-GB"/>
        </w:rPr>
        <w:t xml:space="preserve"> application in recognition of defaulters.</w:t>
      </w:r>
    </w:p>
    <w:p w14:paraId="1885A41A" w14:textId="77777777" w:rsidR="00AA3ACD" w:rsidRPr="00BE7F1F" w:rsidRDefault="00AA3ACD" w:rsidP="00CB6C48">
      <w:pPr>
        <w:jc w:val="left"/>
        <w:rPr>
          <w:lang w:val="en-GB"/>
        </w:rPr>
      </w:pPr>
    </w:p>
    <w:p w14:paraId="789DC9C9" w14:textId="75A23946" w:rsidR="00AA3ACD" w:rsidRPr="00BE7F1F" w:rsidRDefault="00AA3ACD" w:rsidP="00CB6C48">
      <w:pPr>
        <w:jc w:val="left"/>
        <w:rPr>
          <w:lang w:val="en-GB"/>
        </w:rPr>
      </w:pPr>
      <w:r w:rsidRPr="00BE7F1F">
        <w:rPr>
          <w:lang w:val="en-GB"/>
        </w:rPr>
        <w:t xml:space="preserve">Random Forest performed best in accuracy (0.81), however produced extremely low recall (0.34), ultimately making it inaccurate in highlighting defaulters which is of no use in a credit risk finding use case. </w:t>
      </w:r>
    </w:p>
    <w:p w14:paraId="17C615FB" w14:textId="77777777" w:rsidR="00AA3ACD" w:rsidRPr="00BE7F1F" w:rsidRDefault="00AA3ACD" w:rsidP="00CB6C48">
      <w:pPr>
        <w:jc w:val="left"/>
        <w:rPr>
          <w:lang w:val="en-GB"/>
        </w:rPr>
      </w:pPr>
    </w:p>
    <w:p w14:paraId="0A9C0C4F" w14:textId="118B0AA0" w:rsidR="00AA3ACD" w:rsidRPr="00BE7F1F" w:rsidRDefault="00AA3ACD" w:rsidP="00CB6C48">
      <w:pPr>
        <w:jc w:val="left"/>
        <w:rPr>
          <w:lang w:val="en-GB"/>
        </w:rPr>
      </w:pPr>
      <w:proofErr w:type="gramStart"/>
      <w:r w:rsidRPr="00BE7F1F">
        <w:rPr>
          <w:lang w:val="en-GB"/>
        </w:rPr>
        <w:t>K-Nearest Neighbours,</w:t>
      </w:r>
      <w:proofErr w:type="gramEnd"/>
      <w:r w:rsidRPr="00BE7F1F">
        <w:rPr>
          <w:lang w:val="en-GB"/>
        </w:rPr>
        <w:t xml:space="preserve"> showed moderate prediction (0.55) yet low recall (0.34). This could be due to the nature of the imbalanced classification, again though this model is not tuned to recognize enough defaulters. </w:t>
      </w:r>
    </w:p>
    <w:p w14:paraId="4A3069F2" w14:textId="77777777" w:rsidR="00AA3ACD" w:rsidRPr="00BE7F1F" w:rsidRDefault="00AA3ACD" w:rsidP="00CB6C48">
      <w:pPr>
        <w:jc w:val="left"/>
        <w:rPr>
          <w:lang w:val="en-GB"/>
        </w:rPr>
      </w:pPr>
    </w:p>
    <w:p w14:paraId="1D0A1E71" w14:textId="3F0B5F57" w:rsidR="00AA3ACD" w:rsidRPr="00BE7F1F" w:rsidRDefault="00AA3ACD" w:rsidP="00CB6C48">
      <w:pPr>
        <w:jc w:val="left"/>
        <w:rPr>
          <w:lang w:val="en-GB"/>
        </w:rPr>
      </w:pPr>
      <w:proofErr w:type="gramStart"/>
      <w:r w:rsidRPr="00BE7F1F">
        <w:rPr>
          <w:lang w:val="en-GB"/>
        </w:rPr>
        <w:t>Decision Tree,</w:t>
      </w:r>
      <w:proofErr w:type="gramEnd"/>
      <w:r w:rsidRPr="00BE7F1F">
        <w:rPr>
          <w:lang w:val="en-GB"/>
        </w:rPr>
        <w:t xml:space="preserve"> performed the weakest overall with the lowest F1 Score (0.38) and poor performance in Precision and Recall (both 0.38). </w:t>
      </w:r>
    </w:p>
    <w:p w14:paraId="0E53F71A" w14:textId="77777777" w:rsidR="00AA3ACD" w:rsidRPr="00BE7F1F" w:rsidRDefault="00AA3ACD" w:rsidP="00CB6C48">
      <w:pPr>
        <w:jc w:val="left"/>
        <w:rPr>
          <w:lang w:val="en-GB"/>
        </w:rPr>
      </w:pPr>
    </w:p>
    <w:p w14:paraId="58D4CD51" w14:textId="77777777" w:rsidR="00CB6C48" w:rsidRPr="00BE7F1F" w:rsidRDefault="00CB6C48" w:rsidP="00CB6C48">
      <w:pPr>
        <w:jc w:val="left"/>
        <w:rPr>
          <w:lang w:val="en-GB"/>
        </w:rPr>
      </w:pPr>
    </w:p>
    <w:p w14:paraId="7AC16B59" w14:textId="77777777" w:rsidR="00CB6C48" w:rsidRPr="00BE7F1F" w:rsidRDefault="00CB6C48" w:rsidP="00CB6C48">
      <w:pPr>
        <w:jc w:val="left"/>
        <w:rPr>
          <w:lang w:val="en-GB"/>
        </w:rPr>
      </w:pPr>
    </w:p>
    <w:p w14:paraId="5F021E23" w14:textId="0FAC4C33" w:rsidR="00CB6C48" w:rsidRPr="003E3950" w:rsidRDefault="00CB6C48" w:rsidP="00CB6C48">
      <w:pPr>
        <w:jc w:val="left"/>
        <w:rPr>
          <w:b/>
          <w:bCs/>
          <w:lang w:val="en-GB"/>
        </w:rPr>
      </w:pPr>
      <w:r w:rsidRPr="003E3950">
        <w:rPr>
          <w:b/>
          <w:bCs/>
          <w:lang w:val="en-GB"/>
        </w:rPr>
        <w:t xml:space="preserve">Figure 6: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0"/>
        <w:gridCol w:w="790"/>
        <w:gridCol w:w="770"/>
        <w:gridCol w:w="735"/>
        <w:gridCol w:w="735"/>
        <w:gridCol w:w="750"/>
      </w:tblGrid>
      <w:tr w:rsidR="00CB6C48" w:rsidRPr="00D325DA" w14:paraId="1C49A1A1" w14:textId="77777777" w:rsidTr="00B71CB7">
        <w:trPr>
          <w:tblHeader/>
          <w:tblCellSpacing w:w="15" w:type="dxa"/>
        </w:trPr>
        <w:tc>
          <w:tcPr>
            <w:tcW w:w="0" w:type="auto"/>
            <w:vAlign w:val="center"/>
            <w:hideMark/>
          </w:tcPr>
          <w:p w14:paraId="4A366693" w14:textId="77777777" w:rsidR="00CB6C48" w:rsidRPr="00D325DA" w:rsidRDefault="00CB6C48" w:rsidP="00B71CB7">
            <w:pPr>
              <w:rPr>
                <w:b/>
                <w:bCs/>
                <w:sz w:val="18"/>
                <w:szCs w:val="18"/>
                <w:lang w:val="en-GB" w:eastAsia="en-GB"/>
              </w:rPr>
            </w:pPr>
            <w:r w:rsidRPr="00D325DA">
              <w:rPr>
                <w:b/>
                <w:bCs/>
                <w:sz w:val="18"/>
                <w:szCs w:val="18"/>
                <w:lang w:val="en-GB" w:eastAsia="en-GB"/>
              </w:rPr>
              <w:t>Model</w:t>
            </w:r>
          </w:p>
        </w:tc>
        <w:tc>
          <w:tcPr>
            <w:tcW w:w="0" w:type="auto"/>
            <w:vAlign w:val="center"/>
            <w:hideMark/>
          </w:tcPr>
          <w:p w14:paraId="2409FD7B" w14:textId="77777777" w:rsidR="00CB6C48" w:rsidRPr="00D325DA" w:rsidRDefault="00CB6C48" w:rsidP="00B71CB7">
            <w:pPr>
              <w:rPr>
                <w:b/>
                <w:bCs/>
                <w:sz w:val="18"/>
                <w:szCs w:val="18"/>
                <w:lang w:val="en-GB" w:eastAsia="en-GB"/>
              </w:rPr>
            </w:pPr>
            <w:r w:rsidRPr="00D325DA">
              <w:rPr>
                <w:b/>
                <w:bCs/>
                <w:sz w:val="18"/>
                <w:szCs w:val="18"/>
                <w:lang w:val="en-GB" w:eastAsia="en-GB"/>
              </w:rPr>
              <w:t>Accuracy</w:t>
            </w:r>
          </w:p>
        </w:tc>
        <w:tc>
          <w:tcPr>
            <w:tcW w:w="0" w:type="auto"/>
            <w:vAlign w:val="center"/>
            <w:hideMark/>
          </w:tcPr>
          <w:p w14:paraId="2E4E16A0" w14:textId="77777777" w:rsidR="00CB6C48" w:rsidRPr="00D325DA" w:rsidRDefault="00CB6C48" w:rsidP="00B71CB7">
            <w:pPr>
              <w:rPr>
                <w:b/>
                <w:bCs/>
                <w:sz w:val="18"/>
                <w:szCs w:val="18"/>
                <w:lang w:val="en-GB" w:eastAsia="en-GB"/>
              </w:rPr>
            </w:pPr>
            <w:r w:rsidRPr="00D325DA">
              <w:rPr>
                <w:b/>
                <w:bCs/>
                <w:sz w:val="18"/>
                <w:szCs w:val="18"/>
                <w:lang w:val="en-GB" w:eastAsia="en-GB"/>
              </w:rPr>
              <w:t>Precision</w:t>
            </w:r>
          </w:p>
        </w:tc>
        <w:tc>
          <w:tcPr>
            <w:tcW w:w="0" w:type="auto"/>
            <w:vAlign w:val="center"/>
            <w:hideMark/>
          </w:tcPr>
          <w:p w14:paraId="04C6C1C9" w14:textId="77777777" w:rsidR="00CB6C48" w:rsidRPr="00D325DA" w:rsidRDefault="00CB6C48" w:rsidP="00B71CB7">
            <w:pPr>
              <w:rPr>
                <w:b/>
                <w:bCs/>
                <w:sz w:val="18"/>
                <w:szCs w:val="18"/>
                <w:lang w:val="en-GB" w:eastAsia="en-GB"/>
              </w:rPr>
            </w:pPr>
            <w:r w:rsidRPr="00D325DA">
              <w:rPr>
                <w:b/>
                <w:bCs/>
                <w:sz w:val="18"/>
                <w:szCs w:val="18"/>
                <w:lang w:val="en-GB" w:eastAsia="en-GB"/>
              </w:rPr>
              <w:t>Recall</w:t>
            </w:r>
          </w:p>
        </w:tc>
        <w:tc>
          <w:tcPr>
            <w:tcW w:w="0" w:type="auto"/>
            <w:vAlign w:val="center"/>
            <w:hideMark/>
          </w:tcPr>
          <w:p w14:paraId="5804DE56" w14:textId="77777777" w:rsidR="00CB6C48" w:rsidRPr="00D325DA" w:rsidRDefault="00CB6C48" w:rsidP="00B71CB7">
            <w:pPr>
              <w:rPr>
                <w:b/>
                <w:bCs/>
                <w:sz w:val="18"/>
                <w:szCs w:val="18"/>
                <w:lang w:val="en-GB" w:eastAsia="en-GB"/>
              </w:rPr>
            </w:pPr>
            <w:r w:rsidRPr="00D325DA">
              <w:rPr>
                <w:b/>
                <w:bCs/>
                <w:sz w:val="18"/>
                <w:szCs w:val="18"/>
                <w:lang w:val="en-GB" w:eastAsia="en-GB"/>
              </w:rPr>
              <w:t>F1 Score</w:t>
            </w:r>
          </w:p>
        </w:tc>
        <w:tc>
          <w:tcPr>
            <w:tcW w:w="0" w:type="auto"/>
            <w:vAlign w:val="center"/>
            <w:hideMark/>
          </w:tcPr>
          <w:p w14:paraId="4DD26A6C" w14:textId="77777777" w:rsidR="00CB6C48" w:rsidRPr="00D325DA" w:rsidRDefault="00CB6C48" w:rsidP="00B71CB7">
            <w:pPr>
              <w:rPr>
                <w:b/>
                <w:bCs/>
                <w:sz w:val="18"/>
                <w:szCs w:val="18"/>
                <w:lang w:val="en-GB" w:eastAsia="en-GB"/>
              </w:rPr>
            </w:pPr>
            <w:r w:rsidRPr="00D325DA">
              <w:rPr>
                <w:b/>
                <w:bCs/>
                <w:sz w:val="18"/>
                <w:szCs w:val="18"/>
                <w:lang w:val="en-GB" w:eastAsia="en-GB"/>
              </w:rPr>
              <w:t>F1 Std</w:t>
            </w:r>
          </w:p>
        </w:tc>
      </w:tr>
      <w:tr w:rsidR="00CB6C48" w:rsidRPr="00D325DA" w14:paraId="33D1C4D2" w14:textId="77777777" w:rsidTr="00B71CB7">
        <w:trPr>
          <w:tblCellSpacing w:w="15" w:type="dxa"/>
        </w:trPr>
        <w:tc>
          <w:tcPr>
            <w:tcW w:w="0" w:type="auto"/>
            <w:vAlign w:val="center"/>
            <w:hideMark/>
          </w:tcPr>
          <w:p w14:paraId="4FCA62A5" w14:textId="77777777" w:rsidR="00CB6C48" w:rsidRPr="00D325DA" w:rsidRDefault="00CB6C48" w:rsidP="00B71CB7">
            <w:pPr>
              <w:jc w:val="left"/>
              <w:rPr>
                <w:sz w:val="18"/>
                <w:szCs w:val="18"/>
                <w:lang w:val="en-GB" w:eastAsia="en-GB"/>
              </w:rPr>
            </w:pPr>
            <w:r w:rsidRPr="00D325DA">
              <w:rPr>
                <w:sz w:val="18"/>
                <w:szCs w:val="18"/>
                <w:lang w:val="en-GB" w:eastAsia="en-GB"/>
              </w:rPr>
              <w:t>SVM (RBF Kernel)</w:t>
            </w:r>
          </w:p>
        </w:tc>
        <w:tc>
          <w:tcPr>
            <w:tcW w:w="0" w:type="auto"/>
            <w:vAlign w:val="center"/>
            <w:hideMark/>
          </w:tcPr>
          <w:p w14:paraId="223746E2" w14:textId="77777777" w:rsidR="00CB6C48" w:rsidRPr="00D325DA" w:rsidRDefault="00CB6C48" w:rsidP="00B71CB7">
            <w:pPr>
              <w:jc w:val="left"/>
              <w:rPr>
                <w:sz w:val="18"/>
                <w:szCs w:val="18"/>
                <w:lang w:val="en-GB" w:eastAsia="en-GB"/>
              </w:rPr>
            </w:pPr>
            <w:r w:rsidRPr="00D325DA">
              <w:rPr>
                <w:sz w:val="18"/>
                <w:szCs w:val="18"/>
                <w:lang w:val="en-GB" w:eastAsia="en-GB"/>
              </w:rPr>
              <w:t>0.776933</w:t>
            </w:r>
          </w:p>
        </w:tc>
        <w:tc>
          <w:tcPr>
            <w:tcW w:w="0" w:type="auto"/>
            <w:vAlign w:val="center"/>
            <w:hideMark/>
          </w:tcPr>
          <w:p w14:paraId="3DA71801" w14:textId="77777777" w:rsidR="00CB6C48" w:rsidRPr="00D325DA" w:rsidRDefault="00CB6C48" w:rsidP="00B71CB7">
            <w:pPr>
              <w:jc w:val="left"/>
              <w:rPr>
                <w:sz w:val="18"/>
                <w:szCs w:val="18"/>
                <w:lang w:val="en-GB" w:eastAsia="en-GB"/>
              </w:rPr>
            </w:pPr>
            <w:r w:rsidRPr="00D325DA">
              <w:rPr>
                <w:sz w:val="18"/>
                <w:szCs w:val="18"/>
                <w:lang w:val="en-GB" w:eastAsia="en-GB"/>
              </w:rPr>
              <w:t>0.496473</w:t>
            </w:r>
          </w:p>
        </w:tc>
        <w:tc>
          <w:tcPr>
            <w:tcW w:w="0" w:type="auto"/>
            <w:vAlign w:val="center"/>
            <w:hideMark/>
          </w:tcPr>
          <w:p w14:paraId="4E50B847" w14:textId="77777777" w:rsidR="00CB6C48" w:rsidRPr="00D325DA" w:rsidRDefault="00CB6C48" w:rsidP="00B71CB7">
            <w:pPr>
              <w:jc w:val="left"/>
              <w:rPr>
                <w:sz w:val="18"/>
                <w:szCs w:val="18"/>
                <w:lang w:val="en-GB" w:eastAsia="en-GB"/>
              </w:rPr>
            </w:pPr>
            <w:r w:rsidRPr="00D325DA">
              <w:rPr>
                <w:sz w:val="18"/>
                <w:szCs w:val="18"/>
                <w:lang w:val="en-GB" w:eastAsia="en-GB"/>
              </w:rPr>
              <w:t>0.581071</w:t>
            </w:r>
          </w:p>
        </w:tc>
        <w:tc>
          <w:tcPr>
            <w:tcW w:w="0" w:type="auto"/>
            <w:vAlign w:val="center"/>
            <w:hideMark/>
          </w:tcPr>
          <w:p w14:paraId="09BA5470" w14:textId="77777777" w:rsidR="00CB6C48" w:rsidRPr="00D325DA" w:rsidRDefault="00CB6C48" w:rsidP="00B71CB7">
            <w:pPr>
              <w:jc w:val="left"/>
              <w:rPr>
                <w:sz w:val="18"/>
                <w:szCs w:val="18"/>
                <w:lang w:val="en-GB" w:eastAsia="en-GB"/>
              </w:rPr>
            </w:pPr>
            <w:r w:rsidRPr="00D325DA">
              <w:rPr>
                <w:sz w:val="18"/>
                <w:szCs w:val="18"/>
                <w:lang w:val="en-GB" w:eastAsia="en-GB"/>
              </w:rPr>
              <w:t>0.535393</w:t>
            </w:r>
          </w:p>
        </w:tc>
        <w:tc>
          <w:tcPr>
            <w:tcW w:w="0" w:type="auto"/>
            <w:vAlign w:val="center"/>
            <w:hideMark/>
          </w:tcPr>
          <w:p w14:paraId="4C45FB98" w14:textId="77777777" w:rsidR="00CB6C48" w:rsidRPr="00D325DA" w:rsidRDefault="00CB6C48" w:rsidP="00B71CB7">
            <w:pPr>
              <w:jc w:val="left"/>
              <w:rPr>
                <w:sz w:val="18"/>
                <w:szCs w:val="18"/>
                <w:lang w:val="en-GB" w:eastAsia="en-GB"/>
              </w:rPr>
            </w:pPr>
            <w:r w:rsidRPr="00D325DA">
              <w:rPr>
                <w:sz w:val="18"/>
                <w:szCs w:val="18"/>
                <w:lang w:val="en-GB" w:eastAsia="en-GB"/>
              </w:rPr>
              <w:t>0.004494</w:t>
            </w:r>
          </w:p>
        </w:tc>
      </w:tr>
      <w:tr w:rsidR="00CB6C48" w:rsidRPr="00D325DA" w14:paraId="4CAB8D2C" w14:textId="77777777" w:rsidTr="00B71CB7">
        <w:trPr>
          <w:tblCellSpacing w:w="15" w:type="dxa"/>
        </w:trPr>
        <w:tc>
          <w:tcPr>
            <w:tcW w:w="0" w:type="auto"/>
            <w:vAlign w:val="center"/>
            <w:hideMark/>
          </w:tcPr>
          <w:p w14:paraId="11787486" w14:textId="77777777" w:rsidR="00CB6C48" w:rsidRPr="00D325DA" w:rsidRDefault="00CB6C48" w:rsidP="00B71CB7">
            <w:pPr>
              <w:jc w:val="left"/>
              <w:rPr>
                <w:sz w:val="18"/>
                <w:szCs w:val="18"/>
                <w:lang w:val="en-GB" w:eastAsia="en-GB"/>
              </w:rPr>
            </w:pPr>
            <w:r w:rsidRPr="00D325DA">
              <w:rPr>
                <w:sz w:val="18"/>
                <w:szCs w:val="18"/>
                <w:lang w:val="en-GB" w:eastAsia="en-GB"/>
              </w:rPr>
              <w:t>Naive Bayes</w:t>
            </w:r>
          </w:p>
        </w:tc>
        <w:tc>
          <w:tcPr>
            <w:tcW w:w="0" w:type="auto"/>
            <w:vAlign w:val="center"/>
            <w:hideMark/>
          </w:tcPr>
          <w:p w14:paraId="551AF00D" w14:textId="77777777" w:rsidR="00CB6C48" w:rsidRPr="00D325DA" w:rsidRDefault="00CB6C48" w:rsidP="00B71CB7">
            <w:pPr>
              <w:jc w:val="left"/>
              <w:rPr>
                <w:sz w:val="18"/>
                <w:szCs w:val="18"/>
                <w:lang w:val="en-GB" w:eastAsia="en-GB"/>
              </w:rPr>
            </w:pPr>
            <w:r w:rsidRPr="00D325DA">
              <w:rPr>
                <w:sz w:val="18"/>
                <w:szCs w:val="18"/>
                <w:lang w:val="en-GB" w:eastAsia="en-GB"/>
              </w:rPr>
              <w:t>0.701500</w:t>
            </w:r>
          </w:p>
        </w:tc>
        <w:tc>
          <w:tcPr>
            <w:tcW w:w="0" w:type="auto"/>
            <w:vAlign w:val="center"/>
            <w:hideMark/>
          </w:tcPr>
          <w:p w14:paraId="0578057B" w14:textId="77777777" w:rsidR="00CB6C48" w:rsidRPr="00D325DA" w:rsidRDefault="00CB6C48" w:rsidP="00B71CB7">
            <w:pPr>
              <w:jc w:val="left"/>
              <w:rPr>
                <w:sz w:val="18"/>
                <w:szCs w:val="18"/>
                <w:lang w:val="en-GB" w:eastAsia="en-GB"/>
              </w:rPr>
            </w:pPr>
            <w:r w:rsidRPr="00D325DA">
              <w:rPr>
                <w:sz w:val="18"/>
                <w:szCs w:val="18"/>
                <w:lang w:val="en-GB" w:eastAsia="en-GB"/>
              </w:rPr>
              <w:t>0.402359</w:t>
            </w:r>
          </w:p>
        </w:tc>
        <w:tc>
          <w:tcPr>
            <w:tcW w:w="0" w:type="auto"/>
            <w:vAlign w:val="center"/>
            <w:hideMark/>
          </w:tcPr>
          <w:p w14:paraId="68770298" w14:textId="77777777" w:rsidR="00CB6C48" w:rsidRPr="00D325DA" w:rsidRDefault="00CB6C48" w:rsidP="00B71CB7">
            <w:pPr>
              <w:jc w:val="left"/>
              <w:rPr>
                <w:sz w:val="18"/>
                <w:szCs w:val="18"/>
                <w:lang w:val="en-GB" w:eastAsia="en-GB"/>
              </w:rPr>
            </w:pPr>
            <w:r w:rsidRPr="00D325DA">
              <w:rPr>
                <w:sz w:val="18"/>
                <w:szCs w:val="18"/>
                <w:lang w:val="en-GB" w:eastAsia="en-GB"/>
              </w:rPr>
              <w:t>0.657182</w:t>
            </w:r>
          </w:p>
        </w:tc>
        <w:tc>
          <w:tcPr>
            <w:tcW w:w="0" w:type="auto"/>
            <w:vAlign w:val="center"/>
            <w:hideMark/>
          </w:tcPr>
          <w:p w14:paraId="38AB62ED" w14:textId="77777777" w:rsidR="00CB6C48" w:rsidRPr="00D325DA" w:rsidRDefault="00CB6C48" w:rsidP="00B71CB7">
            <w:pPr>
              <w:jc w:val="left"/>
              <w:rPr>
                <w:sz w:val="18"/>
                <w:szCs w:val="18"/>
                <w:lang w:val="en-GB" w:eastAsia="en-GB"/>
              </w:rPr>
            </w:pPr>
            <w:r w:rsidRPr="00D325DA">
              <w:rPr>
                <w:sz w:val="18"/>
                <w:szCs w:val="18"/>
                <w:lang w:val="en-GB" w:eastAsia="en-GB"/>
              </w:rPr>
              <w:t>0.495574</w:t>
            </w:r>
          </w:p>
        </w:tc>
        <w:tc>
          <w:tcPr>
            <w:tcW w:w="0" w:type="auto"/>
            <w:vAlign w:val="center"/>
            <w:hideMark/>
          </w:tcPr>
          <w:p w14:paraId="21FEF28B" w14:textId="77777777" w:rsidR="00CB6C48" w:rsidRPr="00D325DA" w:rsidRDefault="00CB6C48" w:rsidP="00B71CB7">
            <w:pPr>
              <w:jc w:val="left"/>
              <w:rPr>
                <w:sz w:val="18"/>
                <w:szCs w:val="18"/>
                <w:lang w:val="en-GB" w:eastAsia="en-GB"/>
              </w:rPr>
            </w:pPr>
            <w:r w:rsidRPr="00D325DA">
              <w:rPr>
                <w:sz w:val="18"/>
                <w:szCs w:val="18"/>
                <w:lang w:val="en-GB" w:eastAsia="en-GB"/>
              </w:rPr>
              <w:t>0.020871</w:t>
            </w:r>
          </w:p>
        </w:tc>
      </w:tr>
      <w:tr w:rsidR="00CB6C48" w:rsidRPr="00D325DA" w14:paraId="58E690EB" w14:textId="77777777" w:rsidTr="00B71CB7">
        <w:trPr>
          <w:tblCellSpacing w:w="15" w:type="dxa"/>
        </w:trPr>
        <w:tc>
          <w:tcPr>
            <w:tcW w:w="0" w:type="auto"/>
            <w:vAlign w:val="center"/>
            <w:hideMark/>
          </w:tcPr>
          <w:p w14:paraId="6C53A02E" w14:textId="77777777" w:rsidR="00CB6C48" w:rsidRPr="00D325DA" w:rsidRDefault="00CB6C48" w:rsidP="00B71CB7">
            <w:pPr>
              <w:jc w:val="left"/>
              <w:rPr>
                <w:sz w:val="18"/>
                <w:szCs w:val="18"/>
                <w:lang w:val="en-GB" w:eastAsia="en-GB"/>
              </w:rPr>
            </w:pPr>
            <w:r w:rsidRPr="00D325DA">
              <w:rPr>
                <w:sz w:val="18"/>
                <w:szCs w:val="18"/>
                <w:lang w:val="en-GB" w:eastAsia="en-GB"/>
              </w:rPr>
              <w:t>Logistic Regression</w:t>
            </w:r>
          </w:p>
        </w:tc>
        <w:tc>
          <w:tcPr>
            <w:tcW w:w="0" w:type="auto"/>
            <w:vAlign w:val="center"/>
            <w:hideMark/>
          </w:tcPr>
          <w:p w14:paraId="5F3504B0" w14:textId="77777777" w:rsidR="00CB6C48" w:rsidRPr="00D325DA" w:rsidRDefault="00CB6C48" w:rsidP="00B71CB7">
            <w:pPr>
              <w:jc w:val="left"/>
              <w:rPr>
                <w:sz w:val="18"/>
                <w:szCs w:val="18"/>
                <w:lang w:val="en-GB" w:eastAsia="en-GB"/>
              </w:rPr>
            </w:pPr>
            <w:r w:rsidRPr="00D325DA">
              <w:rPr>
                <w:sz w:val="18"/>
                <w:szCs w:val="18"/>
                <w:lang w:val="en-GB" w:eastAsia="en-GB"/>
              </w:rPr>
              <w:t>0.689267</w:t>
            </w:r>
          </w:p>
        </w:tc>
        <w:tc>
          <w:tcPr>
            <w:tcW w:w="0" w:type="auto"/>
            <w:vAlign w:val="center"/>
            <w:hideMark/>
          </w:tcPr>
          <w:p w14:paraId="1001B712" w14:textId="77777777" w:rsidR="00CB6C48" w:rsidRPr="00D325DA" w:rsidRDefault="00CB6C48" w:rsidP="00B71CB7">
            <w:pPr>
              <w:jc w:val="left"/>
              <w:rPr>
                <w:sz w:val="18"/>
                <w:szCs w:val="18"/>
                <w:lang w:val="en-GB" w:eastAsia="en-GB"/>
              </w:rPr>
            </w:pPr>
            <w:r w:rsidRPr="00D325DA">
              <w:rPr>
                <w:sz w:val="18"/>
                <w:szCs w:val="18"/>
                <w:lang w:val="en-GB" w:eastAsia="en-GB"/>
              </w:rPr>
              <w:t>0.380087</w:t>
            </w:r>
          </w:p>
        </w:tc>
        <w:tc>
          <w:tcPr>
            <w:tcW w:w="0" w:type="auto"/>
            <w:vAlign w:val="center"/>
            <w:hideMark/>
          </w:tcPr>
          <w:p w14:paraId="2CD8ECEE" w14:textId="77777777" w:rsidR="00CB6C48" w:rsidRPr="00D325DA" w:rsidRDefault="00CB6C48" w:rsidP="00B71CB7">
            <w:pPr>
              <w:jc w:val="left"/>
              <w:rPr>
                <w:sz w:val="18"/>
                <w:szCs w:val="18"/>
                <w:lang w:val="en-GB" w:eastAsia="en-GB"/>
              </w:rPr>
            </w:pPr>
            <w:r w:rsidRPr="00D325DA">
              <w:rPr>
                <w:sz w:val="18"/>
                <w:szCs w:val="18"/>
                <w:lang w:val="en-GB" w:eastAsia="en-GB"/>
              </w:rPr>
              <w:t>0.641199</w:t>
            </w:r>
          </w:p>
        </w:tc>
        <w:tc>
          <w:tcPr>
            <w:tcW w:w="0" w:type="auto"/>
            <w:vAlign w:val="center"/>
            <w:hideMark/>
          </w:tcPr>
          <w:p w14:paraId="19063391" w14:textId="77777777" w:rsidR="00CB6C48" w:rsidRPr="00D325DA" w:rsidRDefault="00CB6C48" w:rsidP="00B71CB7">
            <w:pPr>
              <w:jc w:val="left"/>
              <w:rPr>
                <w:sz w:val="18"/>
                <w:szCs w:val="18"/>
                <w:lang w:val="en-GB" w:eastAsia="en-GB"/>
              </w:rPr>
            </w:pPr>
            <w:r w:rsidRPr="00D325DA">
              <w:rPr>
                <w:sz w:val="18"/>
                <w:szCs w:val="18"/>
                <w:lang w:val="en-GB" w:eastAsia="en-GB"/>
              </w:rPr>
              <w:t>0.477244</w:t>
            </w:r>
          </w:p>
        </w:tc>
        <w:tc>
          <w:tcPr>
            <w:tcW w:w="0" w:type="auto"/>
            <w:vAlign w:val="center"/>
            <w:hideMark/>
          </w:tcPr>
          <w:p w14:paraId="1DF4F1A2" w14:textId="77777777" w:rsidR="00CB6C48" w:rsidRPr="00D325DA" w:rsidRDefault="00CB6C48" w:rsidP="00B71CB7">
            <w:pPr>
              <w:jc w:val="left"/>
              <w:rPr>
                <w:sz w:val="18"/>
                <w:szCs w:val="18"/>
                <w:lang w:val="en-GB" w:eastAsia="en-GB"/>
              </w:rPr>
            </w:pPr>
            <w:r w:rsidRPr="00D325DA">
              <w:rPr>
                <w:sz w:val="18"/>
                <w:szCs w:val="18"/>
                <w:lang w:val="en-GB" w:eastAsia="en-GB"/>
              </w:rPr>
              <w:t>0.001875</w:t>
            </w:r>
          </w:p>
        </w:tc>
      </w:tr>
      <w:tr w:rsidR="00CB6C48" w:rsidRPr="00D325DA" w14:paraId="6E72A987" w14:textId="77777777" w:rsidTr="00B71CB7">
        <w:trPr>
          <w:tblCellSpacing w:w="15" w:type="dxa"/>
        </w:trPr>
        <w:tc>
          <w:tcPr>
            <w:tcW w:w="0" w:type="auto"/>
            <w:vAlign w:val="center"/>
            <w:hideMark/>
          </w:tcPr>
          <w:p w14:paraId="205262A3" w14:textId="77777777" w:rsidR="00CB6C48" w:rsidRPr="00D325DA" w:rsidRDefault="00CB6C48" w:rsidP="00B71CB7">
            <w:pPr>
              <w:jc w:val="left"/>
              <w:rPr>
                <w:sz w:val="18"/>
                <w:szCs w:val="18"/>
                <w:lang w:val="en-GB" w:eastAsia="en-GB"/>
              </w:rPr>
            </w:pPr>
            <w:r w:rsidRPr="00D325DA">
              <w:rPr>
                <w:sz w:val="18"/>
                <w:szCs w:val="18"/>
                <w:lang w:val="en-GB" w:eastAsia="en-GB"/>
              </w:rPr>
              <w:t>Random Forest</w:t>
            </w:r>
          </w:p>
        </w:tc>
        <w:tc>
          <w:tcPr>
            <w:tcW w:w="0" w:type="auto"/>
            <w:vAlign w:val="center"/>
            <w:hideMark/>
          </w:tcPr>
          <w:p w14:paraId="139EC3D6" w14:textId="77777777" w:rsidR="00CB6C48" w:rsidRPr="00D325DA" w:rsidRDefault="00CB6C48" w:rsidP="00B71CB7">
            <w:pPr>
              <w:jc w:val="left"/>
              <w:rPr>
                <w:sz w:val="18"/>
                <w:szCs w:val="18"/>
                <w:lang w:val="en-GB" w:eastAsia="en-GB"/>
              </w:rPr>
            </w:pPr>
            <w:r w:rsidRPr="00D325DA">
              <w:rPr>
                <w:sz w:val="18"/>
                <w:szCs w:val="18"/>
                <w:lang w:val="en-GB" w:eastAsia="en-GB"/>
              </w:rPr>
              <w:t>0.816200</w:t>
            </w:r>
          </w:p>
        </w:tc>
        <w:tc>
          <w:tcPr>
            <w:tcW w:w="0" w:type="auto"/>
            <w:vAlign w:val="center"/>
            <w:hideMark/>
          </w:tcPr>
          <w:p w14:paraId="4CCB9A32" w14:textId="77777777" w:rsidR="00CB6C48" w:rsidRPr="00D325DA" w:rsidRDefault="00CB6C48" w:rsidP="00B71CB7">
            <w:pPr>
              <w:jc w:val="left"/>
              <w:rPr>
                <w:sz w:val="18"/>
                <w:szCs w:val="18"/>
                <w:lang w:val="en-GB" w:eastAsia="en-GB"/>
              </w:rPr>
            </w:pPr>
            <w:r w:rsidRPr="00D325DA">
              <w:rPr>
                <w:sz w:val="18"/>
                <w:szCs w:val="18"/>
                <w:lang w:val="en-GB" w:eastAsia="en-GB"/>
              </w:rPr>
              <w:t>0.665563</w:t>
            </w:r>
          </w:p>
        </w:tc>
        <w:tc>
          <w:tcPr>
            <w:tcW w:w="0" w:type="auto"/>
            <w:vAlign w:val="center"/>
            <w:hideMark/>
          </w:tcPr>
          <w:p w14:paraId="39E74582" w14:textId="77777777" w:rsidR="00CB6C48" w:rsidRPr="00D325DA" w:rsidRDefault="00CB6C48" w:rsidP="00B71CB7">
            <w:pPr>
              <w:jc w:val="left"/>
              <w:rPr>
                <w:sz w:val="18"/>
                <w:szCs w:val="18"/>
                <w:lang w:val="en-GB" w:eastAsia="en-GB"/>
              </w:rPr>
            </w:pPr>
            <w:r w:rsidRPr="00D325DA">
              <w:rPr>
                <w:sz w:val="18"/>
                <w:szCs w:val="18"/>
                <w:lang w:val="en-GB" w:eastAsia="en-GB"/>
              </w:rPr>
              <w:t>0.340116</w:t>
            </w:r>
          </w:p>
        </w:tc>
        <w:tc>
          <w:tcPr>
            <w:tcW w:w="0" w:type="auto"/>
            <w:vAlign w:val="center"/>
            <w:hideMark/>
          </w:tcPr>
          <w:p w14:paraId="786261CB" w14:textId="77777777" w:rsidR="00CB6C48" w:rsidRPr="00D325DA" w:rsidRDefault="00CB6C48" w:rsidP="00B71CB7">
            <w:pPr>
              <w:jc w:val="left"/>
              <w:rPr>
                <w:sz w:val="18"/>
                <w:szCs w:val="18"/>
                <w:lang w:val="en-GB" w:eastAsia="en-GB"/>
              </w:rPr>
            </w:pPr>
            <w:r w:rsidRPr="00D325DA">
              <w:rPr>
                <w:sz w:val="18"/>
                <w:szCs w:val="18"/>
                <w:lang w:val="en-GB" w:eastAsia="en-GB"/>
              </w:rPr>
              <w:t>0.450129</w:t>
            </w:r>
          </w:p>
        </w:tc>
        <w:tc>
          <w:tcPr>
            <w:tcW w:w="0" w:type="auto"/>
            <w:vAlign w:val="center"/>
            <w:hideMark/>
          </w:tcPr>
          <w:p w14:paraId="714E9337" w14:textId="77777777" w:rsidR="00CB6C48" w:rsidRPr="00D325DA" w:rsidRDefault="00CB6C48" w:rsidP="00B71CB7">
            <w:pPr>
              <w:jc w:val="left"/>
              <w:rPr>
                <w:sz w:val="18"/>
                <w:szCs w:val="18"/>
                <w:lang w:val="en-GB" w:eastAsia="en-GB"/>
              </w:rPr>
            </w:pPr>
            <w:r w:rsidRPr="00D325DA">
              <w:rPr>
                <w:sz w:val="18"/>
                <w:szCs w:val="18"/>
                <w:lang w:val="en-GB" w:eastAsia="en-GB"/>
              </w:rPr>
              <w:t>0.010178</w:t>
            </w:r>
          </w:p>
        </w:tc>
      </w:tr>
      <w:tr w:rsidR="00CB6C48" w:rsidRPr="00D325DA" w14:paraId="2DD96BF0" w14:textId="77777777" w:rsidTr="00B71CB7">
        <w:trPr>
          <w:tblCellSpacing w:w="15" w:type="dxa"/>
        </w:trPr>
        <w:tc>
          <w:tcPr>
            <w:tcW w:w="0" w:type="auto"/>
            <w:vAlign w:val="center"/>
            <w:hideMark/>
          </w:tcPr>
          <w:p w14:paraId="3FDE8652" w14:textId="77777777" w:rsidR="00CB6C48" w:rsidRPr="00D325DA" w:rsidRDefault="00CB6C48" w:rsidP="00B71CB7">
            <w:pPr>
              <w:jc w:val="left"/>
              <w:rPr>
                <w:sz w:val="18"/>
                <w:szCs w:val="18"/>
                <w:lang w:val="en-GB" w:eastAsia="en-GB"/>
              </w:rPr>
            </w:pPr>
            <w:r w:rsidRPr="00D325DA">
              <w:rPr>
                <w:sz w:val="18"/>
                <w:szCs w:val="18"/>
                <w:lang w:val="en-GB" w:eastAsia="en-GB"/>
              </w:rPr>
              <w:t>K–Nearest Neighbours</w:t>
            </w:r>
          </w:p>
        </w:tc>
        <w:tc>
          <w:tcPr>
            <w:tcW w:w="0" w:type="auto"/>
            <w:vAlign w:val="center"/>
            <w:hideMark/>
          </w:tcPr>
          <w:p w14:paraId="56D3CF61" w14:textId="77777777" w:rsidR="00CB6C48" w:rsidRPr="00D325DA" w:rsidRDefault="00CB6C48" w:rsidP="00B71CB7">
            <w:pPr>
              <w:jc w:val="left"/>
              <w:rPr>
                <w:sz w:val="18"/>
                <w:szCs w:val="18"/>
                <w:lang w:val="en-GB" w:eastAsia="en-GB"/>
              </w:rPr>
            </w:pPr>
            <w:r w:rsidRPr="00D325DA">
              <w:rPr>
                <w:sz w:val="18"/>
                <w:szCs w:val="18"/>
                <w:lang w:val="en-GB" w:eastAsia="en-GB"/>
              </w:rPr>
              <w:t>0.793533</w:t>
            </w:r>
          </w:p>
        </w:tc>
        <w:tc>
          <w:tcPr>
            <w:tcW w:w="0" w:type="auto"/>
            <w:vAlign w:val="center"/>
            <w:hideMark/>
          </w:tcPr>
          <w:p w14:paraId="16C7A30B" w14:textId="77777777" w:rsidR="00CB6C48" w:rsidRPr="00D325DA" w:rsidRDefault="00CB6C48" w:rsidP="00B71CB7">
            <w:pPr>
              <w:jc w:val="left"/>
              <w:rPr>
                <w:sz w:val="18"/>
                <w:szCs w:val="18"/>
                <w:lang w:val="en-GB" w:eastAsia="en-GB"/>
              </w:rPr>
            </w:pPr>
            <w:r w:rsidRPr="00D325DA">
              <w:rPr>
                <w:sz w:val="18"/>
                <w:szCs w:val="18"/>
                <w:lang w:val="en-GB" w:eastAsia="en-GB"/>
              </w:rPr>
              <w:t>0.553796</w:t>
            </w:r>
          </w:p>
        </w:tc>
        <w:tc>
          <w:tcPr>
            <w:tcW w:w="0" w:type="auto"/>
            <w:vAlign w:val="center"/>
            <w:hideMark/>
          </w:tcPr>
          <w:p w14:paraId="03C69891" w14:textId="77777777" w:rsidR="00CB6C48" w:rsidRPr="00D325DA" w:rsidRDefault="00CB6C48" w:rsidP="00B71CB7">
            <w:pPr>
              <w:jc w:val="left"/>
              <w:rPr>
                <w:sz w:val="18"/>
                <w:szCs w:val="18"/>
                <w:lang w:val="en-GB" w:eastAsia="en-GB"/>
              </w:rPr>
            </w:pPr>
            <w:r w:rsidRPr="00D325DA">
              <w:rPr>
                <w:sz w:val="18"/>
                <w:szCs w:val="18"/>
                <w:lang w:val="en-GB" w:eastAsia="en-GB"/>
              </w:rPr>
              <w:t>0.345689</w:t>
            </w:r>
          </w:p>
        </w:tc>
        <w:tc>
          <w:tcPr>
            <w:tcW w:w="0" w:type="auto"/>
            <w:vAlign w:val="center"/>
            <w:hideMark/>
          </w:tcPr>
          <w:p w14:paraId="74D7B5A9" w14:textId="77777777" w:rsidR="00CB6C48" w:rsidRPr="00D325DA" w:rsidRDefault="00CB6C48" w:rsidP="00B71CB7">
            <w:pPr>
              <w:jc w:val="left"/>
              <w:rPr>
                <w:sz w:val="18"/>
                <w:szCs w:val="18"/>
                <w:lang w:val="en-GB" w:eastAsia="en-GB"/>
              </w:rPr>
            </w:pPr>
            <w:r w:rsidRPr="00D325DA">
              <w:rPr>
                <w:sz w:val="18"/>
                <w:szCs w:val="18"/>
                <w:lang w:val="en-GB" w:eastAsia="en-GB"/>
              </w:rPr>
              <w:t>0.425589</w:t>
            </w:r>
          </w:p>
        </w:tc>
        <w:tc>
          <w:tcPr>
            <w:tcW w:w="0" w:type="auto"/>
            <w:vAlign w:val="center"/>
            <w:hideMark/>
          </w:tcPr>
          <w:p w14:paraId="1260FD13" w14:textId="77777777" w:rsidR="00CB6C48" w:rsidRPr="00D325DA" w:rsidRDefault="00CB6C48" w:rsidP="00B71CB7">
            <w:pPr>
              <w:jc w:val="left"/>
              <w:rPr>
                <w:sz w:val="18"/>
                <w:szCs w:val="18"/>
                <w:lang w:val="en-GB" w:eastAsia="en-GB"/>
              </w:rPr>
            </w:pPr>
            <w:r w:rsidRPr="00D325DA">
              <w:rPr>
                <w:sz w:val="18"/>
                <w:szCs w:val="18"/>
                <w:lang w:val="en-GB" w:eastAsia="en-GB"/>
              </w:rPr>
              <w:t>0.006843</w:t>
            </w:r>
          </w:p>
        </w:tc>
      </w:tr>
      <w:tr w:rsidR="00CB6C48" w:rsidRPr="00D325DA" w14:paraId="7FC8A10C" w14:textId="77777777" w:rsidTr="00B71CB7">
        <w:trPr>
          <w:tblCellSpacing w:w="15" w:type="dxa"/>
        </w:trPr>
        <w:tc>
          <w:tcPr>
            <w:tcW w:w="0" w:type="auto"/>
            <w:vAlign w:val="center"/>
            <w:hideMark/>
          </w:tcPr>
          <w:p w14:paraId="090EAC35" w14:textId="77777777" w:rsidR="00CB6C48" w:rsidRPr="00D325DA" w:rsidRDefault="00CB6C48" w:rsidP="00B71CB7">
            <w:pPr>
              <w:jc w:val="left"/>
              <w:rPr>
                <w:sz w:val="18"/>
                <w:szCs w:val="18"/>
                <w:lang w:val="en-GB" w:eastAsia="en-GB"/>
              </w:rPr>
            </w:pPr>
            <w:r w:rsidRPr="00D325DA">
              <w:rPr>
                <w:sz w:val="18"/>
                <w:szCs w:val="18"/>
                <w:lang w:val="en-GB" w:eastAsia="en-GB"/>
              </w:rPr>
              <w:t>Decision Tree</w:t>
            </w:r>
          </w:p>
        </w:tc>
        <w:tc>
          <w:tcPr>
            <w:tcW w:w="0" w:type="auto"/>
            <w:vAlign w:val="center"/>
            <w:hideMark/>
          </w:tcPr>
          <w:p w14:paraId="12F134D0" w14:textId="77777777" w:rsidR="00CB6C48" w:rsidRPr="00D325DA" w:rsidRDefault="00CB6C48" w:rsidP="00B71CB7">
            <w:pPr>
              <w:jc w:val="left"/>
              <w:rPr>
                <w:sz w:val="18"/>
                <w:szCs w:val="18"/>
                <w:lang w:val="en-GB" w:eastAsia="en-GB"/>
              </w:rPr>
            </w:pPr>
            <w:r w:rsidRPr="00D325DA">
              <w:rPr>
                <w:sz w:val="18"/>
                <w:szCs w:val="18"/>
                <w:lang w:val="en-GB" w:eastAsia="en-GB"/>
              </w:rPr>
              <w:t>0.729367</w:t>
            </w:r>
          </w:p>
        </w:tc>
        <w:tc>
          <w:tcPr>
            <w:tcW w:w="0" w:type="auto"/>
            <w:vAlign w:val="center"/>
            <w:hideMark/>
          </w:tcPr>
          <w:p w14:paraId="4A83D4F2" w14:textId="77777777" w:rsidR="00CB6C48" w:rsidRPr="00D325DA" w:rsidRDefault="00CB6C48" w:rsidP="00B71CB7">
            <w:pPr>
              <w:jc w:val="left"/>
              <w:rPr>
                <w:sz w:val="18"/>
                <w:szCs w:val="18"/>
                <w:lang w:val="en-GB" w:eastAsia="en-GB"/>
              </w:rPr>
            </w:pPr>
            <w:r w:rsidRPr="00D325DA">
              <w:rPr>
                <w:sz w:val="18"/>
                <w:szCs w:val="18"/>
                <w:lang w:val="en-GB" w:eastAsia="en-GB"/>
              </w:rPr>
              <w:t>0.388468</w:t>
            </w:r>
          </w:p>
        </w:tc>
        <w:tc>
          <w:tcPr>
            <w:tcW w:w="0" w:type="auto"/>
            <w:vAlign w:val="center"/>
            <w:hideMark/>
          </w:tcPr>
          <w:p w14:paraId="3E8D2965" w14:textId="77777777" w:rsidR="00CB6C48" w:rsidRPr="00D325DA" w:rsidRDefault="00CB6C48" w:rsidP="00B71CB7">
            <w:pPr>
              <w:jc w:val="left"/>
              <w:rPr>
                <w:sz w:val="18"/>
                <w:szCs w:val="18"/>
                <w:lang w:val="en-GB" w:eastAsia="en-GB"/>
              </w:rPr>
            </w:pPr>
            <w:r w:rsidRPr="00D325DA">
              <w:rPr>
                <w:sz w:val="18"/>
                <w:szCs w:val="18"/>
                <w:lang w:val="en-GB" w:eastAsia="en-GB"/>
              </w:rPr>
              <w:t>0.388636</w:t>
            </w:r>
          </w:p>
        </w:tc>
        <w:tc>
          <w:tcPr>
            <w:tcW w:w="0" w:type="auto"/>
            <w:vAlign w:val="center"/>
            <w:hideMark/>
          </w:tcPr>
          <w:p w14:paraId="4879ED98" w14:textId="77777777" w:rsidR="00CB6C48" w:rsidRPr="00D325DA" w:rsidRDefault="00CB6C48" w:rsidP="00B71CB7">
            <w:pPr>
              <w:jc w:val="left"/>
              <w:rPr>
                <w:sz w:val="18"/>
                <w:szCs w:val="18"/>
                <w:lang w:val="en-GB" w:eastAsia="en-GB"/>
              </w:rPr>
            </w:pPr>
            <w:r w:rsidRPr="00D325DA">
              <w:rPr>
                <w:sz w:val="18"/>
                <w:szCs w:val="18"/>
                <w:lang w:val="en-GB" w:eastAsia="en-GB"/>
              </w:rPr>
              <w:t>0.388424</w:t>
            </w:r>
          </w:p>
        </w:tc>
        <w:tc>
          <w:tcPr>
            <w:tcW w:w="0" w:type="auto"/>
            <w:vAlign w:val="center"/>
            <w:hideMark/>
          </w:tcPr>
          <w:p w14:paraId="089CBB43" w14:textId="77777777" w:rsidR="00CB6C48" w:rsidRPr="00D325DA" w:rsidRDefault="00CB6C48" w:rsidP="00B71CB7">
            <w:pPr>
              <w:jc w:val="left"/>
              <w:rPr>
                <w:sz w:val="18"/>
                <w:szCs w:val="18"/>
                <w:lang w:val="en-GB" w:eastAsia="en-GB"/>
              </w:rPr>
            </w:pPr>
            <w:r w:rsidRPr="00D325DA">
              <w:rPr>
                <w:sz w:val="18"/>
                <w:szCs w:val="18"/>
                <w:lang w:val="en-GB" w:eastAsia="en-GB"/>
              </w:rPr>
              <w:t>0.012933</w:t>
            </w:r>
          </w:p>
        </w:tc>
      </w:tr>
    </w:tbl>
    <w:p w14:paraId="03241EEE" w14:textId="0855F7BC" w:rsidR="00D325DA" w:rsidRPr="00BE7F1F" w:rsidRDefault="00CB6C48" w:rsidP="00E95F35">
      <w:pPr>
        <w:pStyle w:val="NormalWeb"/>
        <w:rPr>
          <w:sz w:val="20"/>
          <w:szCs w:val="20"/>
        </w:rPr>
      </w:pPr>
      <w:r w:rsidRPr="00BE7F1F">
        <w:rPr>
          <w:noProof/>
          <w:sz w:val="20"/>
          <w:szCs w:val="20"/>
        </w:rPr>
        <w:lastRenderedPageBreak/>
        <w:drawing>
          <wp:inline distT="0" distB="0" distL="0" distR="0" wp14:anchorId="650D8D82" wp14:editId="2E2BADD0">
            <wp:extent cx="3200400" cy="636905"/>
            <wp:effectExtent l="0" t="0" r="0" b="0"/>
            <wp:docPr id="852533994"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66192" name="Picture 1" descr="A number of numbers on a white background&#10;&#10;AI-generated content may be incorrect."/>
                    <pic:cNvPicPr/>
                  </pic:nvPicPr>
                  <pic:blipFill>
                    <a:blip r:embed="rId10"/>
                    <a:stretch>
                      <a:fillRect/>
                    </a:stretch>
                  </pic:blipFill>
                  <pic:spPr>
                    <a:xfrm>
                      <a:off x="0" y="0"/>
                      <a:ext cx="3200400" cy="636905"/>
                    </a:xfrm>
                    <a:prstGeom prst="rect">
                      <a:avLst/>
                    </a:prstGeom>
                  </pic:spPr>
                </pic:pic>
              </a:graphicData>
            </a:graphic>
          </wp:inline>
        </w:drawing>
      </w:r>
    </w:p>
    <w:p w14:paraId="2D6B3BDB" w14:textId="39CA486A" w:rsidR="00D325DA" w:rsidRPr="00BE7F1F" w:rsidRDefault="00D325DA" w:rsidP="00E95F35">
      <w:pPr>
        <w:pStyle w:val="NormalWeb"/>
        <w:rPr>
          <w:sz w:val="20"/>
          <w:szCs w:val="20"/>
        </w:rPr>
      </w:pPr>
    </w:p>
    <w:p w14:paraId="5091C4DE" w14:textId="3BF2F018" w:rsidR="00CF0778" w:rsidRPr="00BE7F1F" w:rsidRDefault="002A5299" w:rsidP="00CF0778">
      <w:pPr>
        <w:pStyle w:val="Heading2"/>
        <w:rPr>
          <w:noProof w:val="0"/>
          <w:lang w:val="en-GB"/>
        </w:rPr>
      </w:pPr>
      <w:r w:rsidRPr="00BE7F1F">
        <w:rPr>
          <w:noProof w:val="0"/>
          <w:lang w:val="en-GB"/>
        </w:rPr>
        <w:t xml:space="preserve"> Most &amp; Least Suitable Models </w:t>
      </w:r>
    </w:p>
    <w:p w14:paraId="5C32CDED" w14:textId="77777777" w:rsidR="002A5299" w:rsidRPr="00BE7F1F" w:rsidRDefault="002A5299" w:rsidP="002A5299">
      <w:pPr>
        <w:rPr>
          <w:lang w:val="en-GB"/>
        </w:rPr>
      </w:pPr>
    </w:p>
    <w:p w14:paraId="00F7D06F" w14:textId="443C47F1" w:rsidR="002A5299" w:rsidRPr="00BE7F1F" w:rsidRDefault="002A5299" w:rsidP="002A5299">
      <w:pPr>
        <w:jc w:val="left"/>
        <w:rPr>
          <w:lang w:val="en-GB"/>
        </w:rPr>
      </w:pPr>
      <w:r w:rsidRPr="00BE7F1F">
        <w:rPr>
          <w:lang w:val="en-GB"/>
        </w:rPr>
        <w:t xml:space="preserve">The F1 score </w:t>
      </w:r>
      <w:proofErr w:type="gramStart"/>
      <w:r w:rsidRPr="00BE7F1F">
        <w:rPr>
          <w:lang w:val="en-GB"/>
        </w:rPr>
        <w:t>( the</w:t>
      </w:r>
      <w:proofErr w:type="gramEnd"/>
      <w:r w:rsidRPr="00BE7F1F">
        <w:rPr>
          <w:lang w:val="en-GB"/>
        </w:rPr>
        <w:t xml:space="preserve"> mean of precision and recall) is best in a class imbalance scenario due to rewarding models which catch defaulters (recall) and avoid incorrect flagging of safe customers (precision). </w:t>
      </w:r>
    </w:p>
    <w:p w14:paraId="5C40DF4A" w14:textId="77777777" w:rsidR="002A5299" w:rsidRPr="00BE7F1F" w:rsidRDefault="002A5299" w:rsidP="002A5299">
      <w:pPr>
        <w:jc w:val="left"/>
        <w:rPr>
          <w:lang w:val="en-GB"/>
        </w:rPr>
      </w:pPr>
    </w:p>
    <w:p w14:paraId="38B5E7B8" w14:textId="2DE7C5DE" w:rsidR="002A5299" w:rsidRPr="00BE7F1F" w:rsidRDefault="002A5299" w:rsidP="002A5299">
      <w:pPr>
        <w:jc w:val="left"/>
        <w:rPr>
          <w:lang w:val="en-GB"/>
        </w:rPr>
      </w:pPr>
      <w:r w:rsidRPr="00BE7F1F">
        <w:rPr>
          <w:noProof/>
          <w:lang w:val="en-GB"/>
        </w:rPr>
        <w:drawing>
          <wp:inline distT="0" distB="0" distL="0" distR="0" wp14:anchorId="2F9E90FE" wp14:editId="6E4C4584">
            <wp:extent cx="2019300" cy="444500"/>
            <wp:effectExtent l="0" t="0" r="0" b="0"/>
            <wp:docPr id="2095841889" name="Picture 1" descr="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41889" name="Picture 1" descr="Black text on a white background&#10;&#10;AI-generated content may be incorrect."/>
                    <pic:cNvPicPr/>
                  </pic:nvPicPr>
                  <pic:blipFill>
                    <a:blip r:embed="rId11"/>
                    <a:stretch>
                      <a:fillRect/>
                    </a:stretch>
                  </pic:blipFill>
                  <pic:spPr>
                    <a:xfrm>
                      <a:off x="0" y="0"/>
                      <a:ext cx="2019300" cy="444500"/>
                    </a:xfrm>
                    <a:prstGeom prst="rect">
                      <a:avLst/>
                    </a:prstGeom>
                  </pic:spPr>
                </pic:pic>
              </a:graphicData>
            </a:graphic>
          </wp:inline>
        </w:drawing>
      </w:r>
    </w:p>
    <w:p w14:paraId="4EA4589C" w14:textId="77777777" w:rsidR="002A5299" w:rsidRPr="00BE7F1F" w:rsidRDefault="002A5299" w:rsidP="002A5299">
      <w:pPr>
        <w:jc w:val="left"/>
        <w:rPr>
          <w:lang w:val="en-GB"/>
        </w:rPr>
      </w:pPr>
    </w:p>
    <w:p w14:paraId="35EC3762" w14:textId="77777777" w:rsidR="002A5299" w:rsidRPr="00BE7F1F" w:rsidRDefault="002A5299" w:rsidP="002A5299">
      <w:pPr>
        <w:jc w:val="left"/>
        <w:rPr>
          <w:lang w:val="en-GB"/>
        </w:rPr>
      </w:pPr>
    </w:p>
    <w:p w14:paraId="4FBD26C1" w14:textId="616ADC80" w:rsidR="002A5299" w:rsidRPr="00BE7F1F" w:rsidRDefault="002A5299" w:rsidP="002A5299">
      <w:pPr>
        <w:jc w:val="left"/>
        <w:rPr>
          <w:lang w:val="en-GB"/>
        </w:rPr>
      </w:pPr>
      <w:r w:rsidRPr="00BE7F1F">
        <w:rPr>
          <w:lang w:val="en-GB"/>
        </w:rPr>
        <w:t>SVM achieved the highest F1 score (0.54)</w:t>
      </w:r>
      <w:r w:rsidR="00BF1CE3" w:rsidRPr="00BE7F1F">
        <w:rPr>
          <w:lang w:val="en-GB"/>
        </w:rPr>
        <w:t xml:space="preserve"> with good balance between precision (0.49) and recall (0.58). Clearly, this model will be most suited in recognizing defaulters without over-prediction on non-defaulters, this is critical in a credit risk scenario. Figure 7 clearly outlines this SVM’s outperformance in F1-Score in comparison to </w:t>
      </w:r>
      <w:proofErr w:type="spellStart"/>
      <w:proofErr w:type="gramStart"/>
      <w:r w:rsidR="00BF1CE3" w:rsidRPr="00BE7F1F">
        <w:rPr>
          <w:lang w:val="en-GB"/>
        </w:rPr>
        <w:t>it’s</w:t>
      </w:r>
      <w:proofErr w:type="spellEnd"/>
      <w:proofErr w:type="gramEnd"/>
      <w:r w:rsidR="00BF1CE3" w:rsidRPr="00BE7F1F">
        <w:rPr>
          <w:lang w:val="en-GB"/>
        </w:rPr>
        <w:t xml:space="preserve"> peers. </w:t>
      </w:r>
    </w:p>
    <w:p w14:paraId="3E78A5AC" w14:textId="77777777" w:rsidR="00BF1CE3" w:rsidRPr="00BE7F1F" w:rsidRDefault="00BF1CE3" w:rsidP="002A5299">
      <w:pPr>
        <w:jc w:val="left"/>
        <w:rPr>
          <w:lang w:val="en-GB"/>
        </w:rPr>
      </w:pPr>
    </w:p>
    <w:p w14:paraId="33FC48CF" w14:textId="77777777" w:rsidR="00BF1CE3" w:rsidRPr="00BE7F1F" w:rsidRDefault="00BF1CE3" w:rsidP="002A5299">
      <w:pPr>
        <w:jc w:val="left"/>
        <w:rPr>
          <w:lang w:val="en-GB"/>
        </w:rPr>
      </w:pPr>
    </w:p>
    <w:p w14:paraId="441621AE" w14:textId="77777777" w:rsidR="00BF1CE3" w:rsidRPr="00BE7F1F" w:rsidRDefault="00BF1CE3" w:rsidP="002A5299">
      <w:pPr>
        <w:jc w:val="left"/>
        <w:rPr>
          <w:lang w:val="en-GB"/>
        </w:rPr>
      </w:pPr>
    </w:p>
    <w:p w14:paraId="1D8E9982" w14:textId="77777777" w:rsidR="00BF1CE3" w:rsidRPr="00BE7F1F" w:rsidRDefault="00BF1CE3" w:rsidP="002A5299">
      <w:pPr>
        <w:jc w:val="left"/>
        <w:rPr>
          <w:lang w:val="en-GB"/>
        </w:rPr>
      </w:pPr>
    </w:p>
    <w:p w14:paraId="4DB0968A" w14:textId="2B50363B" w:rsidR="00BF1CE3" w:rsidRPr="003E3950" w:rsidRDefault="00BF1CE3" w:rsidP="002A5299">
      <w:pPr>
        <w:jc w:val="left"/>
        <w:rPr>
          <w:b/>
          <w:bCs/>
          <w:lang w:val="en-GB"/>
        </w:rPr>
      </w:pPr>
      <w:r w:rsidRPr="003E3950">
        <w:rPr>
          <w:b/>
          <w:bCs/>
          <w:lang w:val="en-GB"/>
        </w:rPr>
        <w:t xml:space="preserve">Figure 7: </w:t>
      </w:r>
    </w:p>
    <w:p w14:paraId="39F325F0" w14:textId="430A8F98" w:rsidR="00BF1CE3" w:rsidRPr="00BE7F1F" w:rsidRDefault="00BF1CE3" w:rsidP="002A5299">
      <w:pPr>
        <w:jc w:val="left"/>
        <w:rPr>
          <w:lang w:val="en-GB"/>
        </w:rPr>
      </w:pPr>
      <w:r w:rsidRPr="00BE7F1F">
        <w:rPr>
          <w:noProof/>
          <w:lang w:val="en-GB"/>
        </w:rPr>
        <w:drawing>
          <wp:inline distT="0" distB="0" distL="0" distR="0" wp14:anchorId="073381C7" wp14:editId="582C8806">
            <wp:extent cx="3200400" cy="1446530"/>
            <wp:effectExtent l="0" t="0" r="0" b="1270"/>
            <wp:docPr id="1904761199" name="Picture 1" descr="A graph showing a number of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61199" name="Picture 1" descr="A graph showing a number of different numbers&#10;&#10;AI-generated content may be incorrect."/>
                    <pic:cNvPicPr/>
                  </pic:nvPicPr>
                  <pic:blipFill>
                    <a:blip r:embed="rId12"/>
                    <a:stretch>
                      <a:fillRect/>
                    </a:stretch>
                  </pic:blipFill>
                  <pic:spPr>
                    <a:xfrm>
                      <a:off x="0" y="0"/>
                      <a:ext cx="3200400" cy="1446530"/>
                    </a:xfrm>
                    <a:prstGeom prst="rect">
                      <a:avLst/>
                    </a:prstGeom>
                  </pic:spPr>
                </pic:pic>
              </a:graphicData>
            </a:graphic>
          </wp:inline>
        </w:drawing>
      </w:r>
    </w:p>
    <w:p w14:paraId="16913DE0" w14:textId="7A4A9998" w:rsidR="00D325DA" w:rsidRPr="00BE7F1F" w:rsidRDefault="00BF1CE3" w:rsidP="00E95F35">
      <w:pPr>
        <w:pStyle w:val="NormalWeb"/>
        <w:rPr>
          <w:sz w:val="20"/>
          <w:szCs w:val="20"/>
        </w:rPr>
      </w:pPr>
      <w:r w:rsidRPr="00BE7F1F">
        <w:rPr>
          <w:sz w:val="20"/>
          <w:szCs w:val="20"/>
        </w:rPr>
        <w:t xml:space="preserve">By contrast, </w:t>
      </w:r>
      <w:r w:rsidR="00214280">
        <w:rPr>
          <w:sz w:val="20"/>
          <w:szCs w:val="20"/>
        </w:rPr>
        <w:t>Decision Trees underperformed, which is in alignment with their known and stated tendency to overfit.</w:t>
      </w:r>
      <w:r w:rsidR="007E6160">
        <w:rPr>
          <w:sz w:val="20"/>
          <w:szCs w:val="20"/>
        </w:rPr>
        <w:t xml:space="preserve"> In a financial setting, regulators highly value transparency, however this </w:t>
      </w:r>
      <w:proofErr w:type="gramStart"/>
      <w:r w:rsidR="007E6160">
        <w:rPr>
          <w:sz w:val="20"/>
          <w:szCs w:val="20"/>
        </w:rPr>
        <w:t>models</w:t>
      </w:r>
      <w:proofErr w:type="gramEnd"/>
      <w:r w:rsidR="007E6160">
        <w:rPr>
          <w:sz w:val="20"/>
          <w:szCs w:val="20"/>
        </w:rPr>
        <w:t xml:space="preserve"> poor performance in terms of predictive power and overall instability make it unsuitable. </w:t>
      </w:r>
    </w:p>
    <w:p w14:paraId="1DF6F56C" w14:textId="77777777" w:rsidR="00EA56F2" w:rsidRPr="00BE7F1F" w:rsidRDefault="00EA56F2" w:rsidP="00E95F35">
      <w:pPr>
        <w:pStyle w:val="NormalWeb"/>
        <w:rPr>
          <w:sz w:val="20"/>
          <w:szCs w:val="20"/>
        </w:rPr>
      </w:pPr>
    </w:p>
    <w:p w14:paraId="64441FEA" w14:textId="12E398FE" w:rsidR="00EA56F2" w:rsidRPr="00BE7F1F" w:rsidRDefault="00EA56F2" w:rsidP="00EA56F2">
      <w:pPr>
        <w:pStyle w:val="Heading1"/>
        <w:rPr>
          <w:noProof w:val="0"/>
          <w:lang w:val="en-GB"/>
        </w:rPr>
      </w:pPr>
      <w:r w:rsidRPr="00BE7F1F">
        <w:rPr>
          <w:noProof w:val="0"/>
          <w:lang w:val="en-GB"/>
        </w:rPr>
        <w:t>Conclusions</w:t>
      </w:r>
    </w:p>
    <w:p w14:paraId="7D1EB7DE" w14:textId="72B2E7AA" w:rsidR="00EA56F2" w:rsidRPr="00BE7F1F" w:rsidRDefault="00EA56F2" w:rsidP="00EA56F2">
      <w:pPr>
        <w:jc w:val="left"/>
        <w:rPr>
          <w:lang w:val="en-GB"/>
        </w:rPr>
      </w:pPr>
      <w:r w:rsidRPr="00BE7F1F">
        <w:rPr>
          <w:lang w:val="en-GB"/>
        </w:rPr>
        <w:t xml:space="preserve">This study demonstrates that machine learning can certainly provide improvements upon traditional methods. Among the models that were tested, Support Vector Machines provided the best balance between capturing defaulters and avoiding false alarms. </w:t>
      </w:r>
    </w:p>
    <w:p w14:paraId="3121F6BC" w14:textId="77777777" w:rsidR="00EA56F2" w:rsidRPr="00BE7F1F" w:rsidRDefault="00EA56F2" w:rsidP="00EA56F2">
      <w:pPr>
        <w:jc w:val="left"/>
        <w:rPr>
          <w:lang w:val="en-GB"/>
        </w:rPr>
      </w:pPr>
    </w:p>
    <w:p w14:paraId="3BD875EB" w14:textId="172F137B" w:rsidR="00EA56F2" w:rsidRPr="00BE7F1F" w:rsidRDefault="00EA56F2" w:rsidP="00EA56F2">
      <w:pPr>
        <w:jc w:val="left"/>
        <w:rPr>
          <w:lang w:val="en-GB"/>
        </w:rPr>
      </w:pPr>
      <w:r w:rsidRPr="00BE7F1F">
        <w:rPr>
          <w:lang w:val="en-GB"/>
        </w:rPr>
        <w:t xml:space="preserve">The key conclusion here, is that not one specific model will be consistently deemed appropriate to an </w:t>
      </w:r>
      <w:r w:rsidR="00A600BA" w:rsidRPr="00BE7F1F">
        <w:rPr>
          <w:lang w:val="en-GB"/>
        </w:rPr>
        <w:t>institution</w:t>
      </w:r>
      <w:r w:rsidRPr="00BE7F1F">
        <w:rPr>
          <w:lang w:val="en-GB"/>
        </w:rPr>
        <w:t xml:space="preserve">, guidance on model selection should be based upon a </w:t>
      </w:r>
      <w:proofErr w:type="spellStart"/>
      <w:r w:rsidRPr="00BE7F1F">
        <w:rPr>
          <w:lang w:val="en-GB"/>
        </w:rPr>
        <w:t>businesses</w:t>
      </w:r>
      <w:proofErr w:type="spellEnd"/>
      <w:r w:rsidRPr="00BE7F1F">
        <w:rPr>
          <w:lang w:val="en-GB"/>
        </w:rPr>
        <w:t xml:space="preserve"> priority in whether they deem missed defaulters or avoidance of over-flagging customers as most important. </w:t>
      </w:r>
    </w:p>
    <w:p w14:paraId="6F3FC4AB" w14:textId="5DDDEBB4" w:rsidR="00E95F35" w:rsidRPr="00BE7F1F" w:rsidRDefault="00E95F35" w:rsidP="00E95F35">
      <w:pPr>
        <w:jc w:val="left"/>
        <w:rPr>
          <w:lang w:val="en-GB"/>
        </w:rPr>
      </w:pPr>
    </w:p>
    <w:p w14:paraId="6175C39D" w14:textId="77777777" w:rsidR="00BC6259" w:rsidRPr="00BE7F1F" w:rsidRDefault="00BC6259" w:rsidP="00E95F35">
      <w:pPr>
        <w:jc w:val="left"/>
        <w:rPr>
          <w:lang w:val="en-GB"/>
        </w:rPr>
      </w:pPr>
    </w:p>
    <w:p w14:paraId="1BF57589" w14:textId="77777777" w:rsidR="00EE4362" w:rsidRPr="00BE7F1F" w:rsidRDefault="00EE4362" w:rsidP="00EE4362">
      <w:pPr>
        <w:rPr>
          <w:rFonts w:eastAsia="MS Mincho"/>
          <w:lang w:val="en-GB"/>
        </w:rPr>
      </w:pPr>
    </w:p>
    <w:p w14:paraId="32AABA73" w14:textId="121C2668" w:rsidR="008A55B5" w:rsidRPr="00BE7F1F" w:rsidRDefault="00BC6259" w:rsidP="00EA56F2">
      <w:pPr>
        <w:pStyle w:val="Heading1"/>
        <w:rPr>
          <w:noProof w:val="0"/>
          <w:lang w:val="en-GB"/>
        </w:rPr>
      </w:pPr>
      <w:r w:rsidRPr="00BE7F1F">
        <w:rPr>
          <w:noProof w:val="0"/>
          <w:lang w:val="en-GB"/>
        </w:rPr>
        <w:t>Limitations And Future Work</w:t>
      </w:r>
    </w:p>
    <w:p w14:paraId="3BEC616A" w14:textId="77777777" w:rsidR="008A55B5" w:rsidRPr="00BE7F1F" w:rsidRDefault="008A55B5" w:rsidP="00BC6259">
      <w:pPr>
        <w:pStyle w:val="references"/>
        <w:numPr>
          <w:ilvl w:val="0"/>
          <w:numId w:val="0"/>
        </w:numPr>
        <w:ind w:left="360" w:hanging="360"/>
        <w:rPr>
          <w:rFonts w:eastAsia="MS Mincho"/>
          <w:noProof w:val="0"/>
          <w:lang w:val="en-GB"/>
        </w:rPr>
      </w:pPr>
    </w:p>
    <w:p w14:paraId="41EFF4D9" w14:textId="1D3F5E5E" w:rsidR="00E15795" w:rsidRPr="00FB2B69" w:rsidRDefault="00E15795" w:rsidP="00BC6259">
      <w:pPr>
        <w:pStyle w:val="references"/>
        <w:numPr>
          <w:ilvl w:val="0"/>
          <w:numId w:val="0"/>
        </w:numPr>
        <w:ind w:left="360" w:hanging="360"/>
        <w:rPr>
          <w:rFonts w:eastAsia="MS Mincho"/>
          <w:noProof w:val="0"/>
          <w:sz w:val="20"/>
          <w:szCs w:val="20"/>
          <w:lang w:val="en-GB"/>
        </w:rPr>
      </w:pPr>
      <w:r w:rsidRPr="00FB2B69">
        <w:rPr>
          <w:rFonts w:eastAsia="MS Mincho"/>
          <w:noProof w:val="0"/>
          <w:sz w:val="20"/>
          <w:szCs w:val="20"/>
          <w:lang w:val="en-GB"/>
        </w:rPr>
        <w:t xml:space="preserve">While the results are promising, there are still limitations: </w:t>
      </w:r>
    </w:p>
    <w:p w14:paraId="28261751" w14:textId="77777777" w:rsidR="00BC6259" w:rsidRPr="00FB2B69" w:rsidRDefault="00BC6259" w:rsidP="00BC6259">
      <w:pPr>
        <w:pStyle w:val="references"/>
        <w:numPr>
          <w:ilvl w:val="0"/>
          <w:numId w:val="0"/>
        </w:numPr>
        <w:ind w:left="360" w:hanging="360"/>
        <w:rPr>
          <w:rFonts w:eastAsia="MS Mincho"/>
          <w:noProof w:val="0"/>
          <w:sz w:val="20"/>
          <w:szCs w:val="20"/>
          <w:lang w:val="en-GB"/>
        </w:rPr>
      </w:pPr>
    </w:p>
    <w:p w14:paraId="2A2D459A" w14:textId="77777777" w:rsidR="00BC6259" w:rsidRPr="00FB2B69" w:rsidRDefault="00BC6259" w:rsidP="00BC6259">
      <w:pPr>
        <w:pStyle w:val="references"/>
        <w:numPr>
          <w:ilvl w:val="0"/>
          <w:numId w:val="0"/>
        </w:numPr>
        <w:ind w:left="360" w:hanging="360"/>
        <w:rPr>
          <w:rFonts w:eastAsia="MS Mincho"/>
          <w:noProof w:val="0"/>
          <w:sz w:val="20"/>
          <w:szCs w:val="20"/>
          <w:lang w:val="en-GB"/>
        </w:rPr>
      </w:pPr>
    </w:p>
    <w:p w14:paraId="3CE6D419" w14:textId="3C0F5811" w:rsidR="00BC6259" w:rsidRPr="00FB2B69" w:rsidRDefault="00BC6259" w:rsidP="00BC6259">
      <w:pPr>
        <w:pStyle w:val="references"/>
        <w:numPr>
          <w:ilvl w:val="1"/>
          <w:numId w:val="14"/>
        </w:numPr>
        <w:rPr>
          <w:rFonts w:eastAsia="MS Mincho"/>
          <w:noProof w:val="0"/>
          <w:sz w:val="20"/>
          <w:szCs w:val="20"/>
          <w:lang w:val="en-GB"/>
        </w:rPr>
      </w:pPr>
      <w:r w:rsidRPr="00FB2B69">
        <w:rPr>
          <w:rFonts w:eastAsia="MS Mincho"/>
          <w:noProof w:val="0"/>
          <w:sz w:val="20"/>
          <w:szCs w:val="20"/>
          <w:lang w:val="en-GB"/>
        </w:rPr>
        <w:t>Limited hyperparameter tuning: Settings utilised were mostly default, future work could include or apply grid search to change model capacity.</w:t>
      </w:r>
    </w:p>
    <w:p w14:paraId="5C12B988" w14:textId="772BD738" w:rsidR="00BC6259" w:rsidRPr="00FB2B69" w:rsidRDefault="00BC6259" w:rsidP="00BC6259">
      <w:pPr>
        <w:pStyle w:val="references"/>
        <w:numPr>
          <w:ilvl w:val="1"/>
          <w:numId w:val="14"/>
        </w:numPr>
        <w:rPr>
          <w:rFonts w:eastAsia="MS Mincho"/>
          <w:noProof w:val="0"/>
          <w:sz w:val="20"/>
          <w:szCs w:val="20"/>
          <w:lang w:val="en-GB"/>
        </w:rPr>
      </w:pPr>
      <w:r w:rsidRPr="00FB2B69">
        <w:rPr>
          <w:rFonts w:eastAsia="MS Mincho"/>
          <w:noProof w:val="0"/>
          <w:sz w:val="20"/>
          <w:szCs w:val="20"/>
          <w:lang w:val="en-GB"/>
        </w:rPr>
        <w:t xml:space="preserve">Class Imbalance: The data was skewed at 22% default. Working on a separate dataset to improve model accuracy with less imbalance could reap better results. </w:t>
      </w:r>
    </w:p>
    <w:p w14:paraId="7833609A" w14:textId="33815F28" w:rsidR="00BC6259" w:rsidRPr="00FB2B69" w:rsidRDefault="00BC6259" w:rsidP="00BC6259">
      <w:pPr>
        <w:pStyle w:val="references"/>
        <w:numPr>
          <w:ilvl w:val="1"/>
          <w:numId w:val="14"/>
        </w:numPr>
        <w:rPr>
          <w:rFonts w:eastAsia="MS Mincho"/>
          <w:noProof w:val="0"/>
          <w:sz w:val="20"/>
          <w:szCs w:val="20"/>
          <w:lang w:val="en-GB"/>
        </w:rPr>
      </w:pPr>
      <w:r w:rsidRPr="00FB2B69">
        <w:rPr>
          <w:rFonts w:eastAsia="MS Mincho"/>
          <w:noProof w:val="0"/>
          <w:sz w:val="20"/>
          <w:szCs w:val="20"/>
          <w:lang w:val="en-GB"/>
        </w:rPr>
        <w:t xml:space="preserve">SVM lacks in terms of </w:t>
      </w:r>
      <w:proofErr w:type="spellStart"/>
      <w:r w:rsidRPr="00FB2B69">
        <w:rPr>
          <w:rFonts w:eastAsia="MS Mincho"/>
          <w:noProof w:val="0"/>
          <w:sz w:val="20"/>
          <w:szCs w:val="20"/>
          <w:lang w:val="en-GB"/>
        </w:rPr>
        <w:t>transparancy</w:t>
      </w:r>
      <w:proofErr w:type="spellEnd"/>
      <w:r w:rsidRPr="00FB2B69">
        <w:rPr>
          <w:rFonts w:eastAsia="MS Mincho"/>
          <w:noProof w:val="0"/>
          <w:sz w:val="20"/>
          <w:szCs w:val="20"/>
          <w:lang w:val="en-GB"/>
        </w:rPr>
        <w:t xml:space="preserve">, future models could utilise explainable AI tools (SHAP) for better explanation. </w:t>
      </w:r>
    </w:p>
    <w:p w14:paraId="12863401" w14:textId="42E7D371" w:rsidR="00BC6259" w:rsidRPr="00FB2B69" w:rsidRDefault="00BC6259" w:rsidP="00BC6259">
      <w:pPr>
        <w:pStyle w:val="references"/>
        <w:numPr>
          <w:ilvl w:val="1"/>
          <w:numId w:val="14"/>
        </w:numPr>
        <w:rPr>
          <w:rFonts w:eastAsia="MS Mincho"/>
          <w:noProof w:val="0"/>
          <w:sz w:val="20"/>
          <w:szCs w:val="20"/>
          <w:lang w:val="en-GB"/>
        </w:rPr>
      </w:pPr>
      <w:r w:rsidRPr="00FB2B69">
        <w:rPr>
          <w:rFonts w:eastAsia="MS Mincho"/>
          <w:noProof w:val="0"/>
          <w:sz w:val="20"/>
          <w:szCs w:val="20"/>
          <w:lang w:val="en-GB"/>
        </w:rPr>
        <w:t>Dataset Scope: Data was collected from one institution in Taiwan (</w:t>
      </w:r>
      <w:r w:rsidR="00EF1FEB" w:rsidRPr="00FB2B69">
        <w:rPr>
          <w:rFonts w:eastAsia="MS Mincho"/>
          <w:noProof w:val="0"/>
          <w:sz w:val="20"/>
          <w:szCs w:val="20"/>
          <w:lang w:val="en-GB"/>
        </w:rPr>
        <w:t xml:space="preserve">Yeh &amp; Liean 2009). Broader, more recent, or better spread (age) datasets would be a useful test of generalisability. </w:t>
      </w:r>
    </w:p>
    <w:p w14:paraId="5091BA50" w14:textId="77777777" w:rsidR="00BC6259" w:rsidRPr="00BE7F1F" w:rsidRDefault="00BC6259" w:rsidP="00BC6259">
      <w:pPr>
        <w:pStyle w:val="references"/>
        <w:numPr>
          <w:ilvl w:val="0"/>
          <w:numId w:val="0"/>
        </w:numPr>
        <w:ind w:left="360" w:hanging="360"/>
        <w:rPr>
          <w:rFonts w:eastAsia="MS Mincho"/>
          <w:noProof w:val="0"/>
          <w:sz w:val="20"/>
          <w:szCs w:val="20"/>
          <w:lang w:val="en-GB"/>
        </w:rPr>
      </w:pPr>
    </w:p>
    <w:p w14:paraId="42D6FCEF" w14:textId="15E62D0A" w:rsidR="00BC6259" w:rsidRPr="00BE7F1F" w:rsidRDefault="00BC6259" w:rsidP="00BC6259">
      <w:pPr>
        <w:pStyle w:val="references"/>
        <w:numPr>
          <w:ilvl w:val="1"/>
          <w:numId w:val="14"/>
        </w:numPr>
        <w:rPr>
          <w:rFonts w:eastAsia="MS Mincho"/>
          <w:noProof w:val="0"/>
          <w:sz w:val="20"/>
          <w:szCs w:val="20"/>
          <w:lang w:val="en-GB"/>
        </w:rPr>
        <w:sectPr w:rsidR="00BC6259" w:rsidRPr="00BE7F1F" w:rsidSect="004445B3">
          <w:type w:val="continuous"/>
          <w:pgSz w:w="11909" w:h="16834" w:code="9"/>
          <w:pgMar w:top="1080" w:right="734" w:bottom="2434" w:left="734" w:header="720" w:footer="720" w:gutter="0"/>
          <w:cols w:num="2" w:space="360"/>
          <w:docGrid w:linePitch="360"/>
        </w:sectPr>
      </w:pPr>
    </w:p>
    <w:p w14:paraId="4CB223C8" w14:textId="77777777" w:rsidR="008A55B5" w:rsidRPr="00BE7F1F" w:rsidRDefault="008A55B5" w:rsidP="00276735">
      <w:pPr>
        <w:jc w:val="both"/>
        <w:rPr>
          <w:lang w:val="en-GB"/>
        </w:rPr>
      </w:pPr>
    </w:p>
    <w:p w14:paraId="780E3309" w14:textId="77777777" w:rsidR="00E15795" w:rsidRPr="00BE7F1F" w:rsidRDefault="00E15795" w:rsidP="00276735">
      <w:pPr>
        <w:jc w:val="both"/>
        <w:rPr>
          <w:lang w:val="en-GB"/>
        </w:rPr>
      </w:pPr>
    </w:p>
    <w:p w14:paraId="5A670A27" w14:textId="77777777" w:rsidR="00E15795" w:rsidRPr="00BE7F1F" w:rsidRDefault="00E15795" w:rsidP="00276735">
      <w:pPr>
        <w:jc w:val="both"/>
        <w:rPr>
          <w:lang w:val="en-GB"/>
        </w:rPr>
      </w:pPr>
    </w:p>
    <w:p w14:paraId="3A2DC6AB" w14:textId="77777777" w:rsidR="00E15795" w:rsidRPr="00BE7F1F" w:rsidRDefault="00E15795" w:rsidP="00276735">
      <w:pPr>
        <w:jc w:val="both"/>
        <w:rPr>
          <w:lang w:val="en-GB"/>
        </w:rPr>
      </w:pPr>
    </w:p>
    <w:p w14:paraId="5E9118F2" w14:textId="77777777" w:rsidR="00E15795" w:rsidRPr="00BE7F1F" w:rsidRDefault="00E15795" w:rsidP="00276735">
      <w:pPr>
        <w:jc w:val="both"/>
        <w:rPr>
          <w:lang w:val="en-GB"/>
        </w:rPr>
      </w:pPr>
    </w:p>
    <w:p w14:paraId="10C192F2" w14:textId="77777777" w:rsidR="00E15795" w:rsidRPr="00BE7F1F" w:rsidRDefault="00E15795" w:rsidP="00276735">
      <w:pPr>
        <w:jc w:val="both"/>
        <w:rPr>
          <w:lang w:val="en-GB"/>
        </w:rPr>
      </w:pPr>
    </w:p>
    <w:p w14:paraId="42A244FA" w14:textId="77777777" w:rsidR="00E15795" w:rsidRPr="00BE7F1F" w:rsidRDefault="00E15795" w:rsidP="00276735">
      <w:pPr>
        <w:jc w:val="both"/>
        <w:rPr>
          <w:lang w:val="en-GB"/>
        </w:rPr>
      </w:pPr>
    </w:p>
    <w:p w14:paraId="503E7E2A" w14:textId="77777777" w:rsidR="00E15795" w:rsidRPr="00BE7F1F" w:rsidRDefault="00E15795" w:rsidP="00276735">
      <w:pPr>
        <w:jc w:val="both"/>
        <w:rPr>
          <w:lang w:val="en-GB"/>
        </w:rPr>
      </w:pPr>
    </w:p>
    <w:p w14:paraId="51C176BD" w14:textId="77777777" w:rsidR="00E15795" w:rsidRDefault="00E15795" w:rsidP="00276735">
      <w:pPr>
        <w:jc w:val="both"/>
        <w:rPr>
          <w:lang w:val="en-GB"/>
        </w:rPr>
      </w:pPr>
    </w:p>
    <w:p w14:paraId="2F7363B2" w14:textId="77777777" w:rsidR="005A6128" w:rsidRPr="00BE7F1F" w:rsidRDefault="005A6128" w:rsidP="00276735">
      <w:pPr>
        <w:jc w:val="both"/>
        <w:rPr>
          <w:lang w:val="en-GB"/>
        </w:rPr>
      </w:pPr>
    </w:p>
    <w:p w14:paraId="257DF837" w14:textId="77777777" w:rsidR="00E15795" w:rsidRPr="00BE7F1F" w:rsidRDefault="00E15795" w:rsidP="00276735">
      <w:pPr>
        <w:jc w:val="both"/>
        <w:rPr>
          <w:lang w:val="en-GB"/>
        </w:rPr>
      </w:pPr>
    </w:p>
    <w:p w14:paraId="099E8FB8" w14:textId="77777777" w:rsidR="00E15795" w:rsidRPr="00BE7F1F" w:rsidRDefault="00E15795" w:rsidP="00276735">
      <w:pPr>
        <w:jc w:val="both"/>
        <w:rPr>
          <w:lang w:val="en-GB"/>
        </w:rPr>
      </w:pPr>
    </w:p>
    <w:p w14:paraId="3EB1AD2C" w14:textId="77777777" w:rsidR="00E15795" w:rsidRPr="00BE7F1F" w:rsidRDefault="00E15795" w:rsidP="00276735">
      <w:pPr>
        <w:jc w:val="both"/>
        <w:rPr>
          <w:lang w:val="en-GB"/>
        </w:rPr>
      </w:pPr>
    </w:p>
    <w:p w14:paraId="724E8513" w14:textId="414D4488" w:rsidR="00E15795" w:rsidRPr="00BE7F1F" w:rsidRDefault="00E15795" w:rsidP="00E15795">
      <w:pPr>
        <w:rPr>
          <w:b/>
          <w:bCs/>
          <w:lang w:val="en-GB"/>
        </w:rPr>
      </w:pPr>
      <w:r w:rsidRPr="00BE7F1F">
        <w:rPr>
          <w:b/>
          <w:bCs/>
          <w:lang w:val="en-GB"/>
        </w:rPr>
        <w:lastRenderedPageBreak/>
        <w:t>References:</w:t>
      </w:r>
    </w:p>
    <w:p w14:paraId="37CA6ACC" w14:textId="77777777" w:rsidR="00E15795" w:rsidRPr="00BE7F1F" w:rsidRDefault="00E15795" w:rsidP="00276735">
      <w:pPr>
        <w:jc w:val="both"/>
        <w:rPr>
          <w:lang w:val="en-GB"/>
        </w:rPr>
      </w:pPr>
    </w:p>
    <w:p w14:paraId="414486B9" w14:textId="77777777" w:rsidR="00E15795" w:rsidRPr="00BE7F1F" w:rsidRDefault="00E15795" w:rsidP="00276735">
      <w:pPr>
        <w:jc w:val="both"/>
        <w:rPr>
          <w:lang w:val="en-GB"/>
        </w:rPr>
      </w:pPr>
    </w:p>
    <w:p w14:paraId="16DA3D4E" w14:textId="08C0C45A" w:rsidR="00060B8F" w:rsidRPr="00060B8F" w:rsidRDefault="00060B8F" w:rsidP="00060B8F">
      <w:pPr>
        <w:pStyle w:val="NormalWeb"/>
        <w:numPr>
          <w:ilvl w:val="0"/>
          <w:numId w:val="16"/>
        </w:numPr>
        <w:rPr>
          <w:sz w:val="20"/>
          <w:szCs w:val="20"/>
        </w:rPr>
      </w:pPr>
      <w:proofErr w:type="spellStart"/>
      <w:r w:rsidRPr="00060B8F">
        <w:rPr>
          <w:sz w:val="20"/>
          <w:szCs w:val="20"/>
        </w:rPr>
        <w:t>Breiman</w:t>
      </w:r>
      <w:proofErr w:type="spellEnd"/>
      <w:r w:rsidRPr="00060B8F">
        <w:rPr>
          <w:sz w:val="20"/>
          <w:szCs w:val="20"/>
        </w:rPr>
        <w:t xml:space="preserve">, L. (2001) ‘Random forests’, </w:t>
      </w:r>
      <w:r w:rsidRPr="00060B8F">
        <w:rPr>
          <w:rStyle w:val="Emphasis"/>
          <w:rFonts w:eastAsia="MS Mincho"/>
          <w:sz w:val="20"/>
          <w:szCs w:val="20"/>
        </w:rPr>
        <w:t>Machine Learning</w:t>
      </w:r>
      <w:r w:rsidRPr="00060B8F">
        <w:rPr>
          <w:sz w:val="20"/>
          <w:szCs w:val="20"/>
        </w:rPr>
        <w:t>, 45(1), pp. 5–32.</w:t>
      </w:r>
    </w:p>
    <w:p w14:paraId="4D6E8937" w14:textId="663972C8" w:rsidR="00060B8F" w:rsidRPr="00060B8F" w:rsidRDefault="00060B8F" w:rsidP="00060B8F">
      <w:pPr>
        <w:pStyle w:val="NormalWeb"/>
        <w:numPr>
          <w:ilvl w:val="0"/>
          <w:numId w:val="16"/>
        </w:numPr>
        <w:rPr>
          <w:sz w:val="20"/>
          <w:szCs w:val="20"/>
        </w:rPr>
      </w:pPr>
      <w:r w:rsidRPr="00060B8F">
        <w:rPr>
          <w:sz w:val="20"/>
          <w:szCs w:val="20"/>
        </w:rPr>
        <w:t xml:space="preserve">Cortes, C. and </w:t>
      </w:r>
      <w:proofErr w:type="spellStart"/>
      <w:r w:rsidRPr="00060B8F">
        <w:rPr>
          <w:sz w:val="20"/>
          <w:szCs w:val="20"/>
        </w:rPr>
        <w:t>Vapnik</w:t>
      </w:r>
      <w:proofErr w:type="spellEnd"/>
      <w:r w:rsidRPr="00060B8F">
        <w:rPr>
          <w:sz w:val="20"/>
          <w:szCs w:val="20"/>
        </w:rPr>
        <w:t xml:space="preserve">, V. (1995) ‘Support-vector networks’, </w:t>
      </w:r>
      <w:r w:rsidRPr="00060B8F">
        <w:rPr>
          <w:rStyle w:val="Emphasis"/>
          <w:rFonts w:eastAsia="MS Mincho"/>
          <w:sz w:val="20"/>
          <w:szCs w:val="20"/>
        </w:rPr>
        <w:t>Machine Learning</w:t>
      </w:r>
      <w:r w:rsidRPr="00060B8F">
        <w:rPr>
          <w:sz w:val="20"/>
          <w:szCs w:val="20"/>
        </w:rPr>
        <w:t>, 20(3), pp. 273–297.</w:t>
      </w:r>
    </w:p>
    <w:p w14:paraId="2492DF72" w14:textId="44F54470" w:rsidR="00060B8F" w:rsidRPr="00060B8F" w:rsidRDefault="00060B8F" w:rsidP="00060B8F">
      <w:pPr>
        <w:pStyle w:val="NormalWeb"/>
        <w:numPr>
          <w:ilvl w:val="0"/>
          <w:numId w:val="16"/>
        </w:numPr>
        <w:rPr>
          <w:sz w:val="20"/>
          <w:szCs w:val="20"/>
        </w:rPr>
      </w:pPr>
      <w:proofErr w:type="spellStart"/>
      <w:r w:rsidRPr="00060B8F">
        <w:rPr>
          <w:sz w:val="20"/>
          <w:szCs w:val="20"/>
        </w:rPr>
        <w:t>Géron</w:t>
      </w:r>
      <w:proofErr w:type="spellEnd"/>
      <w:r w:rsidRPr="00060B8F">
        <w:rPr>
          <w:sz w:val="20"/>
          <w:szCs w:val="20"/>
        </w:rPr>
        <w:t xml:space="preserve">, A. (2019) </w:t>
      </w:r>
      <w:r w:rsidRPr="00060B8F">
        <w:rPr>
          <w:rStyle w:val="Emphasis"/>
          <w:rFonts w:eastAsia="MS Mincho"/>
          <w:sz w:val="20"/>
          <w:szCs w:val="20"/>
        </w:rPr>
        <w:t xml:space="preserve">Hands-on machine learning with Scikit-Learn, </w:t>
      </w:r>
      <w:proofErr w:type="spellStart"/>
      <w:r w:rsidRPr="00060B8F">
        <w:rPr>
          <w:rStyle w:val="Emphasis"/>
          <w:rFonts w:eastAsia="MS Mincho"/>
          <w:sz w:val="20"/>
          <w:szCs w:val="20"/>
        </w:rPr>
        <w:t>Keras</w:t>
      </w:r>
      <w:proofErr w:type="spellEnd"/>
      <w:r w:rsidRPr="00060B8F">
        <w:rPr>
          <w:rStyle w:val="Emphasis"/>
          <w:rFonts w:eastAsia="MS Mincho"/>
          <w:sz w:val="20"/>
          <w:szCs w:val="20"/>
        </w:rPr>
        <w:t>, and TensorFlow</w:t>
      </w:r>
      <w:r w:rsidRPr="00060B8F">
        <w:rPr>
          <w:sz w:val="20"/>
          <w:szCs w:val="20"/>
        </w:rPr>
        <w:t xml:space="preserve">. 2nd </w:t>
      </w:r>
      <w:proofErr w:type="spellStart"/>
      <w:r w:rsidRPr="00060B8F">
        <w:rPr>
          <w:sz w:val="20"/>
          <w:szCs w:val="20"/>
        </w:rPr>
        <w:t>edn</w:t>
      </w:r>
      <w:proofErr w:type="spellEnd"/>
      <w:r w:rsidRPr="00060B8F">
        <w:rPr>
          <w:sz w:val="20"/>
          <w:szCs w:val="20"/>
        </w:rPr>
        <w:t>. Sebastopol, CA: O’Reilly.</w:t>
      </w:r>
    </w:p>
    <w:p w14:paraId="3192D170" w14:textId="104F581A" w:rsidR="00060B8F" w:rsidRPr="00060B8F" w:rsidRDefault="00060B8F" w:rsidP="00060B8F">
      <w:pPr>
        <w:pStyle w:val="NormalWeb"/>
        <w:numPr>
          <w:ilvl w:val="0"/>
          <w:numId w:val="16"/>
        </w:numPr>
        <w:rPr>
          <w:sz w:val="20"/>
          <w:szCs w:val="20"/>
        </w:rPr>
      </w:pPr>
      <w:r w:rsidRPr="00060B8F">
        <w:rPr>
          <w:sz w:val="20"/>
          <w:szCs w:val="20"/>
        </w:rPr>
        <w:t xml:space="preserve">Goh, J. (2019) ‘Applications of support vector machines in credit risk </w:t>
      </w:r>
      <w:proofErr w:type="spellStart"/>
      <w:r w:rsidRPr="00060B8F">
        <w:rPr>
          <w:sz w:val="20"/>
          <w:szCs w:val="20"/>
        </w:rPr>
        <w:t>modeling</w:t>
      </w:r>
      <w:proofErr w:type="spellEnd"/>
      <w:r w:rsidRPr="00060B8F">
        <w:rPr>
          <w:sz w:val="20"/>
          <w:szCs w:val="20"/>
        </w:rPr>
        <w:t xml:space="preserve">’, </w:t>
      </w:r>
      <w:r w:rsidRPr="00060B8F">
        <w:rPr>
          <w:rStyle w:val="Emphasis"/>
          <w:rFonts w:eastAsia="MS Mincho"/>
          <w:sz w:val="20"/>
          <w:szCs w:val="20"/>
        </w:rPr>
        <w:t>International Journal of Data Science and Analytics</w:t>
      </w:r>
      <w:r w:rsidRPr="00060B8F">
        <w:rPr>
          <w:sz w:val="20"/>
          <w:szCs w:val="20"/>
        </w:rPr>
        <w:t>, 8(4), pp. 321–332.</w:t>
      </w:r>
    </w:p>
    <w:p w14:paraId="687971ED" w14:textId="4EF3A800" w:rsidR="00060B8F" w:rsidRPr="00060B8F" w:rsidRDefault="00060B8F" w:rsidP="00060B8F">
      <w:pPr>
        <w:pStyle w:val="NormalWeb"/>
        <w:numPr>
          <w:ilvl w:val="0"/>
          <w:numId w:val="16"/>
        </w:numPr>
        <w:rPr>
          <w:sz w:val="20"/>
          <w:szCs w:val="20"/>
        </w:rPr>
      </w:pPr>
      <w:r w:rsidRPr="00060B8F">
        <w:rPr>
          <w:sz w:val="20"/>
          <w:szCs w:val="20"/>
        </w:rPr>
        <w:t xml:space="preserve">Guidotti, R., </w:t>
      </w:r>
      <w:proofErr w:type="spellStart"/>
      <w:r w:rsidRPr="00060B8F">
        <w:rPr>
          <w:sz w:val="20"/>
          <w:szCs w:val="20"/>
        </w:rPr>
        <w:t>Monreale</w:t>
      </w:r>
      <w:proofErr w:type="spellEnd"/>
      <w:r w:rsidRPr="00060B8F">
        <w:rPr>
          <w:sz w:val="20"/>
          <w:szCs w:val="20"/>
        </w:rPr>
        <w:t xml:space="preserve">, A., Ruggieri, S., Turini, F., Giannotti, F. and </w:t>
      </w:r>
      <w:proofErr w:type="spellStart"/>
      <w:r w:rsidRPr="00060B8F">
        <w:rPr>
          <w:sz w:val="20"/>
          <w:szCs w:val="20"/>
        </w:rPr>
        <w:t>Pedreschi</w:t>
      </w:r>
      <w:proofErr w:type="spellEnd"/>
      <w:r w:rsidRPr="00060B8F">
        <w:rPr>
          <w:sz w:val="20"/>
          <w:szCs w:val="20"/>
        </w:rPr>
        <w:t xml:space="preserve">, D. (2018) ‘A survey of methods for explaining black box models’, </w:t>
      </w:r>
      <w:r w:rsidRPr="00060B8F">
        <w:rPr>
          <w:rStyle w:val="Emphasis"/>
          <w:rFonts w:eastAsia="MS Mincho"/>
          <w:sz w:val="20"/>
          <w:szCs w:val="20"/>
        </w:rPr>
        <w:t>ACM Computing Surveys</w:t>
      </w:r>
      <w:r w:rsidRPr="00060B8F">
        <w:rPr>
          <w:sz w:val="20"/>
          <w:szCs w:val="20"/>
        </w:rPr>
        <w:t xml:space="preserve">, 51(5), Article 93. </w:t>
      </w:r>
      <w:proofErr w:type="spellStart"/>
      <w:r w:rsidRPr="00060B8F">
        <w:rPr>
          <w:sz w:val="20"/>
          <w:szCs w:val="20"/>
        </w:rPr>
        <w:t>doi</w:t>
      </w:r>
      <w:proofErr w:type="spellEnd"/>
      <w:r w:rsidRPr="00060B8F">
        <w:rPr>
          <w:sz w:val="20"/>
          <w:szCs w:val="20"/>
        </w:rPr>
        <w:t>: 10.1145/3236009.</w:t>
      </w:r>
    </w:p>
    <w:p w14:paraId="161492CD" w14:textId="7480D792" w:rsidR="00060B8F" w:rsidRPr="00060B8F" w:rsidRDefault="00060B8F" w:rsidP="00060B8F">
      <w:pPr>
        <w:pStyle w:val="NormalWeb"/>
        <w:numPr>
          <w:ilvl w:val="0"/>
          <w:numId w:val="16"/>
        </w:numPr>
        <w:rPr>
          <w:sz w:val="20"/>
          <w:szCs w:val="20"/>
        </w:rPr>
      </w:pPr>
      <w:r w:rsidRPr="00060B8F">
        <w:rPr>
          <w:sz w:val="20"/>
          <w:szCs w:val="20"/>
        </w:rPr>
        <w:t xml:space="preserve">He, H. and Garcia, E.A. (2009) ‘Learning from imbalanced data’, </w:t>
      </w:r>
      <w:r w:rsidRPr="00060B8F">
        <w:rPr>
          <w:rStyle w:val="Emphasis"/>
          <w:rFonts w:eastAsia="MS Mincho"/>
          <w:sz w:val="20"/>
          <w:szCs w:val="20"/>
        </w:rPr>
        <w:t>IEEE Transactions on Knowledge and Data Engineering</w:t>
      </w:r>
      <w:r w:rsidRPr="00060B8F">
        <w:rPr>
          <w:sz w:val="20"/>
          <w:szCs w:val="20"/>
        </w:rPr>
        <w:t xml:space="preserve">, 21(9), pp. 1263–1284. </w:t>
      </w:r>
      <w:proofErr w:type="spellStart"/>
      <w:r w:rsidRPr="00060B8F">
        <w:rPr>
          <w:sz w:val="20"/>
          <w:szCs w:val="20"/>
        </w:rPr>
        <w:t>doi</w:t>
      </w:r>
      <w:proofErr w:type="spellEnd"/>
      <w:r w:rsidRPr="00060B8F">
        <w:rPr>
          <w:sz w:val="20"/>
          <w:szCs w:val="20"/>
        </w:rPr>
        <w:t>: 10.1109/TKDE.2008.239.</w:t>
      </w:r>
    </w:p>
    <w:p w14:paraId="2E50860F" w14:textId="0DDAF880" w:rsidR="00060B8F" w:rsidRPr="00060B8F" w:rsidRDefault="00060B8F" w:rsidP="00060B8F">
      <w:pPr>
        <w:pStyle w:val="NormalWeb"/>
        <w:numPr>
          <w:ilvl w:val="0"/>
          <w:numId w:val="16"/>
        </w:numPr>
        <w:rPr>
          <w:sz w:val="20"/>
          <w:szCs w:val="20"/>
        </w:rPr>
      </w:pPr>
      <w:r w:rsidRPr="00060B8F">
        <w:rPr>
          <w:sz w:val="20"/>
          <w:szCs w:val="20"/>
        </w:rPr>
        <w:t xml:space="preserve">Lessmann, S., </w:t>
      </w:r>
      <w:proofErr w:type="spellStart"/>
      <w:r w:rsidRPr="00060B8F">
        <w:rPr>
          <w:sz w:val="20"/>
          <w:szCs w:val="20"/>
        </w:rPr>
        <w:t>Baesens</w:t>
      </w:r>
      <w:proofErr w:type="spellEnd"/>
      <w:r w:rsidRPr="00060B8F">
        <w:rPr>
          <w:sz w:val="20"/>
          <w:szCs w:val="20"/>
        </w:rPr>
        <w:t xml:space="preserve">, B., Seow, H.V. and Thomas, L.C. (2015) ‘Benchmarking state-of-the-art classification algorithms for credit scoring’, </w:t>
      </w:r>
      <w:r w:rsidRPr="00060B8F">
        <w:rPr>
          <w:rStyle w:val="Emphasis"/>
          <w:rFonts w:eastAsia="MS Mincho"/>
          <w:sz w:val="20"/>
          <w:szCs w:val="20"/>
        </w:rPr>
        <w:t>European Journal of Operational Research</w:t>
      </w:r>
      <w:r w:rsidRPr="00060B8F">
        <w:rPr>
          <w:sz w:val="20"/>
          <w:szCs w:val="20"/>
        </w:rPr>
        <w:t>, 247(1), pp. 124–136.</w:t>
      </w:r>
    </w:p>
    <w:p w14:paraId="6233C124" w14:textId="247BEEBD" w:rsidR="00060B8F" w:rsidRPr="00060B8F" w:rsidRDefault="00060B8F" w:rsidP="00060B8F">
      <w:pPr>
        <w:pStyle w:val="NormalWeb"/>
        <w:numPr>
          <w:ilvl w:val="0"/>
          <w:numId w:val="16"/>
        </w:numPr>
        <w:rPr>
          <w:sz w:val="20"/>
          <w:szCs w:val="20"/>
        </w:rPr>
      </w:pPr>
      <w:r w:rsidRPr="00060B8F">
        <w:rPr>
          <w:sz w:val="20"/>
          <w:szCs w:val="20"/>
        </w:rPr>
        <w:t xml:space="preserve">Markov, A., </w:t>
      </w:r>
      <w:proofErr w:type="spellStart"/>
      <w:r w:rsidRPr="00060B8F">
        <w:rPr>
          <w:sz w:val="20"/>
          <w:szCs w:val="20"/>
        </w:rPr>
        <w:t>Seleznyova</w:t>
      </w:r>
      <w:proofErr w:type="spellEnd"/>
      <w:r w:rsidRPr="00060B8F">
        <w:rPr>
          <w:sz w:val="20"/>
          <w:szCs w:val="20"/>
        </w:rPr>
        <w:t xml:space="preserve">, Z. and Lapshin, V. (2022) ‘Credit scoring methods: Latest trends and points to consider’, </w:t>
      </w:r>
      <w:r w:rsidRPr="00060B8F">
        <w:rPr>
          <w:rStyle w:val="Emphasis"/>
          <w:rFonts w:eastAsia="MS Mincho"/>
          <w:sz w:val="20"/>
          <w:szCs w:val="20"/>
        </w:rPr>
        <w:t>Expert Systems with Applications</w:t>
      </w:r>
      <w:r w:rsidRPr="00060B8F">
        <w:rPr>
          <w:sz w:val="20"/>
          <w:szCs w:val="20"/>
        </w:rPr>
        <w:t>, 198, 116804.</w:t>
      </w:r>
    </w:p>
    <w:p w14:paraId="76857E28" w14:textId="418290E4" w:rsidR="00060B8F" w:rsidRPr="00060B8F" w:rsidRDefault="00060B8F" w:rsidP="00060B8F">
      <w:pPr>
        <w:pStyle w:val="NormalWeb"/>
        <w:numPr>
          <w:ilvl w:val="0"/>
          <w:numId w:val="16"/>
        </w:numPr>
        <w:rPr>
          <w:sz w:val="20"/>
          <w:szCs w:val="20"/>
        </w:rPr>
      </w:pPr>
      <w:proofErr w:type="spellStart"/>
      <w:r w:rsidRPr="00060B8F">
        <w:rPr>
          <w:sz w:val="20"/>
          <w:szCs w:val="20"/>
        </w:rPr>
        <w:t>OpenML</w:t>
      </w:r>
      <w:proofErr w:type="spellEnd"/>
      <w:r w:rsidRPr="00060B8F">
        <w:rPr>
          <w:sz w:val="20"/>
          <w:szCs w:val="20"/>
        </w:rPr>
        <w:t xml:space="preserve"> (2013) ‘Credit Card Default Dataset (ID 42477)’. Available at: </w:t>
      </w:r>
      <w:hyperlink r:id="rId13" w:tgtFrame="_new" w:history="1">
        <w:r w:rsidRPr="00060B8F">
          <w:rPr>
            <w:rStyle w:val="Hyperlink"/>
            <w:rFonts w:eastAsia="MS Mincho"/>
            <w:sz w:val="20"/>
            <w:szCs w:val="20"/>
          </w:rPr>
          <w:t>https://www.openml.org/d/42477</w:t>
        </w:r>
      </w:hyperlink>
      <w:r w:rsidRPr="00060B8F">
        <w:rPr>
          <w:sz w:val="20"/>
          <w:szCs w:val="20"/>
        </w:rPr>
        <w:t xml:space="preserve"> (Accessed: 20 August 2025).</w:t>
      </w:r>
    </w:p>
    <w:p w14:paraId="7A45BCF0" w14:textId="48FD5890" w:rsidR="00060B8F" w:rsidRPr="00060B8F" w:rsidRDefault="00060B8F" w:rsidP="00060B8F">
      <w:pPr>
        <w:pStyle w:val="NormalWeb"/>
        <w:numPr>
          <w:ilvl w:val="0"/>
          <w:numId w:val="16"/>
        </w:numPr>
        <w:rPr>
          <w:sz w:val="20"/>
          <w:szCs w:val="20"/>
        </w:rPr>
      </w:pPr>
      <w:r w:rsidRPr="00060B8F">
        <w:rPr>
          <w:sz w:val="20"/>
          <w:szCs w:val="20"/>
        </w:rPr>
        <w:t xml:space="preserve">Raschka, S. (2014) ‘Naive Bayes and text classification I – introduction and theory’, </w:t>
      </w:r>
      <w:proofErr w:type="spellStart"/>
      <w:r w:rsidRPr="00060B8F">
        <w:rPr>
          <w:rStyle w:val="Emphasis"/>
          <w:rFonts w:eastAsia="MS Mincho"/>
          <w:sz w:val="20"/>
          <w:szCs w:val="20"/>
        </w:rPr>
        <w:t>arXiv</w:t>
      </w:r>
      <w:proofErr w:type="spellEnd"/>
      <w:r w:rsidRPr="00060B8F">
        <w:rPr>
          <w:rStyle w:val="Emphasis"/>
          <w:rFonts w:eastAsia="MS Mincho"/>
          <w:sz w:val="20"/>
          <w:szCs w:val="20"/>
        </w:rPr>
        <w:t xml:space="preserve"> preprint</w:t>
      </w:r>
      <w:r w:rsidRPr="00060B8F">
        <w:rPr>
          <w:sz w:val="20"/>
          <w:szCs w:val="20"/>
        </w:rPr>
        <w:t xml:space="preserve"> arXiv:1410.5329.</w:t>
      </w:r>
    </w:p>
    <w:p w14:paraId="606E3F7E" w14:textId="3A3B6F12" w:rsidR="00060B8F" w:rsidRPr="00060B8F" w:rsidRDefault="00060B8F" w:rsidP="00060B8F">
      <w:pPr>
        <w:pStyle w:val="NormalWeb"/>
        <w:numPr>
          <w:ilvl w:val="0"/>
          <w:numId w:val="16"/>
        </w:numPr>
        <w:rPr>
          <w:sz w:val="20"/>
          <w:szCs w:val="20"/>
        </w:rPr>
      </w:pPr>
      <w:r w:rsidRPr="00060B8F">
        <w:rPr>
          <w:sz w:val="20"/>
          <w:szCs w:val="20"/>
        </w:rPr>
        <w:t xml:space="preserve">Saito, T. and </w:t>
      </w:r>
      <w:proofErr w:type="spellStart"/>
      <w:r w:rsidRPr="00060B8F">
        <w:rPr>
          <w:sz w:val="20"/>
          <w:szCs w:val="20"/>
        </w:rPr>
        <w:t>Rehmsmeier</w:t>
      </w:r>
      <w:proofErr w:type="spellEnd"/>
      <w:r w:rsidRPr="00060B8F">
        <w:rPr>
          <w:sz w:val="20"/>
          <w:szCs w:val="20"/>
        </w:rPr>
        <w:t xml:space="preserve">, M. (2015) ‘The precision-recall plot is more informative than the ROC plot when evaluating binary classifiers on imbalanced datasets’, </w:t>
      </w:r>
      <w:proofErr w:type="spellStart"/>
      <w:r w:rsidRPr="00060B8F">
        <w:rPr>
          <w:rStyle w:val="Emphasis"/>
          <w:rFonts w:eastAsia="MS Mincho"/>
          <w:sz w:val="20"/>
          <w:szCs w:val="20"/>
        </w:rPr>
        <w:t>PLoS</w:t>
      </w:r>
      <w:proofErr w:type="spellEnd"/>
      <w:r w:rsidRPr="00060B8F">
        <w:rPr>
          <w:rStyle w:val="Emphasis"/>
          <w:rFonts w:eastAsia="MS Mincho"/>
          <w:sz w:val="20"/>
          <w:szCs w:val="20"/>
        </w:rPr>
        <w:t xml:space="preserve"> ONE</w:t>
      </w:r>
      <w:r w:rsidRPr="00060B8F">
        <w:rPr>
          <w:sz w:val="20"/>
          <w:szCs w:val="20"/>
        </w:rPr>
        <w:t xml:space="preserve">, 10(3), p. e0118432. </w:t>
      </w:r>
      <w:proofErr w:type="spellStart"/>
      <w:r w:rsidRPr="00060B8F">
        <w:rPr>
          <w:sz w:val="20"/>
          <w:szCs w:val="20"/>
        </w:rPr>
        <w:t>doi</w:t>
      </w:r>
      <w:proofErr w:type="spellEnd"/>
      <w:r w:rsidRPr="00060B8F">
        <w:rPr>
          <w:sz w:val="20"/>
          <w:szCs w:val="20"/>
        </w:rPr>
        <w:t>: 10.1371/journal.pone.0118432.</w:t>
      </w:r>
    </w:p>
    <w:p w14:paraId="0086ABCE" w14:textId="1520C874" w:rsidR="00060B8F" w:rsidRPr="00060B8F" w:rsidRDefault="00060B8F" w:rsidP="00060B8F">
      <w:pPr>
        <w:pStyle w:val="NormalWeb"/>
        <w:numPr>
          <w:ilvl w:val="0"/>
          <w:numId w:val="16"/>
        </w:numPr>
        <w:rPr>
          <w:sz w:val="20"/>
          <w:szCs w:val="20"/>
        </w:rPr>
      </w:pPr>
      <w:r w:rsidRPr="00060B8F">
        <w:rPr>
          <w:sz w:val="20"/>
          <w:szCs w:val="20"/>
        </w:rPr>
        <w:t xml:space="preserve">Yeh, I.C. and Lien, C.H. (2009) ‘The comparisons of data mining techniques for the predictive accuracy of probability of default of credit card clients’, </w:t>
      </w:r>
      <w:r w:rsidRPr="00060B8F">
        <w:rPr>
          <w:rStyle w:val="Emphasis"/>
          <w:rFonts w:eastAsia="MS Mincho"/>
          <w:sz w:val="20"/>
          <w:szCs w:val="20"/>
        </w:rPr>
        <w:t>Expert Systems with Applications</w:t>
      </w:r>
      <w:r w:rsidRPr="00060B8F">
        <w:rPr>
          <w:sz w:val="20"/>
          <w:szCs w:val="20"/>
        </w:rPr>
        <w:t>, 36(2), pp. 2473–2480.</w:t>
      </w:r>
    </w:p>
    <w:p w14:paraId="4F562FA6" w14:textId="77777777" w:rsidR="00E15795" w:rsidRPr="00BE7F1F" w:rsidRDefault="00E15795" w:rsidP="00276735">
      <w:pPr>
        <w:jc w:val="both"/>
        <w:rPr>
          <w:lang w:val="en-GB"/>
        </w:rPr>
      </w:pPr>
    </w:p>
    <w:sectPr w:rsidR="00E15795" w:rsidRPr="00BE7F1F"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2CEE0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FD2B24"/>
    <w:multiLevelType w:val="multilevel"/>
    <w:tmpl w:val="D9867470"/>
    <w:lvl w:ilvl="0">
      <w:start w:val="1"/>
      <w:numFmt w:val="bullet"/>
      <w:lvlText w:val=""/>
      <w:lvlJc w:val="left"/>
      <w:pPr>
        <w:ind w:left="576" w:hanging="360"/>
      </w:pPr>
      <w:rPr>
        <w:rFonts w:ascii="Symbol" w:hAnsi="Symbol"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083172FE"/>
    <w:multiLevelType w:val="multilevel"/>
    <w:tmpl w:val="AB3A3B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D2C5E"/>
    <w:multiLevelType w:val="multilevel"/>
    <w:tmpl w:val="AB3A3B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8C2370A"/>
    <w:multiLevelType w:val="multilevel"/>
    <w:tmpl w:val="7EE2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15:restartNumberingAfterBreak="0">
    <w:nsid w:val="3EE64BDF"/>
    <w:multiLevelType w:val="hybridMultilevel"/>
    <w:tmpl w:val="A72A8114"/>
    <w:lvl w:ilvl="0" w:tplc="D26855F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4FC38CA"/>
    <w:multiLevelType w:val="multilevel"/>
    <w:tmpl w:val="1E1C835E"/>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63AD3898"/>
    <w:multiLevelType w:val="multilevel"/>
    <w:tmpl w:val="D9867470"/>
    <w:lvl w:ilvl="0">
      <w:start w:val="1"/>
      <w:numFmt w:val="bullet"/>
      <w:lvlText w:val=""/>
      <w:lvlJc w:val="left"/>
      <w:pPr>
        <w:ind w:left="576" w:hanging="360"/>
      </w:pPr>
      <w:rPr>
        <w:rFonts w:ascii="Symbol" w:hAnsi="Symbol"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6BF61466"/>
    <w:multiLevelType w:val="multilevel"/>
    <w:tmpl w:val="AB3A3B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6ECA7AA9"/>
    <w:multiLevelType w:val="hybridMultilevel"/>
    <w:tmpl w:val="0B9A8B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19" w15:restartNumberingAfterBreak="0">
    <w:nsid w:val="7D864586"/>
    <w:multiLevelType w:val="multilevel"/>
    <w:tmpl w:val="AB3A3B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4188311">
    <w:abstractNumId w:val="6"/>
  </w:num>
  <w:num w:numId="2" w16cid:durableId="287204504">
    <w:abstractNumId w:val="15"/>
  </w:num>
  <w:num w:numId="3" w16cid:durableId="1770807887">
    <w:abstractNumId w:val="5"/>
  </w:num>
  <w:num w:numId="4" w16cid:durableId="492378653">
    <w:abstractNumId w:val="10"/>
  </w:num>
  <w:num w:numId="5" w16cid:durableId="1090546852">
    <w:abstractNumId w:val="10"/>
  </w:num>
  <w:num w:numId="6" w16cid:durableId="546180583">
    <w:abstractNumId w:val="10"/>
  </w:num>
  <w:num w:numId="7" w16cid:durableId="1683125166">
    <w:abstractNumId w:val="10"/>
  </w:num>
  <w:num w:numId="8" w16cid:durableId="1652369137">
    <w:abstractNumId w:val="12"/>
  </w:num>
  <w:num w:numId="9" w16cid:durableId="2128500287">
    <w:abstractNumId w:val="16"/>
  </w:num>
  <w:num w:numId="10" w16cid:durableId="972948600">
    <w:abstractNumId w:val="8"/>
  </w:num>
  <w:num w:numId="11" w16cid:durableId="405340791">
    <w:abstractNumId w:val="4"/>
  </w:num>
  <w:num w:numId="12" w16cid:durableId="700939893">
    <w:abstractNumId w:val="18"/>
  </w:num>
  <w:num w:numId="13" w16cid:durableId="1134761650">
    <w:abstractNumId w:val="0"/>
  </w:num>
  <w:num w:numId="14" w16cid:durableId="1188371438">
    <w:abstractNumId w:val="11"/>
  </w:num>
  <w:num w:numId="15" w16cid:durableId="1884442448">
    <w:abstractNumId w:val="9"/>
  </w:num>
  <w:num w:numId="16" w16cid:durableId="355547740">
    <w:abstractNumId w:val="7"/>
  </w:num>
  <w:num w:numId="17" w16cid:durableId="925917312">
    <w:abstractNumId w:val="1"/>
  </w:num>
  <w:num w:numId="18" w16cid:durableId="673724391">
    <w:abstractNumId w:val="13"/>
  </w:num>
  <w:num w:numId="19" w16cid:durableId="1968967906">
    <w:abstractNumId w:val="19"/>
  </w:num>
  <w:num w:numId="20" w16cid:durableId="2144039509">
    <w:abstractNumId w:val="14"/>
  </w:num>
  <w:num w:numId="21" w16cid:durableId="1266503668">
    <w:abstractNumId w:val="3"/>
  </w:num>
  <w:num w:numId="22" w16cid:durableId="372271451">
    <w:abstractNumId w:val="2"/>
  </w:num>
  <w:num w:numId="23" w16cid:durableId="159698220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9A6"/>
    <w:rsid w:val="0004390D"/>
    <w:rsid w:val="00060B8F"/>
    <w:rsid w:val="000B4641"/>
    <w:rsid w:val="0010711E"/>
    <w:rsid w:val="00114F41"/>
    <w:rsid w:val="00127EDD"/>
    <w:rsid w:val="001B5AC1"/>
    <w:rsid w:val="00214280"/>
    <w:rsid w:val="00253CF3"/>
    <w:rsid w:val="00274A26"/>
    <w:rsid w:val="00276735"/>
    <w:rsid w:val="002864A3"/>
    <w:rsid w:val="002A06D5"/>
    <w:rsid w:val="002A5299"/>
    <w:rsid w:val="002B3B81"/>
    <w:rsid w:val="002E5CC8"/>
    <w:rsid w:val="00307D15"/>
    <w:rsid w:val="003A47B5"/>
    <w:rsid w:val="003A59A6"/>
    <w:rsid w:val="003E3950"/>
    <w:rsid w:val="004059FE"/>
    <w:rsid w:val="00435960"/>
    <w:rsid w:val="004445B3"/>
    <w:rsid w:val="00451638"/>
    <w:rsid w:val="00456D50"/>
    <w:rsid w:val="004A777B"/>
    <w:rsid w:val="004B2AB3"/>
    <w:rsid w:val="00520ABC"/>
    <w:rsid w:val="00524A2D"/>
    <w:rsid w:val="00574087"/>
    <w:rsid w:val="00581E27"/>
    <w:rsid w:val="005A6128"/>
    <w:rsid w:val="005B1F18"/>
    <w:rsid w:val="005B520E"/>
    <w:rsid w:val="005B535B"/>
    <w:rsid w:val="005C2D3E"/>
    <w:rsid w:val="006108A4"/>
    <w:rsid w:val="0064090B"/>
    <w:rsid w:val="006C4648"/>
    <w:rsid w:val="006F2350"/>
    <w:rsid w:val="007031E0"/>
    <w:rsid w:val="0072064C"/>
    <w:rsid w:val="007442B3"/>
    <w:rsid w:val="00753F7B"/>
    <w:rsid w:val="0078398E"/>
    <w:rsid w:val="00787C5A"/>
    <w:rsid w:val="007919DE"/>
    <w:rsid w:val="007A729F"/>
    <w:rsid w:val="007C0308"/>
    <w:rsid w:val="007C7047"/>
    <w:rsid w:val="007D444E"/>
    <w:rsid w:val="007E52A8"/>
    <w:rsid w:val="007E6160"/>
    <w:rsid w:val="007F0237"/>
    <w:rsid w:val="007F5051"/>
    <w:rsid w:val="008014D2"/>
    <w:rsid w:val="008054BC"/>
    <w:rsid w:val="008078CA"/>
    <w:rsid w:val="00880C1D"/>
    <w:rsid w:val="008A55B5"/>
    <w:rsid w:val="008A75C8"/>
    <w:rsid w:val="008C2D41"/>
    <w:rsid w:val="00910BCF"/>
    <w:rsid w:val="009234A1"/>
    <w:rsid w:val="0097508D"/>
    <w:rsid w:val="009A08F5"/>
    <w:rsid w:val="009F71B8"/>
    <w:rsid w:val="00A00793"/>
    <w:rsid w:val="00A30A58"/>
    <w:rsid w:val="00A510F7"/>
    <w:rsid w:val="00A600BA"/>
    <w:rsid w:val="00AA3ACD"/>
    <w:rsid w:val="00AC6519"/>
    <w:rsid w:val="00B36B4D"/>
    <w:rsid w:val="00B62893"/>
    <w:rsid w:val="00B86E87"/>
    <w:rsid w:val="00BC6259"/>
    <w:rsid w:val="00BE7F1F"/>
    <w:rsid w:val="00BF1CE3"/>
    <w:rsid w:val="00BF6D75"/>
    <w:rsid w:val="00C07134"/>
    <w:rsid w:val="00C37BFD"/>
    <w:rsid w:val="00C73BB9"/>
    <w:rsid w:val="00C93EAE"/>
    <w:rsid w:val="00CB1404"/>
    <w:rsid w:val="00CB66E6"/>
    <w:rsid w:val="00CB6C48"/>
    <w:rsid w:val="00CD356E"/>
    <w:rsid w:val="00CF0778"/>
    <w:rsid w:val="00D325DA"/>
    <w:rsid w:val="00D33540"/>
    <w:rsid w:val="00D54E0C"/>
    <w:rsid w:val="00D9156D"/>
    <w:rsid w:val="00DA10D5"/>
    <w:rsid w:val="00E15795"/>
    <w:rsid w:val="00E16E3B"/>
    <w:rsid w:val="00E765CA"/>
    <w:rsid w:val="00E91219"/>
    <w:rsid w:val="00E95F35"/>
    <w:rsid w:val="00EA506F"/>
    <w:rsid w:val="00EA56F2"/>
    <w:rsid w:val="00EE4362"/>
    <w:rsid w:val="00EF18D7"/>
    <w:rsid w:val="00EF1E8A"/>
    <w:rsid w:val="00EF1FEB"/>
    <w:rsid w:val="00EF3A1A"/>
    <w:rsid w:val="00F22853"/>
    <w:rsid w:val="00FB2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FEE6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4"/>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4"/>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NormalWeb">
    <w:name w:val="Normal (Web)"/>
    <w:basedOn w:val="Normal"/>
    <w:uiPriority w:val="99"/>
    <w:unhideWhenUsed/>
    <w:rsid w:val="007E52A8"/>
    <w:pPr>
      <w:spacing w:before="100" w:beforeAutospacing="1" w:after="100" w:afterAutospacing="1"/>
      <w:jc w:val="left"/>
    </w:pPr>
    <w:rPr>
      <w:sz w:val="24"/>
      <w:szCs w:val="24"/>
      <w:lang w:val="en-GB" w:eastAsia="en-GB"/>
    </w:rPr>
  </w:style>
  <w:style w:type="character" w:styleId="Strong">
    <w:name w:val="Strong"/>
    <w:basedOn w:val="DefaultParagraphFont"/>
    <w:uiPriority w:val="22"/>
    <w:qFormat/>
    <w:rsid w:val="007E52A8"/>
    <w:rPr>
      <w:b/>
      <w:bCs/>
    </w:rPr>
  </w:style>
  <w:style w:type="paragraph" w:styleId="ListParagraph">
    <w:name w:val="List Paragraph"/>
    <w:basedOn w:val="Normal"/>
    <w:uiPriority w:val="72"/>
    <w:rsid w:val="00B36B4D"/>
    <w:pPr>
      <w:ind w:left="720"/>
      <w:contextualSpacing/>
    </w:pPr>
  </w:style>
  <w:style w:type="character" w:styleId="Emphasis">
    <w:name w:val="Emphasis"/>
    <w:basedOn w:val="DefaultParagraphFont"/>
    <w:uiPriority w:val="20"/>
    <w:qFormat/>
    <w:rsid w:val="00E15795"/>
    <w:rPr>
      <w:i/>
      <w:iCs/>
    </w:rPr>
  </w:style>
  <w:style w:type="character" w:styleId="Hyperlink">
    <w:name w:val="Hyperlink"/>
    <w:basedOn w:val="DefaultParagraphFont"/>
    <w:uiPriority w:val="99"/>
    <w:semiHidden/>
    <w:unhideWhenUsed/>
    <w:rsid w:val="00060B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openml.org/d/42477"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6</Pages>
  <Words>2643</Words>
  <Characters>15066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Louis Davies (Student)</cp:lastModifiedBy>
  <cp:revision>21</cp:revision>
  <dcterms:created xsi:type="dcterms:W3CDTF">2025-08-18T12:34:00Z</dcterms:created>
  <dcterms:modified xsi:type="dcterms:W3CDTF">2025-08-22T10:53:00Z</dcterms:modified>
</cp:coreProperties>
</file>