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75E3" w14:textId="15A07BB8" w:rsidR="00FA012B" w:rsidRDefault="00FA012B">
      <w:r>
        <w:rPr>
          <w:noProof/>
        </w:rPr>
        <w:drawing>
          <wp:anchor distT="0" distB="0" distL="114300" distR="114300" simplePos="0" relativeHeight="251660288" behindDoc="0" locked="0" layoutInCell="1" allowOverlap="1" wp14:anchorId="6AEA5F80" wp14:editId="02B0D99B">
            <wp:simplePos x="0" y="0"/>
            <wp:positionH relativeFrom="margin">
              <wp:posOffset>4903476</wp:posOffset>
            </wp:positionH>
            <wp:positionV relativeFrom="paragraph">
              <wp:posOffset>-3502</wp:posOffset>
            </wp:positionV>
            <wp:extent cx="855723" cy="749041"/>
            <wp:effectExtent l="0" t="0" r="1905" b="0"/>
            <wp:wrapNone/>
            <wp:docPr id="2" name="Image 2" descr="Résultat de recherche d'images pour &quot;R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7582" cy="759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5435630" wp14:editId="3B850192">
            <wp:extent cx="2350501" cy="749300"/>
            <wp:effectExtent l="0" t="0" r="0" b="0"/>
            <wp:docPr id="1" name="Image 1" descr="Résultat de recherche d'images pour &quot;paris 1 panthéon sorbonne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aris 1 panthéon sorbonne p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2716" cy="759570"/>
                    </a:xfrm>
                    <a:prstGeom prst="rect">
                      <a:avLst/>
                    </a:prstGeom>
                    <a:noFill/>
                    <a:ln>
                      <a:noFill/>
                    </a:ln>
                  </pic:spPr>
                </pic:pic>
              </a:graphicData>
            </a:graphic>
          </wp:inline>
        </w:drawing>
      </w:r>
    </w:p>
    <w:p w14:paraId="0C7D40DA" w14:textId="45D49D3D" w:rsidR="00FA012B" w:rsidRDefault="00FA012B" w:rsidP="00FA012B">
      <w:pPr>
        <w:jc w:val="center"/>
      </w:pPr>
    </w:p>
    <w:p w14:paraId="25208F2F" w14:textId="5598CD80" w:rsidR="00FA012B" w:rsidRDefault="00FA012B" w:rsidP="00FA012B">
      <w:pPr>
        <w:jc w:val="center"/>
        <w:rPr>
          <w:rFonts w:ascii="Times New Roman" w:hAnsi="Times New Roman" w:cs="Times New Roman"/>
        </w:rPr>
      </w:pPr>
    </w:p>
    <w:p w14:paraId="62107833" w14:textId="0DE1FB11" w:rsidR="00FA012B" w:rsidRDefault="00FA012B" w:rsidP="00FA012B">
      <w:pPr>
        <w:jc w:val="center"/>
        <w:rPr>
          <w:rFonts w:ascii="Times New Roman" w:hAnsi="Times New Roman" w:cs="Times New Roman"/>
        </w:rPr>
      </w:pPr>
    </w:p>
    <w:p w14:paraId="44D9BF76" w14:textId="600E59BC" w:rsidR="00FA012B" w:rsidRDefault="00FA012B" w:rsidP="00FA012B">
      <w:pPr>
        <w:jc w:val="center"/>
        <w:rPr>
          <w:rFonts w:ascii="Times New Roman" w:hAnsi="Times New Roman" w:cs="Times New Roman"/>
        </w:rPr>
      </w:pPr>
    </w:p>
    <w:p w14:paraId="50EA7F18" w14:textId="21956B53" w:rsidR="00FA012B" w:rsidRDefault="00FA012B" w:rsidP="00FA012B">
      <w:pPr>
        <w:jc w:val="center"/>
        <w:rPr>
          <w:rFonts w:ascii="Times New Roman" w:hAnsi="Times New Roman" w:cs="Times New Roman"/>
        </w:rPr>
      </w:pPr>
      <w:r w:rsidRPr="00FA012B">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78AE854B" wp14:editId="615B1795">
                <wp:simplePos x="0" y="0"/>
                <wp:positionH relativeFrom="margin">
                  <wp:align>center</wp:align>
                </wp:positionH>
                <wp:positionV relativeFrom="page">
                  <wp:posOffset>2884805</wp:posOffset>
                </wp:positionV>
                <wp:extent cx="3485515" cy="645795"/>
                <wp:effectExtent l="0" t="0" r="19685" b="20955"/>
                <wp:wrapTight wrapText="bothSides">
                  <wp:wrapPolygon edited="0">
                    <wp:start x="0" y="0"/>
                    <wp:lineTo x="0" y="21664"/>
                    <wp:lineTo x="21604" y="21664"/>
                    <wp:lineTo x="21604"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5515" cy="645795"/>
                        </a:xfrm>
                        <a:prstGeom prst="rect">
                          <a:avLst/>
                        </a:prstGeom>
                        <a:solidFill>
                          <a:srgbClr val="FFFFFF"/>
                        </a:solidFill>
                        <a:ln w="9525">
                          <a:solidFill>
                            <a:srgbClr val="000000"/>
                          </a:solidFill>
                          <a:miter lim="800000"/>
                          <a:headEnd/>
                          <a:tailEnd/>
                        </a:ln>
                      </wps:spPr>
                      <wps:txb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 xml:space="preserve">Projet de </w:t>
                            </w:r>
                            <w:proofErr w:type="spellStart"/>
                            <w:r w:rsidRPr="00FA012B">
                              <w:rPr>
                                <w:rFonts w:ascii="Times New Roman" w:hAnsi="Times New Roman" w:cs="Times New Roman"/>
                                <w:b/>
                                <w:bCs/>
                              </w:rPr>
                              <w:t>Scoring</w:t>
                            </w:r>
                            <w:proofErr w:type="spellEnd"/>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E854B" id="_x0000_t202" coordsize="21600,21600" o:spt="202" path="m,l,21600r21600,l21600,xe">
                <v:stroke joinstyle="miter"/>
                <v:path gradientshapeok="t" o:connecttype="rect"/>
              </v:shapetype>
              <v:shape id="Zone de texte 2" o:spid="_x0000_s1026" type="#_x0000_t202" style="position:absolute;left:0;text-align:left;margin-left:0;margin-top:227.15pt;width:274.45pt;height:50.8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">
                <v:textbo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 xml:space="preserve">Projet de </w:t>
                      </w:r>
                      <w:proofErr w:type="spellStart"/>
                      <w:r w:rsidRPr="00FA012B">
                        <w:rPr>
                          <w:rFonts w:ascii="Times New Roman" w:hAnsi="Times New Roman" w:cs="Times New Roman"/>
                          <w:b/>
                          <w:bCs/>
                        </w:rPr>
                        <w:t>Scoring</w:t>
                      </w:r>
                      <w:proofErr w:type="spellEnd"/>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v:textbox>
                <w10:wrap type="tight" anchorx="margin" anchory="page"/>
              </v:shape>
            </w:pict>
          </mc:Fallback>
        </mc:AlternateContent>
      </w:r>
    </w:p>
    <w:p w14:paraId="4D52394E" w14:textId="0B818CD8" w:rsidR="00FA012B" w:rsidRDefault="00FA012B" w:rsidP="00FA012B">
      <w:pPr>
        <w:jc w:val="center"/>
        <w:rPr>
          <w:rFonts w:ascii="Times New Roman" w:hAnsi="Times New Roman" w:cs="Times New Roman"/>
        </w:rPr>
      </w:pPr>
    </w:p>
    <w:p w14:paraId="0A061D0A" w14:textId="446E0F2A" w:rsidR="00FA012B" w:rsidRDefault="00FA012B" w:rsidP="00FA012B">
      <w:pPr>
        <w:jc w:val="center"/>
        <w:rPr>
          <w:rFonts w:ascii="Times New Roman" w:hAnsi="Times New Roman" w:cs="Times New Roman"/>
        </w:rPr>
      </w:pPr>
    </w:p>
    <w:p w14:paraId="23078C17" w14:textId="77777777" w:rsidR="00AA3F1A" w:rsidRDefault="00AA3F1A" w:rsidP="00FA012B">
      <w:pPr>
        <w:jc w:val="center"/>
        <w:rPr>
          <w:rFonts w:ascii="Times New Roman" w:hAnsi="Times New Roman" w:cs="Times New Roman"/>
        </w:rPr>
      </w:pPr>
    </w:p>
    <w:p w14:paraId="5DA5D07B" w14:textId="77777777" w:rsidR="00AA3F1A" w:rsidRDefault="00AA3F1A" w:rsidP="00FA012B">
      <w:pPr>
        <w:jc w:val="center"/>
        <w:rPr>
          <w:rFonts w:ascii="Times New Roman" w:hAnsi="Times New Roman" w:cs="Times New Roman"/>
        </w:rPr>
      </w:pPr>
    </w:p>
    <w:p w14:paraId="4621A1CF" w14:textId="474116BC" w:rsidR="00AA3F1A" w:rsidRDefault="00FA012B" w:rsidP="00AA3F1A">
      <w:pPr>
        <w:jc w:val="center"/>
        <w:rPr>
          <w:rFonts w:ascii="Times New Roman" w:hAnsi="Times New Roman" w:cs="Times New Roman"/>
        </w:rPr>
      </w:pPr>
      <w:r>
        <w:rPr>
          <w:noProof/>
        </w:rPr>
        <w:drawing>
          <wp:anchor distT="0" distB="0" distL="114300" distR="114300" simplePos="0" relativeHeight="251661312" behindDoc="1" locked="0" layoutInCell="1" allowOverlap="1" wp14:anchorId="2BC4DFE3" wp14:editId="2D6C751B">
            <wp:simplePos x="0" y="0"/>
            <wp:positionH relativeFrom="margin">
              <wp:posOffset>471805</wp:posOffset>
            </wp:positionH>
            <wp:positionV relativeFrom="page">
              <wp:posOffset>5123793</wp:posOffset>
            </wp:positionV>
            <wp:extent cx="4809490" cy="2656205"/>
            <wp:effectExtent l="0" t="0" r="0" b="0"/>
            <wp:wrapNone/>
            <wp:docPr id="3" name="Image 3" descr="Résultat de recherche d'images pour &quot;sco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scorin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490" cy="2656205"/>
                    </a:xfrm>
                    <a:prstGeom prst="rect">
                      <a:avLst/>
                    </a:prstGeom>
                    <a:noFill/>
                    <a:ln>
                      <a:noFill/>
                    </a:ln>
                  </pic:spPr>
                </pic:pic>
              </a:graphicData>
            </a:graphic>
          </wp:anchor>
        </w:drawing>
      </w:r>
    </w:p>
    <w:p w14:paraId="27120BB5" w14:textId="358FCAA9" w:rsidR="00AA3F1A" w:rsidRDefault="00AA3F1A" w:rsidP="00AA3F1A">
      <w:pPr>
        <w:jc w:val="center"/>
        <w:rPr>
          <w:rFonts w:ascii="Times New Roman" w:hAnsi="Times New Roman" w:cs="Times New Roman"/>
        </w:rPr>
      </w:pPr>
    </w:p>
    <w:p w14:paraId="685E9321" w14:textId="0F3F3BBF" w:rsidR="00AA3F1A" w:rsidRDefault="00AA3F1A" w:rsidP="00AA3F1A">
      <w:pPr>
        <w:jc w:val="center"/>
        <w:rPr>
          <w:rFonts w:ascii="Times New Roman" w:hAnsi="Times New Roman" w:cs="Times New Roman"/>
        </w:rPr>
      </w:pPr>
    </w:p>
    <w:p w14:paraId="07E3D14D" w14:textId="49E13251" w:rsidR="00AA3F1A" w:rsidRDefault="00AA3F1A" w:rsidP="00AA3F1A">
      <w:pPr>
        <w:jc w:val="center"/>
        <w:rPr>
          <w:rFonts w:ascii="Times New Roman" w:hAnsi="Times New Roman" w:cs="Times New Roman"/>
        </w:rPr>
      </w:pPr>
    </w:p>
    <w:p w14:paraId="5F5421DE" w14:textId="39A436B0" w:rsidR="00AA3F1A" w:rsidRDefault="00AA3F1A" w:rsidP="00AA3F1A">
      <w:pPr>
        <w:jc w:val="center"/>
        <w:rPr>
          <w:rFonts w:ascii="Times New Roman" w:hAnsi="Times New Roman" w:cs="Times New Roman"/>
        </w:rPr>
      </w:pPr>
    </w:p>
    <w:p w14:paraId="6BD2CD22" w14:textId="11149155" w:rsidR="00AA3F1A" w:rsidRDefault="00AA3F1A" w:rsidP="00AA3F1A">
      <w:pPr>
        <w:jc w:val="center"/>
        <w:rPr>
          <w:rFonts w:ascii="Times New Roman" w:hAnsi="Times New Roman" w:cs="Times New Roman"/>
        </w:rPr>
      </w:pPr>
    </w:p>
    <w:p w14:paraId="5D1826A5" w14:textId="028F6DB3" w:rsidR="00AA3F1A" w:rsidRDefault="00AA3F1A" w:rsidP="00AA3F1A">
      <w:pPr>
        <w:jc w:val="center"/>
        <w:rPr>
          <w:rFonts w:ascii="Times New Roman" w:hAnsi="Times New Roman" w:cs="Times New Roman"/>
        </w:rPr>
      </w:pPr>
    </w:p>
    <w:p w14:paraId="537012C4" w14:textId="0D8CBF87" w:rsidR="00AA3F1A" w:rsidRDefault="00AA3F1A" w:rsidP="00AA3F1A">
      <w:pPr>
        <w:jc w:val="center"/>
        <w:rPr>
          <w:rFonts w:ascii="Times New Roman" w:hAnsi="Times New Roman" w:cs="Times New Roman"/>
        </w:rPr>
      </w:pPr>
    </w:p>
    <w:p w14:paraId="6B9C4BBF" w14:textId="6612D6F2" w:rsidR="00AA3F1A" w:rsidRDefault="00AA3F1A" w:rsidP="00AA3F1A">
      <w:pPr>
        <w:jc w:val="center"/>
        <w:rPr>
          <w:rFonts w:ascii="Times New Roman" w:hAnsi="Times New Roman" w:cs="Times New Roman"/>
        </w:rPr>
      </w:pPr>
    </w:p>
    <w:p w14:paraId="7BCCE5CA" w14:textId="7E987B74" w:rsidR="00AA3F1A" w:rsidRDefault="00AA3F1A" w:rsidP="00AA3F1A">
      <w:pPr>
        <w:jc w:val="center"/>
        <w:rPr>
          <w:rFonts w:ascii="Times New Roman" w:hAnsi="Times New Roman" w:cs="Times New Roman"/>
        </w:rPr>
      </w:pPr>
    </w:p>
    <w:p w14:paraId="3AC501C2" w14:textId="32E1499E" w:rsidR="00AA3F1A" w:rsidRDefault="00AA3F1A" w:rsidP="00AA3F1A">
      <w:pPr>
        <w:jc w:val="center"/>
        <w:rPr>
          <w:rFonts w:ascii="Times New Roman" w:hAnsi="Times New Roman" w:cs="Times New Roman"/>
        </w:rPr>
      </w:pPr>
    </w:p>
    <w:p w14:paraId="07D1F996" w14:textId="1D609209" w:rsidR="00AA3F1A" w:rsidRDefault="00AA3F1A" w:rsidP="00AA3F1A">
      <w:pPr>
        <w:jc w:val="center"/>
        <w:rPr>
          <w:rFonts w:ascii="Times New Roman" w:hAnsi="Times New Roman" w:cs="Times New Roman"/>
        </w:rPr>
      </w:pPr>
    </w:p>
    <w:p w14:paraId="1CCF32FF" w14:textId="53E41E4D" w:rsidR="00AA3F1A" w:rsidRDefault="00AA3F1A" w:rsidP="00AA3F1A">
      <w:pPr>
        <w:jc w:val="center"/>
        <w:rPr>
          <w:rFonts w:ascii="Times New Roman" w:hAnsi="Times New Roman" w:cs="Times New Roman"/>
        </w:rPr>
      </w:pPr>
    </w:p>
    <w:p w14:paraId="716B5C9E" w14:textId="3ECD01C6" w:rsidR="00AA3F1A" w:rsidRDefault="00AA3F1A" w:rsidP="00AA3F1A">
      <w:pPr>
        <w:jc w:val="center"/>
        <w:rPr>
          <w:rFonts w:ascii="Times New Roman" w:hAnsi="Times New Roman" w:cs="Times New Roman"/>
        </w:rPr>
      </w:pPr>
    </w:p>
    <w:p w14:paraId="59C9E3D1" w14:textId="3135AF6E" w:rsidR="00AA3F1A" w:rsidRDefault="00AA3F1A" w:rsidP="00AA3F1A">
      <w:pPr>
        <w:jc w:val="center"/>
        <w:rPr>
          <w:rFonts w:ascii="Times New Roman" w:hAnsi="Times New Roman" w:cs="Times New Roman"/>
        </w:rPr>
      </w:pPr>
    </w:p>
    <w:p w14:paraId="7397D504" w14:textId="22D3F44A" w:rsidR="00AA3F1A" w:rsidRDefault="00AA3F1A" w:rsidP="00AA3F1A">
      <w:pPr>
        <w:jc w:val="center"/>
        <w:rPr>
          <w:rFonts w:ascii="Times New Roman" w:hAnsi="Times New Roman" w:cs="Times New Roman"/>
        </w:rPr>
      </w:pPr>
    </w:p>
    <w:p w14:paraId="384F7BD9" w14:textId="5C4EF9D0" w:rsidR="00AA3F1A" w:rsidRDefault="00AA3F1A" w:rsidP="00AA3F1A">
      <w:pPr>
        <w:jc w:val="center"/>
        <w:rPr>
          <w:rFonts w:ascii="Times New Roman" w:hAnsi="Times New Roman" w:cs="Times New Roman"/>
        </w:rPr>
      </w:pPr>
    </w:p>
    <w:p w14:paraId="5CD2936D" w14:textId="156EA7E6" w:rsidR="00AA3F1A" w:rsidRDefault="00AA3F1A" w:rsidP="00AA3F1A">
      <w:pPr>
        <w:jc w:val="center"/>
        <w:rPr>
          <w:rFonts w:ascii="Times New Roman" w:hAnsi="Times New Roman" w:cs="Times New Roman"/>
        </w:rPr>
      </w:pPr>
    </w:p>
    <w:p w14:paraId="512BDA3A" w14:textId="1A5FBB57" w:rsidR="00AA3F1A" w:rsidRDefault="00AA3F1A" w:rsidP="00AA3F1A">
      <w:pPr>
        <w:jc w:val="center"/>
        <w:rPr>
          <w:rFonts w:ascii="Times New Roman" w:hAnsi="Times New Roman" w:cs="Times New Roman"/>
        </w:rPr>
      </w:pPr>
    </w:p>
    <w:p w14:paraId="65A2AB08" w14:textId="2C88351D" w:rsidR="00AA3F1A" w:rsidRDefault="00AA3F1A" w:rsidP="00AA3F1A">
      <w:pPr>
        <w:jc w:val="center"/>
        <w:rPr>
          <w:rFonts w:ascii="Times New Roman" w:hAnsi="Times New Roman" w:cs="Times New Roman"/>
        </w:rPr>
      </w:pPr>
    </w:p>
    <w:p w14:paraId="51E03988" w14:textId="3E9E35D2" w:rsidR="002B4F3D" w:rsidRDefault="002B4F3D" w:rsidP="002B4F3D">
      <w:pPr>
        <w:rPr>
          <w:rFonts w:ascii="Times New Roman" w:hAnsi="Times New Roman" w:cs="Times New Roman"/>
        </w:rPr>
      </w:pPr>
      <w:r>
        <w:rPr>
          <w:rFonts w:ascii="Times New Roman" w:hAnsi="Times New Roman" w:cs="Times New Roman"/>
        </w:rPr>
        <w:lastRenderedPageBreak/>
        <w:t>Plan</w:t>
      </w:r>
    </w:p>
    <w:p w14:paraId="69D5E392" w14:textId="77777777" w:rsidR="002B4F3D" w:rsidRDefault="002B4F3D">
      <w:pPr>
        <w:rPr>
          <w:rFonts w:ascii="Times New Roman" w:hAnsi="Times New Roman" w:cs="Times New Roman"/>
        </w:rPr>
      </w:pPr>
      <w:r>
        <w:rPr>
          <w:rFonts w:ascii="Times New Roman" w:hAnsi="Times New Roman" w:cs="Times New Roman"/>
        </w:rPr>
        <w:br w:type="page"/>
      </w:r>
    </w:p>
    <w:p w14:paraId="02D495E4" w14:textId="3086EF7F" w:rsidR="00371A21" w:rsidRDefault="002B4F3D" w:rsidP="002B4F3D">
      <w:pPr>
        <w:rPr>
          <w:rFonts w:ascii="Times New Roman" w:hAnsi="Times New Roman" w:cs="Times New Roman"/>
        </w:rPr>
      </w:pPr>
      <w:r>
        <w:rPr>
          <w:rFonts w:ascii="Times New Roman" w:hAnsi="Times New Roman" w:cs="Times New Roman"/>
        </w:rPr>
        <w:lastRenderedPageBreak/>
        <w:t>I ).</w:t>
      </w:r>
    </w:p>
    <w:p w14:paraId="6FDF54CB" w14:textId="211B85A4" w:rsidR="002B4F3D" w:rsidRDefault="00371A21" w:rsidP="002B4F3D">
      <w:pPr>
        <w:rPr>
          <w:rFonts w:ascii="Times New Roman" w:hAnsi="Times New Roman" w:cs="Times New Roman"/>
        </w:rPr>
      </w:pPr>
      <w:r>
        <w:rPr>
          <w:rFonts w:ascii="Times New Roman" w:hAnsi="Times New Roman" w:cs="Times New Roman"/>
        </w:rPr>
        <w:t>EDA</w:t>
      </w:r>
    </w:p>
    <w:p w14:paraId="4D6FE375" w14:textId="19BF9979" w:rsidR="002B4F3D" w:rsidRDefault="002B4F3D" w:rsidP="002B4F3D">
      <w:pPr>
        <w:ind w:firstLine="708"/>
        <w:rPr>
          <w:rFonts w:ascii="Times New Roman" w:hAnsi="Times New Roman" w:cs="Times New Roman"/>
        </w:rPr>
      </w:pPr>
      <w:r>
        <w:rPr>
          <w:rFonts w:ascii="Times New Roman" w:hAnsi="Times New Roman" w:cs="Times New Roman"/>
        </w:rPr>
        <w:t xml:space="preserve">La première étape dans tout projet de data science est l’exploration de nos données. Cette étape est primordiale </w:t>
      </w:r>
      <w:r w:rsidR="009640B7">
        <w:rPr>
          <w:rFonts w:ascii="Times New Roman" w:hAnsi="Times New Roman" w:cs="Times New Roman"/>
        </w:rPr>
        <w:t xml:space="preserve">car elle </w:t>
      </w:r>
      <w:r>
        <w:rPr>
          <w:rFonts w:ascii="Times New Roman" w:hAnsi="Times New Roman" w:cs="Times New Roman"/>
        </w:rPr>
        <w:t xml:space="preserve">nous permet à la fois, de comprendre nos données, mais aussi d’identifier des patterns d’analyses, des problèmes etc. </w:t>
      </w:r>
    </w:p>
    <w:p w14:paraId="4D5D137F" w14:textId="774F51B0" w:rsidR="00073E1C" w:rsidRDefault="00073E1C" w:rsidP="00073E1C">
      <w:pPr>
        <w:rPr>
          <w:rFonts w:ascii="Times New Roman" w:hAnsi="Times New Roman" w:cs="Times New Roman"/>
        </w:rPr>
      </w:pPr>
      <w:r>
        <w:rPr>
          <w:rFonts w:ascii="Times New Roman" w:hAnsi="Times New Roman" w:cs="Times New Roman"/>
        </w:rPr>
        <w:t>A partir de la Figure 1, on peut déjà remarquer :</w:t>
      </w:r>
    </w:p>
    <w:p w14:paraId="2E45E270" w14:textId="1E823A93"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valeurs manquantes. Il nous faudra donc comprendre ces valeurs manquantes, et surtout les retraiter.</w:t>
      </w:r>
    </w:p>
    <w:p w14:paraId="11C3DE51" w14:textId="068BA6B4"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variables catégorielles (exemple pour la colonne JOB)</w:t>
      </w:r>
    </w:p>
    <w:p w14:paraId="6DE33407" w14:textId="4DFBAB59" w:rsidR="00073E1C" w:rsidRPr="00073E1C" w:rsidRDefault="00811686" w:rsidP="00073E1C">
      <w:pPr>
        <w:pStyle w:val="Paragraphedeliste"/>
        <w:numPr>
          <w:ilvl w:val="0"/>
          <w:numId w:val="1"/>
        </w:numPr>
        <w:rPr>
          <w:rFonts w:ascii="Times New Roman" w:hAnsi="Times New Roman" w:cs="Times New Roman"/>
        </w:rPr>
      </w:pPr>
      <w:r w:rsidRPr="001C0743">
        <w:rPr>
          <w:rFonts w:ascii="Times New Roman" w:hAnsi="Times New Roman" w:cs="Times New Roman"/>
          <w:noProof/>
        </w:rPr>
        <w:drawing>
          <wp:anchor distT="0" distB="0" distL="114300" distR="114300" simplePos="0" relativeHeight="251662336" behindDoc="0" locked="0" layoutInCell="1" allowOverlap="1" wp14:anchorId="753A2F5D" wp14:editId="4E7335DC">
            <wp:simplePos x="0" y="0"/>
            <wp:positionH relativeFrom="margin">
              <wp:posOffset>194310</wp:posOffset>
            </wp:positionH>
            <wp:positionV relativeFrom="paragraph">
              <wp:posOffset>330310</wp:posOffset>
            </wp:positionV>
            <wp:extent cx="5367315" cy="1210486"/>
            <wp:effectExtent l="0" t="0" r="508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7315" cy="1210486"/>
                    </a:xfrm>
                    <a:prstGeom prst="rect">
                      <a:avLst/>
                    </a:prstGeom>
                  </pic:spPr>
                </pic:pic>
              </a:graphicData>
            </a:graphic>
          </wp:anchor>
        </w:drawing>
      </w:r>
      <w:r w:rsidR="00073E1C">
        <w:rPr>
          <w:rFonts w:ascii="Times New Roman" w:hAnsi="Times New Roman" w:cs="Times New Roman"/>
        </w:rPr>
        <w:t xml:space="preserve">des variables </w:t>
      </w:r>
      <w:r w:rsidR="005C4E30">
        <w:rPr>
          <w:rFonts w:ascii="Times New Roman" w:hAnsi="Times New Roman" w:cs="Times New Roman"/>
        </w:rPr>
        <w:t>numériques, continues ou non</w:t>
      </w:r>
      <w:r w:rsidR="00073E1C">
        <w:rPr>
          <w:rFonts w:ascii="Times New Roman" w:hAnsi="Times New Roman" w:cs="Times New Roman"/>
        </w:rPr>
        <w:t xml:space="preserve"> (exemple pour la colonne CLAGE)</w:t>
      </w:r>
    </w:p>
    <w:p w14:paraId="1BFF76E4" w14:textId="04B0E5D2" w:rsidR="00073E1C" w:rsidRDefault="00073E1C" w:rsidP="00073E1C">
      <w:pPr>
        <w:keepNext/>
        <w:ind w:firstLine="708"/>
      </w:pPr>
    </w:p>
    <w:p w14:paraId="12284E2F" w14:textId="1DADD43E" w:rsidR="001C0743" w:rsidRDefault="00073E1C" w:rsidP="00073E1C">
      <w:pPr>
        <w:pStyle w:val="Lgende"/>
      </w:pPr>
      <w:r>
        <w:t xml:space="preserve">Figure </w:t>
      </w:r>
      <w:r w:rsidR="00C173BC">
        <w:fldChar w:fldCharType="begin"/>
      </w:r>
      <w:r w:rsidR="00C173BC">
        <w:instrText xml:space="preserve"> SEQ Figure \* ARABIC </w:instrText>
      </w:r>
      <w:r w:rsidR="00C173BC">
        <w:fldChar w:fldCharType="separate"/>
      </w:r>
      <w:r w:rsidR="002C2340">
        <w:rPr>
          <w:noProof/>
        </w:rPr>
        <w:t>1</w:t>
      </w:r>
      <w:r w:rsidR="00C173BC">
        <w:rPr>
          <w:noProof/>
        </w:rPr>
        <w:fldChar w:fldCharType="end"/>
      </w:r>
      <w:r>
        <w:t xml:space="preserve"> : premières lignes du </w:t>
      </w:r>
      <w:proofErr w:type="spellStart"/>
      <w:r>
        <w:t>dataset</w:t>
      </w:r>
      <w:proofErr w:type="spellEnd"/>
    </w:p>
    <w:p w14:paraId="2703F298" w14:textId="53FA30AE" w:rsidR="00073E1C" w:rsidRDefault="00073E1C" w:rsidP="00073E1C">
      <w:pPr>
        <w:rPr>
          <w:rFonts w:ascii="Times New Roman" w:hAnsi="Times New Roman" w:cs="Times New Roman"/>
        </w:rPr>
      </w:pPr>
    </w:p>
    <w:p w14:paraId="06D6209B" w14:textId="161D997B" w:rsidR="00A71529" w:rsidRDefault="00A71529" w:rsidP="00F2507F">
      <w:pPr>
        <w:ind w:firstLine="708"/>
        <w:rPr>
          <w:rFonts w:ascii="Times New Roman" w:hAnsi="Times New Roman" w:cs="Times New Roman"/>
        </w:rPr>
      </w:pPr>
      <w:r>
        <w:rPr>
          <w:rFonts w:ascii="Times New Roman" w:hAnsi="Times New Roman" w:cs="Times New Roman"/>
        </w:rPr>
        <w:t xml:space="preserve">Tout d’abord, commençons par analyser nos variables catégorielles. En premier lieu, voici Figure 2 la distribution de notre variable cible, c’est-à-dire la variable qui nous indique si le </w:t>
      </w:r>
      <w:r w:rsidR="009640B7">
        <w:rPr>
          <w:rFonts w:ascii="Times New Roman" w:hAnsi="Times New Roman" w:cs="Times New Roman"/>
        </w:rPr>
        <w:t xml:space="preserve">client </w:t>
      </w:r>
      <w:r w:rsidR="00C34AEF">
        <w:rPr>
          <w:rFonts w:ascii="Times New Roman" w:hAnsi="Times New Roman" w:cs="Times New Roman"/>
        </w:rPr>
        <w:t>a</w:t>
      </w:r>
      <w:r w:rsidR="009640B7">
        <w:rPr>
          <w:rFonts w:ascii="Times New Roman" w:hAnsi="Times New Roman" w:cs="Times New Roman"/>
        </w:rPr>
        <w:t xml:space="preserve"> fait défaut ou non</w:t>
      </w:r>
      <w:r>
        <w:rPr>
          <w:rFonts w:ascii="Times New Roman" w:hAnsi="Times New Roman" w:cs="Times New Roman"/>
        </w:rPr>
        <w:t>. On sait que le fait d’avoir un défaut (i.e. BAD = 1) est censé être un évènement rare</w:t>
      </w:r>
      <w:r w:rsidR="00571FF7">
        <w:rPr>
          <w:rFonts w:ascii="Times New Roman" w:hAnsi="Times New Roman" w:cs="Times New Roman"/>
        </w:rPr>
        <w:t>, et donc en général plus dur à modéliser. Avoir donc une idée sur la distribution des modalités de notre variable cible nous donnera des pistes sur la méthode à considérer pour modéliser cet évènement.</w:t>
      </w:r>
    </w:p>
    <w:p w14:paraId="21501C3E" w14:textId="7964CA99" w:rsidR="00A71529" w:rsidRDefault="00C6686E" w:rsidP="00BF029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ABD4838" wp14:editId="4EBFF8EF">
                <wp:simplePos x="0" y="0"/>
                <wp:positionH relativeFrom="column">
                  <wp:posOffset>0</wp:posOffset>
                </wp:positionH>
                <wp:positionV relativeFrom="paragraph">
                  <wp:posOffset>2294890</wp:posOffset>
                </wp:positionV>
                <wp:extent cx="16764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2B44917" w14:textId="5B85991F" w:rsidR="00C6686E" w:rsidRPr="00354038" w:rsidRDefault="00C6686E" w:rsidP="00C6686E">
                            <w:pPr>
                              <w:pStyle w:val="Lgende"/>
                              <w:rPr>
                                <w:noProof/>
                              </w:rPr>
                            </w:pPr>
                            <w:r>
                              <w:t xml:space="preserve">Figure </w:t>
                            </w:r>
                            <w:fldSimple w:instr=" SEQ Figure \* ARABIC ">
                              <w:r w:rsidR="002C2340">
                                <w:rPr>
                                  <w:noProof/>
                                </w:rPr>
                                <w:t>2</w:t>
                              </w:r>
                            </w:fldSimple>
                            <w:r>
                              <w:t xml:space="preserve"> : Distribution de notre variable cible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D4838" id="Zone de texte 4" o:spid="_x0000_s1027" type="#_x0000_t202" style="position:absolute;margin-left:0;margin-top:180.7pt;width:13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" stroked="f">
                <v:textbox style="mso-fit-shape-to-text:t" inset="0,0,0,0">
                  <w:txbxContent>
                    <w:p w14:paraId="22B44917" w14:textId="5B85991F" w:rsidR="00C6686E" w:rsidRPr="00354038" w:rsidRDefault="00C6686E" w:rsidP="00C6686E">
                      <w:pPr>
                        <w:pStyle w:val="Lgende"/>
                        <w:rPr>
                          <w:noProof/>
                        </w:rPr>
                      </w:pPr>
                      <w:r>
                        <w:t xml:space="preserve">Figure </w:t>
                      </w:r>
                      <w:fldSimple w:instr=" SEQ Figure \* ARABIC ">
                        <w:r w:rsidR="002C2340">
                          <w:rPr>
                            <w:noProof/>
                          </w:rPr>
                          <w:t>2</w:t>
                        </w:r>
                      </w:fldSimple>
                      <w:r>
                        <w:t xml:space="preserve"> : Distribution de notre variable cible</w:t>
                      </w:r>
                    </w:p>
                  </w:txbxContent>
                </v:textbox>
                <w10:wrap type="square"/>
              </v:shape>
            </w:pict>
          </mc:Fallback>
        </mc:AlternateContent>
      </w:r>
      <w:r>
        <w:rPr>
          <w:noProof/>
        </w:rPr>
        <w:drawing>
          <wp:anchor distT="0" distB="0" distL="114300" distR="114300" simplePos="0" relativeHeight="251663360" behindDoc="0" locked="0" layoutInCell="1" allowOverlap="1" wp14:anchorId="169BB057" wp14:editId="50CCAB0F">
            <wp:simplePos x="0" y="0"/>
            <wp:positionH relativeFrom="margin">
              <wp:align>left</wp:align>
            </wp:positionH>
            <wp:positionV relativeFrom="paragraph">
              <wp:posOffset>2540</wp:posOffset>
            </wp:positionV>
            <wp:extent cx="1676400" cy="22352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40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29B">
        <w:rPr>
          <w:rFonts w:ascii="Times New Roman" w:hAnsi="Times New Roman" w:cs="Times New Roman"/>
        </w:rPr>
        <w:t xml:space="preserve">On peut s’estimer heureux car </w:t>
      </w:r>
      <w:r w:rsidR="00B10632">
        <w:rPr>
          <w:rFonts w:ascii="Times New Roman" w:hAnsi="Times New Roman" w:cs="Times New Roman"/>
        </w:rPr>
        <w:t xml:space="preserve">dans notre </w:t>
      </w:r>
      <w:proofErr w:type="spellStart"/>
      <w:r w:rsidR="00B10632">
        <w:rPr>
          <w:rFonts w:ascii="Times New Roman" w:hAnsi="Times New Roman" w:cs="Times New Roman"/>
        </w:rPr>
        <w:t>dataset</w:t>
      </w:r>
      <w:proofErr w:type="spellEnd"/>
      <w:r w:rsidR="00BF029B">
        <w:rPr>
          <w:rFonts w:ascii="Times New Roman" w:hAnsi="Times New Roman" w:cs="Times New Roman"/>
        </w:rPr>
        <w:t xml:space="preserve">, l’évènement faire défaut semble être commun avec environ 20% </w:t>
      </w:r>
      <w:r w:rsidR="00B10632">
        <w:rPr>
          <w:rFonts w:ascii="Times New Roman" w:hAnsi="Times New Roman" w:cs="Times New Roman"/>
        </w:rPr>
        <w:t>d’occurrence. Cela facilitera donc la modélisation.</w:t>
      </w:r>
    </w:p>
    <w:p w14:paraId="3A7C80CB" w14:textId="2EA923FA" w:rsidR="004C6444" w:rsidRDefault="004C224B" w:rsidP="00F2507F">
      <w:pPr>
        <w:ind w:firstLine="708"/>
        <w:rPr>
          <w:rFonts w:ascii="Times New Roman" w:hAnsi="Times New Roman" w:cs="Times New Roman"/>
        </w:rPr>
      </w:pPr>
      <w:r>
        <w:rPr>
          <w:rFonts w:ascii="Times New Roman" w:hAnsi="Times New Roman" w:cs="Times New Roman"/>
        </w:rPr>
        <w:t xml:space="preserve">Ensuite, il nous faut analyser toutes les autres variables catégorielles. Dans le </w:t>
      </w:r>
      <w:proofErr w:type="spellStart"/>
      <w:r>
        <w:rPr>
          <w:rFonts w:ascii="Times New Roman" w:hAnsi="Times New Roman" w:cs="Times New Roman"/>
        </w:rPr>
        <w:t>dataset</w:t>
      </w:r>
      <w:proofErr w:type="spellEnd"/>
      <w:r>
        <w:rPr>
          <w:rFonts w:ascii="Times New Roman" w:hAnsi="Times New Roman" w:cs="Times New Roman"/>
        </w:rPr>
        <w:t xml:space="preserve">, on a considéré 5 variables catégorielles, comme on peut le voir dans sur Figure 3. </w:t>
      </w:r>
      <w:r w:rsidR="00C86EB0">
        <w:rPr>
          <w:rFonts w:ascii="Times New Roman" w:hAnsi="Times New Roman" w:cs="Times New Roman"/>
        </w:rPr>
        <w:t>Pour les variables REASON et JOB, aucun doute, ce sont bien des variables catégorielles. Mais pour les 3 autres, on a des variables numériques non continues. Ainsi, nous avons décidé de les considérer comme des variables catégorielles, en tout cas pour la partie exploration des données, car elles imposent une notion de rang (des variables ordinales). Par exemple</w:t>
      </w:r>
      <w:r w:rsidR="00C6686E">
        <w:rPr>
          <w:rFonts w:ascii="Times New Roman" w:hAnsi="Times New Roman" w:cs="Times New Roman"/>
        </w:rPr>
        <w:t>, la variable DELINQ désigne le nombre de d’impayés pour l’observation. On peut alors classer les individus selon le nombre d’impayés.</w:t>
      </w:r>
    </w:p>
    <w:p w14:paraId="29D5E8A4" w14:textId="77777777" w:rsidR="00B24D5D" w:rsidRDefault="00B24D5D" w:rsidP="00F2507F">
      <w:pPr>
        <w:ind w:firstLine="708"/>
        <w:rPr>
          <w:rFonts w:ascii="Times New Roman" w:hAnsi="Times New Roman" w:cs="Times New Roman"/>
        </w:rPr>
      </w:pPr>
    </w:p>
    <w:p w14:paraId="16B33EE4" w14:textId="652BCA3A" w:rsidR="002E5755" w:rsidRDefault="00C6686E" w:rsidP="002E5755">
      <w:pPr>
        <w:ind w:firstLine="708"/>
        <w:rPr>
          <w:rFonts w:ascii="Times New Roman" w:hAnsi="Times New Roman" w:cs="Times New Roman"/>
        </w:rPr>
      </w:pPr>
      <w:r>
        <w:rPr>
          <w:rFonts w:ascii="Times New Roman" w:hAnsi="Times New Roman" w:cs="Times New Roman"/>
        </w:rPr>
        <w:t>Passons maintenant à l’analyse de la Figure 3.</w:t>
      </w:r>
      <w:r w:rsidR="009469EF">
        <w:rPr>
          <w:rFonts w:ascii="Times New Roman" w:hAnsi="Times New Roman" w:cs="Times New Roman"/>
        </w:rPr>
        <w:t xml:space="preserve"> Tout à gauche, on peut observer la distribution des modalités de chaque variable. On remarque dans un premier temps que </w:t>
      </w:r>
      <w:r w:rsidR="002E5755">
        <w:rPr>
          <w:rFonts w:ascii="Times New Roman" w:hAnsi="Times New Roman" w:cs="Times New Roman"/>
        </w:rPr>
        <w:t xml:space="preserve">les valeurs manquantes pour les variables REASON et JOB ne sont pas représentées par des NA </w:t>
      </w:r>
    </w:p>
    <w:p w14:paraId="0529338B" w14:textId="5920909F" w:rsidR="004C224B" w:rsidRDefault="002E5755">
      <w:pPr>
        <w:rPr>
          <w:rFonts w:ascii="Times New Roman" w:hAnsi="Times New Roman" w:cs="Times New Roman"/>
          <w:noProof/>
        </w:rPr>
      </w:pPr>
      <w:r>
        <w:rPr>
          <w:rFonts w:ascii="Times New Roman" w:hAnsi="Times New Roman" w:cs="Times New Roman"/>
        </w:rPr>
        <w:lastRenderedPageBreak/>
        <w:t xml:space="preserve">mais par une absence de valeur. Par conséquent, on a </w:t>
      </w:r>
      <w:r w:rsidR="00711EF2">
        <w:rPr>
          <w:rFonts w:ascii="Times New Roman" w:hAnsi="Times New Roman" w:cs="Times New Roman"/>
        </w:rPr>
        <w:t xml:space="preserve">environ </w:t>
      </w:r>
      <w:r>
        <w:rPr>
          <w:rFonts w:ascii="Times New Roman" w:hAnsi="Times New Roman" w:cs="Times New Roman"/>
        </w:rPr>
        <w:t xml:space="preserve">3% de valeurs manquantes pour la </w:t>
      </w:r>
      <w:r w:rsidRPr="00711EF2">
        <w:rPr>
          <w:rFonts w:ascii="Times New Roman" w:hAnsi="Times New Roman" w:cs="Times New Roman"/>
        </w:rPr>
        <w:t>variables REASON</w:t>
      </w:r>
      <w:r w:rsidRPr="00711EF2">
        <w:rPr>
          <w:rFonts w:ascii="Times New Roman" w:hAnsi="Times New Roman" w:cs="Times New Roman"/>
          <w:noProof/>
        </w:rPr>
        <w:t xml:space="preserve"> </w:t>
      </w:r>
      <w:r w:rsidR="004C224B" w:rsidRPr="00711EF2">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2345C977" wp14:editId="4A8436B7">
                <wp:simplePos x="0" y="0"/>
                <wp:positionH relativeFrom="column">
                  <wp:posOffset>-635</wp:posOffset>
                </wp:positionH>
                <wp:positionV relativeFrom="paragraph">
                  <wp:posOffset>6340475</wp:posOffset>
                </wp:positionV>
                <wp:extent cx="575945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77F493F" w14:textId="08B646CE" w:rsidR="004C224B" w:rsidRPr="006E3EAC" w:rsidRDefault="004C224B" w:rsidP="004C224B">
                            <w:pPr>
                              <w:pStyle w:val="Lgende"/>
                              <w:rPr>
                                <w:noProof/>
                              </w:rPr>
                            </w:pPr>
                            <w:r>
                              <w:t xml:space="preserve">Figure </w:t>
                            </w:r>
                            <w:r w:rsidR="00C173BC">
                              <w:fldChar w:fldCharType="begin"/>
                            </w:r>
                            <w:r w:rsidR="00C173BC">
                              <w:instrText xml:space="preserve"> SEQ Figure \* ARABIC </w:instrText>
                            </w:r>
                            <w:r w:rsidR="00C173BC">
                              <w:fldChar w:fldCharType="separate"/>
                            </w:r>
                            <w:r w:rsidR="002C2340">
                              <w:rPr>
                                <w:noProof/>
                              </w:rPr>
                              <w:t>3</w:t>
                            </w:r>
                            <w:r w:rsidR="00C173BC">
                              <w:rPr>
                                <w:noProof/>
                              </w:rPr>
                              <w:fldChar w:fldCharType="end"/>
                            </w:r>
                            <w:r>
                              <w:t xml:space="preserve"> : Distribution des variables catégorielles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5C977" id="Zone de texte 13" o:spid="_x0000_s1028" type="#_x0000_t202" style="position:absolute;margin-left:-.05pt;margin-top:499.25pt;width:4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J2NAIAAGsEAAAOAAAAZHJzL2Uyb0RvYy54bWysVMFu2zAMvQ/YPwi6L07Speu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" stroked="f">
                <v:textbox style="mso-fit-shape-to-text:t" inset="0,0,0,0">
                  <w:txbxContent>
                    <w:p w14:paraId="277F493F" w14:textId="08B646CE" w:rsidR="004C224B" w:rsidRPr="006E3EAC" w:rsidRDefault="004C224B" w:rsidP="004C224B">
                      <w:pPr>
                        <w:pStyle w:val="Lgende"/>
                        <w:rPr>
                          <w:noProof/>
                        </w:rPr>
                      </w:pPr>
                      <w:r>
                        <w:t xml:space="preserve">Figure </w:t>
                      </w:r>
                      <w:r w:rsidR="00C173BC">
                        <w:fldChar w:fldCharType="begin"/>
                      </w:r>
                      <w:r w:rsidR="00C173BC">
                        <w:instrText xml:space="preserve"> SEQ Figure \* ARABIC </w:instrText>
                      </w:r>
                      <w:r w:rsidR="00C173BC">
                        <w:fldChar w:fldCharType="separate"/>
                      </w:r>
                      <w:r w:rsidR="002C2340">
                        <w:rPr>
                          <w:noProof/>
                        </w:rPr>
                        <w:t>3</w:t>
                      </w:r>
                      <w:r w:rsidR="00C173BC">
                        <w:rPr>
                          <w:noProof/>
                        </w:rPr>
                        <w:fldChar w:fldCharType="end"/>
                      </w:r>
                      <w:r>
                        <w:t xml:space="preserve"> : Distribution des variables catégorielles</w:t>
                      </w:r>
                    </w:p>
                  </w:txbxContent>
                </v:textbox>
                <w10:wrap type="tight"/>
              </v:shape>
            </w:pict>
          </mc:Fallback>
        </mc:AlternateContent>
      </w:r>
      <w:r w:rsidR="004C224B" w:rsidRPr="00711EF2">
        <w:rPr>
          <w:rFonts w:ascii="Times New Roman" w:hAnsi="Times New Roman" w:cs="Times New Roman"/>
          <w:noProof/>
        </w:rPr>
        <w:drawing>
          <wp:anchor distT="0" distB="0" distL="114300" distR="114300" simplePos="0" relativeHeight="251666432" behindDoc="1" locked="0" layoutInCell="1" allowOverlap="1" wp14:anchorId="7D689E5A" wp14:editId="0094CEA3">
            <wp:simplePos x="0" y="0"/>
            <wp:positionH relativeFrom="column">
              <wp:posOffset>-635</wp:posOffset>
            </wp:positionH>
            <wp:positionV relativeFrom="paragraph">
              <wp:posOffset>0</wp:posOffset>
            </wp:positionV>
            <wp:extent cx="5759450" cy="6283325"/>
            <wp:effectExtent l="0" t="0" r="0" b="3175"/>
            <wp:wrapTight wrapText="bothSides">
              <wp:wrapPolygon edited="0">
                <wp:start x="0" y="0"/>
                <wp:lineTo x="0" y="21545"/>
                <wp:lineTo x="21505" y="21545"/>
                <wp:lineTo x="2150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6283325"/>
                    </a:xfrm>
                    <a:prstGeom prst="rect">
                      <a:avLst/>
                    </a:prstGeom>
                    <a:noFill/>
                    <a:ln>
                      <a:noFill/>
                    </a:ln>
                  </pic:spPr>
                </pic:pic>
              </a:graphicData>
            </a:graphic>
          </wp:anchor>
        </w:drawing>
      </w:r>
      <w:r w:rsidRPr="00711EF2">
        <w:rPr>
          <w:rFonts w:ascii="Times New Roman" w:hAnsi="Times New Roman" w:cs="Times New Roman"/>
          <w:noProof/>
        </w:rPr>
        <w:t xml:space="preserve">et </w:t>
      </w:r>
      <w:r w:rsidR="00711EF2" w:rsidRPr="00711EF2">
        <w:rPr>
          <w:rFonts w:ascii="Times New Roman" w:hAnsi="Times New Roman" w:cs="Times New Roman"/>
          <w:noProof/>
        </w:rPr>
        <w:t>à peu près 5% pour la variable JOB</w:t>
      </w:r>
      <w:r w:rsidR="00711EF2">
        <w:rPr>
          <w:rFonts w:ascii="Times New Roman" w:hAnsi="Times New Roman" w:cs="Times New Roman"/>
          <w:noProof/>
        </w:rPr>
        <w:t>.</w:t>
      </w:r>
      <w:r w:rsidR="000F40B8">
        <w:rPr>
          <w:rFonts w:ascii="Times New Roman" w:hAnsi="Times New Roman" w:cs="Times New Roman"/>
          <w:noProof/>
        </w:rPr>
        <w:t xml:space="preserve"> Par rapport à la variable DEROG, on se rend compte que la plus part des observations n’ont pas eu de problème de pai</w:t>
      </w:r>
      <w:r w:rsidR="004A1411">
        <w:rPr>
          <w:rFonts w:ascii="Times New Roman" w:hAnsi="Times New Roman" w:cs="Times New Roman"/>
          <w:noProof/>
        </w:rPr>
        <w:t>e</w:t>
      </w:r>
      <w:r w:rsidR="000F40B8">
        <w:rPr>
          <w:rFonts w:ascii="Times New Roman" w:hAnsi="Times New Roman" w:cs="Times New Roman"/>
          <w:noProof/>
        </w:rPr>
        <w:t>ment</w:t>
      </w:r>
      <w:r w:rsidR="004A1411">
        <w:rPr>
          <w:rFonts w:ascii="Times New Roman" w:hAnsi="Times New Roman" w:cs="Times New Roman"/>
          <w:noProof/>
        </w:rPr>
        <w:t xml:space="preserve"> (DEROG = 0)</w:t>
      </w:r>
      <w:r w:rsidR="000F40B8">
        <w:rPr>
          <w:rFonts w:ascii="Times New Roman" w:hAnsi="Times New Roman" w:cs="Times New Roman"/>
          <w:noProof/>
        </w:rPr>
        <w:t xml:space="preserve">, et que le fait d’en avoir beaucoup semble inhabituel. </w:t>
      </w:r>
    </w:p>
    <w:p w14:paraId="29EB4E94" w14:textId="3FFE3E73" w:rsidR="00422637" w:rsidRDefault="00422637">
      <w:pPr>
        <w:rPr>
          <w:rFonts w:ascii="Times New Roman" w:hAnsi="Times New Roman" w:cs="Times New Roman"/>
          <w:noProof/>
        </w:rPr>
      </w:pPr>
      <w:r>
        <w:rPr>
          <w:rFonts w:ascii="Times New Roman" w:hAnsi="Times New Roman" w:cs="Times New Roman"/>
          <w:noProof/>
        </w:rPr>
        <w:t xml:space="preserve">Au centre, on peut observer la distribution en fonction de la valeur de la variable cible. </w:t>
      </w:r>
      <w:r w:rsidR="00C34AEF">
        <w:rPr>
          <w:rFonts w:ascii="Times New Roman" w:hAnsi="Times New Roman" w:cs="Times New Roman"/>
          <w:noProof/>
        </w:rPr>
        <w:t xml:space="preserve">Il </w:t>
      </w:r>
      <w:r>
        <w:rPr>
          <w:rFonts w:ascii="Times New Roman" w:hAnsi="Times New Roman" w:cs="Times New Roman"/>
          <w:noProof/>
        </w:rPr>
        <w:t>est intéressant de considér</w:t>
      </w:r>
      <w:r w:rsidR="00C34AEF">
        <w:rPr>
          <w:rFonts w:ascii="Times New Roman" w:hAnsi="Times New Roman" w:cs="Times New Roman"/>
          <w:noProof/>
        </w:rPr>
        <w:t>er</w:t>
      </w:r>
      <w:r>
        <w:rPr>
          <w:rFonts w:ascii="Times New Roman" w:hAnsi="Times New Roman" w:cs="Times New Roman"/>
          <w:noProof/>
        </w:rPr>
        <w:t xml:space="preserve"> des distributions condistionnelles car elles peuvent nous permettre de rendre compte </w:t>
      </w:r>
      <w:r w:rsidR="004A1411">
        <w:rPr>
          <w:rFonts w:ascii="Times New Roman" w:hAnsi="Times New Roman" w:cs="Times New Roman"/>
          <w:noProof/>
        </w:rPr>
        <w:t xml:space="preserve">visuellement </w:t>
      </w:r>
      <w:r>
        <w:rPr>
          <w:rFonts w:ascii="Times New Roman" w:hAnsi="Times New Roman" w:cs="Times New Roman"/>
          <w:noProof/>
        </w:rPr>
        <w:t>de</w:t>
      </w:r>
      <w:r w:rsidR="004A1411">
        <w:rPr>
          <w:rFonts w:ascii="Times New Roman" w:hAnsi="Times New Roman" w:cs="Times New Roman"/>
          <w:noProof/>
        </w:rPr>
        <w:t>s</w:t>
      </w:r>
      <w:r>
        <w:rPr>
          <w:rFonts w:ascii="Times New Roman" w:hAnsi="Times New Roman" w:cs="Times New Roman"/>
          <w:noProof/>
        </w:rPr>
        <w:t xml:space="preserve"> différence</w:t>
      </w:r>
      <w:r w:rsidR="004A1411">
        <w:rPr>
          <w:rFonts w:ascii="Times New Roman" w:hAnsi="Times New Roman" w:cs="Times New Roman"/>
          <w:noProof/>
        </w:rPr>
        <w:t>s</w:t>
      </w:r>
      <w:r>
        <w:rPr>
          <w:rFonts w:ascii="Times New Roman" w:hAnsi="Times New Roman" w:cs="Times New Roman"/>
          <w:noProof/>
        </w:rPr>
        <w:t xml:space="preserve"> de comportement selon la valeur de la cible. Dans notre cas, il n’est pas pertinent de regarder ces distributions </w:t>
      </w:r>
      <w:r w:rsidR="002E5D58">
        <w:rPr>
          <w:rFonts w:ascii="Times New Roman" w:hAnsi="Times New Roman" w:cs="Times New Roman"/>
          <w:noProof/>
        </w:rPr>
        <w:t>car la fréquence des modalités de la variable BAD ne sont pas égales, et aucune</w:t>
      </w:r>
      <w:r w:rsidR="005E38F6">
        <w:rPr>
          <w:rFonts w:ascii="Times New Roman" w:hAnsi="Times New Roman" w:cs="Times New Roman"/>
          <w:noProof/>
        </w:rPr>
        <w:t>s des</w:t>
      </w:r>
      <w:r w:rsidR="002E5D58">
        <w:rPr>
          <w:rFonts w:ascii="Times New Roman" w:hAnsi="Times New Roman" w:cs="Times New Roman"/>
          <w:noProof/>
        </w:rPr>
        <w:t xml:space="preserve"> caractéristique</w:t>
      </w:r>
      <w:r w:rsidR="005E38F6">
        <w:rPr>
          <w:rFonts w:ascii="Times New Roman" w:hAnsi="Times New Roman" w:cs="Times New Roman"/>
          <w:noProof/>
        </w:rPr>
        <w:t>s</w:t>
      </w:r>
      <w:r w:rsidR="002E5D58">
        <w:rPr>
          <w:rFonts w:ascii="Times New Roman" w:hAnsi="Times New Roman" w:cs="Times New Roman"/>
          <w:noProof/>
        </w:rPr>
        <w:t xml:space="preserve"> ne semble</w:t>
      </w:r>
      <w:r w:rsidR="005E38F6">
        <w:rPr>
          <w:rFonts w:ascii="Times New Roman" w:hAnsi="Times New Roman" w:cs="Times New Roman"/>
          <w:noProof/>
        </w:rPr>
        <w:t>nt</w:t>
      </w:r>
      <w:r w:rsidR="002E5D58">
        <w:rPr>
          <w:rFonts w:ascii="Times New Roman" w:hAnsi="Times New Roman" w:cs="Times New Roman"/>
          <w:noProof/>
        </w:rPr>
        <w:t xml:space="preserve"> sortir du lot. C’est pourquoi</w:t>
      </w:r>
      <w:r w:rsidR="005E38F6">
        <w:rPr>
          <w:rFonts w:ascii="Times New Roman" w:hAnsi="Times New Roman" w:cs="Times New Roman"/>
          <w:noProof/>
        </w:rPr>
        <w:t xml:space="preserve"> </w:t>
      </w:r>
      <w:r w:rsidR="002E5D58">
        <w:rPr>
          <w:rFonts w:ascii="Times New Roman" w:hAnsi="Times New Roman" w:cs="Times New Roman"/>
          <w:noProof/>
        </w:rPr>
        <w:t xml:space="preserve">nous avons la colonne de droite, qui représente la distribution </w:t>
      </w:r>
      <w:r w:rsidR="005E38F6">
        <w:rPr>
          <w:rFonts w:ascii="Times New Roman" w:hAnsi="Times New Roman" w:cs="Times New Roman"/>
          <w:noProof/>
        </w:rPr>
        <w:t>par</w:t>
      </w:r>
      <w:r w:rsidR="002E5D58">
        <w:rPr>
          <w:rFonts w:ascii="Times New Roman" w:hAnsi="Times New Roman" w:cs="Times New Roman"/>
          <w:noProof/>
        </w:rPr>
        <w:t xml:space="preserve"> modalité en fonction de la valeur de la cible.</w:t>
      </w:r>
      <w:r w:rsidR="00D53A65">
        <w:rPr>
          <w:rFonts w:ascii="Times New Roman" w:hAnsi="Times New Roman" w:cs="Times New Roman"/>
          <w:noProof/>
        </w:rPr>
        <w:t xml:space="preserve"> On peut alors remarquer pour la variable DEROG :</w:t>
      </w:r>
    </w:p>
    <w:p w14:paraId="40EB41EF" w14:textId="52F288B8" w:rsidR="00D53A65" w:rsidRDefault="00D53A6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lastRenderedPageBreak/>
        <w:t>les valeurs extrêmes sont toutes associées à la modalité BAD = 1 (i.e. a fait défaut)</w:t>
      </w:r>
      <w:r w:rsidR="009B0606">
        <w:rPr>
          <w:rFonts w:ascii="Times New Roman" w:hAnsi="Times New Roman" w:cs="Times New Roman"/>
          <w:noProof/>
        </w:rPr>
        <w:t>. Peut-être que les valeurs ne sont pas extrêmes et font juste partie des caractéristiques d’un individu qui fait défaut.</w:t>
      </w:r>
    </w:p>
    <w:p w14:paraId="3FA80798" w14:textId="5B4C2F67" w:rsidR="00D53A65" w:rsidRDefault="00AA1EB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t>plus le nombre de dérogation augmente, plus la fréquence de personne ayant fait défaut augmente. C’est intéressant, et pas anodin, car cela semble explicable.</w:t>
      </w:r>
      <w:r w:rsidR="003A1C65">
        <w:rPr>
          <w:rFonts w:ascii="Times New Roman" w:hAnsi="Times New Roman" w:cs="Times New Roman"/>
          <w:noProof/>
        </w:rPr>
        <w:t xml:space="preserve"> En effet, </w:t>
      </w:r>
      <w:r w:rsidR="009B0606">
        <w:rPr>
          <w:rFonts w:ascii="Times New Roman" w:hAnsi="Times New Roman" w:cs="Times New Roman"/>
          <w:noProof/>
        </w:rPr>
        <w:t>peut-être qu’avant de faire défaut, le client a plusieurs retards de paiement</w:t>
      </w:r>
      <w:r w:rsidR="004A1411">
        <w:rPr>
          <w:rFonts w:ascii="Times New Roman" w:hAnsi="Times New Roman" w:cs="Times New Roman"/>
          <w:noProof/>
        </w:rPr>
        <w:t>.</w:t>
      </w:r>
    </w:p>
    <w:p w14:paraId="7C874177" w14:textId="2C214D50" w:rsidR="00EB3F8D" w:rsidRDefault="00EB3F8D" w:rsidP="00EB3F8D">
      <w:pPr>
        <w:rPr>
          <w:rFonts w:ascii="Times New Roman" w:hAnsi="Times New Roman" w:cs="Times New Roman"/>
          <w:noProof/>
        </w:rPr>
      </w:pPr>
      <w:r>
        <w:rPr>
          <w:rFonts w:ascii="Times New Roman" w:hAnsi="Times New Roman" w:cs="Times New Roman"/>
          <w:noProof/>
        </w:rPr>
        <w:t xml:space="preserve">On </w:t>
      </w:r>
      <w:r w:rsidR="007164A9">
        <w:rPr>
          <w:rFonts w:ascii="Times New Roman" w:hAnsi="Times New Roman" w:cs="Times New Roman"/>
          <w:noProof/>
        </w:rPr>
        <w:t xml:space="preserve">remarque les même </w:t>
      </w:r>
      <w:r w:rsidR="0050505B">
        <w:rPr>
          <w:rFonts w:ascii="Times New Roman" w:hAnsi="Times New Roman" w:cs="Times New Roman"/>
          <w:noProof/>
        </w:rPr>
        <w:t>éléments</w:t>
      </w:r>
      <w:r>
        <w:rPr>
          <w:rFonts w:ascii="Times New Roman" w:hAnsi="Times New Roman" w:cs="Times New Roman"/>
          <w:noProof/>
        </w:rPr>
        <w:t xml:space="preserve"> pour les variables DELINQ et NINQ</w:t>
      </w:r>
      <w:r w:rsidR="007164A9">
        <w:rPr>
          <w:rFonts w:ascii="Times New Roman" w:hAnsi="Times New Roman" w:cs="Times New Roman"/>
          <w:noProof/>
        </w:rPr>
        <w:t>.</w:t>
      </w:r>
    </w:p>
    <w:p w14:paraId="35301675" w14:textId="07011F7B" w:rsidR="002B4982" w:rsidRDefault="007F3AEA" w:rsidP="00EB3F8D">
      <w:pPr>
        <w:rPr>
          <w:rFonts w:ascii="Times New Roman" w:hAnsi="Times New Roman" w:cs="Times New Roman"/>
          <w:noProof/>
        </w:rPr>
      </w:pPr>
      <w:r>
        <w:rPr>
          <w:rFonts w:ascii="Times New Roman" w:hAnsi="Times New Roman" w:cs="Times New Roman"/>
          <w:noProof/>
        </w:rPr>
        <w:tab/>
      </w:r>
    </w:p>
    <w:p w14:paraId="51217199" w14:textId="77777777" w:rsidR="00A9534D" w:rsidRDefault="00A9534D" w:rsidP="00EB3F8D">
      <w:pPr>
        <w:rPr>
          <w:rFonts w:ascii="Times New Roman" w:hAnsi="Times New Roman" w:cs="Times New Roman"/>
          <w:noProof/>
        </w:rPr>
      </w:pPr>
    </w:p>
    <w:p w14:paraId="099EB0DB" w14:textId="6E790E8D" w:rsidR="003A7F52" w:rsidRDefault="007F3AEA" w:rsidP="002B4982">
      <w:pPr>
        <w:ind w:firstLine="708"/>
        <w:rPr>
          <w:rFonts w:ascii="Times New Roman" w:hAnsi="Times New Roman" w:cs="Times New Roman"/>
          <w:noProof/>
        </w:rPr>
      </w:pPr>
      <w:r>
        <w:rPr>
          <w:rFonts w:ascii="Times New Roman" w:hAnsi="Times New Roman" w:cs="Times New Roman"/>
          <w:noProof/>
        </w:rPr>
        <w:t xml:space="preserve">Passons aux variables </w:t>
      </w:r>
      <w:r w:rsidR="005C4E30">
        <w:rPr>
          <w:rFonts w:ascii="Times New Roman" w:hAnsi="Times New Roman" w:cs="Times New Roman"/>
          <w:noProof/>
        </w:rPr>
        <w:t>numériques</w:t>
      </w:r>
      <w:r>
        <w:rPr>
          <w:rFonts w:ascii="Times New Roman" w:hAnsi="Times New Roman" w:cs="Times New Roman"/>
          <w:noProof/>
        </w:rPr>
        <w:t>,  en adoptant la même méthode d’analyse. On a décidé dans un premier temps de nous concentrer sur la distribution de</w:t>
      </w:r>
      <w:r w:rsidR="002B4982">
        <w:rPr>
          <w:rFonts w:ascii="Times New Roman" w:hAnsi="Times New Roman" w:cs="Times New Roman"/>
          <w:noProof/>
        </w:rPr>
        <w:t xml:space="preserve"> ces variables.</w:t>
      </w:r>
    </w:p>
    <w:p w14:paraId="149FB1DC" w14:textId="670C1224" w:rsidR="005E38F6" w:rsidRDefault="007F3AEA" w:rsidP="00934CD4">
      <w:pPr>
        <w:ind w:firstLine="708"/>
        <w:rPr>
          <w:rFonts w:ascii="Times New Roman" w:hAnsi="Times New Roman" w:cs="Times New Roman"/>
          <w:noProof/>
        </w:rPr>
      </w:pPr>
      <w:r>
        <w:rPr>
          <w:rFonts w:ascii="Times New Roman" w:hAnsi="Times New Roman" w:cs="Times New Roman"/>
          <w:noProof/>
        </w:rPr>
        <w:t>C’est ce que nous avons représenté en Annexe 1. Par exemple, on peut se rendre compte que la plus part des crédits se situe</w:t>
      </w:r>
      <w:r w:rsidR="0060191E">
        <w:rPr>
          <w:rFonts w:ascii="Times New Roman" w:hAnsi="Times New Roman" w:cs="Times New Roman"/>
          <w:noProof/>
        </w:rPr>
        <w:t>nt</w:t>
      </w:r>
      <w:r>
        <w:rPr>
          <w:rFonts w:ascii="Times New Roman" w:hAnsi="Times New Roman" w:cs="Times New Roman"/>
          <w:noProof/>
        </w:rPr>
        <w:t xml:space="preserve"> entre 2 000 et 25 000 d’unité monétaire (aucune devise n’est spécifié)</w:t>
      </w:r>
      <w:r w:rsidR="000B1CE3">
        <w:rPr>
          <w:rFonts w:ascii="Times New Roman" w:hAnsi="Times New Roman" w:cs="Times New Roman"/>
          <w:noProof/>
        </w:rPr>
        <w:t>, que le plus gros de la distribution de la valeur de</w:t>
      </w:r>
      <w:r w:rsidR="009765B1">
        <w:rPr>
          <w:rFonts w:ascii="Times New Roman" w:hAnsi="Times New Roman" w:cs="Times New Roman"/>
          <w:noProof/>
        </w:rPr>
        <w:t>s</w:t>
      </w:r>
      <w:r w:rsidR="000B1CE3">
        <w:rPr>
          <w:rFonts w:ascii="Times New Roman" w:hAnsi="Times New Roman" w:cs="Times New Roman"/>
          <w:noProof/>
        </w:rPr>
        <w:t xml:space="preserve"> maison</w:t>
      </w:r>
      <w:r w:rsidR="009765B1">
        <w:rPr>
          <w:rFonts w:ascii="Times New Roman" w:hAnsi="Times New Roman" w:cs="Times New Roman"/>
          <w:noProof/>
        </w:rPr>
        <w:t>s</w:t>
      </w:r>
      <w:r w:rsidR="000B1CE3">
        <w:rPr>
          <w:rFonts w:ascii="Times New Roman" w:hAnsi="Times New Roman" w:cs="Times New Roman"/>
          <w:noProof/>
        </w:rPr>
        <w:t xml:space="preserve"> se situe entre 30 000 et 250 000. Chose intéressante, certaines variables ont des distributions asymétrique </w:t>
      </w:r>
      <w:r w:rsidR="00436B21">
        <w:rPr>
          <w:rFonts w:ascii="Times New Roman" w:hAnsi="Times New Roman" w:cs="Times New Roman"/>
          <w:noProof/>
        </w:rPr>
        <w:t>(avec une queue vers l</w:t>
      </w:r>
      <w:r w:rsidR="0060191E">
        <w:rPr>
          <w:rFonts w:ascii="Times New Roman" w:hAnsi="Times New Roman" w:cs="Times New Roman"/>
          <w:noProof/>
        </w:rPr>
        <w:t>a</w:t>
      </w:r>
      <w:r w:rsidR="00436B21">
        <w:rPr>
          <w:rFonts w:ascii="Times New Roman" w:hAnsi="Times New Roman" w:cs="Times New Roman"/>
          <w:noProof/>
        </w:rPr>
        <w:t xml:space="preserve"> droite)</w:t>
      </w:r>
      <w:r w:rsidR="000B1CE3">
        <w:rPr>
          <w:rFonts w:ascii="Times New Roman" w:hAnsi="Times New Roman" w:cs="Times New Roman"/>
          <w:noProof/>
        </w:rPr>
        <w:t>, c’est-à-dire que la moyenne est supérieure à la médiane. C’est ce qu’on observe pour la variable</w:t>
      </w:r>
      <w:r w:rsidR="002B4982">
        <w:rPr>
          <w:rFonts w:ascii="Times New Roman" w:hAnsi="Times New Roman" w:cs="Times New Roman"/>
          <w:noProof/>
        </w:rPr>
        <w:t xml:space="preserve"> </w:t>
      </w:r>
      <w:r w:rsidR="000B1CE3">
        <w:rPr>
          <w:rFonts w:ascii="Times New Roman" w:hAnsi="Times New Roman" w:cs="Times New Roman"/>
          <w:noProof/>
        </w:rPr>
        <w:t>VALUE, LOAN, MORTDUE et YOJ. Probablement qu’effectuer une log transformation de ces variables pourrait-être intéressant pour l’analyse, car elle nous permettrait de transformer la distribution en gaussienne.</w:t>
      </w:r>
      <w:r w:rsidR="009C2CC7">
        <w:rPr>
          <w:rFonts w:ascii="Times New Roman" w:hAnsi="Times New Roman" w:cs="Times New Roman"/>
          <w:noProof/>
        </w:rPr>
        <w:t xml:space="preserve"> Finalement, on observe un certain nombre de valeurs aberrantes en apparance</w:t>
      </w:r>
      <w:r w:rsidR="009765B1">
        <w:rPr>
          <w:rFonts w:ascii="Times New Roman" w:hAnsi="Times New Roman" w:cs="Times New Roman"/>
          <w:noProof/>
        </w:rPr>
        <w:t>,</w:t>
      </w:r>
      <w:r w:rsidR="009C2CC7">
        <w:rPr>
          <w:rFonts w:ascii="Times New Roman" w:hAnsi="Times New Roman" w:cs="Times New Roman"/>
          <w:noProof/>
        </w:rPr>
        <w:t xml:space="preserve"> en observant les queues des distributions. On verra prochainement à l’aide de boxplots s</w:t>
      </w:r>
      <w:r w:rsidR="003C5024">
        <w:rPr>
          <w:rFonts w:ascii="Times New Roman" w:hAnsi="Times New Roman" w:cs="Times New Roman"/>
          <w:noProof/>
        </w:rPr>
        <w:t>’il s’agit</w:t>
      </w:r>
      <w:r w:rsidR="009C2CC7">
        <w:rPr>
          <w:rFonts w:ascii="Times New Roman" w:hAnsi="Times New Roman" w:cs="Times New Roman"/>
          <w:noProof/>
        </w:rPr>
        <w:t xml:space="preserve"> réelement d</w:t>
      </w:r>
      <w:r w:rsidR="003C5024">
        <w:rPr>
          <w:rFonts w:ascii="Times New Roman" w:hAnsi="Times New Roman" w:cs="Times New Roman"/>
          <w:noProof/>
        </w:rPr>
        <w:t>’</w:t>
      </w:r>
      <w:r w:rsidR="009C2CC7">
        <w:rPr>
          <w:rFonts w:ascii="Times New Roman" w:hAnsi="Times New Roman" w:cs="Times New Roman"/>
          <w:noProof/>
        </w:rPr>
        <w:t>outliers.</w:t>
      </w:r>
    </w:p>
    <w:p w14:paraId="2461E667" w14:textId="5D99D8CA" w:rsidR="00934CD4" w:rsidRPr="00EB3F8D" w:rsidRDefault="00934CD4" w:rsidP="00EB3F8D">
      <w:pPr>
        <w:rPr>
          <w:rFonts w:ascii="Times New Roman" w:hAnsi="Times New Roman" w:cs="Times New Roman"/>
          <w:noProof/>
        </w:rPr>
      </w:pPr>
      <w:r>
        <w:rPr>
          <w:rFonts w:ascii="Times New Roman" w:hAnsi="Times New Roman" w:cs="Times New Roman"/>
          <w:noProof/>
        </w:rPr>
        <w:tab/>
        <w:t xml:space="preserve">Dans un deuxième temps, toujours sur l’Annexe 1, on a regardé la distribution selon la valeur de la variable BAD. Initialement, </w:t>
      </w:r>
      <w:r w:rsidR="009765B1">
        <w:rPr>
          <w:rFonts w:ascii="Times New Roman" w:hAnsi="Times New Roman" w:cs="Times New Roman"/>
          <w:noProof/>
        </w:rPr>
        <w:t xml:space="preserve">nous </w:t>
      </w:r>
      <w:r>
        <w:rPr>
          <w:rFonts w:ascii="Times New Roman" w:hAnsi="Times New Roman" w:cs="Times New Roman"/>
          <w:noProof/>
        </w:rPr>
        <w:t>voul</w:t>
      </w:r>
      <w:r w:rsidR="009765B1">
        <w:rPr>
          <w:rFonts w:ascii="Times New Roman" w:hAnsi="Times New Roman" w:cs="Times New Roman"/>
          <w:noProof/>
        </w:rPr>
        <w:t>ions</w:t>
      </w:r>
      <w:r>
        <w:rPr>
          <w:rFonts w:ascii="Times New Roman" w:hAnsi="Times New Roman" w:cs="Times New Roman"/>
          <w:noProof/>
        </w:rPr>
        <w:t xml:space="preserve"> savoir si </w:t>
      </w:r>
      <w:r w:rsidR="009765B1">
        <w:rPr>
          <w:rFonts w:ascii="Times New Roman" w:hAnsi="Times New Roman" w:cs="Times New Roman"/>
          <w:noProof/>
        </w:rPr>
        <w:t>il était possible de</w:t>
      </w:r>
      <w:r>
        <w:rPr>
          <w:rFonts w:ascii="Times New Roman" w:hAnsi="Times New Roman" w:cs="Times New Roman"/>
          <w:noProof/>
        </w:rPr>
        <w:t xml:space="preserve"> dissocier les distributions selon la valeur de la variable cible</w:t>
      </w:r>
      <w:r w:rsidR="009C2CC7">
        <w:rPr>
          <w:rFonts w:ascii="Times New Roman" w:hAnsi="Times New Roman" w:cs="Times New Roman"/>
          <w:noProof/>
        </w:rPr>
        <w:t>. Dans notre cas, aucune distribtuion n’est différenciable selon la valeur de BAD.</w:t>
      </w:r>
    </w:p>
    <w:p w14:paraId="04352CB7" w14:textId="721EB650" w:rsidR="00A9534D" w:rsidRDefault="009C2CC7">
      <w:pPr>
        <w:rPr>
          <w:rFonts w:ascii="Times New Roman" w:hAnsi="Times New Roman" w:cs="Times New Roman"/>
        </w:rPr>
      </w:pPr>
      <w:r>
        <w:rPr>
          <w:rFonts w:ascii="Times New Roman" w:hAnsi="Times New Roman" w:cs="Times New Roman"/>
        </w:rPr>
        <w:tab/>
      </w:r>
    </w:p>
    <w:p w14:paraId="105F9F51" w14:textId="5BB9945A" w:rsidR="009C2CC7" w:rsidRDefault="009C2CC7" w:rsidP="002B4982">
      <w:pPr>
        <w:ind w:firstLine="708"/>
        <w:rPr>
          <w:rFonts w:ascii="Times New Roman" w:hAnsi="Times New Roman" w:cs="Times New Roman"/>
        </w:rPr>
      </w:pPr>
      <w:r>
        <w:rPr>
          <w:rFonts w:ascii="Times New Roman" w:hAnsi="Times New Roman" w:cs="Times New Roman"/>
        </w:rPr>
        <w:t>On a énoncé précédemment la possibilité que nos variables contiennent des valeurs aberrantes, et donc</w:t>
      </w:r>
      <w:r w:rsidR="00FB2C85">
        <w:rPr>
          <w:rFonts w:ascii="Times New Roman" w:hAnsi="Times New Roman" w:cs="Times New Roman"/>
        </w:rPr>
        <w:t xml:space="preserve"> dans la</w:t>
      </w:r>
      <w:r>
        <w:rPr>
          <w:rFonts w:ascii="Times New Roman" w:hAnsi="Times New Roman" w:cs="Times New Roman"/>
        </w:rPr>
        <w:t xml:space="preserve"> Figure 4, nous avons tracé les </w:t>
      </w:r>
      <w:proofErr w:type="spellStart"/>
      <w:r>
        <w:rPr>
          <w:rFonts w:ascii="Times New Roman" w:hAnsi="Times New Roman" w:cs="Times New Roman"/>
        </w:rPr>
        <w:t>boxplot</w:t>
      </w:r>
      <w:r w:rsidR="006B7EAF">
        <w:rPr>
          <w:rFonts w:ascii="Times New Roman" w:hAnsi="Times New Roman" w:cs="Times New Roman"/>
        </w:rPr>
        <w:t>s</w:t>
      </w:r>
      <w:proofErr w:type="spellEnd"/>
      <w:r>
        <w:rPr>
          <w:rFonts w:ascii="Times New Roman" w:hAnsi="Times New Roman" w:cs="Times New Roman"/>
        </w:rPr>
        <w:t xml:space="preserve"> de nos variables avec et sans la considération de notre variable cible.</w:t>
      </w:r>
    </w:p>
    <w:p w14:paraId="3012FBC5" w14:textId="404F3998" w:rsidR="002B4982" w:rsidRDefault="002D5447">
      <w:pPr>
        <w:rPr>
          <w:rFonts w:ascii="Times New Roman" w:hAnsi="Times New Roman" w:cs="Times New Roman"/>
        </w:rPr>
      </w:pPr>
      <w:r>
        <w:rPr>
          <w:rFonts w:ascii="Times New Roman" w:hAnsi="Times New Roman" w:cs="Times New Roman"/>
        </w:rPr>
        <w:t xml:space="preserve">Et en effet, toutes les variables ont bien des </w:t>
      </w:r>
      <w:proofErr w:type="spellStart"/>
      <w:r w:rsidR="00FB2C85">
        <w:rPr>
          <w:rFonts w:ascii="Times New Roman" w:hAnsi="Times New Roman" w:cs="Times New Roman"/>
        </w:rPr>
        <w:t>outliers</w:t>
      </w:r>
      <w:proofErr w:type="spellEnd"/>
      <w:r>
        <w:rPr>
          <w:rFonts w:ascii="Times New Roman" w:hAnsi="Times New Roman" w:cs="Times New Roman"/>
        </w:rPr>
        <w:t>. Mais, pour nous, aucune ne représente des valeurs aberrantes. En effet, nous n’avons pas le contexte de ces prêts, donc on ne peut pas dire si un LOAN a 80 000 est une aberration. Si c</w:t>
      </w:r>
      <w:r w:rsidR="00166B1E">
        <w:rPr>
          <w:rFonts w:ascii="Times New Roman" w:hAnsi="Times New Roman" w:cs="Times New Roman"/>
        </w:rPr>
        <w:t xml:space="preserve">ela avait été un prêt à la consommation pour de l’électroménager par exemple, alors probablement que 80 000 serait aberrant. Mais pour une voiture ce n’est pas le cas. Pareil pour la </w:t>
      </w:r>
      <w:r w:rsidR="000726FF">
        <w:rPr>
          <w:rFonts w:ascii="Times New Roman" w:hAnsi="Times New Roman" w:cs="Times New Roman"/>
        </w:rPr>
        <w:t>VALUE</w:t>
      </w:r>
      <w:r w:rsidR="00166B1E">
        <w:rPr>
          <w:rFonts w:ascii="Times New Roman" w:hAnsi="Times New Roman" w:cs="Times New Roman"/>
        </w:rPr>
        <w:t>, car une maison peut très facilement</w:t>
      </w:r>
      <w:r w:rsidR="000726FF">
        <w:rPr>
          <w:rFonts w:ascii="Times New Roman" w:hAnsi="Times New Roman" w:cs="Times New Roman"/>
        </w:rPr>
        <w:t xml:space="preserve"> valoir 750 000. Pour YOJ, travaill</w:t>
      </w:r>
      <w:r w:rsidR="00C419E7">
        <w:rPr>
          <w:rFonts w:ascii="Times New Roman" w:hAnsi="Times New Roman" w:cs="Times New Roman"/>
        </w:rPr>
        <w:t>er</w:t>
      </w:r>
      <w:r w:rsidR="000726FF">
        <w:rPr>
          <w:rFonts w:ascii="Times New Roman" w:hAnsi="Times New Roman" w:cs="Times New Roman"/>
        </w:rPr>
        <w:t xml:space="preserve"> 40 ans pour la même entreprise n’est pas commun, mais cela ne peut être considéré comme </w:t>
      </w:r>
      <w:r w:rsidR="00FB2C85">
        <w:rPr>
          <w:rFonts w:ascii="Times New Roman" w:hAnsi="Times New Roman" w:cs="Times New Roman"/>
        </w:rPr>
        <w:t>absurde</w:t>
      </w:r>
      <w:r w:rsidR="000726FF">
        <w:rPr>
          <w:rFonts w:ascii="Times New Roman" w:hAnsi="Times New Roman" w:cs="Times New Roman"/>
        </w:rPr>
        <w:t>. Enfin pour finir, la variable DEBTINC est exprimé</w:t>
      </w:r>
      <w:r w:rsidR="00C419E7">
        <w:rPr>
          <w:rFonts w:ascii="Times New Roman" w:hAnsi="Times New Roman" w:cs="Times New Roman"/>
        </w:rPr>
        <w:t>e</w:t>
      </w:r>
      <w:r w:rsidR="000726FF">
        <w:rPr>
          <w:rFonts w:ascii="Times New Roman" w:hAnsi="Times New Roman" w:cs="Times New Roman"/>
        </w:rPr>
        <w:t xml:space="preserve"> en pourcent</w:t>
      </w:r>
      <w:r w:rsidR="00C419E7">
        <w:rPr>
          <w:rFonts w:ascii="Times New Roman" w:hAnsi="Times New Roman" w:cs="Times New Roman"/>
        </w:rPr>
        <w:t>age</w:t>
      </w:r>
      <w:r w:rsidR="000726FF">
        <w:rPr>
          <w:rFonts w:ascii="Times New Roman" w:hAnsi="Times New Roman" w:cs="Times New Roman"/>
        </w:rPr>
        <w:t xml:space="preserve">, donc un ratio de 200 (i.e. une dette 3 fois supérieure au revenu) </w:t>
      </w:r>
      <w:r w:rsidR="000F54EC">
        <w:rPr>
          <w:rFonts w:ascii="Times New Roman" w:hAnsi="Times New Roman" w:cs="Times New Roman"/>
        </w:rPr>
        <w:t>n</w:t>
      </w:r>
      <w:r w:rsidR="000726FF">
        <w:rPr>
          <w:rFonts w:ascii="Times New Roman" w:hAnsi="Times New Roman" w:cs="Times New Roman"/>
        </w:rPr>
        <w:t>’est pas aberrant non plus.</w:t>
      </w:r>
    </w:p>
    <w:p w14:paraId="3B58F07F" w14:textId="5ED8DBE6" w:rsidR="0080154A" w:rsidRDefault="00336C96">
      <w:pPr>
        <w:rPr>
          <w:rFonts w:ascii="Times New Roman" w:hAnsi="Times New Roman" w:cs="Times New Roman"/>
        </w:rPr>
      </w:pPr>
      <w:r>
        <w:rPr>
          <w:rFonts w:ascii="Times New Roman" w:hAnsi="Times New Roman" w:cs="Times New Roman"/>
        </w:rPr>
        <w:t>Ce qui est maintenant pertinent, c’est de voir à quelle modalité de BAD ces valeurs particulière</w:t>
      </w:r>
      <w:r w:rsidR="008473A2">
        <w:rPr>
          <w:rFonts w:ascii="Times New Roman" w:hAnsi="Times New Roman" w:cs="Times New Roman"/>
        </w:rPr>
        <w:t>ment</w:t>
      </w:r>
      <w:r>
        <w:rPr>
          <w:rFonts w:ascii="Times New Roman" w:hAnsi="Times New Roman" w:cs="Times New Roman"/>
        </w:rPr>
        <w:t xml:space="preserve"> forte</w:t>
      </w:r>
      <w:r w:rsidR="008473A2">
        <w:rPr>
          <w:rFonts w:ascii="Times New Roman" w:hAnsi="Times New Roman" w:cs="Times New Roman"/>
        </w:rPr>
        <w:t>s</w:t>
      </w:r>
      <w:r>
        <w:rPr>
          <w:rFonts w:ascii="Times New Roman" w:hAnsi="Times New Roman" w:cs="Times New Roman"/>
        </w:rPr>
        <w:t xml:space="preserve"> appartiennent. C’est pourquoi nous pouvons observer un </w:t>
      </w:r>
      <w:proofErr w:type="spellStart"/>
      <w:r>
        <w:rPr>
          <w:rFonts w:ascii="Times New Roman" w:hAnsi="Times New Roman" w:cs="Times New Roman"/>
        </w:rPr>
        <w:t>boxpot</w:t>
      </w:r>
      <w:proofErr w:type="spellEnd"/>
      <w:r>
        <w:rPr>
          <w:rFonts w:ascii="Times New Roman" w:hAnsi="Times New Roman" w:cs="Times New Roman"/>
        </w:rPr>
        <w:t xml:space="preserve"> par variable selon la valeur de la cible. Au-delà de pouvoir attribuer un </w:t>
      </w:r>
      <w:proofErr w:type="spellStart"/>
      <w:r>
        <w:rPr>
          <w:rFonts w:ascii="Times New Roman" w:hAnsi="Times New Roman" w:cs="Times New Roman"/>
        </w:rPr>
        <w:t>outlier</w:t>
      </w:r>
      <w:proofErr w:type="spellEnd"/>
      <w:r>
        <w:rPr>
          <w:rFonts w:ascii="Times New Roman" w:hAnsi="Times New Roman" w:cs="Times New Roman"/>
        </w:rPr>
        <w:t xml:space="preserve"> à une modalité de la cible, elle nous permet d’observer plus facilement la répartition des valeurs qu’ave</w:t>
      </w:r>
      <w:r w:rsidR="00BE1A0B">
        <w:rPr>
          <w:rFonts w:ascii="Times New Roman" w:hAnsi="Times New Roman" w:cs="Times New Roman"/>
        </w:rPr>
        <w:t>c</w:t>
      </w:r>
      <w:r>
        <w:rPr>
          <w:rFonts w:ascii="Times New Roman" w:hAnsi="Times New Roman" w:cs="Times New Roman"/>
        </w:rPr>
        <w:t xml:space="preserve"> les histogrammes de l’Annexe 1.</w:t>
      </w:r>
    </w:p>
    <w:p w14:paraId="45F62CDB" w14:textId="77777777" w:rsidR="002B4982" w:rsidRDefault="002B4982" w:rsidP="002B4982">
      <w:pPr>
        <w:jc w:val="center"/>
        <w:rPr>
          <w:rFonts w:ascii="Times New Roman" w:hAnsi="Times New Roman" w:cs="Times New Roman"/>
        </w:rPr>
      </w:pPr>
    </w:p>
    <w:p w14:paraId="4338A175" w14:textId="77777777" w:rsidR="002B4982" w:rsidRDefault="002B4982" w:rsidP="002B4982">
      <w:pPr>
        <w:jc w:val="center"/>
        <w:rPr>
          <w:rFonts w:ascii="Times New Roman" w:hAnsi="Times New Roman" w:cs="Times New Roman"/>
        </w:rPr>
      </w:pPr>
    </w:p>
    <w:p w14:paraId="2F8F8749" w14:textId="77777777" w:rsidR="002B4982" w:rsidRDefault="002B4982" w:rsidP="002B4982">
      <w:pPr>
        <w:jc w:val="center"/>
        <w:rPr>
          <w:rFonts w:ascii="Times New Roman" w:hAnsi="Times New Roman" w:cs="Times New Roman"/>
        </w:rPr>
      </w:pPr>
    </w:p>
    <w:p w14:paraId="7A28C697" w14:textId="0198231B" w:rsidR="002B4982" w:rsidRDefault="002B4982" w:rsidP="002B4982">
      <w:pPr>
        <w:jc w:val="center"/>
        <w:rPr>
          <w:rFonts w:ascii="Times New Roman" w:hAnsi="Times New Roman" w:cs="Times New Roman"/>
        </w:rPr>
      </w:pPr>
      <w:r>
        <w:rPr>
          <w:noProof/>
        </w:rPr>
        <w:drawing>
          <wp:anchor distT="0" distB="0" distL="114300" distR="114300" simplePos="0" relativeHeight="251671552" behindDoc="1" locked="0" layoutInCell="1" allowOverlap="1" wp14:anchorId="60BA8D8C" wp14:editId="4F8A8B25">
            <wp:simplePos x="0" y="0"/>
            <wp:positionH relativeFrom="column">
              <wp:posOffset>855942</wp:posOffset>
            </wp:positionH>
            <wp:positionV relativeFrom="page">
              <wp:posOffset>896293</wp:posOffset>
            </wp:positionV>
            <wp:extent cx="4041140" cy="7903210"/>
            <wp:effectExtent l="0" t="0" r="0" b="2540"/>
            <wp:wrapTight wrapText="bothSides">
              <wp:wrapPolygon edited="0">
                <wp:start x="0" y="0"/>
                <wp:lineTo x="0" y="21555"/>
                <wp:lineTo x="21485" y="21555"/>
                <wp:lineTo x="2148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41140" cy="7903210"/>
                    </a:xfrm>
                    <a:prstGeom prst="rect">
                      <a:avLst/>
                    </a:prstGeom>
                    <a:noFill/>
                    <a:ln>
                      <a:noFill/>
                    </a:ln>
                  </pic:spPr>
                </pic:pic>
              </a:graphicData>
            </a:graphic>
          </wp:anchor>
        </w:drawing>
      </w:r>
    </w:p>
    <w:p w14:paraId="375345E2" w14:textId="10ACCB57" w:rsidR="009C2CC7" w:rsidRDefault="009C2CC7">
      <w:pPr>
        <w:rPr>
          <w:rFonts w:ascii="Times New Roman" w:hAnsi="Times New Roman" w:cs="Times New Roman"/>
        </w:rPr>
      </w:pPr>
    </w:p>
    <w:p w14:paraId="50019315" w14:textId="67747B98" w:rsidR="009C2CC7" w:rsidRDefault="009C2CC7">
      <w:pPr>
        <w:rPr>
          <w:rFonts w:ascii="Times New Roman" w:hAnsi="Times New Roman" w:cs="Times New Roman"/>
        </w:rPr>
      </w:pPr>
    </w:p>
    <w:p w14:paraId="7AB676CB" w14:textId="44F83E42" w:rsidR="009C2CC7" w:rsidRDefault="009C2CC7">
      <w:pPr>
        <w:rPr>
          <w:rFonts w:ascii="Times New Roman" w:hAnsi="Times New Roman" w:cs="Times New Roman"/>
        </w:rPr>
      </w:pPr>
    </w:p>
    <w:p w14:paraId="02795534" w14:textId="03C65C99" w:rsidR="009C2CC7" w:rsidRDefault="009C2CC7">
      <w:pPr>
        <w:rPr>
          <w:rFonts w:ascii="Times New Roman" w:hAnsi="Times New Roman" w:cs="Times New Roman"/>
        </w:rPr>
      </w:pPr>
    </w:p>
    <w:p w14:paraId="6BDB0F9B" w14:textId="4DF29CB8" w:rsidR="009C2CC7" w:rsidRDefault="009C2CC7">
      <w:pPr>
        <w:rPr>
          <w:rFonts w:ascii="Times New Roman" w:hAnsi="Times New Roman" w:cs="Times New Roman"/>
        </w:rPr>
      </w:pPr>
    </w:p>
    <w:p w14:paraId="6F730D4B" w14:textId="2BD1D6E8" w:rsidR="009C2CC7" w:rsidRDefault="009C2CC7">
      <w:pPr>
        <w:rPr>
          <w:rFonts w:ascii="Times New Roman" w:hAnsi="Times New Roman" w:cs="Times New Roman"/>
        </w:rPr>
      </w:pPr>
    </w:p>
    <w:p w14:paraId="2C2E420C" w14:textId="05A88FF1" w:rsidR="009C2CC7" w:rsidRDefault="009C2CC7">
      <w:pPr>
        <w:rPr>
          <w:rFonts w:ascii="Times New Roman" w:hAnsi="Times New Roman" w:cs="Times New Roman"/>
        </w:rPr>
      </w:pPr>
    </w:p>
    <w:p w14:paraId="2EA6D244" w14:textId="50DD39A4" w:rsidR="009C2CC7" w:rsidRDefault="009C2CC7">
      <w:pPr>
        <w:rPr>
          <w:rFonts w:ascii="Times New Roman" w:hAnsi="Times New Roman" w:cs="Times New Roman"/>
        </w:rPr>
      </w:pPr>
    </w:p>
    <w:p w14:paraId="51F93898" w14:textId="60FD0E43" w:rsidR="009C2CC7" w:rsidRDefault="009C2CC7">
      <w:pPr>
        <w:rPr>
          <w:rFonts w:ascii="Times New Roman" w:hAnsi="Times New Roman" w:cs="Times New Roman"/>
        </w:rPr>
      </w:pPr>
    </w:p>
    <w:p w14:paraId="67190185" w14:textId="455C3BB5" w:rsidR="009C2CC7" w:rsidRDefault="009C2CC7">
      <w:pPr>
        <w:rPr>
          <w:rFonts w:ascii="Times New Roman" w:hAnsi="Times New Roman" w:cs="Times New Roman"/>
        </w:rPr>
      </w:pPr>
    </w:p>
    <w:p w14:paraId="7E6B7A46" w14:textId="7C3EC25E" w:rsidR="009C2CC7" w:rsidRDefault="009C2CC7">
      <w:pPr>
        <w:rPr>
          <w:rFonts w:ascii="Times New Roman" w:hAnsi="Times New Roman" w:cs="Times New Roman"/>
        </w:rPr>
      </w:pPr>
    </w:p>
    <w:p w14:paraId="7BB45B62" w14:textId="77777777" w:rsidR="009C2CC7" w:rsidRDefault="009C2CC7">
      <w:pPr>
        <w:rPr>
          <w:rFonts w:ascii="Times New Roman" w:hAnsi="Times New Roman" w:cs="Times New Roman"/>
        </w:rPr>
      </w:pPr>
    </w:p>
    <w:p w14:paraId="7D305317" w14:textId="02B7B326" w:rsidR="009C2CC7" w:rsidRDefault="009C2CC7" w:rsidP="009C2CC7">
      <w:pPr>
        <w:jc w:val="center"/>
        <w:rPr>
          <w:rFonts w:ascii="Times New Roman" w:hAnsi="Times New Roman" w:cs="Times New Roman"/>
        </w:rPr>
      </w:pPr>
    </w:p>
    <w:p w14:paraId="313CD9E7" w14:textId="448771B7" w:rsidR="004C6444" w:rsidRDefault="005C691F">
      <w:pPr>
        <w:rPr>
          <w:rFonts w:ascii="Times New Roman" w:hAnsi="Times New Roman" w:cs="Times New Roman"/>
        </w:rPr>
      </w:pPr>
      <w:r>
        <w:rPr>
          <w:noProof/>
        </w:rPr>
        <mc:AlternateContent>
          <mc:Choice Requires="wps">
            <w:drawing>
              <wp:anchor distT="0" distB="0" distL="114300" distR="114300" simplePos="0" relativeHeight="251673600" behindDoc="1" locked="0" layoutInCell="1" allowOverlap="1" wp14:anchorId="52DC65B8" wp14:editId="23EF42DF">
                <wp:simplePos x="0" y="0"/>
                <wp:positionH relativeFrom="margin">
                  <wp:posOffset>855942</wp:posOffset>
                </wp:positionH>
                <wp:positionV relativeFrom="page">
                  <wp:posOffset>8781861</wp:posOffset>
                </wp:positionV>
                <wp:extent cx="4041140" cy="266700"/>
                <wp:effectExtent l="0" t="0" r="0" b="0"/>
                <wp:wrapTight wrapText="bothSides">
                  <wp:wrapPolygon edited="0">
                    <wp:start x="0" y="0"/>
                    <wp:lineTo x="0" y="20057"/>
                    <wp:lineTo x="21485" y="20057"/>
                    <wp:lineTo x="21485" y="0"/>
                    <wp:lineTo x="0" y="0"/>
                  </wp:wrapPolygon>
                </wp:wrapTight>
                <wp:docPr id="16" name="Zone de texte 16"/>
                <wp:cNvGraphicFramePr/>
                <a:graphic xmlns:a="http://schemas.openxmlformats.org/drawingml/2006/main">
                  <a:graphicData uri="http://schemas.microsoft.com/office/word/2010/wordprocessingShape">
                    <wps:wsp>
                      <wps:cNvSpPr txBox="1"/>
                      <wps:spPr>
                        <a:xfrm>
                          <a:off x="0" y="0"/>
                          <a:ext cx="4041140" cy="266700"/>
                        </a:xfrm>
                        <a:prstGeom prst="rect">
                          <a:avLst/>
                        </a:prstGeom>
                        <a:solidFill>
                          <a:prstClr val="white"/>
                        </a:solidFill>
                        <a:ln>
                          <a:noFill/>
                        </a:ln>
                      </wps:spPr>
                      <wps:txbx>
                        <w:txbxContent>
                          <w:p w14:paraId="2D27F137" w14:textId="55BB2400" w:rsidR="002B4982" w:rsidRPr="002D607C" w:rsidRDefault="002B4982" w:rsidP="00B078CB">
                            <w:pPr>
                              <w:pStyle w:val="Lgende"/>
                              <w:jc w:val="center"/>
                              <w:rPr>
                                <w:noProof/>
                              </w:rPr>
                            </w:pPr>
                            <w:r>
                              <w:t xml:space="preserve">Figure </w:t>
                            </w:r>
                            <w:r w:rsidR="00C173BC">
                              <w:fldChar w:fldCharType="begin"/>
                            </w:r>
                            <w:r w:rsidR="00C173BC">
                              <w:instrText xml:space="preserve"> SEQ Figure \* ARABIC </w:instrText>
                            </w:r>
                            <w:r w:rsidR="00C173BC">
                              <w:fldChar w:fldCharType="separate"/>
                            </w:r>
                            <w:r w:rsidR="002C2340">
                              <w:rPr>
                                <w:noProof/>
                              </w:rPr>
                              <w:t>4</w:t>
                            </w:r>
                            <w:r w:rsidR="00C173BC">
                              <w:rPr>
                                <w:noProof/>
                              </w:rPr>
                              <w:fldChar w:fldCharType="end"/>
                            </w:r>
                            <w:r>
                              <w:t xml:space="preserve"> : </w:t>
                            </w:r>
                            <w:proofErr w:type="spellStart"/>
                            <w:r>
                              <w:t>Boxplot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C65B8" id="Zone de texte 16" o:spid="_x0000_s1029" type="#_x0000_t202" style="position:absolute;margin-left:67.4pt;margin-top:691.5pt;width:318.2pt;height:21pt;z-index:-25164288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" stroked="f">
                <v:textbox style="mso-fit-shape-to-text:t" inset="0,0,0,0">
                  <w:txbxContent>
                    <w:p w14:paraId="2D27F137" w14:textId="55BB2400" w:rsidR="002B4982" w:rsidRPr="002D607C" w:rsidRDefault="002B4982" w:rsidP="00B078CB">
                      <w:pPr>
                        <w:pStyle w:val="Lgende"/>
                        <w:jc w:val="center"/>
                        <w:rPr>
                          <w:noProof/>
                        </w:rPr>
                      </w:pPr>
                      <w:r>
                        <w:t xml:space="preserve">Figure </w:t>
                      </w:r>
                      <w:r w:rsidR="00C173BC">
                        <w:fldChar w:fldCharType="begin"/>
                      </w:r>
                      <w:r w:rsidR="00C173BC">
                        <w:instrText xml:space="preserve"> SEQ Figure \* ARABIC </w:instrText>
                      </w:r>
                      <w:r w:rsidR="00C173BC">
                        <w:fldChar w:fldCharType="separate"/>
                      </w:r>
                      <w:r w:rsidR="002C2340">
                        <w:rPr>
                          <w:noProof/>
                        </w:rPr>
                        <w:t>4</w:t>
                      </w:r>
                      <w:r w:rsidR="00C173BC">
                        <w:rPr>
                          <w:noProof/>
                        </w:rPr>
                        <w:fldChar w:fldCharType="end"/>
                      </w:r>
                      <w:r>
                        <w:t xml:space="preserve"> : </w:t>
                      </w:r>
                      <w:proofErr w:type="spellStart"/>
                      <w:r>
                        <w:t>Boxplot</w:t>
                      </w:r>
                      <w:proofErr w:type="spellEnd"/>
                    </w:p>
                  </w:txbxContent>
                </v:textbox>
                <w10:wrap type="tight" anchorx="margin" anchory="page"/>
              </v:shape>
            </w:pict>
          </mc:Fallback>
        </mc:AlternateContent>
      </w:r>
      <w:r w:rsidR="00652B49">
        <w:rPr>
          <w:rFonts w:ascii="Times New Roman" w:hAnsi="Times New Roman" w:cs="Times New Roman"/>
        </w:rPr>
        <w:br w:type="page"/>
      </w:r>
    </w:p>
    <w:p w14:paraId="1613C78F" w14:textId="32609E2F" w:rsidR="00E25D96" w:rsidRDefault="00E25D96">
      <w:pPr>
        <w:rPr>
          <w:rFonts w:ascii="Times New Roman" w:hAnsi="Times New Roman" w:cs="Times New Roman"/>
        </w:rPr>
      </w:pPr>
      <w:r>
        <w:rPr>
          <w:rFonts w:ascii="Times New Roman" w:hAnsi="Times New Roman" w:cs="Times New Roman"/>
        </w:rPr>
        <w:lastRenderedPageBreak/>
        <w:t>De cette façon, on a l’occasion d’expliquer certaines observations qui peuvent sembler aberrante</w:t>
      </w:r>
      <w:r w:rsidR="00607CF2">
        <w:rPr>
          <w:rFonts w:ascii="Times New Roman" w:hAnsi="Times New Roman" w:cs="Times New Roman"/>
        </w:rPr>
        <w:t>s</w:t>
      </w:r>
      <w:r>
        <w:rPr>
          <w:rFonts w:ascii="Times New Roman" w:hAnsi="Times New Roman" w:cs="Times New Roman"/>
        </w:rPr>
        <w:t xml:space="preserve"> comme étant une caractéristique d’un client qui fait défaut. </w:t>
      </w:r>
      <w:r w:rsidR="00607CF2">
        <w:rPr>
          <w:rFonts w:ascii="Times New Roman" w:hAnsi="Times New Roman" w:cs="Times New Roman"/>
        </w:rPr>
        <w:t>Mais comme</w:t>
      </w:r>
      <w:r w:rsidR="000573D8">
        <w:rPr>
          <w:rFonts w:ascii="Times New Roman" w:hAnsi="Times New Roman" w:cs="Times New Roman"/>
        </w:rPr>
        <w:t xml:space="preserve"> expliqué lors de l’étude des histogrammes (Annexe 1), il est difficile de différencier la distribution selon la modalité de BAD. Néanmoins, nous avons un contre-exemple avec la</w:t>
      </w:r>
      <w:r>
        <w:rPr>
          <w:rFonts w:ascii="Times New Roman" w:hAnsi="Times New Roman" w:cs="Times New Roman"/>
        </w:rPr>
        <w:t xml:space="preserve"> variable DEBTINC. Une personne qui fait défaut a tendance à être surendettée, et c’est ce qu’on peut remarquer sur le </w:t>
      </w:r>
      <w:proofErr w:type="spellStart"/>
      <w:r>
        <w:rPr>
          <w:rFonts w:ascii="Times New Roman" w:hAnsi="Times New Roman" w:cs="Times New Roman"/>
        </w:rPr>
        <w:t>boxplot</w:t>
      </w:r>
      <w:proofErr w:type="spellEnd"/>
      <w:r>
        <w:rPr>
          <w:rFonts w:ascii="Times New Roman" w:hAnsi="Times New Roman" w:cs="Times New Roman"/>
        </w:rPr>
        <w:t> : toutes les valeurs jugées aberrantes pour cette variable sont associé</w:t>
      </w:r>
      <w:r w:rsidR="0087497F">
        <w:rPr>
          <w:rFonts w:ascii="Times New Roman" w:hAnsi="Times New Roman" w:cs="Times New Roman"/>
        </w:rPr>
        <w:t>es</w:t>
      </w:r>
      <w:r>
        <w:rPr>
          <w:rFonts w:ascii="Times New Roman" w:hAnsi="Times New Roman" w:cs="Times New Roman"/>
        </w:rPr>
        <w:t xml:space="preserve"> au fait de faire défaut. C</w:t>
      </w:r>
      <w:r w:rsidR="0087497F">
        <w:rPr>
          <w:rFonts w:ascii="Times New Roman" w:hAnsi="Times New Roman" w:cs="Times New Roman"/>
        </w:rPr>
        <w:t>ela</w:t>
      </w:r>
      <w:r>
        <w:rPr>
          <w:rFonts w:ascii="Times New Roman" w:hAnsi="Times New Roman" w:cs="Times New Roman"/>
        </w:rPr>
        <w:t xml:space="preserve"> pourrait être une </w:t>
      </w:r>
      <w:r w:rsidR="00C22DE4">
        <w:rPr>
          <w:rFonts w:ascii="Times New Roman" w:hAnsi="Times New Roman" w:cs="Times New Roman"/>
        </w:rPr>
        <w:t xml:space="preserve">des </w:t>
      </w:r>
      <w:r>
        <w:rPr>
          <w:rFonts w:ascii="Times New Roman" w:hAnsi="Times New Roman" w:cs="Times New Roman"/>
        </w:rPr>
        <w:t>caractéristiques importantes</w:t>
      </w:r>
      <w:r w:rsidR="0087497F">
        <w:rPr>
          <w:rFonts w:ascii="Times New Roman" w:hAnsi="Times New Roman" w:cs="Times New Roman"/>
        </w:rPr>
        <w:t xml:space="preserve"> pour prédire le défaut d’un client.</w:t>
      </w:r>
      <w:r w:rsidR="00AC524C">
        <w:rPr>
          <w:rFonts w:ascii="Times New Roman" w:hAnsi="Times New Roman" w:cs="Times New Roman"/>
        </w:rPr>
        <w:t xml:space="preserve"> </w:t>
      </w:r>
    </w:p>
    <w:p w14:paraId="302FDF50" w14:textId="1CA261A7" w:rsidR="00204841" w:rsidRDefault="00204841">
      <w:pPr>
        <w:rPr>
          <w:rFonts w:ascii="Times New Roman" w:hAnsi="Times New Roman" w:cs="Times New Roman"/>
        </w:rPr>
      </w:pPr>
      <w:r>
        <w:rPr>
          <w:rFonts w:ascii="Times New Roman" w:hAnsi="Times New Roman" w:cs="Times New Roman"/>
        </w:rPr>
        <w:t>Ainsi, de cette analyse, on peut en ressortir 2 grands points :</w:t>
      </w:r>
    </w:p>
    <w:p w14:paraId="61241CFE" w14:textId="20C40CF0" w:rsidR="00204841" w:rsidRDefault="00204841" w:rsidP="00204841">
      <w:pPr>
        <w:pStyle w:val="Paragraphedeliste"/>
        <w:numPr>
          <w:ilvl w:val="0"/>
          <w:numId w:val="2"/>
        </w:numPr>
        <w:rPr>
          <w:rFonts w:ascii="Times New Roman" w:hAnsi="Times New Roman" w:cs="Times New Roman"/>
        </w:rPr>
      </w:pPr>
      <w:r>
        <w:rPr>
          <w:rFonts w:ascii="Times New Roman" w:hAnsi="Times New Roman" w:cs="Times New Roman"/>
        </w:rPr>
        <w:t>Graphiquement, c’est compliqué de déterminer une caractéristique associée au défaut ou au non-défaut. Ce qui pourrait nous être défavorable lors de l’utilisation de modèles linéaires simples.</w:t>
      </w:r>
    </w:p>
    <w:p w14:paraId="66C6703D" w14:textId="68A1D0FA" w:rsidR="00204841" w:rsidRDefault="00204841" w:rsidP="00204841">
      <w:pPr>
        <w:pStyle w:val="Paragraphedeliste"/>
        <w:numPr>
          <w:ilvl w:val="0"/>
          <w:numId w:val="2"/>
        </w:numPr>
        <w:rPr>
          <w:rFonts w:ascii="Times New Roman" w:hAnsi="Times New Roman" w:cs="Times New Roman"/>
        </w:rPr>
      </w:pPr>
      <w:r>
        <w:rPr>
          <w:rFonts w:ascii="Times New Roman" w:hAnsi="Times New Roman" w:cs="Times New Roman"/>
        </w:rPr>
        <w:t>Lors de notre analyse, nous nous sommes d’avantage reposée sur une connaissance métier que sur une interprétation graphique de nos valeurs.</w:t>
      </w:r>
    </w:p>
    <w:p w14:paraId="22DAE741" w14:textId="6C5CBA12" w:rsidR="002C2340" w:rsidRDefault="002C2340" w:rsidP="002C2340">
      <w:pPr>
        <w:rPr>
          <w:rFonts w:ascii="Times New Roman" w:hAnsi="Times New Roman" w:cs="Times New Roman"/>
        </w:rPr>
      </w:pPr>
    </w:p>
    <w:p w14:paraId="12C8319A" w14:textId="77777777" w:rsidR="007B505B" w:rsidRDefault="007B505B" w:rsidP="007B505B">
      <w:pPr>
        <w:rPr>
          <w:rFonts w:ascii="Times New Roman" w:hAnsi="Times New Roman" w:cs="Times New Roman"/>
        </w:rPr>
      </w:pPr>
      <w:r>
        <w:rPr>
          <w:rFonts w:ascii="Times New Roman" w:hAnsi="Times New Roman" w:cs="Times New Roman"/>
        </w:rPr>
        <w:t>II)</w:t>
      </w:r>
    </w:p>
    <w:p w14:paraId="3C5B39E1" w14:textId="36E5D609" w:rsidR="007B505B" w:rsidRPr="002C2340" w:rsidRDefault="007B505B" w:rsidP="007B505B">
      <w:pPr>
        <w:rPr>
          <w:rFonts w:ascii="Times New Roman" w:hAnsi="Times New Roman" w:cs="Times New Roman"/>
        </w:rPr>
      </w:pPr>
      <w:r>
        <w:rPr>
          <w:rFonts w:ascii="Times New Roman" w:hAnsi="Times New Roman" w:cs="Times New Roman"/>
        </w:rPr>
        <w:t>PREPROCESSING &amp; FEATURE ENGINEERING</w:t>
      </w:r>
    </w:p>
    <w:p w14:paraId="741A4CD2" w14:textId="23B5E0A1" w:rsidR="002C2340" w:rsidRDefault="00AB37BB" w:rsidP="002C2340">
      <w:pPr>
        <w:ind w:firstLine="708"/>
      </w:pPr>
      <w:r>
        <w:rPr>
          <w:noProof/>
        </w:rPr>
        <mc:AlternateContent>
          <mc:Choice Requires="wps">
            <w:drawing>
              <wp:anchor distT="0" distB="0" distL="114300" distR="114300" simplePos="0" relativeHeight="251676672" behindDoc="1" locked="0" layoutInCell="1" allowOverlap="1" wp14:anchorId="1869BEA2" wp14:editId="1377335E">
                <wp:simplePos x="0" y="0"/>
                <wp:positionH relativeFrom="margin">
                  <wp:align>right</wp:align>
                </wp:positionH>
                <wp:positionV relativeFrom="page">
                  <wp:posOffset>7923810</wp:posOffset>
                </wp:positionV>
                <wp:extent cx="5759450" cy="266700"/>
                <wp:effectExtent l="0" t="0" r="0" b="0"/>
                <wp:wrapTight wrapText="bothSides">
                  <wp:wrapPolygon edited="0">
                    <wp:start x="0" y="0"/>
                    <wp:lineTo x="0" y="20057"/>
                    <wp:lineTo x="21505" y="20057"/>
                    <wp:lineTo x="21505"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5759450" cy="266700"/>
                        </a:xfrm>
                        <a:prstGeom prst="rect">
                          <a:avLst/>
                        </a:prstGeom>
                        <a:solidFill>
                          <a:prstClr val="white"/>
                        </a:solidFill>
                        <a:ln>
                          <a:noFill/>
                        </a:ln>
                      </wps:spPr>
                      <wps:txbx>
                        <w:txbxContent>
                          <w:p w14:paraId="459D3FD5" w14:textId="14EDC495" w:rsidR="002C2340" w:rsidRPr="006732CA" w:rsidRDefault="002C2340" w:rsidP="002C2340">
                            <w:pPr>
                              <w:pStyle w:val="Lgende"/>
                              <w:rPr>
                                <w:rFonts w:ascii="Times New Roman" w:hAnsi="Times New Roman" w:cs="Times New Roman"/>
                              </w:rPr>
                            </w:pPr>
                            <w:r>
                              <w:t xml:space="preserve">Figure </w:t>
                            </w:r>
                            <w:r w:rsidR="00C173BC">
                              <w:fldChar w:fldCharType="begin"/>
                            </w:r>
                            <w:r w:rsidR="00C173BC">
                              <w:instrText xml:space="preserve"> SEQ Figure \* ARABIC </w:instrText>
                            </w:r>
                            <w:r w:rsidR="00C173BC">
                              <w:fldChar w:fldCharType="separate"/>
                            </w:r>
                            <w:r>
                              <w:rPr>
                                <w:noProof/>
                              </w:rPr>
                              <w:t>5</w:t>
                            </w:r>
                            <w:r w:rsidR="00C173BC">
                              <w:rPr>
                                <w:noProof/>
                              </w:rPr>
                              <w:fldChar w:fldCharType="end"/>
                            </w:r>
                            <w:r>
                              <w:t xml:space="preserve"> : Position des valeurs manquantes par variable numérique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9BEA2" id="Zone de texte 18" o:spid="_x0000_s1030" type="#_x0000_t202" style="position:absolute;left:0;text-align:left;margin-left:402.3pt;margin-top:623.9pt;width:453.5pt;height:21pt;z-index:-25163980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" stroked="f">
                <v:textbox style="mso-fit-shape-to-text:t" inset="0,0,0,0">
                  <w:txbxContent>
                    <w:p w14:paraId="459D3FD5" w14:textId="14EDC495" w:rsidR="002C2340" w:rsidRPr="006732CA" w:rsidRDefault="002C2340" w:rsidP="002C2340">
                      <w:pPr>
                        <w:pStyle w:val="Lgende"/>
                        <w:rPr>
                          <w:rFonts w:ascii="Times New Roman" w:hAnsi="Times New Roman" w:cs="Times New Roman"/>
                        </w:rPr>
                      </w:pPr>
                      <w:r>
                        <w:t xml:space="preserve">Figure </w:t>
                      </w:r>
                      <w:r w:rsidR="00C173BC">
                        <w:fldChar w:fldCharType="begin"/>
                      </w:r>
                      <w:r w:rsidR="00C173BC">
                        <w:instrText xml:space="preserve"> SEQ Figure \* ARABIC </w:instrText>
                      </w:r>
                      <w:r w:rsidR="00C173BC">
                        <w:fldChar w:fldCharType="separate"/>
                      </w:r>
                      <w:r>
                        <w:rPr>
                          <w:noProof/>
                        </w:rPr>
                        <w:t>5</w:t>
                      </w:r>
                      <w:r w:rsidR="00C173BC">
                        <w:rPr>
                          <w:noProof/>
                        </w:rPr>
                        <w:fldChar w:fldCharType="end"/>
                      </w:r>
                      <w:r>
                        <w:t xml:space="preserve"> : Position des valeurs manquantes par variable numérique</w:t>
                      </w:r>
                    </w:p>
                  </w:txbxContent>
                </v:textbox>
                <w10:wrap type="tight" anchorx="margin" anchory="page"/>
              </v:shape>
            </w:pict>
          </mc:Fallback>
        </mc:AlternateContent>
      </w:r>
      <w:r>
        <w:rPr>
          <w:noProof/>
        </w:rPr>
        <w:drawing>
          <wp:anchor distT="0" distB="0" distL="114300" distR="114300" simplePos="0" relativeHeight="251674624" behindDoc="1" locked="0" layoutInCell="1" allowOverlap="1" wp14:anchorId="2AAF6AE0" wp14:editId="208A741B">
            <wp:simplePos x="0" y="0"/>
            <wp:positionH relativeFrom="margin">
              <wp:align>right</wp:align>
            </wp:positionH>
            <wp:positionV relativeFrom="page">
              <wp:posOffset>5011376</wp:posOffset>
            </wp:positionV>
            <wp:extent cx="5759450" cy="2879725"/>
            <wp:effectExtent l="0" t="0" r="0" b="0"/>
            <wp:wrapTight wrapText="bothSides">
              <wp:wrapPolygon edited="0">
                <wp:start x="0" y="0"/>
                <wp:lineTo x="0" y="21433"/>
                <wp:lineTo x="21505" y="21433"/>
                <wp:lineTo x="2150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anchor>
        </w:drawing>
      </w:r>
      <w:r w:rsidR="002C2340">
        <w:rPr>
          <w:rFonts w:ascii="Times New Roman" w:hAnsi="Times New Roman" w:cs="Times New Roman"/>
        </w:rPr>
        <w:t>Pour être honnête, l’analyse que nous venons de vous présenter reste incomplète étant donné que nous n’avons pas pris en considération, pour les variables numériques du moins, les valeurs manquantes. A l’aide de la Figure 5, nous pouvons observer la disposition des valeurs manquantes</w:t>
      </w:r>
      <w:r w:rsidR="00E74136">
        <w:rPr>
          <w:rFonts w:ascii="Times New Roman" w:hAnsi="Times New Roman" w:cs="Times New Roman"/>
        </w:rPr>
        <w:t>,</w:t>
      </w:r>
      <w:r w:rsidR="002C2340">
        <w:rPr>
          <w:rFonts w:ascii="Times New Roman" w:hAnsi="Times New Roman" w:cs="Times New Roman"/>
        </w:rPr>
        <w:t xml:space="preserve"> numériques uniquement</w:t>
      </w:r>
      <w:r w:rsidR="00175688">
        <w:rPr>
          <w:rFonts w:ascii="Times New Roman" w:hAnsi="Times New Roman" w:cs="Times New Roman"/>
        </w:rPr>
        <w:t> :</w:t>
      </w:r>
    </w:p>
    <w:p w14:paraId="5A072109" w14:textId="6F802FC7" w:rsidR="002C2340" w:rsidRDefault="00CB7DBE" w:rsidP="002C2340">
      <w:pPr>
        <w:rPr>
          <w:rFonts w:ascii="Times New Roman" w:hAnsi="Times New Roman" w:cs="Times New Roman"/>
        </w:rPr>
      </w:pPr>
      <w:r>
        <w:rPr>
          <w:rFonts w:ascii="Times New Roman" w:hAnsi="Times New Roman" w:cs="Times New Roman"/>
        </w:rPr>
        <w:t>Nous pouvons alors remarquer que la variable avec le plus de valeur manquante est DEBTINC, qui malheureusement était la seule variable avec laquelle nous av</w:t>
      </w:r>
      <w:r w:rsidR="00E74136">
        <w:rPr>
          <w:rFonts w:ascii="Times New Roman" w:hAnsi="Times New Roman" w:cs="Times New Roman"/>
        </w:rPr>
        <w:t>i</w:t>
      </w:r>
      <w:r>
        <w:rPr>
          <w:rFonts w:ascii="Times New Roman" w:hAnsi="Times New Roman" w:cs="Times New Roman"/>
        </w:rPr>
        <w:t xml:space="preserve">ons pu associer certaines de ses valeurs à la variable cible. Or, le raisonnement est peut-être biaisé par le manque de valeur. Deuxièmement, on peut observer des « patterns » de valeurs manquantes. C’est-à-dire que visuellement, on a des plusieurs traits qui traverse toutes les variables numériques. Cela semble nous indiquer que nous sommes en présence pour la </w:t>
      </w:r>
      <w:r w:rsidR="004B5318">
        <w:rPr>
          <w:rFonts w:ascii="Times New Roman" w:hAnsi="Times New Roman" w:cs="Times New Roman"/>
        </w:rPr>
        <w:t>plupart</w:t>
      </w:r>
      <w:r>
        <w:rPr>
          <w:rFonts w:ascii="Times New Roman" w:hAnsi="Times New Roman" w:cs="Times New Roman"/>
        </w:rPr>
        <w:t xml:space="preserve"> des valeurs manquantes à des MAR (</w:t>
      </w:r>
      <w:proofErr w:type="spellStart"/>
      <w:r>
        <w:rPr>
          <w:rFonts w:ascii="Times New Roman" w:hAnsi="Times New Roman" w:cs="Times New Roman"/>
        </w:rPr>
        <w:t>missing</w:t>
      </w:r>
      <w:proofErr w:type="spellEnd"/>
      <w:r>
        <w:rPr>
          <w:rFonts w:ascii="Times New Roman" w:hAnsi="Times New Roman" w:cs="Times New Roman"/>
        </w:rPr>
        <w:t xml:space="preserve"> at </w:t>
      </w:r>
      <w:proofErr w:type="spellStart"/>
      <w:r>
        <w:rPr>
          <w:rFonts w:ascii="Times New Roman" w:hAnsi="Times New Roman" w:cs="Times New Roman"/>
        </w:rPr>
        <w:t>random</w:t>
      </w:r>
      <w:proofErr w:type="spellEnd"/>
      <w:r>
        <w:rPr>
          <w:rFonts w:ascii="Times New Roman" w:hAnsi="Times New Roman" w:cs="Times New Roman"/>
        </w:rPr>
        <w:t>) et des MNAR (</w:t>
      </w:r>
      <w:proofErr w:type="spellStart"/>
      <w:r>
        <w:rPr>
          <w:rFonts w:ascii="Times New Roman" w:hAnsi="Times New Roman" w:cs="Times New Roman"/>
        </w:rPr>
        <w:t>missing</w:t>
      </w:r>
      <w:proofErr w:type="spellEnd"/>
      <w:r>
        <w:rPr>
          <w:rFonts w:ascii="Times New Roman" w:hAnsi="Times New Roman" w:cs="Times New Roman"/>
        </w:rPr>
        <w:t xml:space="preserve"> not at </w:t>
      </w:r>
      <w:proofErr w:type="spellStart"/>
      <w:r>
        <w:rPr>
          <w:rFonts w:ascii="Times New Roman" w:hAnsi="Times New Roman" w:cs="Times New Roman"/>
        </w:rPr>
        <w:t>random</w:t>
      </w:r>
      <w:proofErr w:type="spellEnd"/>
      <w:r>
        <w:rPr>
          <w:rFonts w:ascii="Times New Roman" w:hAnsi="Times New Roman" w:cs="Times New Roman"/>
        </w:rPr>
        <w:t>).</w:t>
      </w:r>
      <w:r w:rsidR="009A336F">
        <w:rPr>
          <w:rFonts w:ascii="Times New Roman" w:hAnsi="Times New Roman" w:cs="Times New Roman"/>
        </w:rPr>
        <w:t xml:space="preserve"> Traiter ces valeurs manquantes sera donc plus compliqué, surtout si on souhaite éviter de générer du biais pour notre </w:t>
      </w:r>
      <w:r w:rsidR="00E74136">
        <w:rPr>
          <w:rFonts w:ascii="Times New Roman" w:hAnsi="Times New Roman" w:cs="Times New Roman"/>
        </w:rPr>
        <w:t xml:space="preserve">future </w:t>
      </w:r>
      <w:r w:rsidR="009A336F">
        <w:rPr>
          <w:rFonts w:ascii="Times New Roman" w:hAnsi="Times New Roman" w:cs="Times New Roman"/>
        </w:rPr>
        <w:t>analyse.</w:t>
      </w:r>
    </w:p>
    <w:p w14:paraId="229DF085" w14:textId="29A6392B" w:rsidR="0039536C" w:rsidRDefault="0039536C" w:rsidP="002C2340">
      <w:pPr>
        <w:rPr>
          <w:rFonts w:ascii="Times New Roman" w:hAnsi="Times New Roman" w:cs="Times New Roman"/>
        </w:rPr>
      </w:pPr>
    </w:p>
    <w:p w14:paraId="4B73A41E" w14:textId="0235A501" w:rsidR="00560007" w:rsidRDefault="00245905" w:rsidP="002C2340">
      <w:pPr>
        <w:rPr>
          <w:rFonts w:ascii="Times New Roman" w:hAnsi="Times New Roman" w:cs="Times New Roman"/>
        </w:rPr>
      </w:pPr>
      <w:r>
        <w:rPr>
          <w:rFonts w:ascii="Times New Roman" w:hAnsi="Times New Roman" w:cs="Times New Roman"/>
        </w:rPr>
        <w:tab/>
        <w:t xml:space="preserve">Dans un premier temps, on a cherché savoir si les valeurs manquantes par colonnes étaient plus associées aux observations qui ont fait défaut ou non. Par conséquent, </w:t>
      </w:r>
      <w:r w:rsidR="003A2976">
        <w:rPr>
          <w:rFonts w:ascii="Times New Roman" w:hAnsi="Times New Roman" w:cs="Times New Roman"/>
        </w:rPr>
        <w:t>nous avons</w:t>
      </w:r>
      <w:r>
        <w:rPr>
          <w:rFonts w:ascii="Times New Roman" w:hAnsi="Times New Roman" w:cs="Times New Roman"/>
        </w:rPr>
        <w:t xml:space="preserve"> tracé la disposition des valeurs manquantes par modalité de BAD</w:t>
      </w:r>
      <w:r w:rsidR="003A2976">
        <w:rPr>
          <w:rFonts w:ascii="Times New Roman" w:hAnsi="Times New Roman" w:cs="Times New Roman"/>
        </w:rPr>
        <w:t xml:space="preserve"> (A</w:t>
      </w:r>
      <w:r>
        <w:rPr>
          <w:rFonts w:ascii="Times New Roman" w:hAnsi="Times New Roman" w:cs="Times New Roman"/>
        </w:rPr>
        <w:t>nnexe 2</w:t>
      </w:r>
      <w:r w:rsidR="003A2976">
        <w:rPr>
          <w:rFonts w:ascii="Times New Roman" w:hAnsi="Times New Roman" w:cs="Times New Roman"/>
        </w:rPr>
        <w:t>)</w:t>
      </w:r>
      <w:r>
        <w:rPr>
          <w:rFonts w:ascii="Times New Roman" w:hAnsi="Times New Roman" w:cs="Times New Roman"/>
        </w:rPr>
        <w:t>.</w:t>
      </w:r>
      <w:r w:rsidR="00C33DAB">
        <w:rPr>
          <w:rFonts w:ascii="Times New Roman" w:hAnsi="Times New Roman" w:cs="Times New Roman"/>
        </w:rPr>
        <w:t xml:space="preserve"> Premier fait marquant, nous avons 65% de valeurs manquantes pour la variable DEBTINC quand BAD = 1, contre 10% quand BAD = 0, alors que sans considérer la valeur de BAD, nous avions 23% de valeurs manquantes.</w:t>
      </w:r>
      <w:r w:rsidR="00EA58B1">
        <w:rPr>
          <w:rFonts w:ascii="Times New Roman" w:hAnsi="Times New Roman" w:cs="Times New Roman"/>
        </w:rPr>
        <w:t xml:space="preserve"> Ainsi, la plu</w:t>
      </w:r>
      <w:r w:rsidR="00603D5D">
        <w:rPr>
          <w:rFonts w:ascii="Times New Roman" w:hAnsi="Times New Roman" w:cs="Times New Roman"/>
        </w:rPr>
        <w:t xml:space="preserve">part </w:t>
      </w:r>
      <w:r w:rsidR="00EA58B1">
        <w:rPr>
          <w:rFonts w:ascii="Times New Roman" w:hAnsi="Times New Roman" w:cs="Times New Roman"/>
        </w:rPr>
        <w:t>des NA de cette colonne sont liées au fait d’avoir fait défaut.</w:t>
      </w:r>
      <w:r w:rsidR="00603D5D">
        <w:rPr>
          <w:rFonts w:ascii="Times New Roman" w:hAnsi="Times New Roman" w:cs="Times New Roman"/>
        </w:rPr>
        <w:t xml:space="preserve"> Probablement que les personnes qui ont fait défaut n’ont pas fourni leurs informations à propos de leur endettement ; mais, quand on supprime</w:t>
      </w:r>
      <w:r w:rsidR="00F41F7C">
        <w:rPr>
          <w:rFonts w:ascii="Times New Roman" w:hAnsi="Times New Roman" w:cs="Times New Roman"/>
        </w:rPr>
        <w:t xml:space="preserve"> </w:t>
      </w:r>
      <w:r w:rsidR="00603D5D">
        <w:rPr>
          <w:rFonts w:ascii="Times New Roman" w:hAnsi="Times New Roman" w:cs="Times New Roman"/>
        </w:rPr>
        <w:t xml:space="preserve">les lignes qui possèdes plus de </w:t>
      </w:r>
      <w:r w:rsidR="00F41F7C">
        <w:rPr>
          <w:rFonts w:ascii="Times New Roman" w:hAnsi="Times New Roman" w:cs="Times New Roman"/>
        </w:rPr>
        <w:t>37</w:t>
      </w:r>
      <w:r w:rsidR="00603D5D">
        <w:rPr>
          <w:rFonts w:ascii="Times New Roman" w:hAnsi="Times New Roman" w:cs="Times New Roman"/>
        </w:rPr>
        <w:t>%</w:t>
      </w:r>
      <w:r w:rsidR="004E72AA">
        <w:rPr>
          <w:rStyle w:val="Appelnotedebasdep"/>
          <w:rFonts w:ascii="Times New Roman" w:hAnsi="Times New Roman" w:cs="Times New Roman"/>
        </w:rPr>
        <w:footnoteReference w:id="1"/>
      </w:r>
      <w:r w:rsidR="00603D5D">
        <w:rPr>
          <w:rFonts w:ascii="Times New Roman" w:hAnsi="Times New Roman" w:cs="Times New Roman"/>
        </w:rPr>
        <w:t xml:space="preserve"> de valeurs manquantes</w:t>
      </w:r>
      <w:r w:rsidR="00F41F7C">
        <w:rPr>
          <w:rFonts w:ascii="Times New Roman" w:hAnsi="Times New Roman" w:cs="Times New Roman"/>
        </w:rPr>
        <w:t>, nous n’avons plus ce déséquilibre de NA pour la colonne DEBTINC</w:t>
      </w:r>
      <w:r w:rsidR="005F545D">
        <w:rPr>
          <w:rFonts w:ascii="Times New Roman" w:hAnsi="Times New Roman" w:cs="Times New Roman"/>
        </w:rPr>
        <w:t xml:space="preserve"> (Annexe 3)</w:t>
      </w:r>
      <w:r w:rsidR="00F41F7C">
        <w:rPr>
          <w:rFonts w:ascii="Times New Roman" w:hAnsi="Times New Roman" w:cs="Times New Roman"/>
        </w:rPr>
        <w:t xml:space="preserve">, sans pour autant détraquer </w:t>
      </w:r>
      <w:r w:rsidR="00E109D7">
        <w:rPr>
          <w:rFonts w:ascii="Times New Roman" w:hAnsi="Times New Roman" w:cs="Times New Roman"/>
        </w:rPr>
        <w:t>les</w:t>
      </w:r>
      <w:r w:rsidR="00F41F7C">
        <w:rPr>
          <w:rFonts w:ascii="Times New Roman" w:hAnsi="Times New Roman" w:cs="Times New Roman"/>
        </w:rPr>
        <w:t xml:space="preserve"> proportion</w:t>
      </w:r>
      <w:r w:rsidR="00E109D7">
        <w:rPr>
          <w:rFonts w:ascii="Times New Roman" w:hAnsi="Times New Roman" w:cs="Times New Roman"/>
        </w:rPr>
        <w:t>s</w:t>
      </w:r>
      <w:r w:rsidR="00ED2176">
        <w:rPr>
          <w:rStyle w:val="Appelnotedebasdep"/>
          <w:rFonts w:ascii="Times New Roman" w:hAnsi="Times New Roman" w:cs="Times New Roman"/>
        </w:rPr>
        <w:footnoteReference w:id="2"/>
      </w:r>
      <w:r w:rsidR="00F41F7C">
        <w:rPr>
          <w:rFonts w:ascii="Times New Roman" w:hAnsi="Times New Roman" w:cs="Times New Roman"/>
        </w:rPr>
        <w:t xml:space="preserve"> </w:t>
      </w:r>
      <w:r w:rsidR="002124BA">
        <w:rPr>
          <w:rFonts w:ascii="Times New Roman" w:hAnsi="Times New Roman" w:cs="Times New Roman"/>
        </w:rPr>
        <w:t>pour les</w:t>
      </w:r>
      <w:r w:rsidR="00F41F7C">
        <w:rPr>
          <w:rFonts w:ascii="Times New Roman" w:hAnsi="Times New Roman" w:cs="Times New Roman"/>
        </w:rPr>
        <w:t xml:space="preserve"> modalités de la variable cible.</w:t>
      </w:r>
      <w:r w:rsidR="00344648">
        <w:rPr>
          <w:rFonts w:ascii="Times New Roman" w:hAnsi="Times New Roman" w:cs="Times New Roman"/>
        </w:rPr>
        <w:t xml:space="preserve"> </w:t>
      </w:r>
    </w:p>
    <w:p w14:paraId="5F07B94E" w14:textId="286B80EC" w:rsidR="00A81FFA" w:rsidRDefault="009A7E85" w:rsidP="002C2340">
      <w:pPr>
        <w:rPr>
          <w:rFonts w:ascii="Times New Roman" w:hAnsi="Times New Roman" w:cs="Times New Roman"/>
        </w:rPr>
      </w:pPr>
      <w:r>
        <w:rPr>
          <w:rFonts w:ascii="Times New Roman" w:hAnsi="Times New Roman" w:cs="Times New Roman"/>
        </w:rPr>
        <w:t>Il nous faut donc traiter les valeurs manquantes. Après avoir supprimé les lignes qui possédaient plus de 37% de NA, nous avons :</w:t>
      </w:r>
    </w:p>
    <w:p w14:paraId="3F3D9362" w14:textId="34F1D8AB" w:rsidR="009A7E85" w:rsidRDefault="009A7E85" w:rsidP="009A7E85">
      <w:pPr>
        <w:pStyle w:val="Paragraphedeliste"/>
        <w:numPr>
          <w:ilvl w:val="0"/>
          <w:numId w:val="1"/>
        </w:numPr>
        <w:rPr>
          <w:rFonts w:ascii="Times New Roman" w:hAnsi="Times New Roman" w:cs="Times New Roman"/>
        </w:rPr>
      </w:pPr>
      <w:r>
        <w:rPr>
          <w:rFonts w:ascii="Times New Roman" w:hAnsi="Times New Roman" w:cs="Times New Roman"/>
        </w:rPr>
        <w:t xml:space="preserve">Remplacé par la moyenne pour les variables </w:t>
      </w:r>
      <w:r w:rsidRPr="009A7E85">
        <w:rPr>
          <w:rFonts w:ascii="Times New Roman" w:hAnsi="Times New Roman" w:cs="Times New Roman"/>
        </w:rPr>
        <w:t>MORTDUE, VALUE, YOJ, CLAGE</w:t>
      </w:r>
      <w:r>
        <w:rPr>
          <w:rFonts w:ascii="Times New Roman" w:hAnsi="Times New Roman" w:cs="Times New Roman"/>
        </w:rPr>
        <w:t xml:space="preserve"> et </w:t>
      </w:r>
      <w:r w:rsidRPr="009A7E85">
        <w:rPr>
          <w:rFonts w:ascii="Times New Roman" w:hAnsi="Times New Roman" w:cs="Times New Roman"/>
        </w:rPr>
        <w:t>DEBTINC</w:t>
      </w:r>
      <w:r>
        <w:rPr>
          <w:rFonts w:ascii="Times New Roman" w:hAnsi="Times New Roman" w:cs="Times New Roman"/>
        </w:rPr>
        <w:t xml:space="preserve"> (variables numériques continues)</w:t>
      </w:r>
    </w:p>
    <w:p w14:paraId="0DC4AC0B" w14:textId="737F476B" w:rsidR="009A7E85" w:rsidRDefault="009A7E85" w:rsidP="009A7E85">
      <w:pPr>
        <w:pStyle w:val="Paragraphedeliste"/>
        <w:numPr>
          <w:ilvl w:val="0"/>
          <w:numId w:val="1"/>
        </w:numPr>
        <w:rPr>
          <w:rFonts w:ascii="Times New Roman" w:hAnsi="Times New Roman" w:cs="Times New Roman"/>
        </w:rPr>
      </w:pPr>
      <w:r>
        <w:rPr>
          <w:rFonts w:ascii="Times New Roman" w:hAnsi="Times New Roman" w:cs="Times New Roman"/>
        </w:rPr>
        <w:t xml:space="preserve">Remplacé par la médiane pour les variables </w:t>
      </w:r>
      <w:r w:rsidRPr="009A7E85">
        <w:rPr>
          <w:rFonts w:ascii="Times New Roman" w:hAnsi="Times New Roman" w:cs="Times New Roman"/>
        </w:rPr>
        <w:t>DEROG, DELINQ,</w:t>
      </w:r>
      <w:r>
        <w:rPr>
          <w:rFonts w:ascii="Times New Roman" w:hAnsi="Times New Roman" w:cs="Times New Roman"/>
        </w:rPr>
        <w:t xml:space="preserve"> </w:t>
      </w:r>
      <w:r w:rsidRPr="009A7E85">
        <w:rPr>
          <w:rFonts w:ascii="Times New Roman" w:hAnsi="Times New Roman" w:cs="Times New Roman"/>
        </w:rPr>
        <w:t>NINQ</w:t>
      </w:r>
      <w:r>
        <w:rPr>
          <w:rFonts w:ascii="Times New Roman" w:hAnsi="Times New Roman" w:cs="Times New Roman"/>
        </w:rPr>
        <w:t xml:space="preserve"> et </w:t>
      </w:r>
      <w:r w:rsidRPr="009A7E85">
        <w:rPr>
          <w:rFonts w:ascii="Times New Roman" w:hAnsi="Times New Roman" w:cs="Times New Roman"/>
        </w:rPr>
        <w:t>CLNO</w:t>
      </w:r>
      <w:r>
        <w:rPr>
          <w:rFonts w:ascii="Times New Roman" w:hAnsi="Times New Roman" w:cs="Times New Roman"/>
        </w:rPr>
        <w:t xml:space="preserve"> (variables numériques non continues)</w:t>
      </w:r>
    </w:p>
    <w:p w14:paraId="74E3BEA4" w14:textId="7ED9D31D" w:rsidR="009A7E85" w:rsidRPr="009A7E85" w:rsidRDefault="009A7E85" w:rsidP="009A7E85">
      <w:pPr>
        <w:pStyle w:val="Paragraphedeliste"/>
        <w:numPr>
          <w:ilvl w:val="0"/>
          <w:numId w:val="1"/>
        </w:numPr>
        <w:rPr>
          <w:rFonts w:ascii="Times New Roman" w:hAnsi="Times New Roman" w:cs="Times New Roman"/>
        </w:rPr>
      </w:pPr>
      <w:r>
        <w:rPr>
          <w:rFonts w:ascii="Times New Roman" w:hAnsi="Times New Roman" w:cs="Times New Roman"/>
        </w:rPr>
        <w:t>Remplacé par la valeur « </w:t>
      </w:r>
      <w:proofErr w:type="spellStart"/>
      <w:r>
        <w:rPr>
          <w:rFonts w:ascii="Times New Roman" w:hAnsi="Times New Roman" w:cs="Times New Roman"/>
        </w:rPr>
        <w:t>missing_value</w:t>
      </w:r>
      <w:proofErr w:type="spellEnd"/>
      <w:r>
        <w:rPr>
          <w:rFonts w:ascii="Times New Roman" w:hAnsi="Times New Roman" w:cs="Times New Roman"/>
        </w:rPr>
        <w:t xml:space="preserve"> » pour les variables </w:t>
      </w:r>
      <w:r w:rsidRPr="009A7E85">
        <w:rPr>
          <w:rFonts w:ascii="Times New Roman" w:hAnsi="Times New Roman" w:cs="Times New Roman"/>
        </w:rPr>
        <w:t>JOB</w:t>
      </w:r>
      <w:r>
        <w:rPr>
          <w:rFonts w:ascii="Times New Roman" w:hAnsi="Times New Roman" w:cs="Times New Roman"/>
        </w:rPr>
        <w:t xml:space="preserve"> et REASON (variables catégorielles) </w:t>
      </w:r>
    </w:p>
    <w:p w14:paraId="398AB583" w14:textId="1962407A" w:rsidR="008634FF" w:rsidRDefault="008634FF" w:rsidP="002C2340">
      <w:pPr>
        <w:rPr>
          <w:rFonts w:ascii="Times New Roman" w:hAnsi="Times New Roman" w:cs="Times New Roman"/>
        </w:rPr>
      </w:pPr>
    </w:p>
    <w:p w14:paraId="7D812941" w14:textId="7CC02167" w:rsidR="008634FF" w:rsidRDefault="008634FF" w:rsidP="002C2340">
      <w:pPr>
        <w:rPr>
          <w:rFonts w:ascii="Times New Roman" w:hAnsi="Times New Roman" w:cs="Times New Roman"/>
        </w:rPr>
      </w:pPr>
      <w:r>
        <w:rPr>
          <w:rFonts w:ascii="Times New Roman" w:hAnsi="Times New Roman" w:cs="Times New Roman"/>
        </w:rPr>
        <w:tab/>
        <w:t>Pour fin</w:t>
      </w:r>
      <w:r w:rsidR="002370E1">
        <w:rPr>
          <w:rFonts w:ascii="Times New Roman" w:hAnsi="Times New Roman" w:cs="Times New Roman"/>
        </w:rPr>
        <w:t>ir</w:t>
      </w:r>
      <w:r>
        <w:rPr>
          <w:rFonts w:ascii="Times New Roman" w:hAnsi="Times New Roman" w:cs="Times New Roman"/>
        </w:rPr>
        <w:t xml:space="preserve"> </w:t>
      </w:r>
      <w:r w:rsidR="00A03B96">
        <w:rPr>
          <w:rFonts w:ascii="Times New Roman" w:hAnsi="Times New Roman" w:cs="Times New Roman"/>
        </w:rPr>
        <w:t>on a cherché à comparer l’effet d’une log transformation pour certaines variables sur la forme de leur distribution (Annexe 4)</w:t>
      </w:r>
      <w:r w:rsidR="007313C4">
        <w:rPr>
          <w:rFonts w:ascii="Times New Roman" w:hAnsi="Times New Roman" w:cs="Times New Roman"/>
        </w:rPr>
        <w:t xml:space="preserve"> : </w:t>
      </w:r>
      <w:r w:rsidR="006D5CBE">
        <w:rPr>
          <w:rFonts w:ascii="Times New Roman" w:hAnsi="Times New Roman" w:cs="Times New Roman"/>
        </w:rPr>
        <w:t>Le fait d’appliquer un log nous permet de fit une gaussienne ?</w:t>
      </w:r>
      <w:r w:rsidR="00FD5F0F">
        <w:rPr>
          <w:rFonts w:ascii="Times New Roman" w:hAnsi="Times New Roman" w:cs="Times New Roman"/>
        </w:rPr>
        <w:t xml:space="preserve"> </w:t>
      </w:r>
      <w:r w:rsidR="00436B21">
        <w:rPr>
          <w:rFonts w:ascii="Times New Roman" w:hAnsi="Times New Roman" w:cs="Times New Roman"/>
        </w:rPr>
        <w:t>On a donc tra</w:t>
      </w:r>
      <w:r w:rsidR="007B761E">
        <w:rPr>
          <w:rFonts w:ascii="Times New Roman" w:hAnsi="Times New Roman" w:cs="Times New Roman"/>
        </w:rPr>
        <w:t>cé</w:t>
      </w:r>
      <w:r w:rsidR="00436B21">
        <w:rPr>
          <w:rFonts w:ascii="Times New Roman" w:hAnsi="Times New Roman" w:cs="Times New Roman"/>
        </w:rPr>
        <w:t xml:space="preserve"> un </w:t>
      </w:r>
      <w:proofErr w:type="spellStart"/>
      <w:r w:rsidR="00436B21">
        <w:rPr>
          <w:rFonts w:ascii="Times New Roman" w:hAnsi="Times New Roman" w:cs="Times New Roman"/>
        </w:rPr>
        <w:t>QQPlot</w:t>
      </w:r>
      <w:proofErr w:type="spellEnd"/>
      <w:r w:rsidR="00436B21">
        <w:rPr>
          <w:rFonts w:ascii="Times New Roman" w:hAnsi="Times New Roman" w:cs="Times New Roman"/>
        </w:rPr>
        <w:t xml:space="preserve"> avant et après la log transformation, qui permet de comparer la position de notre distribution par rapport à différent quantile de la distribution gaussienne, il permet donc de comparer la similarité entre 2 distributions (ici une loi normale et la distribution de notre variable)</w:t>
      </w:r>
      <w:r w:rsidR="007B761E">
        <w:rPr>
          <w:rFonts w:ascii="Times New Roman" w:hAnsi="Times New Roman" w:cs="Times New Roman"/>
        </w:rPr>
        <w:t xml:space="preserve">. Avant la transformation, on observe un </w:t>
      </w:r>
      <w:proofErr w:type="spellStart"/>
      <w:r w:rsidR="007B761E">
        <w:rPr>
          <w:rFonts w:ascii="Times New Roman" w:hAnsi="Times New Roman" w:cs="Times New Roman"/>
        </w:rPr>
        <w:t>QQPlot</w:t>
      </w:r>
      <w:proofErr w:type="spellEnd"/>
      <w:r w:rsidR="007B761E">
        <w:rPr>
          <w:rFonts w:ascii="Times New Roman" w:hAnsi="Times New Roman" w:cs="Times New Roman"/>
        </w:rPr>
        <w:t xml:space="preserve"> avec une courbe « convexe », ce qui représente bien la distribution asymétrique avec une queue vers la droite. Il y a énormément à dire sur ces graphiques, mais</w:t>
      </w:r>
      <w:r w:rsidR="007D74BE">
        <w:rPr>
          <w:rFonts w:ascii="Times New Roman" w:hAnsi="Times New Roman" w:cs="Times New Roman"/>
        </w:rPr>
        <w:t xml:space="preserve"> on va se concentrer sur le graphique après la log transformation. Nous remarquons alors que pour la variable YOJ</w:t>
      </w:r>
      <w:r w:rsidR="007D74BE">
        <w:rPr>
          <w:rStyle w:val="Appelnotedebasdep"/>
          <w:rFonts w:ascii="Times New Roman" w:hAnsi="Times New Roman" w:cs="Times New Roman"/>
        </w:rPr>
        <w:footnoteReference w:id="3"/>
      </w:r>
      <w:r w:rsidR="007D74BE">
        <w:rPr>
          <w:rFonts w:ascii="Times New Roman" w:hAnsi="Times New Roman" w:cs="Times New Roman"/>
        </w:rPr>
        <w:t>, cette log transformation nous éloigne d’une distribution gaussienne,</w:t>
      </w:r>
      <w:r w:rsidR="005F3C34">
        <w:rPr>
          <w:rFonts w:ascii="Times New Roman" w:hAnsi="Times New Roman" w:cs="Times New Roman"/>
        </w:rPr>
        <w:t xml:space="preserve"> avec beaucoup de valeurs nulles. On n’appliquera donc pas cette transformation sur cette variable (en plus de la distribution de sa transformation qui s’éloigne d’une gaussienne).</w:t>
      </w:r>
      <w:r w:rsidR="005A0CC6">
        <w:rPr>
          <w:rFonts w:ascii="Times New Roman" w:hAnsi="Times New Roman" w:cs="Times New Roman"/>
        </w:rPr>
        <w:t xml:space="preserve"> Pour toutes les autres variables, les queues </w:t>
      </w:r>
      <w:r w:rsidR="00A32294">
        <w:rPr>
          <w:rFonts w:ascii="Times New Roman" w:hAnsi="Times New Roman" w:cs="Times New Roman"/>
        </w:rPr>
        <w:t>s’éloignent</w:t>
      </w:r>
      <w:r w:rsidR="005A0CC6">
        <w:rPr>
          <w:rFonts w:ascii="Times New Roman" w:hAnsi="Times New Roman" w:cs="Times New Roman"/>
        </w:rPr>
        <w:t xml:space="preserve"> un peu de la loi normale, mais l’ensemble fit bien avec la gaussienne.</w:t>
      </w:r>
    </w:p>
    <w:p w14:paraId="40CA010D" w14:textId="2D7E69A9" w:rsidR="008F703D" w:rsidRDefault="00714FEF" w:rsidP="002C2340">
      <w:pPr>
        <w:rPr>
          <w:rFonts w:ascii="Times New Roman" w:hAnsi="Times New Roman" w:cs="Times New Roman"/>
        </w:rPr>
      </w:pPr>
      <w:r>
        <w:rPr>
          <w:rFonts w:ascii="Times New Roman" w:hAnsi="Times New Roman" w:cs="Times New Roman"/>
        </w:rPr>
        <w:t>C’est pourquoi cette log transformation a été appliqué aux variables</w:t>
      </w:r>
      <w:r w:rsidR="00563CAE">
        <w:rPr>
          <w:rFonts w:ascii="Times New Roman" w:hAnsi="Times New Roman" w:cs="Times New Roman"/>
        </w:rPr>
        <w:t xml:space="preserve"> LOAN, VALUE et MORTDUE</w:t>
      </w:r>
      <w:r>
        <w:rPr>
          <w:rFonts w:ascii="Times New Roman" w:hAnsi="Times New Roman" w:cs="Times New Roman"/>
        </w:rPr>
        <w:t>, et pas YOJ pour les raisons qui ont été cités précédemment.</w:t>
      </w:r>
    </w:p>
    <w:p w14:paraId="10216B90" w14:textId="77777777" w:rsidR="00B25F37" w:rsidRDefault="00B25F37" w:rsidP="002C2340">
      <w:pPr>
        <w:rPr>
          <w:rFonts w:ascii="Times New Roman" w:hAnsi="Times New Roman" w:cs="Times New Roman"/>
        </w:rPr>
      </w:pPr>
    </w:p>
    <w:p w14:paraId="24B1EC7A" w14:textId="64C6E903" w:rsidR="00B27E92" w:rsidRDefault="00C64DAF" w:rsidP="002C2340">
      <w:pPr>
        <w:rPr>
          <w:rFonts w:ascii="Times New Roman" w:hAnsi="Times New Roman" w:cs="Times New Roman"/>
        </w:rPr>
      </w:pPr>
      <w:r>
        <w:rPr>
          <w:rFonts w:ascii="Times New Roman" w:hAnsi="Times New Roman" w:cs="Times New Roman"/>
        </w:rPr>
        <w:t>SCALING</w:t>
      </w:r>
      <w:r w:rsidR="00B27E92">
        <w:rPr>
          <w:rFonts w:ascii="Times New Roman" w:hAnsi="Times New Roman" w:cs="Times New Roman"/>
        </w:rPr>
        <w:tab/>
      </w:r>
    </w:p>
    <w:p w14:paraId="6A89CF50" w14:textId="5CDB83D0" w:rsidR="00154788" w:rsidRDefault="00154788" w:rsidP="002C2340">
      <w:pPr>
        <w:rPr>
          <w:rFonts w:ascii="Times New Roman" w:hAnsi="Times New Roman" w:cs="Times New Roman"/>
        </w:rPr>
      </w:pPr>
    </w:p>
    <w:p w14:paraId="67F72EE7" w14:textId="77777777" w:rsidR="005E21B8" w:rsidRDefault="005E21B8" w:rsidP="002C2340">
      <w:pPr>
        <w:rPr>
          <w:rFonts w:ascii="Times New Roman" w:hAnsi="Times New Roman" w:cs="Times New Roman"/>
        </w:rPr>
      </w:pPr>
    </w:p>
    <w:p w14:paraId="7A58798F" w14:textId="06324C66" w:rsidR="00154788" w:rsidRDefault="00174B53" w:rsidP="002C2340">
      <w:pPr>
        <w:rPr>
          <w:rFonts w:ascii="Times New Roman" w:hAnsi="Times New Roman" w:cs="Times New Roman"/>
        </w:rPr>
      </w:pPr>
      <w:r>
        <w:rPr>
          <w:rFonts w:ascii="Times New Roman" w:hAnsi="Times New Roman" w:cs="Times New Roman"/>
        </w:rPr>
        <w:lastRenderedPageBreak/>
        <w:tab/>
      </w:r>
    </w:p>
    <w:p w14:paraId="7218FB40" w14:textId="6C6122FF" w:rsidR="005F545D" w:rsidRPr="002C2340" w:rsidRDefault="005F545D" w:rsidP="002C2340">
      <w:pPr>
        <w:rPr>
          <w:rFonts w:ascii="Times New Roman" w:hAnsi="Times New Roman" w:cs="Times New Roman"/>
        </w:rPr>
      </w:pPr>
    </w:p>
    <w:p w14:paraId="1DD062FF" w14:textId="77777777" w:rsidR="0039536C" w:rsidRDefault="0039536C">
      <w:pPr>
        <w:rPr>
          <w:rFonts w:ascii="Times New Roman" w:hAnsi="Times New Roman" w:cs="Times New Roman"/>
        </w:rPr>
      </w:pPr>
    </w:p>
    <w:p w14:paraId="6E848D31" w14:textId="77777777" w:rsidR="0039536C" w:rsidRDefault="0039536C">
      <w:pPr>
        <w:rPr>
          <w:rFonts w:ascii="Times New Roman" w:hAnsi="Times New Roman" w:cs="Times New Roman"/>
        </w:rPr>
      </w:pPr>
      <w:r>
        <w:rPr>
          <w:rFonts w:ascii="Times New Roman" w:hAnsi="Times New Roman" w:cs="Times New Roman"/>
        </w:rPr>
        <w:br w:type="page"/>
      </w:r>
    </w:p>
    <w:p w14:paraId="11F56C77" w14:textId="5E72A082" w:rsidR="004C6444" w:rsidRDefault="009C2CC7">
      <w:pPr>
        <w:rPr>
          <w:rFonts w:ascii="Times New Roman" w:hAnsi="Times New Roman" w:cs="Times New Roman"/>
        </w:rPr>
      </w:pPr>
      <w:r>
        <w:rPr>
          <w:rFonts w:ascii="Times New Roman" w:hAnsi="Times New Roman" w:cs="Times New Roman"/>
        </w:rPr>
        <w:lastRenderedPageBreak/>
        <w:br w:type="page"/>
      </w:r>
    </w:p>
    <w:p w14:paraId="5FAC1796" w14:textId="46F04771" w:rsidR="00073E1C" w:rsidRDefault="00652B49" w:rsidP="00073E1C">
      <w:pPr>
        <w:rPr>
          <w:rFonts w:ascii="Times New Roman" w:hAnsi="Times New Roman" w:cs="Times New Roman"/>
        </w:rPr>
      </w:pPr>
      <w:r>
        <w:rPr>
          <w:rFonts w:ascii="Times New Roman" w:hAnsi="Times New Roman" w:cs="Times New Roman"/>
        </w:rPr>
        <w:lastRenderedPageBreak/>
        <w:t>Annexes :</w:t>
      </w:r>
    </w:p>
    <w:p w14:paraId="6030B9AD" w14:textId="77777777" w:rsidR="00BB19B9" w:rsidRDefault="00BB19B9" w:rsidP="00BB19B9">
      <w:pPr>
        <w:keepNext/>
        <w:jc w:val="center"/>
      </w:pPr>
      <w:r>
        <w:rPr>
          <w:noProof/>
        </w:rPr>
        <w:drawing>
          <wp:inline distT="0" distB="0" distL="0" distR="0" wp14:anchorId="0CF66840" wp14:editId="3173F507">
            <wp:extent cx="3449331" cy="804824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9331" cy="8048248"/>
                    </a:xfrm>
                    <a:prstGeom prst="rect">
                      <a:avLst/>
                    </a:prstGeom>
                    <a:noFill/>
                    <a:ln>
                      <a:noFill/>
                    </a:ln>
                  </pic:spPr>
                </pic:pic>
              </a:graphicData>
            </a:graphic>
          </wp:inline>
        </w:drawing>
      </w:r>
    </w:p>
    <w:p w14:paraId="0AF18B6D" w14:textId="4AE2FA4F" w:rsidR="00652B49" w:rsidRDefault="00BB19B9" w:rsidP="00BB19B9">
      <w:pPr>
        <w:pStyle w:val="Lgende"/>
        <w:jc w:val="center"/>
      </w:pPr>
      <w:r>
        <w:t xml:space="preserve">Annexe </w:t>
      </w:r>
      <w:r w:rsidR="00C173BC">
        <w:fldChar w:fldCharType="begin"/>
      </w:r>
      <w:r w:rsidR="00C173BC">
        <w:instrText xml:space="preserve"> SEQ Annexe \* ARABIC </w:instrText>
      </w:r>
      <w:r w:rsidR="00C173BC">
        <w:fldChar w:fldCharType="separate"/>
      </w:r>
      <w:r w:rsidR="00A03B96">
        <w:rPr>
          <w:noProof/>
        </w:rPr>
        <w:t>1</w:t>
      </w:r>
      <w:r w:rsidR="00C173BC">
        <w:rPr>
          <w:noProof/>
        </w:rPr>
        <w:fldChar w:fldCharType="end"/>
      </w:r>
      <w:r>
        <w:t>: Distribution des variables continues</w:t>
      </w:r>
    </w:p>
    <w:p w14:paraId="270ACC54" w14:textId="77777777" w:rsidR="004C078D" w:rsidRDefault="004C078D" w:rsidP="004C078D">
      <w:pPr>
        <w:keepNext/>
      </w:pPr>
      <w:r>
        <w:rPr>
          <w:noProof/>
        </w:rPr>
        <w:lastRenderedPageBreak/>
        <w:drawing>
          <wp:anchor distT="0" distB="0" distL="114300" distR="114300" simplePos="0" relativeHeight="251677696" behindDoc="1" locked="0" layoutInCell="1" allowOverlap="1" wp14:anchorId="0AA032E8" wp14:editId="7A352CC5">
            <wp:simplePos x="0" y="0"/>
            <wp:positionH relativeFrom="column">
              <wp:posOffset>-4137</wp:posOffset>
            </wp:positionH>
            <wp:positionV relativeFrom="page">
              <wp:posOffset>896293</wp:posOffset>
            </wp:positionV>
            <wp:extent cx="5759450" cy="6728460"/>
            <wp:effectExtent l="0" t="0" r="0" b="0"/>
            <wp:wrapTight wrapText="bothSides">
              <wp:wrapPolygon edited="0">
                <wp:start x="0" y="0"/>
                <wp:lineTo x="0" y="21527"/>
                <wp:lineTo x="21505" y="21527"/>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6728460"/>
                    </a:xfrm>
                    <a:prstGeom prst="rect">
                      <a:avLst/>
                    </a:prstGeom>
                    <a:noFill/>
                    <a:ln>
                      <a:noFill/>
                    </a:ln>
                  </pic:spPr>
                </pic:pic>
              </a:graphicData>
            </a:graphic>
          </wp:anchor>
        </w:drawing>
      </w:r>
    </w:p>
    <w:p w14:paraId="5493CA4F" w14:textId="1BADC77B" w:rsidR="004C078D" w:rsidRDefault="004C078D" w:rsidP="004C078D">
      <w:pPr>
        <w:pStyle w:val="Lgende"/>
      </w:pPr>
      <w:r>
        <w:t xml:space="preserve">Annexe </w:t>
      </w:r>
      <w:fldSimple w:instr=" SEQ Annexe \* ARABIC ">
        <w:r w:rsidR="00A03B96">
          <w:rPr>
            <w:noProof/>
          </w:rPr>
          <w:t>2</w:t>
        </w:r>
      </w:fldSimple>
      <w:r>
        <w:t xml:space="preserve"> : (En haut) Valeurs manquantes pour BAD = 0, (En bas) Valeurs manquantes pour BAD = 1</w:t>
      </w:r>
    </w:p>
    <w:p w14:paraId="1CD2191C" w14:textId="431A0D9B" w:rsidR="004C078D" w:rsidRDefault="004C078D" w:rsidP="004C078D"/>
    <w:p w14:paraId="57A37390" w14:textId="77777777" w:rsidR="009D65C8" w:rsidRDefault="009D65C8" w:rsidP="009D65C8">
      <w:pPr>
        <w:keepNext/>
      </w:pPr>
      <w:r>
        <w:rPr>
          <w:noProof/>
        </w:rPr>
        <w:lastRenderedPageBreak/>
        <w:drawing>
          <wp:inline distT="0" distB="0" distL="0" distR="0" wp14:anchorId="5A1DDC76" wp14:editId="706B3075">
            <wp:extent cx="548640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988C341" w14:textId="02F649F1" w:rsidR="004C078D" w:rsidRDefault="009D65C8" w:rsidP="009D65C8">
      <w:pPr>
        <w:pStyle w:val="Lgende"/>
      </w:pPr>
      <w:r>
        <w:t xml:space="preserve">Annexe </w:t>
      </w:r>
      <w:fldSimple w:instr=" SEQ Annexe \* ARABIC ">
        <w:r w:rsidR="00A03B96">
          <w:rPr>
            <w:noProof/>
          </w:rPr>
          <w:t>3</w:t>
        </w:r>
      </w:fldSimple>
      <w:r>
        <w:t xml:space="preserve"> : Variables manquantes après </w:t>
      </w:r>
      <w:proofErr w:type="spellStart"/>
      <w:r>
        <w:t>suppresion</w:t>
      </w:r>
      <w:proofErr w:type="spellEnd"/>
      <w:r>
        <w:t xml:space="preserve"> des lignes avec 37% ou plus de NA</w:t>
      </w:r>
    </w:p>
    <w:p w14:paraId="63C79110" w14:textId="77777777" w:rsidR="00A03B96" w:rsidRDefault="00A03B96" w:rsidP="00A03B96">
      <w:pPr>
        <w:keepNext/>
      </w:pPr>
      <w:r>
        <w:rPr>
          <w:noProof/>
        </w:rPr>
        <w:drawing>
          <wp:inline distT="0" distB="0" distL="0" distR="0" wp14:anchorId="6C7689CE" wp14:editId="1A91A40A">
            <wp:extent cx="5493636" cy="4394909"/>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9029" cy="4399224"/>
                    </a:xfrm>
                    <a:prstGeom prst="rect">
                      <a:avLst/>
                    </a:prstGeom>
                    <a:noFill/>
                    <a:ln>
                      <a:noFill/>
                    </a:ln>
                  </pic:spPr>
                </pic:pic>
              </a:graphicData>
            </a:graphic>
          </wp:inline>
        </w:drawing>
      </w:r>
    </w:p>
    <w:p w14:paraId="3002F7CD" w14:textId="29DF9114" w:rsidR="009D65C8" w:rsidRDefault="00A03B96" w:rsidP="00A03B96">
      <w:pPr>
        <w:pStyle w:val="Lgende"/>
      </w:pPr>
      <w:r>
        <w:t xml:space="preserve">Annexe </w:t>
      </w:r>
      <w:fldSimple w:instr=" SEQ Annexe \* ARABIC ">
        <w:r>
          <w:rPr>
            <w:noProof/>
          </w:rPr>
          <w:t>4</w:t>
        </w:r>
      </w:fldSimple>
      <w:r>
        <w:t xml:space="preserve"> : </w:t>
      </w:r>
      <w:proofErr w:type="spellStart"/>
      <w:r>
        <w:t>QQPLot</w:t>
      </w:r>
      <w:proofErr w:type="spellEnd"/>
      <w:r>
        <w:t xml:space="preserve"> avant / après log transformation</w:t>
      </w:r>
    </w:p>
    <w:p w14:paraId="69537BA2" w14:textId="20FCCDE0" w:rsidR="00A03B96" w:rsidRDefault="00A03B96" w:rsidP="004C078D"/>
    <w:p w14:paraId="1B22C070" w14:textId="1F3D4FA6" w:rsidR="009D65C8" w:rsidRDefault="009D65C8" w:rsidP="004C078D"/>
    <w:p w14:paraId="0E25474F" w14:textId="77777777" w:rsidR="009D65C8" w:rsidRPr="004C078D" w:rsidRDefault="009D65C8" w:rsidP="004C078D"/>
    <w:sectPr w:rsidR="009D65C8" w:rsidRPr="004C078D" w:rsidSect="00710124">
      <w:footerReference w:type="first" r:id="rId2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A3765" w14:textId="77777777" w:rsidR="00C173BC" w:rsidRDefault="00C173BC" w:rsidP="00FA012B">
      <w:pPr>
        <w:spacing w:after="0" w:line="240" w:lineRule="auto"/>
      </w:pPr>
      <w:r>
        <w:separator/>
      </w:r>
    </w:p>
  </w:endnote>
  <w:endnote w:type="continuationSeparator" w:id="0">
    <w:p w14:paraId="227796F2" w14:textId="77777777" w:rsidR="00C173BC" w:rsidRDefault="00C173BC" w:rsidP="00FA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0B9C" w14:textId="2DB29ACB" w:rsidR="00AA3F1A" w:rsidRPr="00AA3F1A" w:rsidRDefault="00AA3F1A" w:rsidP="00AA3F1A">
    <w:pPr>
      <w:rPr>
        <w:rFonts w:ascii="Times New Roman" w:hAnsi="Times New Roman" w:cs="Times New Roman"/>
      </w:rPr>
    </w:pPr>
    <w:r>
      <w:rPr>
        <w:rFonts w:ascii="Times New Roman" w:hAnsi="Times New Roman" w:cs="Times New Roman"/>
      </w:rPr>
      <w:t>Par Paul LEYDIER, Louis GRUNENWALD et Wenceslas SANCHEZ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582CC" w14:textId="77777777" w:rsidR="00C173BC" w:rsidRDefault="00C173BC" w:rsidP="00FA012B">
      <w:pPr>
        <w:spacing w:after="0" w:line="240" w:lineRule="auto"/>
      </w:pPr>
      <w:r>
        <w:separator/>
      </w:r>
    </w:p>
  </w:footnote>
  <w:footnote w:type="continuationSeparator" w:id="0">
    <w:p w14:paraId="2A263D81" w14:textId="77777777" w:rsidR="00C173BC" w:rsidRDefault="00C173BC" w:rsidP="00FA012B">
      <w:pPr>
        <w:spacing w:after="0" w:line="240" w:lineRule="auto"/>
      </w:pPr>
      <w:r>
        <w:continuationSeparator/>
      </w:r>
    </w:p>
  </w:footnote>
  <w:footnote w:id="1">
    <w:p w14:paraId="04F6B23E" w14:textId="05072D04" w:rsidR="004E72AA" w:rsidRPr="00717BCE" w:rsidRDefault="004E72AA">
      <w:pPr>
        <w:pStyle w:val="Notedebasdepage"/>
        <w:rPr>
          <w:rFonts w:ascii="Times New Roman" w:hAnsi="Times New Roman" w:cs="Times New Roman"/>
        </w:rPr>
      </w:pPr>
      <w:r w:rsidRPr="00717BCE">
        <w:rPr>
          <w:rStyle w:val="Appelnotedebasdep"/>
          <w:rFonts w:ascii="Times New Roman" w:hAnsi="Times New Roman" w:cs="Times New Roman"/>
        </w:rPr>
        <w:footnoteRef/>
      </w:r>
      <w:r w:rsidRPr="00717BCE">
        <w:rPr>
          <w:rFonts w:ascii="Times New Roman" w:hAnsi="Times New Roman" w:cs="Times New Roman"/>
        </w:rPr>
        <w:t xml:space="preserve"> Ce seuil correspond à la valeur inférieure du ratio 5/13, choisi pour éviter d’avoir des valeurs manquantes simultanément dans les colonnes DEROG, DELINQ, CLAGE, NINQ et CLNO.</w:t>
      </w:r>
    </w:p>
  </w:footnote>
  <w:footnote w:id="2">
    <w:p w14:paraId="75A7BCCB" w14:textId="02C6138A" w:rsidR="00ED2176" w:rsidRPr="00717BCE" w:rsidRDefault="00ED2176">
      <w:pPr>
        <w:pStyle w:val="Notedebasdepage"/>
        <w:rPr>
          <w:rFonts w:ascii="Times New Roman" w:hAnsi="Times New Roman" w:cs="Times New Roman"/>
        </w:rPr>
      </w:pPr>
      <w:r w:rsidRPr="00717BCE">
        <w:rPr>
          <w:rStyle w:val="Appelnotedebasdep"/>
          <w:rFonts w:ascii="Times New Roman" w:hAnsi="Times New Roman" w:cs="Times New Roman"/>
        </w:rPr>
        <w:footnoteRef/>
      </w:r>
      <w:r w:rsidRPr="00717BCE">
        <w:rPr>
          <w:rFonts w:ascii="Times New Roman" w:hAnsi="Times New Roman" w:cs="Times New Roman"/>
        </w:rPr>
        <w:t xml:space="preserve"> ~80% pour BAD = 0</w:t>
      </w:r>
    </w:p>
  </w:footnote>
  <w:footnote w:id="3">
    <w:p w14:paraId="52230B7F" w14:textId="4833923C" w:rsidR="007D74BE" w:rsidRDefault="007D74BE">
      <w:pPr>
        <w:pStyle w:val="Notedebasdepage"/>
      </w:pPr>
      <w:r w:rsidRPr="00717BCE">
        <w:rPr>
          <w:rStyle w:val="Appelnotedebasdep"/>
          <w:rFonts w:ascii="Times New Roman" w:hAnsi="Times New Roman" w:cs="Times New Roman"/>
        </w:rPr>
        <w:footnoteRef/>
      </w:r>
      <w:r w:rsidRPr="00717BCE">
        <w:rPr>
          <w:rFonts w:ascii="Times New Roman" w:hAnsi="Times New Roman" w:cs="Times New Roman"/>
        </w:rPr>
        <w:t xml:space="preserve"> La variable YOJ possède des valeurs nulles, donc nous avons préféré faire une log + 1 transformation</w:t>
      </w:r>
      <w:r w:rsidR="00717BCE" w:rsidRPr="00717BCE">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D00D0"/>
    <w:multiLevelType w:val="hybridMultilevel"/>
    <w:tmpl w:val="8B2CAC02"/>
    <w:lvl w:ilvl="0" w:tplc="C274648A">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15:restartNumberingAfterBreak="0">
    <w:nsid w:val="6C0559F8"/>
    <w:multiLevelType w:val="hybridMultilevel"/>
    <w:tmpl w:val="86ACEEFA"/>
    <w:lvl w:ilvl="0" w:tplc="1B32D19A">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53"/>
    <w:rsid w:val="0002281C"/>
    <w:rsid w:val="00031AA1"/>
    <w:rsid w:val="000573D8"/>
    <w:rsid w:val="00067E68"/>
    <w:rsid w:val="000726FF"/>
    <w:rsid w:val="00073E1C"/>
    <w:rsid w:val="000B1CE3"/>
    <w:rsid w:val="000D136C"/>
    <w:rsid w:val="000F40B8"/>
    <w:rsid w:val="000F54EC"/>
    <w:rsid w:val="00154788"/>
    <w:rsid w:val="00166B1E"/>
    <w:rsid w:val="00174B53"/>
    <w:rsid w:val="00175688"/>
    <w:rsid w:val="001C0743"/>
    <w:rsid w:val="001C1138"/>
    <w:rsid w:val="001D2328"/>
    <w:rsid w:val="00201F37"/>
    <w:rsid w:val="00204841"/>
    <w:rsid w:val="00206518"/>
    <w:rsid w:val="002124BA"/>
    <w:rsid w:val="002370E1"/>
    <w:rsid w:val="00245905"/>
    <w:rsid w:val="00250F3C"/>
    <w:rsid w:val="00251D06"/>
    <w:rsid w:val="00267231"/>
    <w:rsid w:val="00295E53"/>
    <w:rsid w:val="002B4982"/>
    <w:rsid w:val="002B4F3D"/>
    <w:rsid w:val="002B72FB"/>
    <w:rsid w:val="002C2340"/>
    <w:rsid w:val="002D5447"/>
    <w:rsid w:val="002E5755"/>
    <w:rsid w:val="002E5D58"/>
    <w:rsid w:val="002F3A26"/>
    <w:rsid w:val="00330D7C"/>
    <w:rsid w:val="00336C96"/>
    <w:rsid w:val="00337249"/>
    <w:rsid w:val="00344648"/>
    <w:rsid w:val="003564CC"/>
    <w:rsid w:val="00371A21"/>
    <w:rsid w:val="0039536C"/>
    <w:rsid w:val="003A1C65"/>
    <w:rsid w:val="003A2976"/>
    <w:rsid w:val="003A7F52"/>
    <w:rsid w:val="003C14D3"/>
    <w:rsid w:val="003C5024"/>
    <w:rsid w:val="00422637"/>
    <w:rsid w:val="00436B21"/>
    <w:rsid w:val="00455F51"/>
    <w:rsid w:val="004A1411"/>
    <w:rsid w:val="004B5318"/>
    <w:rsid w:val="004B5F11"/>
    <w:rsid w:val="004C078D"/>
    <w:rsid w:val="004C224B"/>
    <w:rsid w:val="004C6444"/>
    <w:rsid w:val="004E72AA"/>
    <w:rsid w:val="0050505B"/>
    <w:rsid w:val="005413CA"/>
    <w:rsid w:val="00560007"/>
    <w:rsid w:val="00563CAE"/>
    <w:rsid w:val="00571FF7"/>
    <w:rsid w:val="00593EA4"/>
    <w:rsid w:val="005A0CC6"/>
    <w:rsid w:val="005C4E30"/>
    <w:rsid w:val="005C691F"/>
    <w:rsid w:val="005C7C9B"/>
    <w:rsid w:val="005E21B8"/>
    <w:rsid w:val="005E38F6"/>
    <w:rsid w:val="005E4CDF"/>
    <w:rsid w:val="005F3C34"/>
    <w:rsid w:val="005F545D"/>
    <w:rsid w:val="0060191E"/>
    <w:rsid w:val="00603D5D"/>
    <w:rsid w:val="00607CF2"/>
    <w:rsid w:val="00630F7E"/>
    <w:rsid w:val="00652B49"/>
    <w:rsid w:val="006902ED"/>
    <w:rsid w:val="006B7EAF"/>
    <w:rsid w:val="006D5CBE"/>
    <w:rsid w:val="006D74B7"/>
    <w:rsid w:val="00710124"/>
    <w:rsid w:val="00711EF2"/>
    <w:rsid w:val="00714B84"/>
    <w:rsid w:val="00714FEF"/>
    <w:rsid w:val="007164A9"/>
    <w:rsid w:val="00717BCE"/>
    <w:rsid w:val="007313C4"/>
    <w:rsid w:val="00791C5A"/>
    <w:rsid w:val="007932A0"/>
    <w:rsid w:val="007B505B"/>
    <w:rsid w:val="007B761E"/>
    <w:rsid w:val="007C3372"/>
    <w:rsid w:val="007D74BE"/>
    <w:rsid w:val="007F3AEA"/>
    <w:rsid w:val="0080154A"/>
    <w:rsid w:val="00811686"/>
    <w:rsid w:val="0082503A"/>
    <w:rsid w:val="008326F6"/>
    <w:rsid w:val="008473A2"/>
    <w:rsid w:val="00851267"/>
    <w:rsid w:val="008634FF"/>
    <w:rsid w:val="0087497F"/>
    <w:rsid w:val="008F703D"/>
    <w:rsid w:val="00913D74"/>
    <w:rsid w:val="00934CD4"/>
    <w:rsid w:val="009469EF"/>
    <w:rsid w:val="00950DD8"/>
    <w:rsid w:val="009640B7"/>
    <w:rsid w:val="00975B3B"/>
    <w:rsid w:val="009765B1"/>
    <w:rsid w:val="00980D49"/>
    <w:rsid w:val="00992D7B"/>
    <w:rsid w:val="009A336F"/>
    <w:rsid w:val="009A7E85"/>
    <w:rsid w:val="009B0606"/>
    <w:rsid w:val="009C2CC7"/>
    <w:rsid w:val="009C5134"/>
    <w:rsid w:val="009C67D0"/>
    <w:rsid w:val="009D65C8"/>
    <w:rsid w:val="00A03B96"/>
    <w:rsid w:val="00A32294"/>
    <w:rsid w:val="00A363B7"/>
    <w:rsid w:val="00A71529"/>
    <w:rsid w:val="00A81FFA"/>
    <w:rsid w:val="00A9534D"/>
    <w:rsid w:val="00AA1029"/>
    <w:rsid w:val="00AA1EB5"/>
    <w:rsid w:val="00AA3F1A"/>
    <w:rsid w:val="00AB37BB"/>
    <w:rsid w:val="00AC1812"/>
    <w:rsid w:val="00AC524C"/>
    <w:rsid w:val="00AD2AEA"/>
    <w:rsid w:val="00B078CB"/>
    <w:rsid w:val="00B10632"/>
    <w:rsid w:val="00B24D5D"/>
    <w:rsid w:val="00B25F37"/>
    <w:rsid w:val="00B27E92"/>
    <w:rsid w:val="00B65BF2"/>
    <w:rsid w:val="00BB19B9"/>
    <w:rsid w:val="00BD7D89"/>
    <w:rsid w:val="00BE1A0B"/>
    <w:rsid w:val="00BF029B"/>
    <w:rsid w:val="00C173BC"/>
    <w:rsid w:val="00C22DE4"/>
    <w:rsid w:val="00C33DAB"/>
    <w:rsid w:val="00C34AEF"/>
    <w:rsid w:val="00C419E7"/>
    <w:rsid w:val="00C61DCB"/>
    <w:rsid w:val="00C64DAF"/>
    <w:rsid w:val="00C6686E"/>
    <w:rsid w:val="00C86EB0"/>
    <w:rsid w:val="00CA3B43"/>
    <w:rsid w:val="00CB7DBE"/>
    <w:rsid w:val="00CD3BB2"/>
    <w:rsid w:val="00CE2F5E"/>
    <w:rsid w:val="00D53A65"/>
    <w:rsid w:val="00DF0C49"/>
    <w:rsid w:val="00E109D7"/>
    <w:rsid w:val="00E25D96"/>
    <w:rsid w:val="00E74136"/>
    <w:rsid w:val="00E770D5"/>
    <w:rsid w:val="00EA58B1"/>
    <w:rsid w:val="00EB3F8D"/>
    <w:rsid w:val="00ED2176"/>
    <w:rsid w:val="00F02C1C"/>
    <w:rsid w:val="00F2507F"/>
    <w:rsid w:val="00F34E95"/>
    <w:rsid w:val="00F41F7C"/>
    <w:rsid w:val="00FA012B"/>
    <w:rsid w:val="00FB2C85"/>
    <w:rsid w:val="00FD5F0F"/>
    <w:rsid w:val="00FE1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F58F"/>
  <w15:chartTrackingRefBased/>
  <w15:docId w15:val="{D51D6B6C-87CE-4F71-A97E-6CE7566F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012B"/>
    <w:pPr>
      <w:tabs>
        <w:tab w:val="center" w:pos="4536"/>
        <w:tab w:val="right" w:pos="9072"/>
      </w:tabs>
      <w:spacing w:after="0" w:line="240" w:lineRule="auto"/>
    </w:pPr>
  </w:style>
  <w:style w:type="character" w:customStyle="1" w:styleId="En-tteCar">
    <w:name w:val="En-tête Car"/>
    <w:basedOn w:val="Policepardfaut"/>
    <w:link w:val="En-tte"/>
    <w:uiPriority w:val="99"/>
    <w:rsid w:val="00FA012B"/>
  </w:style>
  <w:style w:type="paragraph" w:styleId="Pieddepage">
    <w:name w:val="footer"/>
    <w:basedOn w:val="Normal"/>
    <w:link w:val="PieddepageCar"/>
    <w:uiPriority w:val="99"/>
    <w:unhideWhenUsed/>
    <w:rsid w:val="00FA01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12B"/>
  </w:style>
  <w:style w:type="paragraph" w:styleId="Lgende">
    <w:name w:val="caption"/>
    <w:basedOn w:val="Normal"/>
    <w:next w:val="Normal"/>
    <w:uiPriority w:val="35"/>
    <w:unhideWhenUsed/>
    <w:qFormat/>
    <w:rsid w:val="00073E1C"/>
    <w:pPr>
      <w:spacing w:after="200" w:line="240" w:lineRule="auto"/>
    </w:pPr>
    <w:rPr>
      <w:i/>
      <w:iCs/>
      <w:color w:val="44546A" w:themeColor="text2"/>
      <w:sz w:val="18"/>
      <w:szCs w:val="18"/>
    </w:rPr>
  </w:style>
  <w:style w:type="paragraph" w:styleId="Paragraphedeliste">
    <w:name w:val="List Paragraph"/>
    <w:basedOn w:val="Normal"/>
    <w:uiPriority w:val="34"/>
    <w:qFormat/>
    <w:rsid w:val="00073E1C"/>
    <w:pPr>
      <w:ind w:left="720"/>
      <w:contextualSpacing/>
    </w:pPr>
  </w:style>
  <w:style w:type="paragraph" w:styleId="Notedebasdepage">
    <w:name w:val="footnote text"/>
    <w:basedOn w:val="Normal"/>
    <w:link w:val="NotedebasdepageCar"/>
    <w:uiPriority w:val="99"/>
    <w:semiHidden/>
    <w:unhideWhenUsed/>
    <w:rsid w:val="004E72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72AA"/>
    <w:rPr>
      <w:sz w:val="20"/>
      <w:szCs w:val="20"/>
    </w:rPr>
  </w:style>
  <w:style w:type="character" w:styleId="Appelnotedebasdep">
    <w:name w:val="footnote reference"/>
    <w:basedOn w:val="Policepardfaut"/>
    <w:uiPriority w:val="99"/>
    <w:semiHidden/>
    <w:unhideWhenUsed/>
    <w:rsid w:val="004E72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B9FAB-05A1-4222-B502-944A80C71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14</Pages>
  <Words>1827</Words>
  <Characters>10050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Wenceslas Sanchez</dc:creator>
  <cp:keywords/>
  <dc:description/>
  <cp:lastModifiedBy>Paul Leydier</cp:lastModifiedBy>
  <cp:revision>211</cp:revision>
  <dcterms:created xsi:type="dcterms:W3CDTF">2020-03-21T12:33:00Z</dcterms:created>
  <dcterms:modified xsi:type="dcterms:W3CDTF">2020-03-24T12:59:00Z</dcterms:modified>
</cp:coreProperties>
</file>