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A4F1" w14:textId="378EF849" w:rsidR="00A65B55" w:rsidRPr="00946A90" w:rsidRDefault="00946A90" w:rsidP="00946A90">
      <w:pPr>
        <w:pStyle w:val="ListParagraph"/>
        <w:numPr>
          <w:ilvl w:val="0"/>
          <w:numId w:val="1"/>
        </w:numPr>
      </w:pPr>
      <w:r>
        <w:rPr>
          <w:lang w:val="en-US"/>
        </w:rPr>
        <w:t>Coupling</w:t>
      </w:r>
    </w:p>
    <w:p w14:paraId="02D7DE04" w14:textId="6190C315" w:rsidR="00946A90" w:rsidRPr="00793376" w:rsidRDefault="00946A90" w:rsidP="00793376">
      <w:pPr>
        <w:pStyle w:val="ListParagraph"/>
        <w:numPr>
          <w:ilvl w:val="1"/>
          <w:numId w:val="1"/>
        </w:numPr>
        <w:ind w:left="993" w:hanging="284"/>
      </w:pPr>
      <w:r>
        <w:rPr>
          <w:lang w:val="en-US"/>
        </w:rPr>
        <w:t>Content coupling</w:t>
      </w:r>
    </w:p>
    <w:tbl>
      <w:tblPr>
        <w:tblStyle w:val="TableGrid"/>
        <w:tblW w:w="8930" w:type="dxa"/>
        <w:tblInd w:w="704" w:type="dxa"/>
        <w:tblLook w:val="04A0" w:firstRow="1" w:lastRow="0" w:firstColumn="1" w:lastColumn="0" w:noHBand="0" w:noVBand="1"/>
      </w:tblPr>
      <w:tblGrid>
        <w:gridCol w:w="2764"/>
        <w:gridCol w:w="2906"/>
        <w:gridCol w:w="3260"/>
      </w:tblGrid>
      <w:tr w:rsidR="00793376" w14:paraId="64F621B8" w14:textId="77777777" w:rsidTr="00793376">
        <w:tc>
          <w:tcPr>
            <w:tcW w:w="2764" w:type="dxa"/>
          </w:tcPr>
          <w:p w14:paraId="062C5471" w14:textId="646BCEF5" w:rsidR="00793376" w:rsidRPr="00793376" w:rsidRDefault="00793376" w:rsidP="00793376">
            <w:pPr>
              <w:pStyle w:val="ListParagraph"/>
              <w:ind w:left="0"/>
              <w:rPr>
                <w:lang w:val="en-US"/>
              </w:rPr>
            </w:pPr>
            <w:r>
              <w:rPr>
                <w:lang w:val="en-US"/>
              </w:rPr>
              <w:t>Related modules</w:t>
            </w:r>
          </w:p>
        </w:tc>
        <w:tc>
          <w:tcPr>
            <w:tcW w:w="2906" w:type="dxa"/>
          </w:tcPr>
          <w:p w14:paraId="6DB032F6" w14:textId="6DB61D5E" w:rsidR="00793376" w:rsidRPr="00793376" w:rsidRDefault="00793376" w:rsidP="00793376">
            <w:pPr>
              <w:pStyle w:val="ListParagraph"/>
              <w:ind w:left="0"/>
              <w:rPr>
                <w:lang w:val="en-US"/>
              </w:rPr>
            </w:pPr>
            <w:r>
              <w:rPr>
                <w:lang w:val="en-US"/>
              </w:rPr>
              <w:t>Description</w:t>
            </w:r>
          </w:p>
        </w:tc>
        <w:tc>
          <w:tcPr>
            <w:tcW w:w="3260" w:type="dxa"/>
          </w:tcPr>
          <w:p w14:paraId="1BA00540" w14:textId="625FDDCF" w:rsidR="00793376" w:rsidRPr="00793376" w:rsidRDefault="00793376" w:rsidP="00793376">
            <w:pPr>
              <w:pStyle w:val="ListParagraph"/>
              <w:ind w:left="0"/>
              <w:rPr>
                <w:lang w:val="en-US"/>
              </w:rPr>
            </w:pPr>
            <w:r>
              <w:rPr>
                <w:lang w:val="en-US"/>
              </w:rPr>
              <w:t>Improvement</w:t>
            </w:r>
          </w:p>
        </w:tc>
      </w:tr>
      <w:tr w:rsidR="00793376" w14:paraId="68EC1511" w14:textId="77777777" w:rsidTr="00793376">
        <w:tc>
          <w:tcPr>
            <w:tcW w:w="2764" w:type="dxa"/>
          </w:tcPr>
          <w:p w14:paraId="517875E5" w14:textId="74619738" w:rsidR="00793376" w:rsidRPr="00793376" w:rsidRDefault="00793376" w:rsidP="00793376">
            <w:pPr>
              <w:pStyle w:val="ListParagraph"/>
              <w:ind w:left="0"/>
              <w:rPr>
                <w:lang w:val="en-US"/>
              </w:rPr>
            </w:pPr>
            <w:proofErr w:type="spellStart"/>
            <w:r>
              <w:rPr>
                <w:lang w:val="en-US"/>
              </w:rPr>
              <w:t>PlaceRushOrderController</w:t>
            </w:r>
            <w:proofErr w:type="spellEnd"/>
          </w:p>
        </w:tc>
        <w:tc>
          <w:tcPr>
            <w:tcW w:w="2906" w:type="dxa"/>
          </w:tcPr>
          <w:p w14:paraId="154FBB2B" w14:textId="3BB45965" w:rsidR="00793376" w:rsidRPr="00793376" w:rsidRDefault="00793376" w:rsidP="00793376">
            <w:pPr>
              <w:pStyle w:val="ListParagraph"/>
              <w:ind w:left="0"/>
              <w:rPr>
                <w:lang w:val="vi-VN"/>
              </w:rPr>
            </w:pPr>
            <w:r>
              <w:rPr>
                <w:lang w:val="vi-VN"/>
              </w:rPr>
              <w:t>Phương thức createRushOrder() đang thêm trực tiếp một đối tượng orderMedia vào trong thuộc tính lstOrderMedia của đối tượng Order</w:t>
            </w:r>
          </w:p>
        </w:tc>
        <w:tc>
          <w:tcPr>
            <w:tcW w:w="3260" w:type="dxa"/>
          </w:tcPr>
          <w:p w14:paraId="2ECC2675" w14:textId="34A4B04E" w:rsidR="00793376" w:rsidRPr="006F2449" w:rsidRDefault="00AB0BE9" w:rsidP="00793376">
            <w:pPr>
              <w:pStyle w:val="ListParagraph"/>
              <w:ind w:left="0"/>
              <w:rPr>
                <w:lang w:val="vi-VN"/>
              </w:rPr>
            </w:pPr>
            <w:r>
              <w:rPr>
                <w:lang w:val="vi-VN"/>
              </w:rPr>
              <w:t>Sử dụng</w:t>
            </w:r>
            <w:r w:rsidR="00793376">
              <w:rPr>
                <w:lang w:val="vi-VN"/>
              </w:rPr>
              <w:t xml:space="preserve"> phương thức </w:t>
            </w:r>
            <w:r>
              <w:rPr>
                <w:lang w:val="vi-VN"/>
              </w:rPr>
              <w:t>addOrderMedia() thay vì lấy ra thuộc tính lstOrderMedia và thêm trực tiếp đối tượng orderMedia bằng phương thức add()</w:t>
            </w:r>
            <w:r w:rsidR="006F2449">
              <w:rPr>
                <w:lang w:val="vi-VN"/>
              </w:rPr>
              <w:t xml:space="preserve"> của lớp HashMap</w:t>
            </w:r>
          </w:p>
        </w:tc>
      </w:tr>
    </w:tbl>
    <w:p w14:paraId="0998F4E4" w14:textId="77777777" w:rsidR="00793376" w:rsidRPr="00946A90" w:rsidRDefault="00793376" w:rsidP="00793376">
      <w:pPr>
        <w:pStyle w:val="ListParagraph"/>
        <w:ind w:left="1440"/>
      </w:pPr>
    </w:p>
    <w:p w14:paraId="4FD40CD0" w14:textId="4A2E2D31" w:rsidR="00817005" w:rsidRPr="00817005" w:rsidRDefault="00817005" w:rsidP="00793376">
      <w:pPr>
        <w:pStyle w:val="ListParagraph"/>
        <w:numPr>
          <w:ilvl w:val="1"/>
          <w:numId w:val="1"/>
        </w:numPr>
        <w:ind w:left="993" w:hanging="284"/>
      </w:pPr>
      <w:r>
        <w:rPr>
          <w:lang w:val="vi-VN"/>
        </w:rPr>
        <w:t>Stamp cou</w:t>
      </w:r>
      <w:r w:rsidR="006F2449">
        <w:rPr>
          <w:lang w:val="en-US"/>
        </w:rPr>
        <w:t>p</w:t>
      </w:r>
      <w:r>
        <w:rPr>
          <w:lang w:val="vi-VN"/>
        </w:rPr>
        <w:t xml:space="preserve">ling: </w:t>
      </w:r>
    </w:p>
    <w:tbl>
      <w:tblPr>
        <w:tblStyle w:val="TableGrid"/>
        <w:tblW w:w="8930" w:type="dxa"/>
        <w:tblInd w:w="704" w:type="dxa"/>
        <w:tblLook w:val="04A0" w:firstRow="1" w:lastRow="0" w:firstColumn="1" w:lastColumn="0" w:noHBand="0" w:noVBand="1"/>
      </w:tblPr>
      <w:tblGrid>
        <w:gridCol w:w="2764"/>
        <w:gridCol w:w="2906"/>
        <w:gridCol w:w="3260"/>
      </w:tblGrid>
      <w:tr w:rsidR="00817005" w14:paraId="610C49FF" w14:textId="77777777" w:rsidTr="0045661C">
        <w:tc>
          <w:tcPr>
            <w:tcW w:w="2764" w:type="dxa"/>
          </w:tcPr>
          <w:p w14:paraId="4E449122" w14:textId="77777777" w:rsidR="00817005" w:rsidRPr="00793376" w:rsidRDefault="00817005" w:rsidP="0045661C">
            <w:pPr>
              <w:pStyle w:val="ListParagraph"/>
              <w:ind w:left="0"/>
              <w:rPr>
                <w:lang w:val="en-US"/>
              </w:rPr>
            </w:pPr>
            <w:r>
              <w:rPr>
                <w:lang w:val="en-US"/>
              </w:rPr>
              <w:t>Related modules</w:t>
            </w:r>
          </w:p>
        </w:tc>
        <w:tc>
          <w:tcPr>
            <w:tcW w:w="2906" w:type="dxa"/>
          </w:tcPr>
          <w:p w14:paraId="37809527" w14:textId="77777777" w:rsidR="00817005" w:rsidRPr="00793376" w:rsidRDefault="00817005" w:rsidP="0045661C">
            <w:pPr>
              <w:pStyle w:val="ListParagraph"/>
              <w:ind w:left="0"/>
              <w:rPr>
                <w:lang w:val="en-US"/>
              </w:rPr>
            </w:pPr>
            <w:r>
              <w:rPr>
                <w:lang w:val="en-US"/>
              </w:rPr>
              <w:t>Description</w:t>
            </w:r>
          </w:p>
        </w:tc>
        <w:tc>
          <w:tcPr>
            <w:tcW w:w="3260" w:type="dxa"/>
          </w:tcPr>
          <w:p w14:paraId="5AE6BDCD" w14:textId="77777777" w:rsidR="00817005" w:rsidRPr="00793376" w:rsidRDefault="00817005" w:rsidP="0045661C">
            <w:pPr>
              <w:pStyle w:val="ListParagraph"/>
              <w:ind w:left="0"/>
              <w:rPr>
                <w:lang w:val="en-US"/>
              </w:rPr>
            </w:pPr>
            <w:r>
              <w:rPr>
                <w:lang w:val="en-US"/>
              </w:rPr>
              <w:t>Improvement</w:t>
            </w:r>
          </w:p>
        </w:tc>
      </w:tr>
      <w:tr w:rsidR="00817005" w14:paraId="6C52CF55" w14:textId="77777777" w:rsidTr="0045661C">
        <w:tc>
          <w:tcPr>
            <w:tcW w:w="2764" w:type="dxa"/>
          </w:tcPr>
          <w:p w14:paraId="2F7FA463" w14:textId="77777777" w:rsidR="00817005" w:rsidRPr="00793376" w:rsidRDefault="00817005" w:rsidP="0045661C">
            <w:pPr>
              <w:pStyle w:val="ListParagraph"/>
              <w:ind w:left="0"/>
              <w:rPr>
                <w:lang w:val="en-US"/>
              </w:rPr>
            </w:pPr>
            <w:proofErr w:type="spellStart"/>
            <w:r>
              <w:rPr>
                <w:lang w:val="en-US"/>
              </w:rPr>
              <w:t>PlaceRushOrderController</w:t>
            </w:r>
            <w:proofErr w:type="spellEnd"/>
          </w:p>
        </w:tc>
        <w:tc>
          <w:tcPr>
            <w:tcW w:w="2906" w:type="dxa"/>
          </w:tcPr>
          <w:p w14:paraId="4ED24141" w14:textId="330E6C6F" w:rsidR="00817005" w:rsidRPr="00793376" w:rsidRDefault="00817005" w:rsidP="0045661C">
            <w:pPr>
              <w:pStyle w:val="ListParagraph"/>
              <w:ind w:left="0"/>
              <w:rPr>
                <w:lang w:val="vi-VN"/>
              </w:rPr>
            </w:pPr>
            <w:r>
              <w:rPr>
                <w:lang w:val="vi-VN"/>
              </w:rPr>
              <w:t>Phương thức updateShippingFee() truyền vào đối tượng order nhưng chỉ sử dụng mỗi phương thức getAmount()</w:t>
            </w:r>
          </w:p>
        </w:tc>
        <w:tc>
          <w:tcPr>
            <w:tcW w:w="3260" w:type="dxa"/>
          </w:tcPr>
          <w:p w14:paraId="731E4BE7" w14:textId="561A3380" w:rsidR="00817005" w:rsidRPr="00817005" w:rsidRDefault="00817005" w:rsidP="0045661C">
            <w:pPr>
              <w:pStyle w:val="ListParagraph"/>
              <w:ind w:left="0"/>
              <w:rPr>
                <w:lang w:val="en-US"/>
              </w:rPr>
            </w:pPr>
            <w:r>
              <w:rPr>
                <w:lang w:val="vi-VN"/>
              </w:rPr>
              <w:t>Chỉ truyền vào phương thức updateShippingFee() một tham số có kiểu dữ liệu int biểu diễn cho tổng chi phí đơn hàng</w:t>
            </w:r>
          </w:p>
        </w:tc>
      </w:tr>
    </w:tbl>
    <w:p w14:paraId="7536B181" w14:textId="77777777" w:rsidR="00817005" w:rsidRPr="00946A90" w:rsidRDefault="00817005" w:rsidP="00817005"/>
    <w:p w14:paraId="40C485F3" w14:textId="1E0AF9FA" w:rsidR="00946A90" w:rsidRPr="00D83783" w:rsidRDefault="00946A90" w:rsidP="00946A90">
      <w:pPr>
        <w:pStyle w:val="ListParagraph"/>
        <w:numPr>
          <w:ilvl w:val="0"/>
          <w:numId w:val="1"/>
        </w:numPr>
      </w:pPr>
      <w:r>
        <w:rPr>
          <w:lang w:val="en-US"/>
        </w:rPr>
        <w:t>Cohesion</w:t>
      </w:r>
    </w:p>
    <w:p w14:paraId="2624B268" w14:textId="009101EB" w:rsidR="00D83783" w:rsidRPr="00D83783" w:rsidRDefault="00D83783" w:rsidP="00D83783">
      <w:pPr>
        <w:pStyle w:val="ListParagraph"/>
        <w:rPr>
          <w:lang w:val="vi-VN"/>
        </w:rPr>
      </w:pPr>
      <w:r>
        <w:rPr>
          <w:lang w:val="vi-VN"/>
        </w:rPr>
        <w:t xml:space="preserve">Các module của thiết kế cho “UC Place Rush Order” </w:t>
      </w:r>
      <w:r w:rsidR="00DD715E">
        <w:rPr>
          <w:lang w:val="vi-VN"/>
        </w:rPr>
        <w:t>đã</w:t>
      </w:r>
      <w:r>
        <w:rPr>
          <w:lang w:val="vi-VN"/>
        </w:rPr>
        <w:t xml:space="preserve"> đạt được mức độ Functional Cohesion khi mà các subcomponent đều thực hiện một công việc nào đó hướng tới mục đích chung của component</w:t>
      </w:r>
    </w:p>
    <w:p w14:paraId="0276AE57" w14:textId="075F4717" w:rsidR="00D83783" w:rsidRPr="0075754B" w:rsidRDefault="0075754B" w:rsidP="00946A90">
      <w:pPr>
        <w:pStyle w:val="ListParagraph"/>
        <w:numPr>
          <w:ilvl w:val="0"/>
          <w:numId w:val="1"/>
        </w:numPr>
      </w:pPr>
      <w:r>
        <w:rPr>
          <w:lang w:val="vi-VN"/>
        </w:rPr>
        <w:t>Nguyên lý thiết kế SOLID</w:t>
      </w:r>
    </w:p>
    <w:p w14:paraId="6D36F1F4" w14:textId="0BC3C763" w:rsidR="0075754B" w:rsidRPr="0075754B" w:rsidRDefault="0075754B" w:rsidP="0075754B">
      <w:pPr>
        <w:pStyle w:val="ListParagraph"/>
        <w:numPr>
          <w:ilvl w:val="1"/>
          <w:numId w:val="1"/>
        </w:numPr>
        <w:ind w:left="993" w:hanging="284"/>
      </w:pPr>
      <w:r>
        <w:rPr>
          <w:lang w:val="vi-VN"/>
        </w:rPr>
        <w:t>Single Responsibility</w:t>
      </w:r>
      <w:r w:rsidR="00DD715E">
        <w:rPr>
          <w:lang w:val="vi-VN"/>
        </w:rPr>
        <w:t>: Các module của thiết kế cho “UC Place Rush Order” đã thoả mãn nguyên tắc Single Responsibility</w:t>
      </w:r>
    </w:p>
    <w:p w14:paraId="2A396392" w14:textId="6C91C558" w:rsidR="0075754B" w:rsidRPr="00DD715E" w:rsidRDefault="0075754B" w:rsidP="0075754B">
      <w:pPr>
        <w:pStyle w:val="ListParagraph"/>
        <w:numPr>
          <w:ilvl w:val="1"/>
          <w:numId w:val="1"/>
        </w:numPr>
        <w:ind w:left="993" w:hanging="284"/>
      </w:pPr>
      <w:r>
        <w:rPr>
          <w:lang w:val="vi-VN"/>
        </w:rPr>
        <w:t>Open/Closed</w:t>
      </w:r>
      <w:r w:rsidR="00DD715E">
        <w:rPr>
          <w:lang w:val="en-US"/>
        </w:rPr>
        <w:t>:</w:t>
      </w:r>
    </w:p>
    <w:tbl>
      <w:tblPr>
        <w:tblStyle w:val="TableGrid"/>
        <w:tblW w:w="8930" w:type="dxa"/>
        <w:tblInd w:w="704" w:type="dxa"/>
        <w:tblLook w:val="04A0" w:firstRow="1" w:lastRow="0" w:firstColumn="1" w:lastColumn="0" w:noHBand="0" w:noVBand="1"/>
      </w:tblPr>
      <w:tblGrid>
        <w:gridCol w:w="2828"/>
        <w:gridCol w:w="2865"/>
        <w:gridCol w:w="3237"/>
      </w:tblGrid>
      <w:tr w:rsidR="00DD715E" w14:paraId="355B95E7" w14:textId="77777777" w:rsidTr="0045661C">
        <w:tc>
          <w:tcPr>
            <w:tcW w:w="2764" w:type="dxa"/>
          </w:tcPr>
          <w:p w14:paraId="47BB6990" w14:textId="77777777" w:rsidR="00DD715E" w:rsidRPr="00793376" w:rsidRDefault="00DD715E" w:rsidP="0045661C">
            <w:pPr>
              <w:pStyle w:val="ListParagraph"/>
              <w:ind w:left="0"/>
              <w:rPr>
                <w:lang w:val="en-US"/>
              </w:rPr>
            </w:pPr>
            <w:r>
              <w:rPr>
                <w:lang w:val="en-US"/>
              </w:rPr>
              <w:t>Related modules</w:t>
            </w:r>
          </w:p>
        </w:tc>
        <w:tc>
          <w:tcPr>
            <w:tcW w:w="2906" w:type="dxa"/>
          </w:tcPr>
          <w:p w14:paraId="7BCD9C84" w14:textId="77777777" w:rsidR="00DD715E" w:rsidRPr="00793376" w:rsidRDefault="00DD715E" w:rsidP="0045661C">
            <w:pPr>
              <w:pStyle w:val="ListParagraph"/>
              <w:ind w:left="0"/>
              <w:rPr>
                <w:lang w:val="en-US"/>
              </w:rPr>
            </w:pPr>
            <w:r>
              <w:rPr>
                <w:lang w:val="en-US"/>
              </w:rPr>
              <w:t>Description</w:t>
            </w:r>
          </w:p>
        </w:tc>
        <w:tc>
          <w:tcPr>
            <w:tcW w:w="3260" w:type="dxa"/>
          </w:tcPr>
          <w:p w14:paraId="19FA60AD" w14:textId="77777777" w:rsidR="00DD715E" w:rsidRPr="00793376" w:rsidRDefault="00DD715E" w:rsidP="0045661C">
            <w:pPr>
              <w:pStyle w:val="ListParagraph"/>
              <w:ind w:left="0"/>
              <w:rPr>
                <w:lang w:val="en-US"/>
              </w:rPr>
            </w:pPr>
            <w:r>
              <w:rPr>
                <w:lang w:val="en-US"/>
              </w:rPr>
              <w:t>Improvement</w:t>
            </w:r>
          </w:p>
        </w:tc>
      </w:tr>
      <w:tr w:rsidR="00DD715E" w14:paraId="717BC1BA" w14:textId="77777777" w:rsidTr="0045661C">
        <w:tc>
          <w:tcPr>
            <w:tcW w:w="2764" w:type="dxa"/>
          </w:tcPr>
          <w:p w14:paraId="15929C95" w14:textId="6DB0BAD6" w:rsidR="00DD715E" w:rsidRPr="00425F96" w:rsidRDefault="00DD715E" w:rsidP="0045661C">
            <w:pPr>
              <w:pStyle w:val="ListParagraph"/>
              <w:ind w:left="0"/>
              <w:rPr>
                <w:lang w:val="vi-VN"/>
              </w:rPr>
            </w:pPr>
            <w:proofErr w:type="spellStart"/>
            <w:r>
              <w:rPr>
                <w:lang w:val="en-US"/>
              </w:rPr>
              <w:t>PlaceRushOrderController</w:t>
            </w:r>
            <w:proofErr w:type="spellEnd"/>
            <w:r w:rsidR="00425F96">
              <w:rPr>
                <w:lang w:val="vi-VN"/>
              </w:rPr>
              <w:t xml:space="preserve">: Phương thức </w:t>
            </w:r>
            <w:proofErr w:type="gramStart"/>
            <w:r w:rsidR="00425F96">
              <w:rPr>
                <w:lang w:val="vi-VN"/>
              </w:rPr>
              <w:t>updateShippingFee(</w:t>
            </w:r>
            <w:proofErr w:type="gramEnd"/>
            <w:r w:rsidR="00425F96">
              <w:rPr>
                <w:lang w:val="vi-VN"/>
              </w:rPr>
              <w:t>)</w:t>
            </w:r>
          </w:p>
        </w:tc>
        <w:tc>
          <w:tcPr>
            <w:tcW w:w="2906" w:type="dxa"/>
          </w:tcPr>
          <w:p w14:paraId="348DB58E" w14:textId="659CD22E" w:rsidR="00DD715E" w:rsidRPr="00793376" w:rsidRDefault="00425F96" w:rsidP="0045661C">
            <w:pPr>
              <w:pStyle w:val="ListParagraph"/>
              <w:ind w:left="0"/>
              <w:rPr>
                <w:lang w:val="vi-VN"/>
              </w:rPr>
            </w:pPr>
            <w:r>
              <w:rPr>
                <w:lang w:val="vi-VN"/>
              </w:rPr>
              <w:t>Trong tương lai, nếu muốn tính phí ship theo các khác hoặc cần lưu nhiều kiểu tính ship khác nhau thì sẽ phải sửa trực tiếp vào phương thức</w:t>
            </w:r>
          </w:p>
        </w:tc>
        <w:tc>
          <w:tcPr>
            <w:tcW w:w="3260" w:type="dxa"/>
          </w:tcPr>
          <w:p w14:paraId="3B7ACF9E" w14:textId="13D4D064" w:rsidR="00DD715E" w:rsidRPr="00425F96" w:rsidRDefault="00425F96" w:rsidP="0045661C">
            <w:pPr>
              <w:pStyle w:val="ListParagraph"/>
              <w:ind w:left="0"/>
              <w:rPr>
                <w:lang w:val="vi-VN"/>
              </w:rPr>
            </w:pPr>
            <w:proofErr w:type="spellStart"/>
            <w:r>
              <w:rPr>
                <w:lang w:val="en-US"/>
              </w:rPr>
              <w:t>Tạo</w:t>
            </w:r>
            <w:proofErr w:type="spellEnd"/>
            <w:r>
              <w:rPr>
                <w:lang w:val="vi-VN"/>
              </w:rPr>
              <w:t xml:space="preserve"> ra một interface ShippingFeeCalculator và implement 2 cách tính tiền ship khác nhau của Place Order và Place Rush Order bằng 2 class implements interface vừa tạo</w:t>
            </w:r>
          </w:p>
        </w:tc>
      </w:tr>
    </w:tbl>
    <w:p w14:paraId="2F4CB3FC" w14:textId="77777777" w:rsidR="00DD715E" w:rsidRPr="0075754B" w:rsidRDefault="00DD715E" w:rsidP="00DD715E"/>
    <w:p w14:paraId="2299A7E0" w14:textId="38EB1069" w:rsidR="0075754B" w:rsidRPr="0075754B" w:rsidRDefault="0075754B" w:rsidP="0075754B">
      <w:pPr>
        <w:pStyle w:val="ListParagraph"/>
        <w:numPr>
          <w:ilvl w:val="1"/>
          <w:numId w:val="1"/>
        </w:numPr>
        <w:ind w:left="993" w:hanging="284"/>
      </w:pPr>
      <w:r>
        <w:rPr>
          <w:lang w:val="vi-VN"/>
        </w:rPr>
        <w:t>Liskov Subtitution</w:t>
      </w:r>
      <w:r w:rsidR="00425F96">
        <w:rPr>
          <w:lang w:val="en-US"/>
        </w:rPr>
        <w:t xml:space="preserve">: </w:t>
      </w:r>
      <w:r w:rsidR="00425F96">
        <w:rPr>
          <w:lang w:val="vi-VN"/>
        </w:rPr>
        <w:t>Các module của thiết kế cho “UC Place Rush Order” đã thoả mãn nguyên tắc Liskov Subtitution</w:t>
      </w:r>
    </w:p>
    <w:p w14:paraId="559919F2" w14:textId="7285CD41" w:rsidR="0075754B" w:rsidRPr="0075754B" w:rsidRDefault="0075754B" w:rsidP="0075754B">
      <w:pPr>
        <w:pStyle w:val="ListParagraph"/>
        <w:numPr>
          <w:ilvl w:val="1"/>
          <w:numId w:val="1"/>
        </w:numPr>
        <w:ind w:left="993" w:hanging="284"/>
      </w:pPr>
      <w:r>
        <w:rPr>
          <w:lang w:val="vi-VN"/>
        </w:rPr>
        <w:t>Interface Segregation</w:t>
      </w:r>
      <w:r w:rsidR="00425F96">
        <w:rPr>
          <w:lang w:val="en-US"/>
        </w:rPr>
        <w:t xml:space="preserve">: </w:t>
      </w:r>
      <w:r w:rsidR="00425F96">
        <w:rPr>
          <w:lang w:val="vi-VN"/>
        </w:rPr>
        <w:t>Các module của thiết kế cho “UC Place Rush Order” đã thoả mãn nguyên tắc Interface Segregation</w:t>
      </w:r>
    </w:p>
    <w:p w14:paraId="3D95500A" w14:textId="781EEDEB" w:rsidR="0075754B" w:rsidRPr="00E53CC1" w:rsidRDefault="0075754B" w:rsidP="0075754B">
      <w:pPr>
        <w:pStyle w:val="ListParagraph"/>
        <w:numPr>
          <w:ilvl w:val="1"/>
          <w:numId w:val="1"/>
        </w:numPr>
        <w:ind w:left="993" w:hanging="284"/>
      </w:pPr>
      <w:r>
        <w:rPr>
          <w:lang w:val="vi-VN"/>
        </w:rPr>
        <w:t>Dependency Inversion</w:t>
      </w:r>
      <w:r w:rsidR="00E53CC1">
        <w:rPr>
          <w:lang w:val="vi-VN"/>
        </w:rPr>
        <w:t>:</w:t>
      </w:r>
    </w:p>
    <w:tbl>
      <w:tblPr>
        <w:tblStyle w:val="TableGrid"/>
        <w:tblW w:w="8930" w:type="dxa"/>
        <w:tblInd w:w="704" w:type="dxa"/>
        <w:tblLook w:val="04A0" w:firstRow="1" w:lastRow="0" w:firstColumn="1" w:lastColumn="0" w:noHBand="0" w:noVBand="1"/>
      </w:tblPr>
      <w:tblGrid>
        <w:gridCol w:w="2764"/>
        <w:gridCol w:w="2906"/>
        <w:gridCol w:w="3260"/>
      </w:tblGrid>
      <w:tr w:rsidR="00E53CC1" w14:paraId="26EC8FC5" w14:textId="77777777" w:rsidTr="00274951">
        <w:tc>
          <w:tcPr>
            <w:tcW w:w="2764" w:type="dxa"/>
          </w:tcPr>
          <w:p w14:paraId="2CA5257E" w14:textId="77777777" w:rsidR="00E53CC1" w:rsidRPr="00793376" w:rsidRDefault="00E53CC1" w:rsidP="00274951">
            <w:pPr>
              <w:pStyle w:val="ListParagraph"/>
              <w:ind w:left="0"/>
              <w:rPr>
                <w:lang w:val="en-US"/>
              </w:rPr>
            </w:pPr>
            <w:r>
              <w:rPr>
                <w:lang w:val="en-US"/>
              </w:rPr>
              <w:t>Related modules</w:t>
            </w:r>
          </w:p>
        </w:tc>
        <w:tc>
          <w:tcPr>
            <w:tcW w:w="2906" w:type="dxa"/>
          </w:tcPr>
          <w:p w14:paraId="569C2AD0" w14:textId="77777777" w:rsidR="00E53CC1" w:rsidRPr="00793376" w:rsidRDefault="00E53CC1" w:rsidP="00274951">
            <w:pPr>
              <w:pStyle w:val="ListParagraph"/>
              <w:ind w:left="0"/>
              <w:rPr>
                <w:lang w:val="en-US"/>
              </w:rPr>
            </w:pPr>
            <w:r>
              <w:rPr>
                <w:lang w:val="en-US"/>
              </w:rPr>
              <w:t>Description</w:t>
            </w:r>
          </w:p>
        </w:tc>
        <w:tc>
          <w:tcPr>
            <w:tcW w:w="3260" w:type="dxa"/>
          </w:tcPr>
          <w:p w14:paraId="402357D0" w14:textId="77777777" w:rsidR="00E53CC1" w:rsidRPr="00793376" w:rsidRDefault="00E53CC1" w:rsidP="00274951">
            <w:pPr>
              <w:pStyle w:val="ListParagraph"/>
              <w:ind w:left="0"/>
              <w:rPr>
                <w:lang w:val="en-US"/>
              </w:rPr>
            </w:pPr>
            <w:r>
              <w:rPr>
                <w:lang w:val="en-US"/>
              </w:rPr>
              <w:t>Improvement</w:t>
            </w:r>
          </w:p>
        </w:tc>
      </w:tr>
      <w:tr w:rsidR="00E53CC1" w14:paraId="44F1EFDF" w14:textId="77777777" w:rsidTr="00274951">
        <w:tc>
          <w:tcPr>
            <w:tcW w:w="2764" w:type="dxa"/>
          </w:tcPr>
          <w:p w14:paraId="5C543DCC" w14:textId="277194EA" w:rsidR="00E53CC1" w:rsidRPr="00425F96" w:rsidRDefault="00C02C71" w:rsidP="00274951">
            <w:pPr>
              <w:pStyle w:val="ListParagraph"/>
              <w:ind w:left="0"/>
              <w:rPr>
                <w:lang w:val="vi-VN"/>
              </w:rPr>
            </w:pPr>
            <w:r>
              <w:rPr>
                <w:lang w:val="vi-VN"/>
              </w:rPr>
              <w:lastRenderedPageBreak/>
              <w:t>CreditCard và PaymentTransaction</w:t>
            </w:r>
          </w:p>
        </w:tc>
        <w:tc>
          <w:tcPr>
            <w:tcW w:w="2906" w:type="dxa"/>
          </w:tcPr>
          <w:p w14:paraId="26D3B505" w14:textId="5AEADA04" w:rsidR="00E53CC1" w:rsidRPr="00793376" w:rsidRDefault="00C02C71" w:rsidP="00274951">
            <w:pPr>
              <w:pStyle w:val="ListParagraph"/>
              <w:ind w:left="0"/>
              <w:rPr>
                <w:lang w:val="vi-VN"/>
              </w:rPr>
            </w:pPr>
            <w:r>
              <w:rPr>
                <w:lang w:val="vi-VN"/>
              </w:rPr>
              <w:t>Hiện tại, PaymentTransaction đang phụ thuộc chặt chẽ vào lớp CreditCard. Nếu như sau này muốn thêm hoặc thay đổi phương thức thanh toán từ CreditCard sang một loại hình thẻ nào khác sẽ vi phạm Dependency Inversion</w:t>
            </w:r>
          </w:p>
        </w:tc>
        <w:tc>
          <w:tcPr>
            <w:tcW w:w="3260" w:type="dxa"/>
          </w:tcPr>
          <w:p w14:paraId="22D4489A" w14:textId="6CF02C48" w:rsidR="00E53CC1" w:rsidRPr="00C02C71" w:rsidRDefault="00C02C71" w:rsidP="00274951">
            <w:pPr>
              <w:pStyle w:val="ListParagraph"/>
              <w:ind w:left="0"/>
              <w:rPr>
                <w:lang w:val="vi-VN"/>
              </w:rPr>
            </w:pPr>
            <w:r>
              <w:rPr>
                <w:lang w:val="vi-VN"/>
              </w:rPr>
              <w:t>Tạo một lớp abstract là PaymentCard và lớp PaymentTransaction chỉ quan tâm tới lớp PaymentMethod này</w:t>
            </w:r>
          </w:p>
        </w:tc>
      </w:tr>
    </w:tbl>
    <w:p w14:paraId="559A4FAC" w14:textId="77777777" w:rsidR="00E53CC1" w:rsidRDefault="00E53CC1" w:rsidP="00E53CC1">
      <w:pPr>
        <w:ind w:left="709"/>
      </w:pPr>
    </w:p>
    <w:sectPr w:rsidR="00E53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B554F"/>
    <w:multiLevelType w:val="hybridMultilevel"/>
    <w:tmpl w:val="DEF26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90"/>
    <w:rsid w:val="001815AD"/>
    <w:rsid w:val="00184448"/>
    <w:rsid w:val="001A5147"/>
    <w:rsid w:val="001C0BF4"/>
    <w:rsid w:val="003F21B2"/>
    <w:rsid w:val="00425F96"/>
    <w:rsid w:val="005A0C46"/>
    <w:rsid w:val="006F2449"/>
    <w:rsid w:val="00732168"/>
    <w:rsid w:val="0075754B"/>
    <w:rsid w:val="00793376"/>
    <w:rsid w:val="00817005"/>
    <w:rsid w:val="00915A73"/>
    <w:rsid w:val="00946A90"/>
    <w:rsid w:val="009A46DC"/>
    <w:rsid w:val="00A65B55"/>
    <w:rsid w:val="00AB0BE9"/>
    <w:rsid w:val="00AB5C10"/>
    <w:rsid w:val="00AE788E"/>
    <w:rsid w:val="00C02C71"/>
    <w:rsid w:val="00D83783"/>
    <w:rsid w:val="00DD715E"/>
    <w:rsid w:val="00E53CC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1DEC46A"/>
  <w15:chartTrackingRefBased/>
  <w15:docId w15:val="{6BE2B812-91E1-4B4D-8F4A-4CA379EF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90"/>
    <w:pPr>
      <w:ind w:left="720"/>
      <w:contextualSpacing/>
    </w:pPr>
  </w:style>
  <w:style w:type="table" w:styleId="TableGrid">
    <w:name w:val="Table Grid"/>
    <w:basedOn w:val="TableNormal"/>
    <w:uiPriority w:val="39"/>
    <w:rsid w:val="00793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Việt Dũng</dc:creator>
  <cp:keywords/>
  <dc:description/>
  <cp:lastModifiedBy>Lê Việt Dũng</cp:lastModifiedBy>
  <cp:revision>2</cp:revision>
  <dcterms:created xsi:type="dcterms:W3CDTF">2021-12-30T03:24:00Z</dcterms:created>
  <dcterms:modified xsi:type="dcterms:W3CDTF">2021-12-30T03:24:00Z</dcterms:modified>
</cp:coreProperties>
</file>