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475CA773" w:rsidR="00D005D8" w:rsidRPr="00E8480E" w:rsidRDefault="0044208E" w:rsidP="009A69A6">
      <w:pPr>
        <w:pStyle w:val="Sansinterligne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 </w:t>
      </w:r>
      <w:r w:rsidR="00CF6444">
        <w:rPr>
          <w:rFonts w:asciiTheme="majorHAnsi" w:hAnsiTheme="majorHAnsi"/>
          <w:sz w:val="16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75"/>
        <w:gridCol w:w="2381"/>
      </w:tblGrid>
      <w:tr w:rsidR="00E8480E" w14:paraId="639DC254" w14:textId="77777777" w:rsidTr="377F7A21">
        <w:tc>
          <w:tcPr>
            <w:tcW w:w="8075" w:type="dxa"/>
            <w:vMerge w:val="restart"/>
            <w:vAlign w:val="center"/>
          </w:tcPr>
          <w:p w14:paraId="3E0D93AC" w14:textId="5EA9397C" w:rsidR="00E8480E" w:rsidRPr="005A77BC" w:rsidRDefault="006F22F8" w:rsidP="377F7A21">
            <w:pPr>
              <w:pStyle w:val="Sansinterligne"/>
              <w:jc w:val="center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/>
                <w:b/>
                <w:bCs/>
                <w:sz w:val="40"/>
                <w:szCs w:val="40"/>
              </w:rPr>
              <w:t>Rubik’s cube solver</w:t>
            </w:r>
          </w:p>
        </w:tc>
        <w:tc>
          <w:tcPr>
            <w:tcW w:w="2381" w:type="dxa"/>
          </w:tcPr>
          <w:p w14:paraId="3B6425FA" w14:textId="1D02C53A" w:rsidR="00E8480E" w:rsidRDefault="4A48466F" w:rsidP="377F7A21">
            <w:pPr>
              <w:pStyle w:val="Sansinterligne"/>
              <w:rPr>
                <w:rFonts w:asciiTheme="majorHAnsi" w:hAnsiTheme="majorHAnsi"/>
                <w:smallCaps/>
              </w:rPr>
            </w:pPr>
            <w:r w:rsidRPr="377F7A21">
              <w:rPr>
                <w:rFonts w:asciiTheme="majorHAnsi" w:hAnsiTheme="majorHAnsi"/>
                <w:smallCaps/>
              </w:rPr>
              <w:t xml:space="preserve">Version : </w:t>
            </w:r>
            <w:r w:rsidR="005A77BC">
              <w:rPr>
                <w:rFonts w:asciiTheme="majorHAnsi" w:hAnsiTheme="majorHAnsi"/>
                <w:smallCaps/>
              </w:rPr>
              <w:t>1</w:t>
            </w:r>
          </w:p>
        </w:tc>
      </w:tr>
      <w:tr w:rsidR="00E8480E" w14:paraId="6486963A" w14:textId="77777777" w:rsidTr="377F7A21">
        <w:tc>
          <w:tcPr>
            <w:tcW w:w="8075" w:type="dxa"/>
            <w:vMerge/>
          </w:tcPr>
          <w:p w14:paraId="0A37501D" w14:textId="77777777" w:rsidR="00E8480E" w:rsidRDefault="00E8480E" w:rsidP="009A69A6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2381" w:type="dxa"/>
          </w:tcPr>
          <w:p w14:paraId="0299382E" w14:textId="3A7C55C2" w:rsidR="00E8480E" w:rsidRDefault="41D0192D" w:rsidP="377F7A21">
            <w:pPr>
              <w:pStyle w:val="Sansinterligne"/>
              <w:rPr>
                <w:rFonts w:asciiTheme="majorHAnsi" w:hAnsiTheme="majorHAnsi"/>
              </w:rPr>
            </w:pPr>
            <w:r w:rsidRPr="377F7A21">
              <w:rPr>
                <w:rFonts w:asciiTheme="majorHAnsi" w:hAnsiTheme="majorHAnsi"/>
                <w:smallCaps/>
              </w:rPr>
              <w:t>Date</w:t>
            </w:r>
            <w:r w:rsidRPr="377F7A21">
              <w:rPr>
                <w:rFonts w:asciiTheme="majorHAnsi" w:hAnsiTheme="majorHAnsi"/>
              </w:rPr>
              <w:t xml:space="preserve"> : </w:t>
            </w:r>
            <w:r w:rsidR="004708FB">
              <w:rPr>
                <w:rFonts w:asciiTheme="majorHAnsi" w:hAnsiTheme="majorHAnsi"/>
              </w:rPr>
              <w:t>28</w:t>
            </w:r>
            <w:r w:rsidR="006F22F8">
              <w:rPr>
                <w:rFonts w:asciiTheme="majorHAnsi" w:hAnsiTheme="majorHAnsi"/>
              </w:rPr>
              <w:t>/03/2022</w:t>
            </w:r>
          </w:p>
        </w:tc>
      </w:tr>
    </w:tbl>
    <w:p w14:paraId="5DAB6C7B" w14:textId="77777777" w:rsidR="00E8480E" w:rsidRDefault="00E8480E" w:rsidP="009A69A6">
      <w:pPr>
        <w:pStyle w:val="Sansinterligne"/>
        <w:rPr>
          <w:rFonts w:asciiTheme="majorHAnsi" w:hAnsiTheme="majorHAnsi"/>
        </w:rPr>
      </w:pPr>
    </w:p>
    <w:p w14:paraId="02EB378F" w14:textId="77777777" w:rsidR="00E8480E" w:rsidRDefault="00E8480E" w:rsidP="009A69A6">
      <w:pPr>
        <w:pStyle w:val="Sansinterligne"/>
        <w:rPr>
          <w:rFonts w:asciiTheme="majorHAnsi" w:hAnsiTheme="majorHAnsi"/>
        </w:rPr>
      </w:pPr>
    </w:p>
    <w:p w14:paraId="6A7312E3" w14:textId="77777777" w:rsidR="009E16BA" w:rsidRDefault="00EA2AC6" w:rsidP="00EA2AC6">
      <w:pPr>
        <w:pStyle w:val="Sansinterligne"/>
        <w:pBdr>
          <w:bottom w:val="single" w:sz="12" w:space="1" w:color="538135" w:themeColor="accent6" w:themeShade="BF"/>
        </w:pBdr>
        <w:rPr>
          <w:rFonts w:asciiTheme="majorHAnsi" w:hAnsiTheme="majorHAnsi"/>
          <w:b/>
          <w:smallCaps/>
          <w:color w:val="538135" w:themeColor="accent6" w:themeShade="BF"/>
          <w:sz w:val="32"/>
        </w:rPr>
      </w:pPr>
      <w:r w:rsidRPr="00EA2AC6">
        <w:rPr>
          <w:rFonts w:asciiTheme="majorHAnsi" w:hAnsiTheme="majorHAnsi"/>
          <w:b/>
          <w:smallCaps/>
          <w:color w:val="538135" w:themeColor="accent6" w:themeShade="BF"/>
          <w:sz w:val="32"/>
        </w:rPr>
        <w:t>Présentation</w:t>
      </w:r>
    </w:p>
    <w:p w14:paraId="6A05A809" w14:textId="77777777" w:rsidR="00EA2AC6" w:rsidRPr="00EA2AC6" w:rsidRDefault="00EA2AC6" w:rsidP="009A69A6">
      <w:pPr>
        <w:pStyle w:val="Sansinterligne"/>
        <w:rPr>
          <w:rFonts w:asciiTheme="majorHAnsi" w:hAnsiTheme="majorHAnsi"/>
        </w:rPr>
      </w:pPr>
    </w:p>
    <w:p w14:paraId="5AD11433" w14:textId="269DFA88" w:rsidR="4A48466F" w:rsidRDefault="70B5EF0C" w:rsidP="00E571CB">
      <w:pPr>
        <w:pStyle w:val="Sansinterligne"/>
        <w:numPr>
          <w:ilvl w:val="0"/>
          <w:numId w:val="7"/>
        </w:num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377F7A21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Contexte</w:t>
      </w:r>
    </w:p>
    <w:p w14:paraId="4F6EB2DC" w14:textId="03E33DF6" w:rsidR="003F7ACE" w:rsidRPr="005A77BC" w:rsidRDefault="006F22F8" w:rsidP="4A48466F">
      <w:pPr>
        <w:pStyle w:val="Sansinterlign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Pour notre projet de </w:t>
      </w:r>
      <w:proofErr w:type="spellStart"/>
      <w:r w:rsidR="00CD7338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olver</w:t>
      </w:r>
      <w:proofErr w:type="spellEnd"/>
      <w:r>
        <w:rPr>
          <w:rFonts w:asciiTheme="majorHAnsi" w:hAnsiTheme="majorHAnsi"/>
          <w:sz w:val="24"/>
          <w:szCs w:val="24"/>
        </w:rPr>
        <w:t xml:space="preserve"> ISEN, nous allons nous occuper exclusivement de l’électronique et de la programmation du </w:t>
      </w:r>
      <w:proofErr w:type="spellStart"/>
      <w:r w:rsidR="00CD7338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olver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r w:rsidR="004971BF">
        <w:rPr>
          <w:rFonts w:asciiTheme="majorHAnsi" w:hAnsiTheme="majorHAnsi"/>
          <w:sz w:val="24"/>
          <w:szCs w:val="24"/>
        </w:rPr>
        <w:t xml:space="preserve"> Nous allons travailler en parallèle </w:t>
      </w:r>
      <w:r w:rsidR="00077191">
        <w:rPr>
          <w:rFonts w:asciiTheme="majorHAnsi" w:hAnsiTheme="majorHAnsi"/>
          <w:sz w:val="24"/>
          <w:szCs w:val="24"/>
        </w:rPr>
        <w:t xml:space="preserve">avec le groupe des HEI qui vont s’occuper de la structure. Il nous faudra </w:t>
      </w:r>
      <w:r w:rsidR="000D1B25">
        <w:rPr>
          <w:rFonts w:asciiTheme="majorHAnsi" w:hAnsiTheme="majorHAnsi"/>
          <w:sz w:val="24"/>
          <w:szCs w:val="24"/>
        </w:rPr>
        <w:t>se</w:t>
      </w:r>
      <w:r w:rsidR="00077191">
        <w:rPr>
          <w:rFonts w:asciiTheme="majorHAnsi" w:hAnsiTheme="majorHAnsi"/>
          <w:sz w:val="24"/>
          <w:szCs w:val="24"/>
        </w:rPr>
        <w:t xml:space="preserve"> mettre d’accord sur une façon de procéder.</w:t>
      </w:r>
    </w:p>
    <w:p w14:paraId="7F86B6FF" w14:textId="77777777" w:rsidR="003F7ACE" w:rsidRDefault="003F7ACE" w:rsidP="4A48466F">
      <w:pPr>
        <w:pStyle w:val="Sansinterligne"/>
        <w:rPr>
          <w:rFonts w:asciiTheme="majorHAnsi" w:hAnsiTheme="majorHAnsi"/>
          <w:color w:val="538135" w:themeColor="accent6" w:themeShade="BF"/>
          <w:sz w:val="24"/>
          <w:szCs w:val="24"/>
        </w:rPr>
      </w:pPr>
    </w:p>
    <w:p w14:paraId="063C5B73" w14:textId="0B4A1946" w:rsidR="003F7ACE" w:rsidRPr="003F7ACE" w:rsidRDefault="003F7ACE" w:rsidP="003F7ACE">
      <w:pPr>
        <w:pStyle w:val="Sansinterligne"/>
        <w:numPr>
          <w:ilvl w:val="0"/>
          <w:numId w:val="7"/>
        </w:num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003F7ACE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Données d’entrée</w:t>
      </w:r>
    </w:p>
    <w:p w14:paraId="34B85232" w14:textId="08AD2C6E" w:rsidR="003F7ACE" w:rsidRPr="005A77BC" w:rsidRDefault="006F22F8" w:rsidP="003F7ACE">
      <w:pPr>
        <w:pStyle w:val="Sansinterlign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Rubik’s cube </w:t>
      </w:r>
      <w:proofErr w:type="spellStart"/>
      <w:r w:rsidR="00E73DBB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olver</w:t>
      </w:r>
      <w:proofErr w:type="spellEnd"/>
      <w:r>
        <w:rPr>
          <w:rFonts w:asciiTheme="majorHAnsi" w:hAnsiTheme="majorHAnsi"/>
          <w:sz w:val="24"/>
          <w:szCs w:val="24"/>
        </w:rPr>
        <w:t xml:space="preserve"> ISEN</w:t>
      </w:r>
    </w:p>
    <w:p w14:paraId="5ECA7CBC" w14:textId="77777777" w:rsidR="003F7ACE" w:rsidRPr="003F7ACE" w:rsidRDefault="003F7ACE" w:rsidP="4A48466F">
      <w:pPr>
        <w:pStyle w:val="Sansinterligne"/>
        <w:rPr>
          <w:rFonts w:asciiTheme="majorHAnsi" w:hAnsiTheme="majorHAnsi"/>
          <w:color w:val="538135" w:themeColor="accent6" w:themeShade="BF"/>
          <w:sz w:val="24"/>
          <w:szCs w:val="24"/>
        </w:rPr>
      </w:pPr>
    </w:p>
    <w:p w14:paraId="1EC66CBE" w14:textId="243F0F9D" w:rsidR="00EA2AC6" w:rsidRDefault="4A48466F" w:rsidP="377F7A21">
      <w:pPr>
        <w:pStyle w:val="Sansinterligne"/>
        <w:numPr>
          <w:ilvl w:val="0"/>
          <w:numId w:val="7"/>
        </w:num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377F7A21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Dates (début et fin)</w:t>
      </w:r>
    </w:p>
    <w:p w14:paraId="2246BE26" w14:textId="47955915" w:rsidR="00713479" w:rsidRPr="003F7ACE" w:rsidRDefault="00713479" w:rsidP="00713479">
      <w:pPr>
        <w:pStyle w:val="Sansinterligne"/>
        <w:rPr>
          <w:rFonts w:asciiTheme="majorHAnsi" w:hAnsiTheme="majorHAnsi"/>
          <w:sz w:val="24"/>
          <w:szCs w:val="24"/>
        </w:rPr>
      </w:pPr>
      <w:r w:rsidRPr="003F7ACE">
        <w:rPr>
          <w:rFonts w:asciiTheme="majorHAnsi" w:hAnsiTheme="majorHAnsi"/>
          <w:sz w:val="24"/>
          <w:szCs w:val="24"/>
        </w:rPr>
        <w:t xml:space="preserve">Début le </w:t>
      </w:r>
      <w:r w:rsidR="002A4DAB">
        <w:rPr>
          <w:rFonts w:asciiTheme="majorHAnsi" w:hAnsiTheme="majorHAnsi"/>
          <w:sz w:val="24"/>
          <w:szCs w:val="24"/>
        </w:rPr>
        <w:t>15</w:t>
      </w:r>
      <w:r w:rsidRPr="003F7ACE">
        <w:rPr>
          <w:rFonts w:asciiTheme="majorHAnsi" w:hAnsiTheme="majorHAnsi"/>
          <w:sz w:val="24"/>
          <w:szCs w:val="24"/>
        </w:rPr>
        <w:t xml:space="preserve"> mars 202</w:t>
      </w:r>
      <w:r w:rsidR="002A4DAB">
        <w:rPr>
          <w:rFonts w:asciiTheme="majorHAnsi" w:hAnsiTheme="majorHAnsi"/>
          <w:sz w:val="24"/>
          <w:szCs w:val="24"/>
        </w:rPr>
        <w:t>2</w:t>
      </w:r>
      <w:r w:rsidRPr="003F7ACE">
        <w:rPr>
          <w:rFonts w:asciiTheme="majorHAnsi" w:hAnsiTheme="majorHAnsi"/>
          <w:sz w:val="24"/>
          <w:szCs w:val="24"/>
        </w:rPr>
        <w:t xml:space="preserve"> et fin le </w:t>
      </w:r>
      <w:r w:rsidR="002A4DAB">
        <w:rPr>
          <w:rFonts w:asciiTheme="majorHAnsi" w:hAnsiTheme="majorHAnsi"/>
          <w:sz w:val="24"/>
          <w:szCs w:val="24"/>
        </w:rPr>
        <w:t>0</w:t>
      </w:r>
      <w:r w:rsidR="00385298">
        <w:rPr>
          <w:rFonts w:asciiTheme="majorHAnsi" w:hAnsiTheme="majorHAnsi"/>
          <w:sz w:val="24"/>
          <w:szCs w:val="24"/>
        </w:rPr>
        <w:t>2</w:t>
      </w:r>
      <w:r w:rsidRPr="003F7ACE">
        <w:rPr>
          <w:rFonts w:asciiTheme="majorHAnsi" w:hAnsiTheme="majorHAnsi"/>
          <w:sz w:val="24"/>
          <w:szCs w:val="24"/>
        </w:rPr>
        <w:t xml:space="preserve"> juin</w:t>
      </w:r>
    </w:p>
    <w:p w14:paraId="07A45765" w14:textId="04418A00" w:rsidR="4A48466F" w:rsidRDefault="4A48466F" w:rsidP="4A48466F">
      <w:pPr>
        <w:pStyle w:val="Sansinterligne"/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</w:p>
    <w:p w14:paraId="4B182B4B" w14:textId="77777777" w:rsidR="00C3630F" w:rsidRDefault="00C3630F" w:rsidP="00C3630F">
      <w:pPr>
        <w:pStyle w:val="Sansinterligne"/>
        <w:pBdr>
          <w:bottom w:val="single" w:sz="12" w:space="1" w:color="538135" w:themeColor="accent6" w:themeShade="BF"/>
        </w:pBdr>
        <w:rPr>
          <w:rFonts w:asciiTheme="majorHAnsi" w:hAnsiTheme="majorHAnsi"/>
          <w:b/>
          <w:smallCaps/>
          <w:color w:val="538135" w:themeColor="accent6" w:themeShade="BF"/>
          <w:sz w:val="32"/>
        </w:rPr>
      </w:pPr>
      <w:r>
        <w:rPr>
          <w:rFonts w:asciiTheme="majorHAnsi" w:hAnsiTheme="majorHAnsi"/>
          <w:b/>
          <w:smallCaps/>
          <w:color w:val="538135" w:themeColor="accent6" w:themeShade="BF"/>
          <w:sz w:val="32"/>
        </w:rPr>
        <w:t>Définition et objectifs du projet</w:t>
      </w:r>
    </w:p>
    <w:p w14:paraId="0E27B00A" w14:textId="77777777" w:rsidR="00C3630F" w:rsidRPr="00EA2AC6" w:rsidRDefault="00C3630F" w:rsidP="00C3630F">
      <w:pPr>
        <w:pStyle w:val="Sansinterligne"/>
        <w:rPr>
          <w:rFonts w:asciiTheme="majorHAnsi" w:hAnsiTheme="majorHAnsi"/>
        </w:rPr>
      </w:pPr>
    </w:p>
    <w:p w14:paraId="7533170E" w14:textId="11B6BE72" w:rsidR="00E512DB" w:rsidRPr="00E512DB" w:rsidRDefault="4A48466F" w:rsidP="00E512DB">
      <w:pPr>
        <w:pStyle w:val="Sansinterligne"/>
        <w:numPr>
          <w:ilvl w:val="0"/>
          <w:numId w:val="7"/>
        </w:num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377F7A21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Objectif du projet</w:t>
      </w:r>
    </w:p>
    <w:p w14:paraId="09A36B5E" w14:textId="36671548" w:rsidR="00713479" w:rsidRDefault="00E512DB" w:rsidP="4A48466F">
      <w:pPr>
        <w:pStyle w:val="Sansinterlign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Concevoir </w:t>
      </w:r>
      <w:r w:rsidR="00293A55">
        <w:rPr>
          <w:rFonts w:asciiTheme="majorHAnsi" w:hAnsiTheme="majorHAnsi"/>
          <w:sz w:val="24"/>
          <w:szCs w:val="24"/>
        </w:rPr>
        <w:t xml:space="preserve">un objet pouvant scanner un </w:t>
      </w:r>
      <w:r w:rsidR="00170146">
        <w:rPr>
          <w:rFonts w:asciiTheme="majorHAnsi" w:hAnsiTheme="majorHAnsi"/>
          <w:sz w:val="24"/>
          <w:szCs w:val="24"/>
        </w:rPr>
        <w:t>R</w:t>
      </w:r>
      <w:r w:rsidR="00293A55">
        <w:rPr>
          <w:rFonts w:asciiTheme="majorHAnsi" w:hAnsiTheme="majorHAnsi"/>
          <w:sz w:val="24"/>
          <w:szCs w:val="24"/>
        </w:rPr>
        <w:t xml:space="preserve">ubik’s cube, déterminer ses faces </w:t>
      </w:r>
      <w:r w:rsidR="00755A93">
        <w:rPr>
          <w:rFonts w:asciiTheme="majorHAnsi" w:hAnsiTheme="majorHAnsi"/>
          <w:sz w:val="24"/>
          <w:szCs w:val="24"/>
        </w:rPr>
        <w:t xml:space="preserve">(à l’aide d’une caméra et de reconnaissance de couleurs) </w:t>
      </w:r>
      <w:r w:rsidR="00293A55">
        <w:rPr>
          <w:rFonts w:asciiTheme="majorHAnsi" w:hAnsiTheme="majorHAnsi"/>
          <w:sz w:val="24"/>
          <w:szCs w:val="24"/>
        </w:rPr>
        <w:t>et le ré</w:t>
      </w:r>
      <w:r w:rsidR="00312E7C">
        <w:rPr>
          <w:rFonts w:asciiTheme="majorHAnsi" w:hAnsiTheme="majorHAnsi"/>
          <w:sz w:val="24"/>
          <w:szCs w:val="24"/>
        </w:rPr>
        <w:t>soudre</w:t>
      </w:r>
      <w:r w:rsidR="00755A93">
        <w:rPr>
          <w:rFonts w:asciiTheme="majorHAnsi" w:hAnsiTheme="majorHAnsi"/>
          <w:sz w:val="24"/>
          <w:szCs w:val="24"/>
        </w:rPr>
        <w:t xml:space="preserve"> (</w:t>
      </w:r>
      <w:r w:rsidR="00D32FEB">
        <w:rPr>
          <w:rFonts w:asciiTheme="majorHAnsi" w:hAnsiTheme="majorHAnsi"/>
          <w:sz w:val="24"/>
          <w:szCs w:val="24"/>
        </w:rPr>
        <w:t xml:space="preserve">à l’aide d’un algorithme et </w:t>
      </w:r>
      <w:r w:rsidR="00755A93">
        <w:rPr>
          <w:rFonts w:asciiTheme="majorHAnsi" w:hAnsiTheme="majorHAnsi"/>
          <w:sz w:val="24"/>
          <w:szCs w:val="24"/>
        </w:rPr>
        <w:t xml:space="preserve">en tournant les </w:t>
      </w:r>
      <w:r w:rsidR="00A50656">
        <w:rPr>
          <w:rFonts w:asciiTheme="majorHAnsi" w:hAnsiTheme="majorHAnsi"/>
          <w:sz w:val="24"/>
          <w:szCs w:val="24"/>
        </w:rPr>
        <w:t>faces avec</w:t>
      </w:r>
      <w:r w:rsidR="00811912">
        <w:rPr>
          <w:rFonts w:asciiTheme="majorHAnsi" w:hAnsiTheme="majorHAnsi"/>
          <w:sz w:val="24"/>
          <w:szCs w:val="24"/>
        </w:rPr>
        <w:t xml:space="preserve"> un ou plusieurs moteurs)</w:t>
      </w:r>
      <w:r w:rsidR="00394A8B">
        <w:rPr>
          <w:rFonts w:asciiTheme="majorHAnsi" w:hAnsiTheme="majorHAnsi"/>
          <w:sz w:val="24"/>
          <w:szCs w:val="24"/>
        </w:rPr>
        <w:t>.</w:t>
      </w:r>
    </w:p>
    <w:p w14:paraId="6EA89C1F" w14:textId="77777777" w:rsidR="00CD7338" w:rsidRPr="00713479" w:rsidRDefault="00CD7338" w:rsidP="4A48466F">
      <w:pPr>
        <w:pStyle w:val="Sansinterligne"/>
        <w:rPr>
          <w:rFonts w:asciiTheme="majorHAnsi" w:hAnsiTheme="majorHAnsi"/>
          <w:b/>
          <w:bCs/>
          <w:color w:val="538135" w:themeColor="accent6" w:themeShade="BF"/>
          <w:sz w:val="24"/>
          <w:szCs w:val="24"/>
        </w:rPr>
      </w:pPr>
    </w:p>
    <w:p w14:paraId="76BE7652" w14:textId="77777777" w:rsidR="00E8480E" w:rsidRPr="00EA2AC6" w:rsidRDefault="4A48466F" w:rsidP="377F7A21">
      <w:pPr>
        <w:pStyle w:val="Sansinterligne"/>
        <w:numPr>
          <w:ilvl w:val="0"/>
          <w:numId w:val="7"/>
        </w:num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377F7A21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Résultats souhaités</w:t>
      </w:r>
    </w:p>
    <w:p w14:paraId="25E7DB46" w14:textId="4C448EC7" w:rsidR="4A48466F" w:rsidRPr="003F7ACE" w:rsidRDefault="002A4DAB" w:rsidP="4A48466F">
      <w:pPr>
        <w:pStyle w:val="Sansinterlign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Electronique compatible avec la structure </w:t>
      </w:r>
      <w:r w:rsidR="00691277">
        <w:rPr>
          <w:rFonts w:asciiTheme="majorHAnsi" w:hAnsiTheme="majorHAnsi"/>
          <w:sz w:val="24"/>
          <w:szCs w:val="24"/>
        </w:rPr>
        <w:t>réalisée</w:t>
      </w:r>
      <w:r>
        <w:rPr>
          <w:rFonts w:asciiTheme="majorHAnsi" w:hAnsiTheme="majorHAnsi"/>
          <w:sz w:val="24"/>
          <w:szCs w:val="24"/>
        </w:rPr>
        <w:t xml:space="preserve"> par les HEI, pouvoir résoudre un </w:t>
      </w:r>
      <w:r w:rsidR="000D1B25">
        <w:rPr>
          <w:rFonts w:asciiTheme="majorHAnsi" w:hAnsiTheme="majorHAnsi"/>
          <w:sz w:val="24"/>
          <w:szCs w:val="24"/>
        </w:rPr>
        <w:t>R</w:t>
      </w:r>
      <w:r>
        <w:rPr>
          <w:rFonts w:asciiTheme="majorHAnsi" w:hAnsiTheme="majorHAnsi"/>
          <w:sz w:val="24"/>
          <w:szCs w:val="24"/>
        </w:rPr>
        <w:t>ubik’s cube avec.</w:t>
      </w:r>
    </w:p>
    <w:p w14:paraId="7823C964" w14:textId="77777777" w:rsidR="00713479" w:rsidRPr="00713479" w:rsidRDefault="00713479" w:rsidP="4A48466F">
      <w:pPr>
        <w:pStyle w:val="Sansinterligne"/>
        <w:rPr>
          <w:rFonts w:asciiTheme="majorHAnsi" w:hAnsiTheme="majorHAnsi"/>
          <w:b/>
          <w:bCs/>
          <w:color w:val="538135" w:themeColor="accent6" w:themeShade="BF"/>
          <w:sz w:val="24"/>
          <w:szCs w:val="24"/>
        </w:rPr>
      </w:pPr>
    </w:p>
    <w:p w14:paraId="1770E2CF" w14:textId="77777777" w:rsidR="00CD49FE" w:rsidRPr="00CD49FE" w:rsidRDefault="4A48466F" w:rsidP="00CD49FE">
      <w:pPr>
        <w:pStyle w:val="Sansinterligne"/>
        <w:numPr>
          <w:ilvl w:val="0"/>
          <w:numId w:val="7"/>
        </w:num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377F7A21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Livrables souhaités</w:t>
      </w:r>
    </w:p>
    <w:p w14:paraId="4B94D5A5" w14:textId="07DFC210" w:rsidR="00C3630F" w:rsidRDefault="002A4DAB" w:rsidP="009A69A6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 objet pouvant résoudre un </w:t>
      </w:r>
      <w:r w:rsidR="000D1B25">
        <w:rPr>
          <w:rFonts w:asciiTheme="majorHAnsi" w:hAnsiTheme="majorHAnsi"/>
        </w:rPr>
        <w:t>R</w:t>
      </w:r>
      <w:r>
        <w:rPr>
          <w:rFonts w:asciiTheme="majorHAnsi" w:hAnsiTheme="majorHAnsi"/>
        </w:rPr>
        <w:t>ubik’s cube</w:t>
      </w:r>
      <w:r w:rsidR="00691277">
        <w:rPr>
          <w:rFonts w:asciiTheme="majorHAnsi" w:hAnsiTheme="majorHAnsi"/>
        </w:rPr>
        <w:t>.</w:t>
      </w:r>
    </w:p>
    <w:p w14:paraId="51C73503" w14:textId="77777777" w:rsidR="00713479" w:rsidRDefault="00713479" w:rsidP="009A69A6">
      <w:pPr>
        <w:pStyle w:val="Sansinterligne"/>
        <w:rPr>
          <w:rFonts w:asciiTheme="majorHAnsi" w:hAnsiTheme="majorHAnsi"/>
        </w:rPr>
      </w:pPr>
    </w:p>
    <w:p w14:paraId="511EBE65" w14:textId="77777777" w:rsidR="00C3630F" w:rsidRPr="00E8480E" w:rsidRDefault="4A48466F" w:rsidP="0E255C35">
      <w:pPr>
        <w:pStyle w:val="Sansinterligne"/>
        <w:numPr>
          <w:ilvl w:val="0"/>
          <w:numId w:val="7"/>
        </w:num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377F7A21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Budget</w:t>
      </w:r>
    </w:p>
    <w:p w14:paraId="1D4F7206" w14:textId="0567FC1E" w:rsidR="4A48466F" w:rsidRPr="003F7ACE" w:rsidRDefault="003B084F" w:rsidP="4A48466F">
      <w:pPr>
        <w:pStyle w:val="Sansinterligne"/>
        <w:rPr>
          <w:rFonts w:asciiTheme="majorHAnsi" w:hAnsiTheme="majorHAnsi"/>
          <w:sz w:val="24"/>
          <w:szCs w:val="24"/>
        </w:rPr>
      </w:pPr>
      <w:r w:rsidRPr="003F7ACE">
        <w:rPr>
          <w:rFonts w:asciiTheme="majorHAnsi" w:hAnsiTheme="majorHAnsi"/>
          <w:sz w:val="24"/>
          <w:szCs w:val="24"/>
        </w:rPr>
        <w:t>Indéterminé</w:t>
      </w:r>
      <w:r w:rsidR="003F7ACE">
        <w:rPr>
          <w:rFonts w:asciiTheme="majorHAnsi" w:hAnsiTheme="majorHAnsi"/>
          <w:sz w:val="24"/>
          <w:szCs w:val="24"/>
        </w:rPr>
        <w:t xml:space="preserve"> pour l’instant</w:t>
      </w:r>
      <w:r w:rsidR="005A77BC">
        <w:rPr>
          <w:rFonts w:asciiTheme="majorHAnsi" w:hAnsiTheme="majorHAnsi"/>
          <w:sz w:val="24"/>
          <w:szCs w:val="24"/>
        </w:rPr>
        <w:t>.</w:t>
      </w:r>
    </w:p>
    <w:p w14:paraId="66449D85" w14:textId="77777777" w:rsidR="003B084F" w:rsidRPr="00713479" w:rsidRDefault="003B084F" w:rsidP="4A48466F">
      <w:pPr>
        <w:pStyle w:val="Sansinterligne"/>
        <w:rPr>
          <w:rFonts w:asciiTheme="majorHAnsi" w:hAnsiTheme="majorHAnsi"/>
          <w:b/>
          <w:bCs/>
          <w:color w:val="538135" w:themeColor="accent6" w:themeShade="BF"/>
          <w:sz w:val="24"/>
          <w:szCs w:val="24"/>
        </w:rPr>
      </w:pPr>
    </w:p>
    <w:p w14:paraId="6605291C" w14:textId="77777777" w:rsidR="00E8480E" w:rsidRPr="00E8480E" w:rsidRDefault="4A48466F" w:rsidP="377F7A21">
      <w:pPr>
        <w:pStyle w:val="Sansinterligne"/>
        <w:numPr>
          <w:ilvl w:val="0"/>
          <w:numId w:val="7"/>
        </w:numPr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377F7A21">
        <w:rPr>
          <w:rFonts w:asciiTheme="majorHAnsi" w:hAnsiTheme="majorHAnsi"/>
          <w:b/>
          <w:bCs/>
          <w:color w:val="538135" w:themeColor="accent6" w:themeShade="BF"/>
          <w:sz w:val="24"/>
          <w:szCs w:val="24"/>
          <w:u w:val="single"/>
        </w:rPr>
        <w:t>Contraintes</w:t>
      </w:r>
    </w:p>
    <w:p w14:paraId="416A84E2" w14:textId="72C117C9" w:rsidR="4A48466F" w:rsidRPr="007873CD" w:rsidRDefault="002A4DAB" w:rsidP="007873CD">
      <w:pPr>
        <w:pStyle w:val="Sansinterlign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Notre travail doit pouvoir entrer en accord avec le travail des HEI. </w:t>
      </w:r>
    </w:p>
    <w:p w14:paraId="53128261" w14:textId="77777777" w:rsidR="00E8480E" w:rsidRDefault="00E8480E" w:rsidP="009A69A6">
      <w:pPr>
        <w:pStyle w:val="Sansinterligne"/>
        <w:rPr>
          <w:rFonts w:asciiTheme="majorHAnsi" w:hAnsiTheme="majorHAnsi"/>
        </w:rPr>
      </w:pPr>
    </w:p>
    <w:p w14:paraId="4F76254C" w14:textId="77777777" w:rsidR="00E8480E" w:rsidRDefault="4A48466F" w:rsidP="00E8480E">
      <w:pPr>
        <w:pStyle w:val="Sansinterligne"/>
        <w:pBdr>
          <w:bottom w:val="single" w:sz="12" w:space="1" w:color="538135" w:themeColor="accent6" w:themeShade="BF"/>
        </w:pBdr>
        <w:rPr>
          <w:rFonts w:asciiTheme="majorHAnsi" w:hAnsiTheme="majorHAnsi"/>
          <w:b/>
          <w:smallCaps/>
          <w:color w:val="538135" w:themeColor="accent6" w:themeShade="BF"/>
          <w:sz w:val="32"/>
        </w:rPr>
      </w:pPr>
      <w:r w:rsidRPr="4A48466F">
        <w:rPr>
          <w:rFonts w:asciiTheme="majorHAnsi" w:hAnsiTheme="majorHAnsi"/>
          <w:b/>
          <w:bCs/>
          <w:smallCaps/>
          <w:color w:val="538135" w:themeColor="accent6" w:themeShade="BF"/>
          <w:sz w:val="32"/>
          <w:szCs w:val="32"/>
        </w:rPr>
        <w:t>Acteurs du projet</w:t>
      </w:r>
    </w:p>
    <w:p w14:paraId="62486C05" w14:textId="77777777" w:rsidR="00E8480E" w:rsidRDefault="00E8480E" w:rsidP="00E8480E">
      <w:pPr>
        <w:pStyle w:val="Sansinterligne"/>
        <w:rPr>
          <w:rFonts w:asciiTheme="majorHAnsi" w:hAnsiTheme="majorHAnsi"/>
        </w:rPr>
      </w:pPr>
    </w:p>
    <w:p w14:paraId="76C13797" w14:textId="77777777" w:rsidR="002A4DAB" w:rsidRDefault="005A77BC" w:rsidP="00E8480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>Les chefs de</w:t>
      </w:r>
      <w:r w:rsidR="002A4DAB">
        <w:rPr>
          <w:rFonts w:asciiTheme="majorHAnsi" w:hAnsiTheme="majorHAnsi"/>
        </w:rPr>
        <w:t xml:space="preserve"> projet : Nicolas BROAGE et Louis LECOUTURIER</w:t>
      </w:r>
    </w:p>
    <w:p w14:paraId="4101652C" w14:textId="5433C49C" w:rsidR="00E8480E" w:rsidRDefault="002A4DAB" w:rsidP="00E8480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5A77BC">
        <w:rPr>
          <w:rFonts w:asciiTheme="majorHAnsi" w:hAnsiTheme="majorHAnsi"/>
        </w:rPr>
        <w:t xml:space="preserve">es </w:t>
      </w:r>
      <w:r>
        <w:rPr>
          <w:rFonts w:asciiTheme="majorHAnsi" w:hAnsiTheme="majorHAnsi"/>
        </w:rPr>
        <w:t>membres du projet : Pierre CHIROUTER, Luc FREMAUX</w:t>
      </w:r>
      <w:r w:rsidR="00691277">
        <w:rPr>
          <w:rFonts w:asciiTheme="majorHAnsi" w:hAnsiTheme="majorHAnsi"/>
        </w:rPr>
        <w:t>, Clément VANDEWALLE et Thomas LOS.</w:t>
      </w:r>
    </w:p>
    <w:p w14:paraId="4B99056E" w14:textId="2571A5CC" w:rsidR="00E8480E" w:rsidRPr="00EA2AC6" w:rsidRDefault="00E8480E" w:rsidP="00E8480E">
      <w:pPr>
        <w:pStyle w:val="Sansinterligne"/>
        <w:rPr>
          <w:rFonts w:asciiTheme="majorHAnsi" w:hAnsiTheme="majorHAnsi"/>
        </w:rPr>
      </w:pPr>
    </w:p>
    <w:p w14:paraId="6D9C0E21" w14:textId="77777777" w:rsidR="00D005D8" w:rsidRPr="00EA2AC6" w:rsidRDefault="00D005D8" w:rsidP="00D005D8">
      <w:pPr>
        <w:pStyle w:val="Sansinterligne"/>
        <w:rPr>
          <w:rFonts w:asciiTheme="majorHAnsi" w:hAnsiTheme="majorHAnsi"/>
          <w:b/>
          <w:smallCaps/>
          <w:color w:val="538135" w:themeColor="accent6" w:themeShade="BF"/>
          <w:sz w:val="32"/>
        </w:rPr>
      </w:pPr>
      <w:r w:rsidRPr="00EA2AC6">
        <w:rPr>
          <w:rFonts w:asciiTheme="majorHAnsi" w:hAnsiTheme="majorHAnsi"/>
          <w:b/>
          <w:smallCaps/>
          <w:color w:val="538135" w:themeColor="accent6" w:themeShade="BF"/>
          <w:sz w:val="32"/>
        </w:rPr>
        <w:t>Validation</w:t>
      </w:r>
    </w:p>
    <w:tbl>
      <w:tblPr>
        <w:tblStyle w:val="Grilledutableau"/>
        <w:tblW w:w="10479" w:type="dxa"/>
        <w:tblLook w:val="04A0" w:firstRow="1" w:lastRow="0" w:firstColumn="1" w:lastColumn="0" w:noHBand="0" w:noVBand="1"/>
      </w:tblPr>
      <w:tblGrid>
        <w:gridCol w:w="10479"/>
      </w:tblGrid>
      <w:tr w:rsidR="00D005D8" w14:paraId="75943ADC" w14:textId="77777777" w:rsidTr="00D14550">
        <w:trPr>
          <w:trHeight w:val="1029"/>
        </w:trPr>
        <w:tc>
          <w:tcPr>
            <w:tcW w:w="10479" w:type="dxa"/>
          </w:tcPr>
          <w:p w14:paraId="1299C43A" w14:textId="77777777" w:rsidR="00D005D8" w:rsidRDefault="00D005D8" w:rsidP="00D005D8">
            <w:pPr>
              <w:pStyle w:val="Sansinterligne"/>
              <w:rPr>
                <w:rFonts w:asciiTheme="majorHAnsi" w:hAnsiTheme="majorHAnsi"/>
              </w:rPr>
            </w:pPr>
          </w:p>
          <w:p w14:paraId="4DDBEF00" w14:textId="77777777" w:rsidR="00D005D8" w:rsidRDefault="00D005D8" w:rsidP="00D005D8">
            <w:pPr>
              <w:pStyle w:val="Sansinterligne"/>
              <w:rPr>
                <w:rFonts w:asciiTheme="majorHAnsi" w:hAnsiTheme="majorHAnsi"/>
              </w:rPr>
            </w:pPr>
          </w:p>
          <w:p w14:paraId="3461D779" w14:textId="77777777" w:rsidR="00D005D8" w:rsidRDefault="00D005D8" w:rsidP="00D005D8">
            <w:pPr>
              <w:pStyle w:val="Sansinterligne"/>
              <w:rPr>
                <w:rFonts w:asciiTheme="majorHAnsi" w:hAnsiTheme="majorHAnsi"/>
              </w:rPr>
            </w:pPr>
          </w:p>
        </w:tc>
      </w:tr>
    </w:tbl>
    <w:p w14:paraId="3CF2D8B6" w14:textId="77777777" w:rsidR="005B00C8" w:rsidRPr="009A69A6" w:rsidRDefault="005B00C8" w:rsidP="00E8480E">
      <w:pPr>
        <w:pStyle w:val="Sansinterligne"/>
        <w:rPr>
          <w:rFonts w:asciiTheme="majorHAnsi" w:hAnsiTheme="majorHAnsi"/>
        </w:rPr>
      </w:pPr>
    </w:p>
    <w:sectPr w:rsidR="005B00C8" w:rsidRPr="009A69A6" w:rsidSect="005B00C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EA2C" w14:textId="77777777" w:rsidR="006D3A82" w:rsidRDefault="006D3A82" w:rsidP="005B00C8">
      <w:pPr>
        <w:spacing w:after="0" w:line="240" w:lineRule="auto"/>
      </w:pPr>
      <w:r>
        <w:separator/>
      </w:r>
    </w:p>
  </w:endnote>
  <w:endnote w:type="continuationSeparator" w:id="0">
    <w:p w14:paraId="474F3FA8" w14:textId="77777777" w:rsidR="006D3A82" w:rsidRDefault="006D3A82" w:rsidP="005B00C8">
      <w:pPr>
        <w:spacing w:after="0" w:line="240" w:lineRule="auto"/>
      </w:pPr>
      <w:r>
        <w:continuationSeparator/>
      </w:r>
    </w:p>
  </w:endnote>
  <w:endnote w:type="continuationNotice" w:id="1">
    <w:p w14:paraId="1E83ABD4" w14:textId="77777777" w:rsidR="006D3A82" w:rsidRDefault="006D3A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C7AA0" w14:textId="05BA80FC" w:rsidR="00D005D8" w:rsidRPr="00D005D8" w:rsidRDefault="00D005D8" w:rsidP="00D005D8">
    <w:pPr>
      <w:pStyle w:val="Pieddepage"/>
      <w:jc w:val="right"/>
      <w:rPr>
        <w:rFonts w:asciiTheme="majorHAnsi" w:hAnsiTheme="majorHAnsi"/>
        <w:sz w:val="18"/>
      </w:rPr>
    </w:pPr>
    <w:r w:rsidRPr="00D005D8">
      <w:rPr>
        <w:rFonts w:asciiTheme="majorHAnsi" w:hAnsiTheme="majorHAnsi"/>
        <w:sz w:val="18"/>
      </w:rPr>
      <w:fldChar w:fldCharType="begin"/>
    </w:r>
    <w:r w:rsidRPr="00D005D8">
      <w:rPr>
        <w:rFonts w:asciiTheme="majorHAnsi" w:hAnsiTheme="majorHAnsi"/>
        <w:sz w:val="18"/>
      </w:rPr>
      <w:instrText xml:space="preserve"> PAGE  \* Arabic  \* MERGEFORMAT </w:instrText>
    </w:r>
    <w:r w:rsidRPr="00D005D8">
      <w:rPr>
        <w:rFonts w:asciiTheme="majorHAnsi" w:hAnsiTheme="majorHAnsi"/>
        <w:sz w:val="18"/>
      </w:rPr>
      <w:fldChar w:fldCharType="separate"/>
    </w:r>
    <w:r w:rsidR="00E82E19">
      <w:rPr>
        <w:rFonts w:asciiTheme="majorHAnsi" w:hAnsiTheme="majorHAnsi"/>
        <w:noProof/>
        <w:sz w:val="18"/>
      </w:rPr>
      <w:t>1</w:t>
    </w:r>
    <w:r w:rsidRPr="00D005D8">
      <w:rPr>
        <w:rFonts w:asciiTheme="majorHAnsi" w:hAnsiTheme="majorHAnsi"/>
        <w:sz w:val="18"/>
      </w:rPr>
      <w:fldChar w:fldCharType="end"/>
    </w:r>
    <w:r w:rsidRPr="00D005D8">
      <w:rPr>
        <w:rFonts w:asciiTheme="majorHAnsi" w:hAnsiTheme="majorHAnsi"/>
        <w:sz w:val="18"/>
      </w:rPr>
      <w:t>/</w:t>
    </w:r>
    <w:r w:rsidRPr="00D005D8">
      <w:rPr>
        <w:rFonts w:asciiTheme="majorHAnsi" w:hAnsiTheme="majorHAnsi"/>
        <w:sz w:val="18"/>
      </w:rPr>
      <w:fldChar w:fldCharType="begin"/>
    </w:r>
    <w:r w:rsidRPr="00D005D8">
      <w:rPr>
        <w:rFonts w:asciiTheme="majorHAnsi" w:hAnsiTheme="majorHAnsi"/>
        <w:sz w:val="18"/>
      </w:rPr>
      <w:instrText xml:space="preserve"> NUMPAGES  \* Arabic  \* MERGEFORMAT </w:instrText>
    </w:r>
    <w:r w:rsidRPr="00D005D8">
      <w:rPr>
        <w:rFonts w:asciiTheme="majorHAnsi" w:hAnsiTheme="majorHAnsi"/>
        <w:sz w:val="18"/>
      </w:rPr>
      <w:fldChar w:fldCharType="separate"/>
    </w:r>
    <w:r w:rsidR="00E82E19">
      <w:rPr>
        <w:rFonts w:asciiTheme="majorHAnsi" w:hAnsiTheme="majorHAnsi"/>
        <w:noProof/>
        <w:sz w:val="18"/>
      </w:rPr>
      <w:t>1</w:t>
    </w:r>
    <w:r w:rsidRPr="00D005D8">
      <w:rPr>
        <w:rFonts w:asciiTheme="majorHAnsi" w:hAnsiTheme="majorHAnsi"/>
        <w:sz w:val="18"/>
      </w:rPr>
      <w:fldChar w:fldCharType="end"/>
    </w:r>
  </w:p>
  <w:p w14:paraId="0FB78278" w14:textId="77777777" w:rsidR="00D005D8" w:rsidRDefault="00D005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2F4E" w14:textId="77777777" w:rsidR="006D3A82" w:rsidRDefault="006D3A82" w:rsidP="005B00C8">
      <w:pPr>
        <w:spacing w:after="0" w:line="240" w:lineRule="auto"/>
      </w:pPr>
      <w:r>
        <w:separator/>
      </w:r>
    </w:p>
  </w:footnote>
  <w:footnote w:type="continuationSeparator" w:id="0">
    <w:p w14:paraId="028AC8BA" w14:textId="77777777" w:rsidR="006D3A82" w:rsidRDefault="006D3A82" w:rsidP="005B00C8">
      <w:pPr>
        <w:spacing w:after="0" w:line="240" w:lineRule="auto"/>
      </w:pPr>
      <w:r>
        <w:continuationSeparator/>
      </w:r>
    </w:p>
  </w:footnote>
  <w:footnote w:type="continuationNotice" w:id="1">
    <w:p w14:paraId="2DD7EF08" w14:textId="77777777" w:rsidR="006D3A82" w:rsidRDefault="006D3A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BD97" w14:textId="77777777" w:rsidR="009A69A6" w:rsidRDefault="00EA2AC6" w:rsidP="00EA2AC6">
    <w:pPr>
      <w:pStyle w:val="En-tte"/>
      <w:shd w:val="clear" w:color="auto" w:fill="538135" w:themeFill="accent6" w:themeFillShade="BF"/>
      <w:jc w:val="center"/>
      <w:rPr>
        <w:rFonts w:ascii="Calibri Light" w:hAnsi="Calibri Light"/>
        <w:sz w:val="16"/>
      </w:rPr>
    </w:pPr>
    <w:r>
      <w:rPr>
        <w:color w:val="FFFFFF" w:themeColor="background1"/>
        <w:sz w:val="48"/>
      </w:rPr>
      <w:t>Note de clarification</w:t>
    </w:r>
    <w:r w:rsidR="009A69A6" w:rsidRPr="009A69A6">
      <w:rPr>
        <w:color w:val="FFFFFF" w:themeColor="background1"/>
        <w:sz w:val="48"/>
      </w:rPr>
      <w:t xml:space="preserve"> projet </w:t>
    </w:r>
    <w:r w:rsidR="00441349">
      <w:rPr>
        <w:color w:val="FFFFFF" w:themeColor="background1"/>
        <w:sz w:val="48"/>
      </w:rPr>
      <w:t>ADIMAKER</w:t>
    </w:r>
  </w:p>
  <w:p w14:paraId="3E46E4A9" w14:textId="1CDB1660" w:rsidR="005B00C8" w:rsidRDefault="006F22F8">
    <w:pPr>
      <w:pStyle w:val="En-tte"/>
    </w:pPr>
    <w:r>
      <w:rPr>
        <w:rFonts w:ascii="Calibri Light" w:hAnsi="Calibri Light"/>
        <w:sz w:val="16"/>
      </w:rPr>
      <w:t xml:space="preserve">JUNIA </w:t>
    </w:r>
    <w:r w:rsidR="005B00C8" w:rsidRPr="006576DD">
      <w:rPr>
        <w:rFonts w:ascii="Calibri Light" w:hAnsi="Calibri Light"/>
        <w:sz w:val="16"/>
      </w:rPr>
      <w:t>| ADI</w:t>
    </w:r>
    <w:r w:rsidR="00441349">
      <w:rPr>
        <w:rFonts w:ascii="Calibri Light" w:hAnsi="Calibri Light"/>
        <w:sz w:val="16"/>
      </w:rPr>
      <w:t>MAKER</w:t>
    </w:r>
    <w:r w:rsidR="005B00C8" w:rsidRPr="006576DD">
      <w:rPr>
        <w:rFonts w:ascii="Calibri Light" w:hAnsi="Calibri Light"/>
        <w:sz w:val="16"/>
      </w:rPr>
      <w:tab/>
    </w:r>
    <w:r w:rsidR="005B00C8">
      <w:rPr>
        <w:rFonts w:ascii="Calibri Light" w:hAnsi="Calibri Light"/>
        <w:sz w:val="16"/>
      </w:rPr>
      <w:tab/>
    </w:r>
    <w:r w:rsidR="005B00C8" w:rsidRPr="006576DD">
      <w:rPr>
        <w:rFonts w:ascii="Calibri Light" w:hAnsi="Calibri Light"/>
        <w:sz w:val="16"/>
      </w:rPr>
      <w:tab/>
    </w:r>
    <w:r w:rsidR="00291423">
      <w:rPr>
        <w:rFonts w:ascii="Calibri Light" w:hAnsi="Calibri Light"/>
        <w:sz w:val="16"/>
      </w:rPr>
      <w:t xml:space="preserve">               20</w:t>
    </w:r>
    <w:r>
      <w:rPr>
        <w:rFonts w:ascii="Calibri Light" w:hAnsi="Calibri Light"/>
        <w:sz w:val="16"/>
      </w:rPr>
      <w:t>21</w:t>
    </w:r>
    <w:r w:rsidR="004F637E">
      <w:rPr>
        <w:rFonts w:ascii="Calibri Light" w:hAnsi="Calibri Light"/>
        <w:sz w:val="16"/>
      </w:rPr>
      <w:t>-</w:t>
    </w:r>
    <w:r w:rsidR="00291423">
      <w:rPr>
        <w:rFonts w:ascii="Calibri Light" w:hAnsi="Calibri Light"/>
        <w:sz w:val="16"/>
      </w:rPr>
      <w:t>20</w:t>
    </w:r>
    <w:r w:rsidR="004F637E">
      <w:rPr>
        <w:rFonts w:ascii="Calibri Light" w:hAnsi="Calibri Light"/>
        <w:sz w:val="16"/>
      </w:rPr>
      <w:t>2</w:t>
    </w:r>
    <w:r>
      <w:rPr>
        <w:rFonts w:ascii="Calibri Light" w:hAnsi="Calibri Light"/>
        <w:sz w:val="1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0D82"/>
    <w:multiLevelType w:val="hybridMultilevel"/>
    <w:tmpl w:val="DB5AD0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9F3"/>
    <w:multiLevelType w:val="hybridMultilevel"/>
    <w:tmpl w:val="B18CD6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669DC"/>
    <w:multiLevelType w:val="hybridMultilevel"/>
    <w:tmpl w:val="B55ADA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F3BDC"/>
    <w:multiLevelType w:val="hybridMultilevel"/>
    <w:tmpl w:val="2F844876"/>
    <w:lvl w:ilvl="0" w:tplc="B8947478">
      <w:start w:val="1"/>
      <w:numFmt w:val="decimal"/>
      <w:lvlText w:val="%1."/>
      <w:lvlJc w:val="left"/>
      <w:pPr>
        <w:ind w:left="360" w:hanging="360"/>
      </w:pPr>
      <w:rPr>
        <w:rFonts w:hint="default"/>
        <w:u w:color="C45911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577A1"/>
    <w:multiLevelType w:val="hybridMultilevel"/>
    <w:tmpl w:val="719A882C"/>
    <w:lvl w:ilvl="0" w:tplc="9BAA6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61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42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E0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AA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2F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2D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0F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4A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959BD"/>
    <w:multiLevelType w:val="hybridMultilevel"/>
    <w:tmpl w:val="D57ED99A"/>
    <w:lvl w:ilvl="0" w:tplc="8F1EE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8CE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80B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E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2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60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2C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CC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02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97F09"/>
    <w:multiLevelType w:val="hybridMultilevel"/>
    <w:tmpl w:val="7F58E56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3107811">
    <w:abstractNumId w:val="5"/>
  </w:num>
  <w:num w:numId="2" w16cid:durableId="1302423175">
    <w:abstractNumId w:val="4"/>
  </w:num>
  <w:num w:numId="3" w16cid:durableId="423889413">
    <w:abstractNumId w:val="1"/>
  </w:num>
  <w:num w:numId="4" w16cid:durableId="1615868533">
    <w:abstractNumId w:val="6"/>
  </w:num>
  <w:num w:numId="5" w16cid:durableId="1122924940">
    <w:abstractNumId w:val="2"/>
  </w:num>
  <w:num w:numId="6" w16cid:durableId="366639221">
    <w:abstractNumId w:val="0"/>
  </w:num>
  <w:num w:numId="7" w16cid:durableId="1332372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0C8"/>
    <w:rsid w:val="00014BCB"/>
    <w:rsid w:val="00077191"/>
    <w:rsid w:val="000D1B25"/>
    <w:rsid w:val="00170146"/>
    <w:rsid w:val="00176808"/>
    <w:rsid w:val="00186C4C"/>
    <w:rsid w:val="002665CA"/>
    <w:rsid w:val="00274A34"/>
    <w:rsid w:val="00291423"/>
    <w:rsid w:val="00293A55"/>
    <w:rsid w:val="002A0EB5"/>
    <w:rsid w:val="002A4DAB"/>
    <w:rsid w:val="002B3B94"/>
    <w:rsid w:val="002C41C5"/>
    <w:rsid w:val="00312E7C"/>
    <w:rsid w:val="003172E1"/>
    <w:rsid w:val="00326798"/>
    <w:rsid w:val="00332A14"/>
    <w:rsid w:val="003515C0"/>
    <w:rsid w:val="00385298"/>
    <w:rsid w:val="00392B49"/>
    <w:rsid w:val="00394A8B"/>
    <w:rsid w:val="003B084F"/>
    <w:rsid w:val="003C6E9E"/>
    <w:rsid w:val="003D2660"/>
    <w:rsid w:val="003F3116"/>
    <w:rsid w:val="003F7ACE"/>
    <w:rsid w:val="00424CDE"/>
    <w:rsid w:val="00441349"/>
    <w:rsid w:val="0044208E"/>
    <w:rsid w:val="004708FB"/>
    <w:rsid w:val="004971BF"/>
    <w:rsid w:val="004F637E"/>
    <w:rsid w:val="0054284F"/>
    <w:rsid w:val="00561B48"/>
    <w:rsid w:val="00563D05"/>
    <w:rsid w:val="00567523"/>
    <w:rsid w:val="005A77BC"/>
    <w:rsid w:val="005B00C8"/>
    <w:rsid w:val="005D3703"/>
    <w:rsid w:val="005E0431"/>
    <w:rsid w:val="006164F8"/>
    <w:rsid w:val="00645E16"/>
    <w:rsid w:val="00652C9B"/>
    <w:rsid w:val="00661D77"/>
    <w:rsid w:val="006632E7"/>
    <w:rsid w:val="006866C2"/>
    <w:rsid w:val="00687FF3"/>
    <w:rsid w:val="00691277"/>
    <w:rsid w:val="006A0C19"/>
    <w:rsid w:val="006D3A82"/>
    <w:rsid w:val="006F22F8"/>
    <w:rsid w:val="00713479"/>
    <w:rsid w:val="00755A93"/>
    <w:rsid w:val="007873CD"/>
    <w:rsid w:val="00794A25"/>
    <w:rsid w:val="007A0D24"/>
    <w:rsid w:val="007B5E18"/>
    <w:rsid w:val="007C2581"/>
    <w:rsid w:val="00811912"/>
    <w:rsid w:val="008158FC"/>
    <w:rsid w:val="0089706B"/>
    <w:rsid w:val="008B3D6D"/>
    <w:rsid w:val="009246BD"/>
    <w:rsid w:val="00980E27"/>
    <w:rsid w:val="0098213A"/>
    <w:rsid w:val="00992D0A"/>
    <w:rsid w:val="009A14F3"/>
    <w:rsid w:val="009A69A6"/>
    <w:rsid w:val="009E16BA"/>
    <w:rsid w:val="00A50656"/>
    <w:rsid w:val="00AA0A7A"/>
    <w:rsid w:val="00AB24AE"/>
    <w:rsid w:val="00AB2F41"/>
    <w:rsid w:val="00AF59B3"/>
    <w:rsid w:val="00B07D4F"/>
    <w:rsid w:val="00B50F2C"/>
    <w:rsid w:val="00BB5770"/>
    <w:rsid w:val="00C3630F"/>
    <w:rsid w:val="00CA10A2"/>
    <w:rsid w:val="00CA3FB3"/>
    <w:rsid w:val="00CC09D3"/>
    <w:rsid w:val="00CD49FE"/>
    <w:rsid w:val="00CD69BC"/>
    <w:rsid w:val="00CD7338"/>
    <w:rsid w:val="00CF6444"/>
    <w:rsid w:val="00D005D8"/>
    <w:rsid w:val="00D14550"/>
    <w:rsid w:val="00D27ECE"/>
    <w:rsid w:val="00D32FEB"/>
    <w:rsid w:val="00D8552B"/>
    <w:rsid w:val="00E21B33"/>
    <w:rsid w:val="00E46027"/>
    <w:rsid w:val="00E512DB"/>
    <w:rsid w:val="00E571CB"/>
    <w:rsid w:val="00E73DBB"/>
    <w:rsid w:val="00E82E19"/>
    <w:rsid w:val="00E8480E"/>
    <w:rsid w:val="00EA2AC6"/>
    <w:rsid w:val="00ED3951"/>
    <w:rsid w:val="00F32F68"/>
    <w:rsid w:val="00F727E9"/>
    <w:rsid w:val="00FD25DD"/>
    <w:rsid w:val="0E255C35"/>
    <w:rsid w:val="1CB07F80"/>
    <w:rsid w:val="2294A436"/>
    <w:rsid w:val="2D5D75E1"/>
    <w:rsid w:val="377F7A21"/>
    <w:rsid w:val="37DCE27F"/>
    <w:rsid w:val="41D0192D"/>
    <w:rsid w:val="4A48466F"/>
    <w:rsid w:val="503E2DE4"/>
    <w:rsid w:val="6B781FB3"/>
    <w:rsid w:val="70B5EF0C"/>
    <w:rsid w:val="76D24DC5"/>
    <w:rsid w:val="7BB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DC4DF"/>
  <w15:chartTrackingRefBased/>
  <w15:docId w15:val="{32E08807-9AF2-40D0-A560-9734449D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0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00C8"/>
  </w:style>
  <w:style w:type="paragraph" w:styleId="Pieddepage">
    <w:name w:val="footer"/>
    <w:basedOn w:val="Normal"/>
    <w:link w:val="PieddepageCar"/>
    <w:uiPriority w:val="99"/>
    <w:unhideWhenUsed/>
    <w:rsid w:val="005B0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00C8"/>
  </w:style>
  <w:style w:type="paragraph" w:styleId="Titre">
    <w:name w:val="Title"/>
    <w:basedOn w:val="Normal"/>
    <w:next w:val="Normal"/>
    <w:link w:val="TitreCar"/>
    <w:uiPriority w:val="10"/>
    <w:qFormat/>
    <w:rsid w:val="005B0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5B00C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A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7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06B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1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Version xmlns="055e08f7-09ea-4ff4-9650-143d09164c5a" xsi:nil="true"/>
    <MigrationWizIdPermissionLevels xmlns="055e08f7-09ea-4ff4-9650-143d09164c5a" xsi:nil="true"/>
    <MigrationWizIdSecurityGroups xmlns="055e08f7-09ea-4ff4-9650-143d09164c5a" xsi:nil="true"/>
    <MigrationWizIdDocumentLibraryPermissions xmlns="055e08f7-09ea-4ff4-9650-143d09164c5a" xsi:nil="true"/>
    <MigrationWizId xmlns="055e08f7-09ea-4ff4-9650-143d09164c5a" xsi:nil="true"/>
    <MigrationWizIdPermissions xmlns="055e08f7-09ea-4ff4-9650-143d09164c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B71C52E5EF7846A072BD4EEC24A371" ma:contentTypeVersion="20" ma:contentTypeDescription="Create a new document." ma:contentTypeScope="" ma:versionID="7c782498c671639d61a4c992762ac225">
  <xsd:schema xmlns:xsd="http://www.w3.org/2001/XMLSchema" xmlns:xs="http://www.w3.org/2001/XMLSchema" xmlns:p="http://schemas.microsoft.com/office/2006/metadata/properties" xmlns:ns3="055e08f7-09ea-4ff4-9650-143d09164c5a" xmlns:ns4="2ec18346-3981-4e5a-a40a-9722ce5fb91a" targetNamespace="http://schemas.microsoft.com/office/2006/metadata/properties" ma:root="true" ma:fieldsID="69064104725e26518ed80a79114bb00f" ns3:_="" ns4:_="">
    <xsd:import namespace="055e08f7-09ea-4ff4-9650-143d09164c5a"/>
    <xsd:import namespace="2ec18346-3981-4e5a-a40a-9722ce5fb91a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e08f7-09ea-4ff4-9650-143d09164c5a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igrationWizIdPermissionLevels" ma:index="17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8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9" nillable="true" ma:displayName="MigrationWizIdSecurityGroups" ma:internalName="MigrationWizIdSecurityGroups">
      <xsd:simpleType>
        <xsd:restriction base="dms:Text"/>
      </xsd:simple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18346-3981-4e5a-a40a-9722ce5fb91a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8871E1-F92C-431E-9C61-AC64606CC8F0}">
  <ds:schemaRefs>
    <ds:schemaRef ds:uri="http://schemas.microsoft.com/office/2006/metadata/properties"/>
    <ds:schemaRef ds:uri="http://schemas.microsoft.com/office/infopath/2007/PartnerControls"/>
    <ds:schemaRef ds:uri="055e08f7-09ea-4ff4-9650-143d09164c5a"/>
  </ds:schemaRefs>
</ds:datastoreItem>
</file>

<file path=customXml/itemProps2.xml><?xml version="1.0" encoding="utf-8"?>
<ds:datastoreItem xmlns:ds="http://schemas.openxmlformats.org/officeDocument/2006/customXml" ds:itemID="{9D88F11D-2D7E-4D47-B096-6FCFFDE669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5B1106-341B-4F71-B24A-78994A90D1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e08f7-09ea-4ff4-9650-143d09164c5a"/>
    <ds:schemaRef ds:uri="2ec18346-3981-4e5a-a40a-9722ce5fb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 LEFEBVRE DU PREY</dc:creator>
  <cp:keywords/>
  <dc:description/>
  <cp:lastModifiedBy>Louis LECOUTURIER</cp:lastModifiedBy>
  <cp:revision>3</cp:revision>
  <cp:lastPrinted>2022-03-29T15:10:00Z</cp:lastPrinted>
  <dcterms:created xsi:type="dcterms:W3CDTF">2022-03-29T15:10:00Z</dcterms:created>
  <dcterms:modified xsi:type="dcterms:W3CDTF">2022-03-29T15:10:00Z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0x0101004DB71C52E5EF7846A072BD4EEC24A371</vt:lpwstr>
  </property>
</Properties>
</file>