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589BC" w14:textId="6F1DD893" w:rsidR="006F5571" w:rsidRPr="006126D9" w:rsidRDefault="00FC2E30">
      <w:pPr>
        <w:rPr>
          <w:b/>
          <w:bCs/>
          <w:i/>
          <w:iCs/>
          <w:sz w:val="32"/>
          <w:szCs w:val="32"/>
          <w:u w:val="single"/>
        </w:rPr>
      </w:pPr>
      <w:r w:rsidRPr="006126D9">
        <w:rPr>
          <w:b/>
          <w:bCs/>
          <w:i/>
          <w:iCs/>
          <w:sz w:val="32"/>
          <w:szCs w:val="32"/>
          <w:u w:val="single"/>
        </w:rPr>
        <w:t>Comp 3010 JJ :D</w:t>
      </w:r>
    </w:p>
    <w:p w14:paraId="14368407" w14:textId="21DD8ABC" w:rsidR="00FC2E30" w:rsidRDefault="006126D9">
      <w:r>
        <w:t xml:space="preserve">Github Repo Link - </w:t>
      </w:r>
    </w:p>
    <w:p w14:paraId="3B596B68" w14:textId="2CE9FB48" w:rsidR="00305DC4" w:rsidRDefault="006126D9">
      <w:hyperlink r:id="rId5" w:history="1">
        <w:r w:rsidRPr="006126D9">
          <w:rPr>
            <w:rStyle w:val="Hyperlink"/>
          </w:rPr>
          <w:t>LouisMellitt/Comp3010-LMellitt: Uni Assignment, Last Git Deleted</w:t>
        </w:r>
      </w:hyperlink>
    </w:p>
    <w:p w14:paraId="1DE22A0D" w14:textId="3F36A00C" w:rsidR="00305DC4" w:rsidRPr="00305DC4" w:rsidRDefault="00305DC4">
      <w:pPr>
        <w:rPr>
          <w:b/>
          <w:bCs/>
          <w:i/>
          <w:iCs/>
          <w:sz w:val="32"/>
          <w:szCs w:val="32"/>
          <w:u w:val="single"/>
        </w:rPr>
      </w:pPr>
      <w:r w:rsidRPr="00305DC4">
        <w:rPr>
          <w:b/>
          <w:bCs/>
          <w:i/>
          <w:iCs/>
          <w:sz w:val="32"/>
          <w:szCs w:val="32"/>
          <w:u w:val="single"/>
        </w:rPr>
        <w:t>Introduction</w:t>
      </w:r>
    </w:p>
    <w:p w14:paraId="43F3D64D" w14:textId="77777777" w:rsidR="00305DC4" w:rsidRPr="00305DC4" w:rsidRDefault="00305DC4" w:rsidP="00305DC4">
      <w:r w:rsidRPr="00305DC4">
        <w:t>A Security Operations Center (SOC) is a team that protects an organization’s IT environment by monitoring, detecting, and responding to cybersecurity threats. SOC analysts work in tiers, from alert monitoring to advanced threat hunting, ensuring attacks are identified and mitigated.</w:t>
      </w:r>
    </w:p>
    <w:p w14:paraId="7C710E11" w14:textId="39891328" w:rsidR="00305DC4" w:rsidRDefault="00305DC4" w:rsidP="00305DC4">
      <w:r w:rsidRPr="00305DC4">
        <w:t xml:space="preserve">The BOTSv3 exercise simulates a realistic enterprise network under attack, with logs from servers, endpoints, cloud services, and network devices. It allows SOC analysts to practice investigating security incidents, detecting threats, and understanding attacker </w:t>
      </w:r>
      <w:r w:rsidRPr="00305DC4">
        <w:t>behaviour</w:t>
      </w:r>
      <w:r w:rsidRPr="00305DC4">
        <w:t xml:space="preserve"> in a safe environment.</w:t>
      </w:r>
    </w:p>
    <w:p w14:paraId="481DC308" w14:textId="0859040C" w:rsidR="00305DC4" w:rsidRDefault="00305DC4" w:rsidP="00305DC4">
      <w:r>
        <w:t>The Objective of this investigation is to analyse the BOTSv3 Dataset to;</w:t>
      </w:r>
    </w:p>
    <w:p w14:paraId="5800ABF7" w14:textId="37722CB0" w:rsidR="00305DC4" w:rsidRDefault="00305DC4" w:rsidP="00305DC4">
      <w:pPr>
        <w:pStyle w:val="ListParagraph"/>
        <w:numPr>
          <w:ilvl w:val="0"/>
          <w:numId w:val="1"/>
        </w:numPr>
      </w:pPr>
      <w:r>
        <w:t>Identify Suspicious Activity and potential threats</w:t>
      </w:r>
    </w:p>
    <w:p w14:paraId="6F4F0400" w14:textId="5456F4FE" w:rsidR="00305DC4" w:rsidRDefault="00305DC4" w:rsidP="00305DC4">
      <w:pPr>
        <w:pStyle w:val="ListParagraph"/>
        <w:numPr>
          <w:ilvl w:val="0"/>
          <w:numId w:val="1"/>
        </w:numPr>
      </w:pPr>
      <w:r>
        <w:t>Understand the tactics, techniques and procedures (TTPs) of the attackers</w:t>
      </w:r>
    </w:p>
    <w:p w14:paraId="049B5ED8" w14:textId="016C1F8F" w:rsidR="00305DC4" w:rsidRDefault="00305DC4" w:rsidP="00305DC4">
      <w:pPr>
        <w:pStyle w:val="ListParagraph"/>
        <w:numPr>
          <w:ilvl w:val="0"/>
          <w:numId w:val="1"/>
        </w:numPr>
      </w:pPr>
      <w:r>
        <w:t>Demonstrate SOC processes including monitoring investigation and threat hunting</w:t>
      </w:r>
    </w:p>
    <w:p w14:paraId="177B8EEE" w14:textId="642152D6" w:rsidR="00305DC4" w:rsidRDefault="00305DC4" w:rsidP="00305DC4">
      <w:r>
        <w:t>Scope and Assumptions:</w:t>
      </w:r>
    </w:p>
    <w:p w14:paraId="0DF2654F" w14:textId="3E6474C1" w:rsidR="00305DC4" w:rsidRDefault="00305DC4" w:rsidP="00305DC4">
      <w:pPr>
        <w:pStyle w:val="ListParagraph"/>
        <w:numPr>
          <w:ilvl w:val="0"/>
          <w:numId w:val="2"/>
        </w:numPr>
      </w:pPr>
      <w:r>
        <w:t>Focus is on key events in BOTSv3, not every log</w:t>
      </w:r>
    </w:p>
    <w:p w14:paraId="5D5E9B7C" w14:textId="699EF9E5" w:rsidR="00305DC4" w:rsidRDefault="00305DC4" w:rsidP="00305DC4">
      <w:pPr>
        <w:pStyle w:val="ListParagraph"/>
        <w:numPr>
          <w:ilvl w:val="0"/>
          <w:numId w:val="2"/>
        </w:numPr>
      </w:pPr>
      <w:r>
        <w:t xml:space="preserve">Assume the dataset </w:t>
      </w:r>
      <w:r w:rsidR="006A7A8B">
        <w:t>accurately reflects a business environment with both normal and malicious activity</w:t>
      </w:r>
    </w:p>
    <w:p w14:paraId="132FAB6B" w14:textId="7FF3FF65" w:rsidR="006A7A8B" w:rsidRDefault="006A7A8B" w:rsidP="00305DC4">
      <w:pPr>
        <w:pStyle w:val="ListParagraph"/>
        <w:numPr>
          <w:ilvl w:val="0"/>
          <w:numId w:val="2"/>
        </w:numPr>
      </w:pPr>
      <w:r>
        <w:t>The investigation highlights the roles and responsibilities of SOC analysts across Tier 1 to Tier 3 operations, showing collaborative approaches to detection analysis and incident response.</w:t>
      </w:r>
    </w:p>
    <w:p w14:paraId="7E29BE6A" w14:textId="77777777" w:rsidR="006A7A8B" w:rsidRDefault="006A7A8B" w:rsidP="006A7A8B"/>
    <w:p w14:paraId="6218A6D7" w14:textId="01348F8A" w:rsidR="006A7A8B" w:rsidRPr="006A7A8B" w:rsidRDefault="006A7A8B" w:rsidP="006A7A8B">
      <w:pPr>
        <w:rPr>
          <w:b/>
          <w:bCs/>
          <w:i/>
          <w:iCs/>
          <w:sz w:val="28"/>
          <w:szCs w:val="28"/>
          <w:u w:val="single"/>
        </w:rPr>
      </w:pPr>
      <w:r w:rsidRPr="006A7A8B">
        <w:rPr>
          <w:b/>
          <w:bCs/>
          <w:i/>
          <w:iCs/>
          <w:sz w:val="28"/>
          <w:szCs w:val="28"/>
          <w:u w:val="single"/>
        </w:rPr>
        <w:t xml:space="preserve">SOC Roles &amp; Incident Handling Reflection </w:t>
      </w:r>
    </w:p>
    <w:p w14:paraId="66C56E41" w14:textId="2BB2F4DB" w:rsidR="006A7A8B" w:rsidRPr="006A7A8B" w:rsidRDefault="006A7A8B" w:rsidP="006A7A8B">
      <w:r w:rsidRPr="006A7A8B">
        <w:t>A Security Operations Center (SOC) is structured into multiple tiers, each with distinct responsibilities that collectively ensure the security of an organization’s IT environment. Tier 1 analysts are primarily responsible for monitoring alerts, identifying potential incidents, and escalating issues when necessary. In the context of the BOTSv3 exercise</w:t>
      </w:r>
      <w:r w:rsidRPr="006A7A8B">
        <w:rPr>
          <w:b/>
          <w:bCs/>
          <w:i/>
          <w:iCs/>
          <w:sz w:val="24"/>
          <w:szCs w:val="24"/>
          <w:u w:val="single"/>
        </w:rPr>
        <w:t>, Tier 1 analysts</w:t>
      </w:r>
      <w:r w:rsidRPr="006A7A8B">
        <w:rPr>
          <w:sz w:val="24"/>
          <w:szCs w:val="24"/>
        </w:rPr>
        <w:t xml:space="preserve"> </w:t>
      </w:r>
      <w:r w:rsidRPr="006A7A8B">
        <w:t xml:space="preserve">detect anomalies such as unusual login patterns, unexpected file downloads, or spikes in network traffic, serving as the first line of </w:t>
      </w:r>
      <w:r w:rsidRPr="006A7A8B">
        <w:t>defence</w:t>
      </w:r>
      <w:r w:rsidRPr="006A7A8B">
        <w:t xml:space="preserve"> against potential attacks.</w:t>
      </w:r>
    </w:p>
    <w:p w14:paraId="3F239FE3" w14:textId="4862715F" w:rsidR="006A7A8B" w:rsidRPr="006A7A8B" w:rsidRDefault="006A7A8B" w:rsidP="006A7A8B">
      <w:r w:rsidRPr="006A7A8B">
        <w:rPr>
          <w:b/>
          <w:bCs/>
          <w:i/>
          <w:iCs/>
          <w:sz w:val="24"/>
          <w:szCs w:val="24"/>
          <w:u w:val="single"/>
        </w:rPr>
        <w:t>Tier 2 analysts</w:t>
      </w:r>
      <w:r>
        <w:rPr>
          <w:b/>
          <w:bCs/>
          <w:i/>
          <w:iCs/>
          <w:sz w:val="24"/>
          <w:szCs w:val="24"/>
          <w:u w:val="single"/>
        </w:rPr>
        <w:t>;</w:t>
      </w:r>
      <w:r w:rsidRPr="006A7A8B">
        <w:rPr>
          <w:sz w:val="24"/>
          <w:szCs w:val="24"/>
        </w:rPr>
        <w:t xml:space="preserve"> </w:t>
      </w:r>
      <w:r w:rsidRPr="006A7A8B">
        <w:t xml:space="preserve">investigate escalated alerts, correlate events across multiple systems, and determine the scope and impact of an incident. Using BOTSv3, they </w:t>
      </w:r>
      <w:r w:rsidRPr="006A7A8B">
        <w:t>analyse</w:t>
      </w:r>
      <w:r w:rsidRPr="006A7A8B">
        <w:t xml:space="preserve"> activity from endpoints, servers, and cloud services to identify malware execution and unauthorized access attempts. Their role is critical in reconstructing the attack timeline and understanding how the intrusion progresses through the environment.</w:t>
      </w:r>
    </w:p>
    <w:p w14:paraId="54B98CFF" w14:textId="0347190C" w:rsidR="006A7A8B" w:rsidRPr="006A7A8B" w:rsidRDefault="006A7A8B" w:rsidP="006A7A8B">
      <w:r w:rsidRPr="006A7A8B">
        <w:rPr>
          <w:b/>
          <w:bCs/>
          <w:i/>
          <w:iCs/>
          <w:sz w:val="24"/>
          <w:szCs w:val="24"/>
          <w:u w:val="single"/>
        </w:rPr>
        <w:t>Tier 3 analysts</w:t>
      </w:r>
      <w:r w:rsidRPr="006A7A8B">
        <w:rPr>
          <w:b/>
          <w:bCs/>
          <w:i/>
          <w:iCs/>
          <w:sz w:val="24"/>
          <w:szCs w:val="24"/>
          <w:u w:val="single"/>
        </w:rPr>
        <w:t>;</w:t>
      </w:r>
      <w:r w:rsidRPr="006A7A8B">
        <w:rPr>
          <w:sz w:val="24"/>
          <w:szCs w:val="24"/>
        </w:rPr>
        <w:t xml:space="preserve"> </w:t>
      </w:r>
      <w:r w:rsidRPr="006A7A8B">
        <w:t xml:space="preserve">or threat hunters, perform proactive investigations to uncover hidden or advanced threats. Within BOTSv3, Tier 3 activities include searching for subtle attacker </w:t>
      </w:r>
      <w:r w:rsidRPr="006A7A8B">
        <w:t>behaviours</w:t>
      </w:r>
      <w:r w:rsidRPr="006A7A8B">
        <w:t xml:space="preserve">, unusual access patterns, or anomalies that may not trigger automated alerts. </w:t>
      </w:r>
      <w:r w:rsidRPr="006A7A8B">
        <w:lastRenderedPageBreak/>
        <w:t>These analysts contribute to improving detection strategies and refining incident response procedures.</w:t>
      </w:r>
    </w:p>
    <w:p w14:paraId="6D63020D" w14:textId="77777777" w:rsidR="006A7A8B" w:rsidRPr="006A7A8B" w:rsidRDefault="006A7A8B" w:rsidP="006A7A8B">
      <w:r w:rsidRPr="006A7A8B">
        <w:t>The SOC follows a structured incident handling methodology, typically encompassing four phases:</w:t>
      </w:r>
    </w:p>
    <w:p w14:paraId="0A52B0C0" w14:textId="77777777" w:rsidR="006A7A8B" w:rsidRPr="006A7A8B" w:rsidRDefault="006A7A8B" w:rsidP="006A7A8B">
      <w:pPr>
        <w:numPr>
          <w:ilvl w:val="0"/>
          <w:numId w:val="3"/>
        </w:numPr>
      </w:pPr>
      <w:r w:rsidRPr="006A7A8B">
        <w:t>Prevention: Implementing measures to reduce vulnerabilities and prevent attacks. While BOTSv3 is a simulated environment, it demonstrates how preventive controls, such as patching systems and enforcing strong credentials, could mitigate risks.</w:t>
      </w:r>
    </w:p>
    <w:p w14:paraId="21536B53" w14:textId="77777777" w:rsidR="006A7A8B" w:rsidRPr="006A7A8B" w:rsidRDefault="006A7A8B" w:rsidP="006A7A8B">
      <w:pPr>
        <w:numPr>
          <w:ilvl w:val="0"/>
          <w:numId w:val="3"/>
        </w:numPr>
      </w:pPr>
      <w:r w:rsidRPr="006A7A8B">
        <w:t>Detection: Identifying suspicious activity through monitoring and alerting. BOTSv3 provides realistic logs that allow analysts to practice recognizing indicators of compromise and understanding which events warrant further investigation.</w:t>
      </w:r>
    </w:p>
    <w:p w14:paraId="18492420" w14:textId="77777777" w:rsidR="006A7A8B" w:rsidRPr="006A7A8B" w:rsidRDefault="006A7A8B" w:rsidP="006A7A8B">
      <w:pPr>
        <w:numPr>
          <w:ilvl w:val="0"/>
          <w:numId w:val="3"/>
        </w:numPr>
      </w:pPr>
      <w:r w:rsidRPr="006A7A8B">
        <w:t>Response: Containing and mitigating identified threats. Analysts in BOTSv3 simulate incident response by tracing attack paths, isolating compromised systems, and documenting their findings to minimize damage.</w:t>
      </w:r>
    </w:p>
    <w:p w14:paraId="48FB925A" w14:textId="77777777" w:rsidR="006A7A8B" w:rsidRPr="006A7A8B" w:rsidRDefault="006A7A8B" w:rsidP="006A7A8B">
      <w:pPr>
        <w:numPr>
          <w:ilvl w:val="0"/>
          <w:numId w:val="3"/>
        </w:numPr>
      </w:pPr>
      <w:r w:rsidRPr="006A7A8B">
        <w:t>Recovery: Restoring affected systems to normal operation and applying lessons learned. Although BOTSv3 is a training dataset, it illustrates how recovery procedures, such as cleaning malware and restoring services, are essential for full incident resolution.</w:t>
      </w:r>
    </w:p>
    <w:p w14:paraId="762A5F68" w14:textId="4AD2671A" w:rsidR="006A7A8B" w:rsidRDefault="006A7A8B" w:rsidP="006A7A8B">
      <w:r w:rsidRPr="006A7A8B">
        <w:t xml:space="preserve">The BOTSv3 exercise demonstrates the interconnected nature of SOC roles and responsibilities, highlighting how collaboration across tiers enables effective monitoring, investigation, and threat mitigation. By </w:t>
      </w:r>
      <w:r w:rsidRPr="006A7A8B">
        <w:t>analysing</w:t>
      </w:r>
      <w:r w:rsidRPr="006A7A8B">
        <w:t xml:space="preserve"> the dataset, participants gain practical experience in prevention, detection, response, and recovery, reinforcing the core principles of SOC operations and the importance of structured incident handling in a real-world context.</w:t>
      </w:r>
    </w:p>
    <w:p w14:paraId="32BCD228" w14:textId="77777777" w:rsidR="00C96018" w:rsidRDefault="00C96018" w:rsidP="006A7A8B"/>
    <w:p w14:paraId="287C661E" w14:textId="2C414B61" w:rsidR="00C96018" w:rsidRDefault="00C96018" w:rsidP="006A7A8B">
      <w:pPr>
        <w:rPr>
          <w:b/>
          <w:bCs/>
          <w:i/>
          <w:iCs/>
          <w:sz w:val="28"/>
          <w:szCs w:val="28"/>
          <w:u w:val="single"/>
        </w:rPr>
      </w:pPr>
      <w:r w:rsidRPr="00C96018">
        <w:rPr>
          <w:b/>
          <w:bCs/>
          <w:i/>
          <w:iCs/>
          <w:sz w:val="28"/>
          <w:szCs w:val="28"/>
          <w:u w:val="single"/>
        </w:rPr>
        <w:t>Timeline Breakdown</w:t>
      </w:r>
    </w:p>
    <w:p w14:paraId="69F951BC" w14:textId="252D2B2E" w:rsidR="00C96018" w:rsidRPr="00C96018" w:rsidRDefault="00C96018" w:rsidP="006A7A8B">
      <w:pPr>
        <w:rPr>
          <w:b/>
          <w:bCs/>
          <w:sz w:val="24"/>
          <w:szCs w:val="24"/>
          <w:u w:val="single"/>
        </w:rPr>
      </w:pPr>
      <w:r w:rsidRPr="00C96018">
        <w:rPr>
          <w:b/>
          <w:bCs/>
          <w:sz w:val="24"/>
          <w:szCs w:val="24"/>
          <w:u w:val="single"/>
        </w:rPr>
        <w:t>Event 1- S3 Misconfiguration</w:t>
      </w:r>
    </w:p>
    <w:p w14:paraId="797EEC85" w14:textId="37E8759C" w:rsidR="00C96018" w:rsidRPr="00C96018" w:rsidRDefault="00C96018" w:rsidP="006A7A8B">
      <w:pPr>
        <w:rPr>
          <w:sz w:val="24"/>
          <w:szCs w:val="24"/>
        </w:rPr>
      </w:pPr>
      <w:r>
        <w:rPr>
          <w:sz w:val="24"/>
          <w:szCs w:val="24"/>
        </w:rPr>
        <w:t>On August 20</w:t>
      </w:r>
      <w:r w:rsidRPr="00C96018">
        <w:rPr>
          <w:sz w:val="24"/>
          <w:szCs w:val="24"/>
          <w:vertAlign w:val="superscript"/>
        </w:rPr>
        <w:t>th</w:t>
      </w:r>
      <w:r>
        <w:rPr>
          <w:sz w:val="24"/>
          <w:szCs w:val="24"/>
        </w:rPr>
        <w:t xml:space="preserve"> 2018, an investigation was Conducted after suspicious activity was flagged on the organisations cloud and endpoint environments. It was first detected after there was unusual behaviour on one employees system.</w:t>
      </w:r>
      <w:r w:rsidR="005E0C00">
        <w:rPr>
          <w:sz w:val="24"/>
          <w:szCs w:val="24"/>
        </w:rPr>
        <w:t xml:space="preserve"> The activity detected is often related to unauthorised resource usage. Aswell as this, there were unauthorised changes to the cloud configuration that resulted in unintended exposure of internal storage resources. These events together paint a picture of a security incident involving policy violations and potential external exploitation.</w:t>
      </w:r>
      <w:r w:rsidR="009D3C38">
        <w:rPr>
          <w:sz w:val="24"/>
          <w:szCs w:val="24"/>
        </w:rPr>
        <w:t xml:space="preserve"> (Demonstrated in Figure 1)</w:t>
      </w:r>
    </w:p>
    <w:p w14:paraId="02BC6B31" w14:textId="6A4A6B34" w:rsidR="00C96018" w:rsidRPr="00C96018" w:rsidRDefault="00C96018" w:rsidP="006A7A8B">
      <w:pPr>
        <w:rPr>
          <w:b/>
          <w:bCs/>
          <w:sz w:val="24"/>
          <w:szCs w:val="24"/>
          <w:u w:val="single"/>
        </w:rPr>
      </w:pPr>
      <w:r w:rsidRPr="00C96018">
        <w:rPr>
          <w:b/>
          <w:bCs/>
          <w:sz w:val="24"/>
          <w:szCs w:val="24"/>
          <w:u w:val="single"/>
        </w:rPr>
        <w:t xml:space="preserve">Event 2 – External interaction </w:t>
      </w:r>
    </w:p>
    <w:p w14:paraId="40F0FA9E" w14:textId="6FD21083" w:rsidR="00C96018" w:rsidRPr="00C96018" w:rsidRDefault="009D3C38" w:rsidP="006A7A8B">
      <w:pPr>
        <w:rPr>
          <w:sz w:val="24"/>
          <w:szCs w:val="24"/>
        </w:rPr>
      </w:pPr>
      <w:r>
        <w:rPr>
          <w:sz w:val="24"/>
          <w:szCs w:val="24"/>
        </w:rPr>
        <w:t>Sends TXT file – alerts bad actor</w:t>
      </w:r>
    </w:p>
    <w:p w14:paraId="4E0BD7C4" w14:textId="74E96888" w:rsidR="00C96018" w:rsidRPr="006A7A8B" w:rsidRDefault="00C96018" w:rsidP="006A7A8B">
      <w:pPr>
        <w:rPr>
          <w:b/>
          <w:bCs/>
          <w:sz w:val="24"/>
          <w:szCs w:val="24"/>
          <w:u w:val="single"/>
        </w:rPr>
      </w:pPr>
      <w:r w:rsidRPr="00C96018">
        <w:rPr>
          <w:b/>
          <w:bCs/>
          <w:sz w:val="24"/>
          <w:szCs w:val="24"/>
          <w:u w:val="single"/>
        </w:rPr>
        <w:t xml:space="preserve">Event 3 – Internal Endpoint Involved </w:t>
      </w:r>
    </w:p>
    <w:p w14:paraId="28FA48F5" w14:textId="67BA8D79" w:rsidR="006A7A8B" w:rsidRDefault="009D3C38" w:rsidP="006A7A8B">
      <w:r>
        <w:t>Sends malware file, attempts to hijack other systems</w:t>
      </w:r>
    </w:p>
    <w:p w14:paraId="72C9F481" w14:textId="24B2A856" w:rsidR="00AD7B89" w:rsidRPr="009D3C38" w:rsidRDefault="009D3C38" w:rsidP="006A7A8B">
      <w:pPr>
        <w:rPr>
          <w:b/>
          <w:bCs/>
          <w:i/>
          <w:iCs/>
          <w:sz w:val="24"/>
          <w:szCs w:val="24"/>
          <w:u w:val="single"/>
        </w:rPr>
      </w:pPr>
      <w:r w:rsidRPr="009D3C38">
        <w:rPr>
          <w:b/>
          <w:bCs/>
          <w:i/>
          <w:iCs/>
          <w:sz w:val="24"/>
          <w:szCs w:val="24"/>
          <w:u w:val="single"/>
        </w:rPr>
        <w:t xml:space="preserve">Event 4 - </w:t>
      </w:r>
    </w:p>
    <w:p w14:paraId="06E78119" w14:textId="2AAF8C65" w:rsidR="00AD7B89" w:rsidRDefault="009D3C38" w:rsidP="006A7A8B">
      <w:r>
        <w:t>Attempts to start crypto mining.</w:t>
      </w:r>
    </w:p>
    <w:p w14:paraId="76620E9C" w14:textId="1A844F13" w:rsidR="00AD7B89" w:rsidRDefault="009D3C38" w:rsidP="006A7A8B">
      <w:r>
        <w:lastRenderedPageBreak/>
        <w:t xml:space="preserve">Event 5 – </w:t>
      </w:r>
    </w:p>
    <w:p w14:paraId="35F32193" w14:textId="440FDE25" w:rsidR="009D3C38" w:rsidRDefault="009D3C38" w:rsidP="006A7A8B">
      <w:r>
        <w:t>Bstoll Closes the Bucket after 56 Mins of it being open.</w:t>
      </w:r>
    </w:p>
    <w:p w14:paraId="250417A0" w14:textId="77777777" w:rsidR="00AD7B89" w:rsidRDefault="00AD7B89" w:rsidP="006A7A8B"/>
    <w:p w14:paraId="2C497496" w14:textId="002B46D7" w:rsidR="00AD7B89" w:rsidRPr="00305DC4" w:rsidRDefault="00AD7B89" w:rsidP="006A7A8B">
      <w:r>
        <w:t xml:space="preserve">Timeline Table </w:t>
      </w:r>
    </w:p>
    <w:p w14:paraId="1574827B" w14:textId="115546FD" w:rsidR="00FC2E30" w:rsidRDefault="006126D9">
      <w:r>
        <w:t>AFTER Memcached is when they attempt to access other systems</w:t>
      </w:r>
    </w:p>
    <w:p w14:paraId="29C22EA2" w14:textId="77777777" w:rsidR="006126D9" w:rsidRDefault="006126D9"/>
    <w:p w14:paraId="6EBC7968" w14:textId="77777777" w:rsidR="006126D9" w:rsidRDefault="006126D9"/>
    <w:p w14:paraId="0DAFDD94" w14:textId="77777777" w:rsidR="006126D9" w:rsidRDefault="006126D9"/>
    <w:p w14:paraId="1C348065" w14:textId="77777777" w:rsidR="006126D9" w:rsidRDefault="006126D9"/>
    <w:p w14:paraId="025B2B5E" w14:textId="77777777" w:rsidR="006126D9" w:rsidRDefault="006126D9"/>
    <w:p w14:paraId="2C2626FF" w14:textId="77777777" w:rsidR="006126D9" w:rsidRDefault="006126D9"/>
    <w:p w14:paraId="6CA158A8" w14:textId="60179F74" w:rsidR="006126D9" w:rsidRPr="006126D9" w:rsidRDefault="006126D9">
      <w:pPr>
        <w:rPr>
          <w:b/>
          <w:bCs/>
          <w:i/>
          <w:iCs/>
          <w:u w:val="single"/>
        </w:rPr>
      </w:pPr>
      <w:r w:rsidRPr="006126D9">
        <w:rPr>
          <w:b/>
          <w:bCs/>
          <w:i/>
          <w:iCs/>
          <w:u w:val="single"/>
        </w:rPr>
        <w:t>Impact assessment</w:t>
      </w:r>
    </w:p>
    <w:p w14:paraId="54CA57F5" w14:textId="19DE4023" w:rsidR="006126D9" w:rsidRDefault="006126D9">
      <w:r>
        <w:t>No impact to the business, user end point, customer front end</w:t>
      </w:r>
    </w:p>
    <w:p w14:paraId="3E81DC44" w14:textId="2CC4028B" w:rsidR="006126D9" w:rsidRDefault="006126D9">
      <w:r>
        <w:t>Shows weakness with s3 bucket and their access control</w:t>
      </w:r>
    </w:p>
    <w:p w14:paraId="774604B0" w14:textId="77777777" w:rsidR="006126D9" w:rsidRDefault="006126D9"/>
    <w:p w14:paraId="76A6893D" w14:textId="2EFF6BC6" w:rsidR="009D3C38" w:rsidRDefault="009D3C38">
      <w:r>
        <w:t>Here is how the business will improve</w:t>
      </w:r>
    </w:p>
    <w:p w14:paraId="1626F3C7" w14:textId="1FA149FC" w:rsidR="009D3C38" w:rsidRDefault="009D3C38">
      <w:r>
        <w:t>Ensure bucket security, start security training, ensure MFA is enabled, ensure everyone is using the same operating system.</w:t>
      </w:r>
    </w:p>
    <w:p w14:paraId="21067800" w14:textId="77777777" w:rsidR="006126D9" w:rsidRDefault="006126D9"/>
    <w:p w14:paraId="10F9D677" w14:textId="77777777" w:rsidR="006126D9" w:rsidRDefault="006126D9"/>
    <w:p w14:paraId="7059AB1E" w14:textId="71EBFC87" w:rsidR="006126D9" w:rsidRDefault="006126D9">
      <w:r>
        <w:t>Conclusion</w:t>
      </w:r>
    </w:p>
    <w:p w14:paraId="0E4B701D" w14:textId="77777777" w:rsidR="006126D9" w:rsidRDefault="006126D9"/>
    <w:p w14:paraId="12E69D28" w14:textId="0A426E4A" w:rsidR="006126D9" w:rsidRDefault="006126D9">
      <w:r>
        <w:t>Summarise it</w:t>
      </w:r>
    </w:p>
    <w:sectPr w:rsidR="006126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62438"/>
    <w:multiLevelType w:val="multilevel"/>
    <w:tmpl w:val="6512E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3831E3"/>
    <w:multiLevelType w:val="hybridMultilevel"/>
    <w:tmpl w:val="3D6CBE62"/>
    <w:lvl w:ilvl="0" w:tplc="BA8AFA70">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CD87732"/>
    <w:multiLevelType w:val="hybridMultilevel"/>
    <w:tmpl w:val="338A7DE8"/>
    <w:lvl w:ilvl="0" w:tplc="2C808C4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66768535">
    <w:abstractNumId w:val="2"/>
  </w:num>
  <w:num w:numId="2" w16cid:durableId="1676884747">
    <w:abstractNumId w:val="1"/>
  </w:num>
  <w:num w:numId="3" w16cid:durableId="1715350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2E30"/>
    <w:rsid w:val="000A40B4"/>
    <w:rsid w:val="00305DC4"/>
    <w:rsid w:val="0046697F"/>
    <w:rsid w:val="005E0C00"/>
    <w:rsid w:val="006126D9"/>
    <w:rsid w:val="006A7A8B"/>
    <w:rsid w:val="006B68AE"/>
    <w:rsid w:val="006F5571"/>
    <w:rsid w:val="0079491A"/>
    <w:rsid w:val="009D3C38"/>
    <w:rsid w:val="00AD7B89"/>
    <w:rsid w:val="00C96018"/>
    <w:rsid w:val="00CA4C66"/>
    <w:rsid w:val="00FC2E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CD1AD"/>
  <w15:chartTrackingRefBased/>
  <w15:docId w15:val="{38BBF7B2-8CB3-465E-B410-06A0AA57B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2E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2E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2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2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2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2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2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2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2E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2E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2E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2E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2E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2E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2E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2E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2E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2E30"/>
    <w:rPr>
      <w:rFonts w:eastAsiaTheme="majorEastAsia" w:cstheme="majorBidi"/>
      <w:color w:val="272727" w:themeColor="text1" w:themeTint="D8"/>
    </w:rPr>
  </w:style>
  <w:style w:type="paragraph" w:styleId="Title">
    <w:name w:val="Title"/>
    <w:basedOn w:val="Normal"/>
    <w:next w:val="Normal"/>
    <w:link w:val="TitleChar"/>
    <w:uiPriority w:val="10"/>
    <w:qFormat/>
    <w:rsid w:val="00FC2E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2E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2E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2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2E30"/>
    <w:pPr>
      <w:spacing w:before="160"/>
      <w:jc w:val="center"/>
    </w:pPr>
    <w:rPr>
      <w:i/>
      <w:iCs/>
      <w:color w:val="404040" w:themeColor="text1" w:themeTint="BF"/>
    </w:rPr>
  </w:style>
  <w:style w:type="character" w:customStyle="1" w:styleId="QuoteChar">
    <w:name w:val="Quote Char"/>
    <w:basedOn w:val="DefaultParagraphFont"/>
    <w:link w:val="Quote"/>
    <w:uiPriority w:val="29"/>
    <w:rsid w:val="00FC2E30"/>
    <w:rPr>
      <w:i/>
      <w:iCs/>
      <w:color w:val="404040" w:themeColor="text1" w:themeTint="BF"/>
    </w:rPr>
  </w:style>
  <w:style w:type="paragraph" w:styleId="ListParagraph">
    <w:name w:val="List Paragraph"/>
    <w:basedOn w:val="Normal"/>
    <w:uiPriority w:val="34"/>
    <w:qFormat/>
    <w:rsid w:val="00FC2E30"/>
    <w:pPr>
      <w:ind w:left="720"/>
      <w:contextualSpacing/>
    </w:pPr>
  </w:style>
  <w:style w:type="character" w:styleId="IntenseEmphasis">
    <w:name w:val="Intense Emphasis"/>
    <w:basedOn w:val="DefaultParagraphFont"/>
    <w:uiPriority w:val="21"/>
    <w:qFormat/>
    <w:rsid w:val="00FC2E30"/>
    <w:rPr>
      <w:i/>
      <w:iCs/>
      <w:color w:val="0F4761" w:themeColor="accent1" w:themeShade="BF"/>
    </w:rPr>
  </w:style>
  <w:style w:type="paragraph" w:styleId="IntenseQuote">
    <w:name w:val="Intense Quote"/>
    <w:basedOn w:val="Normal"/>
    <w:next w:val="Normal"/>
    <w:link w:val="IntenseQuoteChar"/>
    <w:uiPriority w:val="30"/>
    <w:qFormat/>
    <w:rsid w:val="00FC2E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2E30"/>
    <w:rPr>
      <w:i/>
      <w:iCs/>
      <w:color w:val="0F4761" w:themeColor="accent1" w:themeShade="BF"/>
    </w:rPr>
  </w:style>
  <w:style w:type="character" w:styleId="IntenseReference">
    <w:name w:val="Intense Reference"/>
    <w:basedOn w:val="DefaultParagraphFont"/>
    <w:uiPriority w:val="32"/>
    <w:qFormat/>
    <w:rsid w:val="00FC2E30"/>
    <w:rPr>
      <w:b/>
      <w:bCs/>
      <w:smallCaps/>
      <w:color w:val="0F4761" w:themeColor="accent1" w:themeShade="BF"/>
      <w:spacing w:val="5"/>
    </w:rPr>
  </w:style>
  <w:style w:type="character" w:styleId="Hyperlink">
    <w:name w:val="Hyperlink"/>
    <w:basedOn w:val="DefaultParagraphFont"/>
    <w:uiPriority w:val="99"/>
    <w:unhideWhenUsed/>
    <w:rsid w:val="006126D9"/>
    <w:rPr>
      <w:color w:val="467886" w:themeColor="hyperlink"/>
      <w:u w:val="single"/>
    </w:rPr>
  </w:style>
  <w:style w:type="character" w:styleId="UnresolvedMention">
    <w:name w:val="Unresolved Mention"/>
    <w:basedOn w:val="DefaultParagraphFont"/>
    <w:uiPriority w:val="99"/>
    <w:semiHidden/>
    <w:unhideWhenUsed/>
    <w:rsid w:val="006126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LouisMellitt/Comp3010-LMellit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210</TotalTime>
  <Pages>3</Pages>
  <Words>815</Words>
  <Characters>4769</Characters>
  <Application>Microsoft Office Word</Application>
  <DocSecurity>0</DocSecurity>
  <Lines>132</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dc:creator>
  <cp:keywords/>
  <dc:description/>
  <cp:lastModifiedBy>LOUIS</cp:lastModifiedBy>
  <cp:revision>4</cp:revision>
  <dcterms:created xsi:type="dcterms:W3CDTF">2026-01-08T17:19:00Z</dcterms:created>
  <dcterms:modified xsi:type="dcterms:W3CDTF">2026-01-08T21:18:00Z</dcterms:modified>
</cp:coreProperties>
</file>