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ounjfaakwdq" w:id="0"/>
      <w:bookmarkEnd w:id="0"/>
      <w:r w:rsidDel="00000000" w:rsidR="00000000" w:rsidRPr="00000000">
        <w:rPr>
          <w:rtl w:val="0"/>
        </w:rPr>
        <w:t xml:space="preserve">Justification Retriever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t xml:space="preserve">Un retriever c’est donc un composant qui sert à récupérer les documents pertinents dans une base de connaissance en fonction de la requête utilisateur.</w:t>
      </w:r>
    </w:p>
    <w:p w:rsidR="00000000" w:rsidDel="00000000" w:rsidP="00000000" w:rsidRDefault="00000000" w:rsidRPr="00000000" w14:paraId="00000006">
      <w:pPr>
        <w:spacing w:after="240" w:before="240" w:lineRule="auto"/>
        <w:rPr/>
      </w:pPr>
      <w:r w:rsidDel="00000000" w:rsidR="00000000" w:rsidRPr="00000000">
        <w:rPr>
          <w:rtl w:val="0"/>
        </w:rPr>
        <w:t xml:space="preserve">Il existe plusieurs technologies de retriever comme les retriever à base de règles comme la récupération lexicale (sparse), les retriver dense ou encore les retriever à base de graphe. Pour justifier notre choix, nous avons lu plusieurs articles scientifiques en prenant les pour et les contres.</w:t>
      </w:r>
    </w:p>
    <w:p w:rsidR="00000000" w:rsidDel="00000000" w:rsidP="00000000" w:rsidRDefault="00000000" w:rsidRPr="00000000" w14:paraId="00000007">
      <w:pPr>
        <w:spacing w:after="240" w:before="240" w:lineRule="auto"/>
        <w:rPr/>
      </w:pPr>
      <w:r w:rsidDel="00000000" w:rsidR="00000000" w:rsidRPr="00000000">
        <w:rPr>
          <w:rtl w:val="0"/>
        </w:rPr>
        <w:t xml:space="preserve">La </w:t>
      </w:r>
      <w:r w:rsidDel="00000000" w:rsidR="00000000" w:rsidRPr="00000000">
        <w:rPr>
          <w:b w:val="1"/>
          <w:bCs w:val="1"/>
          <w:rtl w:val="0"/>
        </w:rPr>
        <w:t xml:space="preserve">récupération lexicale</w:t>
      </w:r>
      <w:r w:rsidDel="00000000" w:rsidR="00000000" w:rsidRPr="00000000">
        <w:rPr>
          <w:rtl w:val="0"/>
        </w:rPr>
        <w:t xml:space="preserve"> </w:t>
      </w:r>
      <w:r w:rsidDel="00000000" w:rsidR="00000000" w:rsidRPr="00000000">
        <w:rPr>
          <w:b w:val="1"/>
          <w:bCs w:val="1"/>
          <w:rtl w:val="0"/>
        </w:rPr>
        <w:t xml:space="preserve">(Sparse retrieval)</w:t>
      </w:r>
      <w:r w:rsidDel="00000000" w:rsidR="00000000" w:rsidRPr="00000000">
        <w:rPr>
          <w:rtl w:val="0"/>
        </w:rPr>
        <w:t xml:space="preserve"> est rapide grâce à l’utilisation d’un index inversé, et le passage à l’échelle est bon : rapide même avec un grand nombre de documents. Cela dit, dans notre cas, pour un article on va rarement dépasser les 100 chunks (250 pour des articles de 450 pages). En revanche, cette approche ne tient pas compte de la sémantique des textes puisqu’elle repose sur une correspondance exacte des termes entre la requête et les documents. Cela pose problème, par exemple, si la requête est formulée en français mais que les documents sont en anglais : le retriever lexical ne fera pas le lien entre des concepts exprimés dans des langues différentes. Mais pas uniquement : la récupération sera aussi inefficace dans le cas où, dans un article, les auteurs décrivent un protocole d’échantillonnage ADN sans le mentionner explicitement. Comme elle repose sur la correspondance exacte des mots, elle ne pourra pas identifier ce passage comme pertinent si le terme “échantillonnage ADN” n’apparaît pas.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Pour ce qui est de la récupération à </w:t>
      </w:r>
      <w:r w:rsidDel="00000000" w:rsidR="00000000" w:rsidRPr="00000000">
        <w:rPr>
          <w:b w:val="1"/>
          <w:bCs w:val="1"/>
          <w:rtl w:val="0"/>
        </w:rPr>
        <w:t xml:space="preserve">base de graphe (Graph based retrieval)</w:t>
      </w:r>
      <w:r w:rsidDel="00000000" w:rsidR="00000000" w:rsidRPr="00000000">
        <w:rPr>
          <w:rtl w:val="0"/>
        </w:rPr>
        <w:t xml:space="preserve">, il s’agit d’une option intéressante aussi bien efficace pour capter la sémantique que interprétable. En revanche, cette approche n’est pas très performante, l’indexation et le parcours est assez lent. De plus il s’agit encore d’une approche expérimental et son implémentation semble ambitieuse au vu du temps dont nous disposons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Finalement la </w:t>
      </w:r>
      <w:r w:rsidDel="00000000" w:rsidR="00000000" w:rsidRPr="00000000">
        <w:rPr>
          <w:b w:val="1"/>
          <w:bCs w:val="1"/>
          <w:rtl w:val="0"/>
        </w:rPr>
        <w:t xml:space="preserve">récupération dense (Dense retrieval)</w:t>
      </w:r>
      <w:r w:rsidDel="00000000" w:rsidR="00000000" w:rsidRPr="00000000">
        <w:rPr>
          <w:rtl w:val="0"/>
        </w:rPr>
        <w:t xml:space="preserve"> semble être un bon compromis. Il s’agit de la solution la plus démocratisée. Son principe est le suivant :</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On génère un embedding à la fois sur le prompt (la requête) et pour chacun des documents ou chunks. Ensuite à partir de ces embedding, on va pouvoir appliquer un algorithme des plus proches voisins approximatif afin de retrouver les chunks les plus pertinents pour répondre à la question.</w:t>
      </w:r>
    </w:p>
    <w:p w:rsidR="00000000" w:rsidDel="00000000" w:rsidP="00000000" w:rsidRDefault="00000000" w:rsidRPr="00000000" w14:paraId="0000000D">
      <w:pPr>
        <w:spacing w:after="240" w:before="240" w:lineRule="auto"/>
        <w:rPr/>
      </w:pPr>
      <w:r w:rsidDel="00000000" w:rsidR="00000000" w:rsidRPr="00000000">
        <w:rPr>
          <w:rtl w:val="0"/>
        </w:rPr>
        <w:t xml:space="preserve">La récupération dense va très bien capturer la sémantique des documents grâce au calcul d’embedding rapprochant les termes ayant un sens similaire. De plus, comme la récupération dense capture le sens global des documents, elle ne met pas d’importance sur des mots en particulier. Ainsi si l’on cherche “non-invasive DNA sampling” et que, dans un article on trouve “feacal sampling without capturing the animal”, la récupération dense pourra comprendre qu’il s’agit d’un échantillonnage d’ADN même si le mot DNA n’est pas présent.</w:t>
      </w:r>
    </w:p>
    <w:p w:rsidR="00000000" w:rsidDel="00000000" w:rsidP="00000000" w:rsidRDefault="00000000" w:rsidRPr="00000000" w14:paraId="0000000E">
      <w:pPr>
        <w:spacing w:after="240" w:before="240" w:lineRule="auto"/>
        <w:rPr/>
      </w:pPr>
      <w:r w:rsidDel="00000000" w:rsidR="00000000" w:rsidRPr="00000000">
        <w:rPr>
          <w:rtl w:val="0"/>
        </w:rPr>
        <w:t xml:space="preserve">En plus de cela, nous avons également fait le choix d’utiliser Hypothetical Document Embeddings (HyDE) qui est une méthode qui permet d’avoir de meilleurs résultats pour la récupération de documents et donc pour avoir des réponses plus pertinentes. Le principe est le suivant :</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On crée une autre pipeline qui va s'occuper, à partir du prompt, de générer des réponses hypothétiques. On ne demande pas directement au LLM de répondre à la question, mais de créer un extrait d'échantillon ADN hypothétique qui pourrait être dans un article scientifique. Puis, on va faire un embedding sur ces réponses hypothétiques et faire la moyenne de ces embeddings. Au final, on obtient un vecteur qui va se rapprocher des protocoles d'échantillonnage d'ADN dans les vrais articles scientifiques, nous permettant d'avoir une meilleure récupération des chunks.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C’est pourquoi nous avons choisi d’utiliser la récupération dense.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