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243" w:rsidRDefault="00C000AC" w:rsidP="00C000AC">
      <w:pPr>
        <w:pStyle w:val="NoSpacing"/>
      </w:pPr>
      <w:r>
        <w:t>Louis Burns</w:t>
      </w:r>
    </w:p>
    <w:p w:rsidR="00C000AC" w:rsidRDefault="00C000AC" w:rsidP="00C000AC">
      <w:pPr>
        <w:pStyle w:val="NoSpacing"/>
      </w:pPr>
      <w:r>
        <w:t xml:space="preserve">GISC 6317 </w:t>
      </w:r>
    </w:p>
    <w:p w:rsidR="00C000AC" w:rsidRDefault="00C000AC" w:rsidP="00C000AC">
      <w:pPr>
        <w:pStyle w:val="NoSpacing"/>
      </w:pPr>
      <w:r>
        <w:t>Fall 2014</w:t>
      </w:r>
    </w:p>
    <w:p w:rsidR="00C000AC" w:rsidRDefault="00C000AC" w:rsidP="00C000AC">
      <w:pPr>
        <w:pStyle w:val="NoSpacing"/>
      </w:pPr>
      <w:r>
        <w:t>Final Project</w:t>
      </w:r>
    </w:p>
    <w:p w:rsidR="00C000AC" w:rsidRDefault="00C000AC" w:rsidP="00C000AC">
      <w:pPr>
        <w:pStyle w:val="NoSpacing"/>
      </w:pPr>
    </w:p>
    <w:p w:rsidR="00A6129E" w:rsidRDefault="00A6129E" w:rsidP="00C000AC">
      <w:pPr>
        <w:pStyle w:val="NoSpacing"/>
      </w:pPr>
      <w:r>
        <w:t>NAICS Codes by Layer:</w:t>
      </w:r>
    </w:p>
    <w:p w:rsidR="00A6129E" w:rsidRDefault="00A6129E" w:rsidP="00C000AC">
      <w:pPr>
        <w:pStyle w:val="NoSpacing"/>
      </w:pPr>
    </w:p>
    <w:p w:rsidR="00A6129E" w:rsidRDefault="00A6129E" w:rsidP="00C000AC">
      <w:pPr>
        <w:pStyle w:val="NoSpacing"/>
      </w:pPr>
      <w:proofErr w:type="spellStart"/>
      <w:r>
        <w:t>DFWBarsPubs</w:t>
      </w:r>
      <w:proofErr w:type="spellEnd"/>
    </w:p>
    <w:p w:rsidR="00A6129E" w:rsidRDefault="00A6129E" w:rsidP="00C000AC">
      <w:pPr>
        <w:pStyle w:val="NoSpacing"/>
      </w:pPr>
      <w:r>
        <w:t>72241001</w:t>
      </w:r>
    </w:p>
    <w:p w:rsidR="00A6129E" w:rsidRDefault="00A6129E" w:rsidP="00C000AC">
      <w:pPr>
        <w:pStyle w:val="NoSpacing"/>
      </w:pPr>
      <w:r>
        <w:t>72241003</w:t>
      </w:r>
    </w:p>
    <w:p w:rsidR="00A6129E" w:rsidRDefault="00A6129E" w:rsidP="00C000AC">
      <w:pPr>
        <w:pStyle w:val="NoSpacing"/>
      </w:pPr>
      <w:r>
        <w:t>72241004</w:t>
      </w:r>
    </w:p>
    <w:p w:rsidR="00A6129E" w:rsidRDefault="00A6129E" w:rsidP="00C000AC">
      <w:pPr>
        <w:pStyle w:val="NoSpacing"/>
      </w:pPr>
      <w:r>
        <w:t>72241005</w:t>
      </w:r>
    </w:p>
    <w:p w:rsidR="00A6129E" w:rsidRDefault="00A6129E" w:rsidP="00C000AC">
      <w:pPr>
        <w:pStyle w:val="NoSpacing"/>
      </w:pPr>
      <w:r>
        <w:t>72241006</w:t>
      </w:r>
    </w:p>
    <w:p w:rsidR="00A6129E" w:rsidRDefault="00A6129E" w:rsidP="00C000AC">
      <w:pPr>
        <w:pStyle w:val="NoSpacing"/>
      </w:pPr>
      <w:r>
        <w:t>72241007</w:t>
      </w:r>
    </w:p>
    <w:p w:rsidR="00A6129E" w:rsidRDefault="00A6129E" w:rsidP="00C000AC">
      <w:pPr>
        <w:pStyle w:val="NoSpacing"/>
      </w:pPr>
      <w:r>
        <w:t>72241008</w:t>
      </w:r>
    </w:p>
    <w:p w:rsidR="00A6129E" w:rsidRDefault="00A6129E" w:rsidP="00C000AC">
      <w:pPr>
        <w:pStyle w:val="NoSpacing"/>
      </w:pPr>
    </w:p>
    <w:p w:rsidR="00A6129E" w:rsidRDefault="00A6129E" w:rsidP="00C000AC">
      <w:pPr>
        <w:pStyle w:val="NoSpacing"/>
      </w:pPr>
      <w:proofErr w:type="spellStart"/>
      <w:r>
        <w:t>DFWCoffeeShops</w:t>
      </w:r>
      <w:proofErr w:type="spellEnd"/>
    </w:p>
    <w:p w:rsidR="00A6129E" w:rsidRDefault="00A6129E" w:rsidP="00C000AC">
      <w:pPr>
        <w:pStyle w:val="NoSpacing"/>
      </w:pPr>
      <w:r>
        <w:t>72251505</w:t>
      </w:r>
    </w:p>
    <w:p w:rsidR="00A6129E" w:rsidRDefault="00A6129E" w:rsidP="00C000AC">
      <w:pPr>
        <w:pStyle w:val="NoSpacing"/>
      </w:pPr>
    </w:p>
    <w:p w:rsidR="00A6129E" w:rsidRDefault="00A6129E" w:rsidP="00C000AC">
      <w:pPr>
        <w:pStyle w:val="NoSpacing"/>
      </w:pPr>
      <w:proofErr w:type="spellStart"/>
      <w:r>
        <w:t>DFWDeliBakeries</w:t>
      </w:r>
      <w:proofErr w:type="spellEnd"/>
    </w:p>
    <w:p w:rsidR="00A6129E" w:rsidRDefault="00A6129E" w:rsidP="00C000AC">
      <w:pPr>
        <w:pStyle w:val="NoSpacing"/>
      </w:pPr>
      <w:r>
        <w:t>72251302</w:t>
      </w:r>
    </w:p>
    <w:p w:rsidR="00A6129E" w:rsidRDefault="00A6129E" w:rsidP="00C000AC">
      <w:pPr>
        <w:pStyle w:val="NoSpacing"/>
      </w:pPr>
      <w:r>
        <w:t>72251303</w:t>
      </w:r>
    </w:p>
    <w:p w:rsidR="00A6129E" w:rsidRDefault="00A6129E" w:rsidP="00C000AC">
      <w:pPr>
        <w:pStyle w:val="NoSpacing"/>
      </w:pPr>
    </w:p>
    <w:p w:rsidR="00A6129E" w:rsidRDefault="00A6129E" w:rsidP="00C000AC">
      <w:pPr>
        <w:pStyle w:val="NoSpacing"/>
      </w:pPr>
      <w:proofErr w:type="spellStart"/>
      <w:r>
        <w:t>DFWGasStations</w:t>
      </w:r>
      <w:proofErr w:type="spellEnd"/>
    </w:p>
    <w:p w:rsidR="00A6129E" w:rsidRDefault="00A6129E" w:rsidP="00C000AC">
      <w:pPr>
        <w:pStyle w:val="NoSpacing"/>
      </w:pPr>
      <w:r>
        <w:t>44719005</w:t>
      </w:r>
    </w:p>
    <w:p w:rsidR="00A6129E" w:rsidRDefault="00A6129E" w:rsidP="00C000AC">
      <w:pPr>
        <w:pStyle w:val="NoSpacing"/>
      </w:pPr>
      <w:r>
        <w:t>44719007</w:t>
      </w:r>
    </w:p>
    <w:p w:rsidR="00A6129E" w:rsidRDefault="00A6129E" w:rsidP="00C000AC">
      <w:pPr>
        <w:pStyle w:val="NoSpacing"/>
      </w:pPr>
    </w:p>
    <w:p w:rsidR="00A6129E" w:rsidRDefault="00A6129E" w:rsidP="00C000AC">
      <w:pPr>
        <w:pStyle w:val="NoSpacing"/>
      </w:pPr>
      <w:proofErr w:type="spellStart"/>
      <w:r>
        <w:t>DFWGroceryStores</w:t>
      </w:r>
      <w:proofErr w:type="spellEnd"/>
    </w:p>
    <w:p w:rsidR="00A6129E" w:rsidRDefault="00A6129E" w:rsidP="00C000AC">
      <w:pPr>
        <w:pStyle w:val="NoSpacing"/>
      </w:pPr>
      <w:r>
        <w:t>44511001</w:t>
      </w:r>
    </w:p>
    <w:p w:rsidR="00A6129E" w:rsidRDefault="00A6129E" w:rsidP="00C000AC">
      <w:pPr>
        <w:pStyle w:val="NoSpacing"/>
      </w:pPr>
      <w:r>
        <w:t>44511002</w:t>
      </w:r>
    </w:p>
    <w:p w:rsidR="00A6129E" w:rsidRPr="00EE1955" w:rsidRDefault="00A6129E" w:rsidP="00C000AC">
      <w:pPr>
        <w:pStyle w:val="NoSpacing"/>
        <w:rPr>
          <w:strike/>
        </w:rPr>
      </w:pPr>
      <w:r w:rsidRPr="00EE1955">
        <w:rPr>
          <w:strike/>
        </w:rPr>
        <w:t>44511003</w:t>
      </w:r>
    </w:p>
    <w:p w:rsidR="00A6129E" w:rsidRDefault="00A6129E" w:rsidP="00C000AC">
      <w:pPr>
        <w:pStyle w:val="NoSpacing"/>
      </w:pPr>
    </w:p>
    <w:p w:rsidR="00A6129E" w:rsidRDefault="00A6129E" w:rsidP="00C000AC">
      <w:pPr>
        <w:pStyle w:val="NoSpacing"/>
      </w:pPr>
      <w:proofErr w:type="spellStart"/>
      <w:r>
        <w:t>DFWIceCreamShops</w:t>
      </w:r>
      <w:proofErr w:type="spellEnd"/>
    </w:p>
    <w:p w:rsidR="00A6129E" w:rsidRDefault="000F61A7" w:rsidP="00C000AC">
      <w:pPr>
        <w:pStyle w:val="NoSpacing"/>
      </w:pPr>
      <w:r>
        <w:t>72251512</w:t>
      </w:r>
    </w:p>
    <w:p w:rsidR="000F61A7" w:rsidRDefault="000F61A7" w:rsidP="00C000AC">
      <w:pPr>
        <w:pStyle w:val="NoSpacing"/>
      </w:pPr>
    </w:p>
    <w:p w:rsidR="000F61A7" w:rsidRDefault="000F61A7" w:rsidP="000F61A7">
      <w:pPr>
        <w:pStyle w:val="NoSpacing"/>
      </w:pPr>
      <w:proofErr w:type="spellStart"/>
      <w:r>
        <w:t>DFWParksPoints</w:t>
      </w:r>
      <w:proofErr w:type="spellEnd"/>
    </w:p>
    <w:p w:rsidR="000F61A7" w:rsidRDefault="000F61A7" w:rsidP="000F61A7">
      <w:pPr>
        <w:pStyle w:val="NoSpacing"/>
      </w:pPr>
      <w:r>
        <w:t>1</w:t>
      </w:r>
    </w:p>
    <w:p w:rsidR="000F61A7" w:rsidRDefault="000F61A7" w:rsidP="000F61A7">
      <w:pPr>
        <w:pStyle w:val="NoSpacing"/>
      </w:pPr>
    </w:p>
    <w:p w:rsidR="000F61A7" w:rsidRDefault="000F61A7" w:rsidP="00C000AC">
      <w:pPr>
        <w:pStyle w:val="NoSpacing"/>
      </w:pPr>
      <w:proofErr w:type="spellStart"/>
      <w:r>
        <w:t>DFWPharmacies</w:t>
      </w:r>
      <w:proofErr w:type="spellEnd"/>
    </w:p>
    <w:p w:rsidR="000F61A7" w:rsidRDefault="000F61A7" w:rsidP="00C000AC">
      <w:pPr>
        <w:pStyle w:val="NoSpacing"/>
      </w:pPr>
      <w:r>
        <w:t>44511003</w:t>
      </w:r>
    </w:p>
    <w:p w:rsidR="000F61A7" w:rsidRDefault="000F61A7" w:rsidP="00C000AC">
      <w:pPr>
        <w:pStyle w:val="NoSpacing"/>
      </w:pPr>
      <w:r>
        <w:t>44611009</w:t>
      </w:r>
    </w:p>
    <w:p w:rsidR="000F61A7" w:rsidRDefault="000F61A7" w:rsidP="00C000AC">
      <w:pPr>
        <w:pStyle w:val="NoSpacing"/>
      </w:pPr>
    </w:p>
    <w:p w:rsidR="000F61A7" w:rsidRDefault="000F61A7" w:rsidP="00C000AC">
      <w:pPr>
        <w:pStyle w:val="NoSpacing"/>
      </w:pPr>
      <w:proofErr w:type="spellStart"/>
      <w:r>
        <w:t>DFWRestaurants</w:t>
      </w:r>
      <w:proofErr w:type="spellEnd"/>
    </w:p>
    <w:p w:rsidR="000F61A7" w:rsidRDefault="000F61A7" w:rsidP="00C000AC">
      <w:pPr>
        <w:pStyle w:val="NoSpacing"/>
      </w:pPr>
      <w:bookmarkStart w:id="0" w:name="_GoBack"/>
      <w:r>
        <w:t>72251110</w:t>
      </w:r>
      <w:r w:rsidR="00EE1955">
        <w:t xml:space="preserve">, </w:t>
      </w:r>
      <w:r>
        <w:t>72251115</w:t>
      </w:r>
      <w:r w:rsidR="00EE1955">
        <w:t xml:space="preserve">, </w:t>
      </w:r>
      <w:r>
        <w:t>72251117</w:t>
      </w:r>
      <w:r w:rsidR="00EE1955">
        <w:t xml:space="preserve">, </w:t>
      </w:r>
      <w:r>
        <w:t>72251118</w:t>
      </w:r>
      <w:r w:rsidR="00EE1955">
        <w:t xml:space="preserve">, </w:t>
      </w:r>
      <w:r>
        <w:t>72251401</w:t>
      </w:r>
      <w:r w:rsidR="00EE1955">
        <w:t xml:space="preserve">, </w:t>
      </w:r>
      <w:r>
        <w:t>72251402</w:t>
      </w:r>
      <w:bookmarkEnd w:id="0"/>
    </w:p>
    <w:p w:rsidR="000F61A7" w:rsidRDefault="000F61A7" w:rsidP="00C000AC">
      <w:pPr>
        <w:pStyle w:val="NoSpacing"/>
      </w:pPr>
    </w:p>
    <w:p w:rsidR="000F61A7" w:rsidRDefault="000F61A7" w:rsidP="00C000AC">
      <w:pPr>
        <w:pStyle w:val="NoSpacing"/>
      </w:pPr>
      <w:proofErr w:type="spellStart"/>
      <w:r>
        <w:t>DFWSchools</w:t>
      </w:r>
      <w:proofErr w:type="spellEnd"/>
    </w:p>
    <w:p w:rsidR="000F61A7" w:rsidRDefault="000F61A7" w:rsidP="00C000AC">
      <w:pPr>
        <w:pStyle w:val="NoSpacing"/>
      </w:pPr>
      <w:r>
        <w:t>61111007</w:t>
      </w:r>
    </w:p>
    <w:p w:rsidR="000F61A7" w:rsidRDefault="000F61A7" w:rsidP="00C000AC">
      <w:pPr>
        <w:pStyle w:val="NoSpacing"/>
      </w:pPr>
      <w:r>
        <w:t>61131009</w:t>
      </w:r>
    </w:p>
    <w:p w:rsidR="000F61A7" w:rsidRDefault="000F61A7" w:rsidP="00C000AC">
      <w:pPr>
        <w:pStyle w:val="NoSpacing"/>
      </w:pPr>
      <w:r>
        <w:lastRenderedPageBreak/>
        <w:t>62441006</w:t>
      </w:r>
    </w:p>
    <w:p w:rsidR="000F61A7" w:rsidRDefault="000F61A7" w:rsidP="00C000AC">
      <w:pPr>
        <w:pStyle w:val="NoSpacing"/>
      </w:pPr>
    </w:p>
    <w:p w:rsidR="000F61A7" w:rsidRDefault="000F61A7" w:rsidP="00C000AC">
      <w:pPr>
        <w:pStyle w:val="NoSpacing"/>
      </w:pPr>
      <w:proofErr w:type="spellStart"/>
      <w:r>
        <w:t>DFWShopping</w:t>
      </w:r>
      <w:proofErr w:type="spellEnd"/>
    </w:p>
    <w:p w:rsidR="000F61A7" w:rsidRDefault="000F61A7" w:rsidP="00C000AC">
      <w:pPr>
        <w:pStyle w:val="NoSpacing"/>
      </w:pPr>
      <w:r>
        <w:t>2</w:t>
      </w:r>
    </w:p>
    <w:p w:rsidR="000F61A7" w:rsidRDefault="000F61A7" w:rsidP="00C000AC">
      <w:pPr>
        <w:pStyle w:val="NoSpacing"/>
      </w:pPr>
    </w:p>
    <w:p w:rsidR="000F61A7" w:rsidRDefault="000F61A7" w:rsidP="00C000AC">
      <w:pPr>
        <w:pStyle w:val="NoSpacing"/>
      </w:pPr>
      <w:proofErr w:type="spellStart"/>
      <w:r>
        <w:t>DFWWaterFeatures</w:t>
      </w:r>
      <w:proofErr w:type="spellEnd"/>
    </w:p>
    <w:p w:rsidR="00A6129E" w:rsidRDefault="000F61A7" w:rsidP="00C000AC">
      <w:pPr>
        <w:pStyle w:val="NoSpacing"/>
      </w:pPr>
      <w:r>
        <w:t>3</w:t>
      </w:r>
    </w:p>
    <w:p w:rsidR="00036059" w:rsidRDefault="00036059" w:rsidP="00C000AC">
      <w:pPr>
        <w:pStyle w:val="NoSpacing"/>
        <w:pBdr>
          <w:bottom w:val="dotted" w:sz="24" w:space="1" w:color="auto"/>
        </w:pBdr>
      </w:pPr>
    </w:p>
    <w:p w:rsidR="00036059" w:rsidRDefault="00036059" w:rsidP="00C000AC">
      <w:pPr>
        <w:pStyle w:val="NoSpacing"/>
      </w:pPr>
    </w:p>
    <w:p w:rsidR="00C000AC" w:rsidRDefault="00C000AC" w:rsidP="00C000AC">
      <w:pPr>
        <w:pStyle w:val="NoSpacing"/>
      </w:pPr>
      <w:r>
        <w:t>NAICS Codes</w:t>
      </w:r>
      <w:r w:rsidR="00A6129E">
        <w:t xml:space="preserve"> Preliminary</w:t>
      </w:r>
    </w:p>
    <w:p w:rsidR="00C000AC" w:rsidRDefault="00C000AC" w:rsidP="00C000AC">
      <w:pPr>
        <w:pStyle w:val="NoSpacing"/>
      </w:pPr>
    </w:p>
    <w:p w:rsidR="00066A9F" w:rsidRDefault="00066A9F" w:rsidP="00066A9F">
      <w:pPr>
        <w:pStyle w:val="NoSpacing"/>
      </w:pPr>
      <w:r>
        <w:t>722511 –</w:t>
      </w:r>
      <w:r w:rsidRPr="00C000AC">
        <w:t xml:space="preserve"> Full-Service Restaurants</w:t>
      </w:r>
    </w:p>
    <w:p w:rsidR="00C000AC" w:rsidRDefault="00C000AC" w:rsidP="00C000AC">
      <w:pPr>
        <w:pStyle w:val="NoSpacing"/>
      </w:pPr>
      <w:r w:rsidRPr="00C000AC">
        <w:t>722514</w:t>
      </w:r>
      <w:r>
        <w:t xml:space="preserve"> – Cafeterias, Buffets</w:t>
      </w:r>
    </w:p>
    <w:p w:rsidR="00066A9F" w:rsidRDefault="00066A9F" w:rsidP="00C000AC">
      <w:pPr>
        <w:pStyle w:val="NoSpacing"/>
      </w:pPr>
    </w:p>
    <w:p w:rsidR="00066A9F" w:rsidRDefault="00066A9F" w:rsidP="00066A9F">
      <w:pPr>
        <w:pStyle w:val="NoSpacing"/>
      </w:pPr>
      <w:r w:rsidRPr="00C000AC">
        <w:t>722513</w:t>
      </w:r>
      <w:r>
        <w:t xml:space="preserve"> – Limited Service Restaurants</w:t>
      </w:r>
    </w:p>
    <w:p w:rsidR="007303C1" w:rsidRDefault="00C000AC" w:rsidP="00C000AC">
      <w:pPr>
        <w:pStyle w:val="NoSpacing"/>
      </w:pPr>
      <w:r>
        <w:t xml:space="preserve">722515 – </w:t>
      </w:r>
      <w:r w:rsidRPr="00C000AC">
        <w:t>Snack and Nonalcoholic Beverage Bars</w:t>
      </w:r>
      <w:r w:rsidR="007303C1">
        <w:t xml:space="preserve"> (including coffee shops)</w:t>
      </w:r>
    </w:p>
    <w:p w:rsidR="00066A9F" w:rsidRDefault="00066A9F" w:rsidP="00C000AC">
      <w:pPr>
        <w:pStyle w:val="NoSpacing"/>
      </w:pPr>
    </w:p>
    <w:p w:rsidR="00C000AC" w:rsidRDefault="00C000AC" w:rsidP="00C000AC">
      <w:pPr>
        <w:pStyle w:val="NoSpacing"/>
      </w:pPr>
      <w:r>
        <w:t>722410 –</w:t>
      </w:r>
      <w:r w:rsidRPr="00C000AC">
        <w:t xml:space="preserve"> Drinking Places (Alcoholic Beverages)</w:t>
      </w:r>
    </w:p>
    <w:p w:rsidR="00066A9F" w:rsidRDefault="00066A9F" w:rsidP="00C000AC">
      <w:pPr>
        <w:pStyle w:val="NoSpacing"/>
      </w:pPr>
    </w:p>
    <w:p w:rsidR="00C000AC" w:rsidRDefault="00C000AC" w:rsidP="00C000AC">
      <w:pPr>
        <w:pStyle w:val="NoSpacing"/>
      </w:pPr>
      <w:r>
        <w:t>446110 – Pharmacies</w:t>
      </w:r>
    </w:p>
    <w:p w:rsidR="00C000AC" w:rsidRDefault="00C000AC" w:rsidP="00C000AC">
      <w:pPr>
        <w:pStyle w:val="NoSpacing"/>
      </w:pPr>
      <w:r>
        <w:t>445120 – Convenience Food Stores</w:t>
      </w:r>
    </w:p>
    <w:p w:rsidR="00C000AC" w:rsidRDefault="00C000AC" w:rsidP="00C000AC">
      <w:pPr>
        <w:pStyle w:val="NoSpacing"/>
      </w:pPr>
      <w:r>
        <w:t>447110 – Gasoline stations with convenience stores</w:t>
      </w:r>
    </w:p>
    <w:p w:rsidR="00C000AC" w:rsidRDefault="00C000AC" w:rsidP="00C000AC">
      <w:pPr>
        <w:pStyle w:val="NoSpacing"/>
      </w:pPr>
      <w:r>
        <w:t>447190 – Gasoline stations without convenience stores</w:t>
      </w:r>
    </w:p>
    <w:p w:rsidR="00C000AC" w:rsidRDefault="00C000AC" w:rsidP="00C000AC">
      <w:pPr>
        <w:pStyle w:val="NoSpacing"/>
      </w:pPr>
      <w:r>
        <w:t>445110 – Supermarkets and other grocery (except convenience)</w:t>
      </w:r>
    </w:p>
    <w:p w:rsidR="00D02B26" w:rsidRDefault="00D02B26" w:rsidP="00C000AC">
      <w:pPr>
        <w:pStyle w:val="NoSpacing"/>
      </w:pPr>
    </w:p>
    <w:p w:rsidR="00C000AC" w:rsidRDefault="00784BA9" w:rsidP="00C000AC">
      <w:pPr>
        <w:pStyle w:val="NoSpacing"/>
      </w:pPr>
      <w:r>
        <w:t>531199 – Department stores (discount and otherwise)</w:t>
      </w:r>
    </w:p>
    <w:p w:rsidR="00784BA9" w:rsidRDefault="00784BA9" w:rsidP="00C000AC">
      <w:pPr>
        <w:pStyle w:val="NoSpacing"/>
      </w:pPr>
      <w:r>
        <w:t>539900 – Misc. general merchandise stores</w:t>
      </w:r>
    </w:p>
    <w:p w:rsidR="00784BA9" w:rsidRDefault="00784BA9" w:rsidP="00C000AC">
      <w:pPr>
        <w:pStyle w:val="NoSpacing"/>
      </w:pPr>
      <w:r>
        <w:t>541100 – Grocery stores</w:t>
      </w:r>
    </w:p>
    <w:p w:rsidR="00784BA9" w:rsidRDefault="00784BA9" w:rsidP="00C000AC">
      <w:pPr>
        <w:pStyle w:val="NoSpacing"/>
      </w:pPr>
      <w:r>
        <w:t xml:space="preserve">541101 – Supermarkets </w:t>
      </w:r>
    </w:p>
    <w:p w:rsidR="00EA30EF" w:rsidRDefault="00EA30EF" w:rsidP="00C000AC">
      <w:pPr>
        <w:pStyle w:val="NoSpacing"/>
      </w:pPr>
      <w:r>
        <w:t>541102 – Convenience stores</w:t>
      </w:r>
    </w:p>
    <w:p w:rsidR="00EA30EF" w:rsidRDefault="00EA30EF" w:rsidP="00C000AC">
      <w:pPr>
        <w:pStyle w:val="NoSpacing"/>
      </w:pPr>
      <w:r>
        <w:t xml:space="preserve">541199 – Grocery stores, </w:t>
      </w:r>
      <w:proofErr w:type="spellStart"/>
      <w:proofErr w:type="gramStart"/>
      <w:r>
        <w:t>nec</w:t>
      </w:r>
      <w:proofErr w:type="spellEnd"/>
      <w:proofErr w:type="gramEnd"/>
    </w:p>
    <w:p w:rsidR="00EA30EF" w:rsidRDefault="00EA30EF" w:rsidP="00C000AC">
      <w:pPr>
        <w:pStyle w:val="NoSpacing"/>
      </w:pPr>
      <w:r>
        <w:t xml:space="preserve">554199 – Gasoline service stations, </w:t>
      </w:r>
      <w:proofErr w:type="spellStart"/>
      <w:proofErr w:type="gramStart"/>
      <w:r>
        <w:t>nec</w:t>
      </w:r>
      <w:proofErr w:type="spellEnd"/>
      <w:proofErr w:type="gramEnd"/>
    </w:p>
    <w:p w:rsidR="00EA30EF" w:rsidRDefault="00EA30EF" w:rsidP="00C000AC">
      <w:pPr>
        <w:pStyle w:val="NoSpacing"/>
      </w:pPr>
      <w:r w:rsidRPr="00EA30EF">
        <w:t>581200</w:t>
      </w:r>
      <w:r>
        <w:t xml:space="preserve"> – Eating places</w:t>
      </w:r>
    </w:p>
    <w:p w:rsidR="00EA30EF" w:rsidRDefault="00EA30EF" w:rsidP="00C000AC">
      <w:pPr>
        <w:pStyle w:val="NoSpacing"/>
      </w:pPr>
      <w:r w:rsidRPr="00EA30EF">
        <w:t>581201</w:t>
      </w:r>
      <w:r>
        <w:t xml:space="preserve"> – Ethnic food restaurants</w:t>
      </w:r>
    </w:p>
    <w:p w:rsidR="00EA30EF" w:rsidRDefault="00EA30EF" w:rsidP="00C000AC">
      <w:pPr>
        <w:pStyle w:val="NoSpacing"/>
      </w:pPr>
      <w:r w:rsidRPr="00EA30EF">
        <w:t>581202</w:t>
      </w:r>
      <w:r>
        <w:t xml:space="preserve"> – Ice cream, soft drink and soda fountain stands</w:t>
      </w:r>
    </w:p>
    <w:p w:rsidR="00EA30EF" w:rsidRDefault="00EA30EF" w:rsidP="00C000AC">
      <w:pPr>
        <w:pStyle w:val="NoSpacing"/>
      </w:pPr>
      <w:r w:rsidRPr="00EA30EF">
        <w:t>581203</w:t>
      </w:r>
      <w:r>
        <w:t xml:space="preserve"> – Fast food restaurants and stands</w:t>
      </w:r>
    </w:p>
    <w:p w:rsidR="00EA30EF" w:rsidRDefault="00EA30EF" w:rsidP="00C000AC">
      <w:pPr>
        <w:pStyle w:val="NoSpacing"/>
      </w:pPr>
      <w:r w:rsidRPr="00EA30EF">
        <w:t>58120304</w:t>
      </w:r>
      <w:r>
        <w:t xml:space="preserve"> – Coffee shop</w:t>
      </w:r>
    </w:p>
    <w:p w:rsidR="00EA30EF" w:rsidRDefault="00EA30EF" w:rsidP="00C000AC">
      <w:pPr>
        <w:pStyle w:val="NoSpacing"/>
      </w:pPr>
      <w:r w:rsidRPr="00EA30EF">
        <w:t>581206</w:t>
      </w:r>
      <w:r>
        <w:t xml:space="preserve"> – Pizza restaurants</w:t>
      </w:r>
    </w:p>
    <w:p w:rsidR="00EA30EF" w:rsidRDefault="00EA30EF" w:rsidP="00C000AC">
      <w:pPr>
        <w:pStyle w:val="NoSpacing"/>
      </w:pPr>
      <w:r w:rsidRPr="00EA30EF">
        <w:t>581299</w:t>
      </w:r>
      <w:r>
        <w:t xml:space="preserve"> – Eating places, </w:t>
      </w:r>
      <w:proofErr w:type="spellStart"/>
      <w:proofErr w:type="gramStart"/>
      <w:r>
        <w:t>nec</w:t>
      </w:r>
      <w:proofErr w:type="spellEnd"/>
      <w:proofErr w:type="gramEnd"/>
    </w:p>
    <w:p w:rsidR="00EA30EF" w:rsidRDefault="00EA30EF" w:rsidP="00C000AC">
      <w:pPr>
        <w:pStyle w:val="NoSpacing"/>
      </w:pPr>
      <w:r w:rsidRPr="00EA30EF">
        <w:t>581301</w:t>
      </w:r>
      <w:r>
        <w:t xml:space="preserve"> – Bars and lounges</w:t>
      </w:r>
    </w:p>
    <w:p w:rsidR="00EA30EF" w:rsidRDefault="00EA30EF" w:rsidP="00C000AC">
      <w:pPr>
        <w:pStyle w:val="NoSpacing"/>
      </w:pPr>
      <w:r w:rsidRPr="00EA30EF">
        <w:t>591200</w:t>
      </w:r>
      <w:r>
        <w:t xml:space="preserve"> – Drug stores and proprietary stores</w:t>
      </w:r>
    </w:p>
    <w:p w:rsidR="00EA30EF" w:rsidRDefault="00EA30EF" w:rsidP="00C000AC">
      <w:pPr>
        <w:pStyle w:val="NoSpacing"/>
      </w:pPr>
      <w:r w:rsidRPr="00EA30EF">
        <w:t>592100</w:t>
      </w:r>
      <w:r>
        <w:t xml:space="preserve"> – Liquor stores</w:t>
      </w:r>
    </w:p>
    <w:p w:rsidR="00EA30EF" w:rsidRDefault="00EA30EF" w:rsidP="00C000AC">
      <w:pPr>
        <w:pStyle w:val="NoSpacing"/>
      </w:pPr>
      <w:r w:rsidRPr="00EA30EF">
        <w:t>592101</w:t>
      </w:r>
      <w:r>
        <w:t xml:space="preserve"> – Wine and beer</w:t>
      </w:r>
    </w:p>
    <w:p w:rsidR="00EA30EF" w:rsidRDefault="00EA30EF" w:rsidP="00C000AC">
      <w:pPr>
        <w:pStyle w:val="NoSpacing"/>
      </w:pPr>
      <w:r w:rsidRPr="00EA30EF">
        <w:t>593203</w:t>
      </w:r>
      <w:r>
        <w:t xml:space="preserve"> – Book stores, secondhand</w:t>
      </w:r>
    </w:p>
    <w:p w:rsidR="00EA30EF" w:rsidRDefault="00EA30EF" w:rsidP="00C000AC">
      <w:pPr>
        <w:pStyle w:val="NoSpacing"/>
      </w:pPr>
      <w:r w:rsidRPr="00EA30EF">
        <w:t>594200</w:t>
      </w:r>
      <w:r>
        <w:t xml:space="preserve"> – Book stores</w:t>
      </w:r>
    </w:p>
    <w:p w:rsidR="00EA30EF" w:rsidRDefault="00EA30EF" w:rsidP="00C000AC">
      <w:pPr>
        <w:pStyle w:val="NoSpacing"/>
      </w:pPr>
      <w:r w:rsidRPr="00EA30EF">
        <w:t>59329904</w:t>
      </w:r>
      <w:r>
        <w:t xml:space="preserve"> – Pawnshop</w:t>
      </w:r>
    </w:p>
    <w:p w:rsidR="00EA30EF" w:rsidRDefault="00D02B26" w:rsidP="00C000AC">
      <w:pPr>
        <w:pStyle w:val="NoSpacing"/>
      </w:pPr>
      <w:r w:rsidRPr="00D02B26">
        <w:t>783200</w:t>
      </w:r>
      <w:r>
        <w:t xml:space="preserve"> – Motion picture theaters, except drive-in</w:t>
      </w:r>
    </w:p>
    <w:p w:rsidR="00D02B26" w:rsidRDefault="00087562" w:rsidP="00C000AC">
      <w:pPr>
        <w:pStyle w:val="NoSpacing"/>
      </w:pPr>
      <w:r>
        <w:lastRenderedPageBreak/>
        <w:t>811111 – General auto repair</w:t>
      </w:r>
    </w:p>
    <w:sectPr w:rsidR="00D02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0AC"/>
    <w:rsid w:val="00036059"/>
    <w:rsid w:val="00066A9F"/>
    <w:rsid w:val="00087562"/>
    <w:rsid w:val="000F61A7"/>
    <w:rsid w:val="003F1609"/>
    <w:rsid w:val="003F6F0B"/>
    <w:rsid w:val="007303C1"/>
    <w:rsid w:val="00750503"/>
    <w:rsid w:val="00784BA9"/>
    <w:rsid w:val="00A6129E"/>
    <w:rsid w:val="00C000AC"/>
    <w:rsid w:val="00C167FD"/>
    <w:rsid w:val="00D02B26"/>
    <w:rsid w:val="00EA30EF"/>
    <w:rsid w:val="00EE1955"/>
    <w:rsid w:val="00EF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00A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00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Burns, Louis</dc:creator>
  <cp:lastModifiedBy>Burns, Louis</cp:lastModifiedBy>
  <cp:revision>6</cp:revision>
  <dcterms:created xsi:type="dcterms:W3CDTF">2014-11-05T01:56:00Z</dcterms:created>
  <dcterms:modified xsi:type="dcterms:W3CDTF">2014-12-08T01:42:00Z</dcterms:modified>
</cp:coreProperties>
</file>