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C477" w14:textId="77777777" w:rsidR="002A207B" w:rsidRPr="003B0C1C" w:rsidRDefault="002A207B" w:rsidP="002A207B">
      <w:pPr>
        <w:spacing w:before="480" w:after="0"/>
        <w:jc w:val="center"/>
        <w:rPr>
          <w:rFonts w:asciiTheme="majorHAnsi" w:hAnsiTheme="majorHAnsi" w:cstheme="majorHAnsi"/>
          <w:b/>
          <w:sz w:val="32"/>
          <w:szCs w:val="32"/>
        </w:rPr>
      </w:pPr>
      <w:r w:rsidRPr="003B0C1C">
        <w:rPr>
          <w:rFonts w:asciiTheme="majorHAnsi" w:hAnsiTheme="majorHAnsi" w:cstheme="majorHAnsi"/>
          <w:b/>
          <w:sz w:val="32"/>
          <w:szCs w:val="32"/>
        </w:rPr>
        <w:t>ĐẠI HỌC QUỐC GIA TP. HCM</w:t>
      </w:r>
      <w:r w:rsidRPr="003B0C1C">
        <w:rPr>
          <w:rFonts w:asciiTheme="majorHAnsi" w:hAnsiTheme="majorHAnsi" w:cstheme="majorHAnsi"/>
          <w:b/>
          <w:sz w:val="32"/>
          <w:szCs w:val="32"/>
        </w:rPr>
        <w:br/>
        <w:t>TRƯỜNG ĐẠI HỌC BÁCH KHOA</w:t>
      </w:r>
      <w:r w:rsidRPr="003B0C1C">
        <w:rPr>
          <w:rFonts w:asciiTheme="majorHAnsi" w:hAnsiTheme="majorHAnsi" w:cstheme="majorHAnsi"/>
          <w:b/>
          <w:sz w:val="32"/>
          <w:szCs w:val="32"/>
        </w:rPr>
        <w:br/>
        <w:t>KHOA QUẢN LÝ CÔNG NGHIỆP</w:t>
      </w:r>
    </w:p>
    <w:p w14:paraId="2BEDE40C" w14:textId="77777777" w:rsidR="002A207B" w:rsidRPr="003B0C1C" w:rsidRDefault="002A207B" w:rsidP="002A207B">
      <w:pPr>
        <w:spacing w:before="480" w:after="0"/>
        <w:jc w:val="center"/>
        <w:rPr>
          <w:rFonts w:asciiTheme="majorHAnsi" w:hAnsiTheme="majorHAnsi" w:cstheme="majorHAnsi"/>
          <w:b/>
          <w:sz w:val="36"/>
          <w:szCs w:val="36"/>
        </w:rPr>
      </w:pPr>
      <w:r w:rsidRPr="003B0C1C">
        <w:rPr>
          <w:rFonts w:asciiTheme="majorHAnsi" w:eastAsia="Calibri" w:hAnsiTheme="majorHAnsi" w:cstheme="majorHAnsi"/>
          <w:b/>
          <w:noProof/>
          <w:sz w:val="32"/>
          <w:szCs w:val="32"/>
          <w:lang w:val="en-US"/>
        </w:rPr>
        <w:drawing>
          <wp:inline distT="0" distB="0" distL="0" distR="0" wp14:anchorId="6BD8A6E7" wp14:editId="7187EA05">
            <wp:extent cx="1577591" cy="15086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BK_vien tran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1361" cy="1512272"/>
                    </a:xfrm>
                    <a:prstGeom prst="rect">
                      <a:avLst/>
                    </a:prstGeom>
                  </pic:spPr>
                </pic:pic>
              </a:graphicData>
            </a:graphic>
          </wp:inline>
        </w:drawing>
      </w:r>
    </w:p>
    <w:p w14:paraId="60525987" w14:textId="66CA78AE" w:rsidR="002A207B" w:rsidRPr="003B0C1C" w:rsidRDefault="00DF05BB" w:rsidP="002A207B">
      <w:pPr>
        <w:spacing w:before="480" w:after="0"/>
        <w:jc w:val="center"/>
        <w:rPr>
          <w:rFonts w:asciiTheme="majorHAnsi" w:hAnsiTheme="majorHAnsi" w:cstheme="majorHAnsi"/>
          <w:b/>
          <w:sz w:val="35"/>
          <w:szCs w:val="35"/>
        </w:rPr>
      </w:pPr>
      <w:r w:rsidRPr="003B0C1C">
        <w:rPr>
          <w:rFonts w:asciiTheme="majorHAnsi" w:hAnsiTheme="majorHAnsi" w:cstheme="majorHAnsi"/>
          <w:b/>
          <w:sz w:val="35"/>
          <w:szCs w:val="35"/>
        </w:rPr>
        <w:t>HỆ HỖ TRỢ QUYẾT ĐỊNH VÀ TRÍ TUỆ KINH DOANH</w:t>
      </w:r>
    </w:p>
    <w:p w14:paraId="35EECD97" w14:textId="3342645F" w:rsidR="002A207B" w:rsidRPr="003B0C1C" w:rsidRDefault="003D16ED" w:rsidP="002A207B">
      <w:pPr>
        <w:spacing w:before="480" w:after="0"/>
        <w:jc w:val="center"/>
        <w:rPr>
          <w:rFonts w:asciiTheme="majorHAnsi" w:hAnsiTheme="majorHAnsi" w:cstheme="majorHAnsi"/>
          <w:b/>
          <w:sz w:val="44"/>
          <w:szCs w:val="42"/>
        </w:rPr>
      </w:pPr>
      <w:r w:rsidRPr="003B0C1C">
        <w:rPr>
          <w:rFonts w:asciiTheme="majorHAnsi" w:hAnsiTheme="majorHAnsi" w:cstheme="majorHAnsi"/>
          <w:b/>
          <w:sz w:val="44"/>
          <w:szCs w:val="42"/>
        </w:rPr>
        <w:t xml:space="preserve">ỨNG DỤNG PHÂN TÍCH KINH DOANH THỰC CHIẾN: TRƯỜNG HỢP TELCO </w:t>
      </w:r>
    </w:p>
    <w:p w14:paraId="317A55AB" w14:textId="6075FD1C" w:rsidR="00B00B3B" w:rsidRPr="003B0C1C" w:rsidRDefault="00B00B3B" w:rsidP="002A207B">
      <w:pPr>
        <w:spacing w:before="480" w:after="0"/>
        <w:jc w:val="center"/>
        <w:rPr>
          <w:rFonts w:asciiTheme="majorHAnsi" w:hAnsiTheme="majorHAnsi" w:cstheme="majorHAnsi"/>
          <w:b/>
          <w:szCs w:val="26"/>
          <w:lang w:val="en-US"/>
        </w:rPr>
      </w:pPr>
      <w:r w:rsidRPr="003B0C1C">
        <w:rPr>
          <w:rFonts w:asciiTheme="majorHAnsi" w:hAnsiTheme="majorHAnsi" w:cstheme="majorHAnsi"/>
          <w:b/>
          <w:szCs w:val="26"/>
          <w:lang w:val="en-US"/>
        </w:rPr>
        <w:t xml:space="preserve">Nhóm </w:t>
      </w:r>
      <w:r w:rsidR="009A39F3" w:rsidRPr="003B0C1C">
        <w:rPr>
          <w:rFonts w:asciiTheme="majorHAnsi" w:hAnsiTheme="majorHAnsi" w:cstheme="majorHAnsi"/>
          <w:b/>
          <w:szCs w:val="26"/>
          <w:lang w:val="en-US"/>
        </w:rPr>
        <w:t>3</w:t>
      </w:r>
      <w:r w:rsidR="006D3A99" w:rsidRPr="003B0C1C">
        <w:rPr>
          <w:rFonts w:asciiTheme="majorHAnsi" w:hAnsiTheme="majorHAnsi" w:cstheme="majorHAnsi"/>
          <w:b/>
          <w:szCs w:val="26"/>
          <w:lang w:val="en-US"/>
        </w:rPr>
        <w:t xml:space="preserve"> – L01</w:t>
      </w:r>
    </w:p>
    <w:tbl>
      <w:tblPr>
        <w:tblStyle w:val="TableGrid"/>
        <w:tblpPr w:leftFromText="180" w:rightFromText="180" w:vertAnchor="text" w:horzAnchor="margin" w:tblpXSpec="center" w:tblpY="486"/>
        <w:tblW w:w="0" w:type="auto"/>
        <w:tblLook w:val="04A0" w:firstRow="1" w:lastRow="0" w:firstColumn="1" w:lastColumn="0" w:noHBand="0" w:noVBand="1"/>
      </w:tblPr>
      <w:tblGrid>
        <w:gridCol w:w="2672"/>
        <w:gridCol w:w="2672"/>
        <w:gridCol w:w="2672"/>
      </w:tblGrid>
      <w:tr w:rsidR="006D3A99" w:rsidRPr="003B0C1C" w14:paraId="7C267A42" w14:textId="77777777" w:rsidTr="005E05E2">
        <w:trPr>
          <w:trHeight w:val="634"/>
        </w:trPr>
        <w:tc>
          <w:tcPr>
            <w:tcW w:w="2672" w:type="dxa"/>
            <w:vAlign w:val="center"/>
          </w:tcPr>
          <w:p w14:paraId="4673F877" w14:textId="5C83CCEC" w:rsidR="006D3A99" w:rsidRPr="003B0C1C" w:rsidRDefault="006D3A99" w:rsidP="006D3A99">
            <w:pPr>
              <w:spacing w:before="0" w:after="0"/>
              <w:jc w:val="center"/>
              <w:rPr>
                <w:rFonts w:asciiTheme="majorHAnsi" w:hAnsiTheme="majorHAnsi" w:cstheme="majorHAnsi"/>
                <w:b/>
                <w:szCs w:val="26"/>
                <w:lang w:val="en-US"/>
              </w:rPr>
            </w:pPr>
            <w:r w:rsidRPr="003B0C1C">
              <w:rPr>
                <w:rFonts w:asciiTheme="majorHAnsi" w:hAnsiTheme="majorHAnsi" w:cstheme="majorHAnsi"/>
                <w:b/>
                <w:szCs w:val="26"/>
                <w:lang w:val="en-US"/>
              </w:rPr>
              <w:t>MSSV</w:t>
            </w:r>
          </w:p>
        </w:tc>
        <w:tc>
          <w:tcPr>
            <w:tcW w:w="2672" w:type="dxa"/>
            <w:vAlign w:val="center"/>
          </w:tcPr>
          <w:p w14:paraId="5C7E7903" w14:textId="3B14CCE2" w:rsidR="006D3A99" w:rsidRPr="003B0C1C" w:rsidRDefault="006D3A99" w:rsidP="006D3A99">
            <w:pPr>
              <w:spacing w:before="0" w:after="0"/>
              <w:jc w:val="center"/>
              <w:rPr>
                <w:rFonts w:asciiTheme="majorHAnsi" w:hAnsiTheme="majorHAnsi" w:cstheme="majorHAnsi"/>
                <w:b/>
                <w:szCs w:val="26"/>
                <w:lang w:val="en-US"/>
              </w:rPr>
            </w:pPr>
            <w:r w:rsidRPr="003B0C1C">
              <w:rPr>
                <w:rFonts w:asciiTheme="majorHAnsi" w:hAnsiTheme="majorHAnsi" w:cstheme="majorHAnsi"/>
                <w:b/>
                <w:szCs w:val="26"/>
                <w:lang w:val="en-US"/>
              </w:rPr>
              <w:t>Họ và tên</w:t>
            </w:r>
          </w:p>
        </w:tc>
        <w:tc>
          <w:tcPr>
            <w:tcW w:w="2672" w:type="dxa"/>
            <w:vAlign w:val="center"/>
          </w:tcPr>
          <w:p w14:paraId="6A0FD335" w14:textId="4D7CCD09" w:rsidR="006D3A99" w:rsidRPr="003B0C1C" w:rsidRDefault="006D3A99" w:rsidP="006D3A99">
            <w:pPr>
              <w:spacing w:before="0" w:after="0"/>
              <w:jc w:val="center"/>
              <w:rPr>
                <w:rFonts w:asciiTheme="majorHAnsi" w:hAnsiTheme="majorHAnsi" w:cstheme="majorHAnsi"/>
                <w:b/>
                <w:szCs w:val="26"/>
                <w:lang w:val="en-US"/>
              </w:rPr>
            </w:pPr>
            <w:r w:rsidRPr="003B0C1C">
              <w:rPr>
                <w:rFonts w:asciiTheme="majorHAnsi" w:hAnsiTheme="majorHAnsi" w:cstheme="majorHAnsi"/>
                <w:b/>
                <w:szCs w:val="26"/>
                <w:lang w:val="en-US"/>
              </w:rPr>
              <w:t>Mức đóng góp</w:t>
            </w:r>
          </w:p>
        </w:tc>
      </w:tr>
      <w:tr w:rsidR="005E05E2" w:rsidRPr="003B0C1C" w14:paraId="5D593C1D" w14:textId="77777777" w:rsidTr="00187549">
        <w:trPr>
          <w:trHeight w:val="634"/>
        </w:trPr>
        <w:tc>
          <w:tcPr>
            <w:tcW w:w="2672" w:type="dxa"/>
            <w:vAlign w:val="center"/>
          </w:tcPr>
          <w:p w14:paraId="6B2D264B" w14:textId="6FE15636" w:rsidR="005E05E2" w:rsidRPr="003B0C1C" w:rsidRDefault="005E05E2" w:rsidP="005E05E2">
            <w:pPr>
              <w:spacing w:before="0" w:after="0"/>
              <w:jc w:val="center"/>
              <w:rPr>
                <w:rFonts w:asciiTheme="majorHAnsi" w:hAnsiTheme="majorHAnsi" w:cstheme="majorHAnsi"/>
                <w:szCs w:val="26"/>
              </w:rPr>
            </w:pPr>
            <w:r w:rsidRPr="003B0C1C">
              <w:rPr>
                <w:rFonts w:asciiTheme="majorHAnsi" w:hAnsiTheme="majorHAnsi" w:cstheme="majorHAnsi"/>
                <w:szCs w:val="26"/>
              </w:rPr>
              <w:t>2210015</w:t>
            </w:r>
          </w:p>
        </w:tc>
        <w:tc>
          <w:tcPr>
            <w:tcW w:w="2672" w:type="dxa"/>
            <w:vAlign w:val="center"/>
          </w:tcPr>
          <w:p w14:paraId="2FA1259B" w14:textId="6F8CEDAD" w:rsidR="005E05E2" w:rsidRPr="003B0C1C" w:rsidRDefault="005E05E2" w:rsidP="005E05E2">
            <w:pPr>
              <w:spacing w:before="0" w:after="0"/>
              <w:jc w:val="center"/>
              <w:rPr>
                <w:rFonts w:asciiTheme="majorHAnsi" w:hAnsiTheme="majorHAnsi" w:cstheme="majorHAnsi"/>
                <w:b/>
                <w:szCs w:val="26"/>
                <w:lang w:val="en-US"/>
              </w:rPr>
            </w:pPr>
            <w:r w:rsidRPr="003B0C1C">
              <w:rPr>
                <w:rFonts w:asciiTheme="majorHAnsi" w:hAnsiTheme="majorHAnsi" w:cstheme="majorHAnsi"/>
                <w:szCs w:val="26"/>
              </w:rPr>
              <w:t>Lê Thụy Thúy</w:t>
            </w:r>
            <w:r w:rsidRPr="003B0C1C">
              <w:rPr>
                <w:rFonts w:asciiTheme="majorHAnsi" w:hAnsiTheme="majorHAnsi" w:cstheme="majorHAnsi"/>
                <w:szCs w:val="26"/>
                <w:lang w:val="en-US"/>
              </w:rPr>
              <w:t xml:space="preserve"> An</w:t>
            </w:r>
          </w:p>
        </w:tc>
        <w:tc>
          <w:tcPr>
            <w:tcW w:w="2672" w:type="dxa"/>
            <w:vAlign w:val="center"/>
          </w:tcPr>
          <w:p w14:paraId="3E22EFE0" w14:textId="1626604B" w:rsidR="005E05E2" w:rsidRPr="003B0C1C" w:rsidRDefault="005E05E2" w:rsidP="00187549">
            <w:pPr>
              <w:spacing w:before="0" w:after="0"/>
              <w:jc w:val="center"/>
              <w:rPr>
                <w:rFonts w:asciiTheme="majorHAnsi" w:hAnsiTheme="majorHAnsi" w:cstheme="majorHAnsi"/>
                <w:szCs w:val="26"/>
                <w:lang w:val="en-US"/>
              </w:rPr>
            </w:pPr>
            <w:r w:rsidRPr="003B0C1C">
              <w:rPr>
                <w:rFonts w:asciiTheme="majorHAnsi" w:hAnsiTheme="majorHAnsi" w:cstheme="majorHAnsi"/>
                <w:szCs w:val="26"/>
                <w:lang w:val="en-US"/>
              </w:rPr>
              <w:t>100%</w:t>
            </w:r>
          </w:p>
        </w:tc>
      </w:tr>
      <w:tr w:rsidR="00187549" w:rsidRPr="003B0C1C" w14:paraId="3B56B734" w14:textId="77777777" w:rsidTr="00187549">
        <w:trPr>
          <w:trHeight w:val="634"/>
        </w:trPr>
        <w:tc>
          <w:tcPr>
            <w:tcW w:w="2672" w:type="dxa"/>
            <w:vAlign w:val="center"/>
          </w:tcPr>
          <w:p w14:paraId="7B97BE8F" w14:textId="32B539B9" w:rsidR="00187549" w:rsidRPr="003B0C1C" w:rsidRDefault="00187549" w:rsidP="00187549">
            <w:pPr>
              <w:spacing w:before="0" w:after="0"/>
              <w:jc w:val="center"/>
              <w:rPr>
                <w:rFonts w:asciiTheme="majorHAnsi" w:hAnsiTheme="majorHAnsi" w:cstheme="majorHAnsi"/>
                <w:szCs w:val="26"/>
              </w:rPr>
            </w:pPr>
            <w:r w:rsidRPr="003B0C1C">
              <w:rPr>
                <w:rFonts w:asciiTheme="majorHAnsi" w:hAnsiTheme="majorHAnsi" w:cstheme="majorHAnsi"/>
                <w:szCs w:val="26"/>
              </w:rPr>
              <w:t>2210781</w:t>
            </w:r>
          </w:p>
        </w:tc>
        <w:tc>
          <w:tcPr>
            <w:tcW w:w="2672" w:type="dxa"/>
            <w:vAlign w:val="center"/>
          </w:tcPr>
          <w:p w14:paraId="0776689E" w14:textId="7DA447E2" w:rsidR="00187549" w:rsidRPr="003B0C1C" w:rsidRDefault="00187549" w:rsidP="00187549">
            <w:pPr>
              <w:spacing w:before="0" w:after="0"/>
              <w:jc w:val="center"/>
              <w:rPr>
                <w:rFonts w:asciiTheme="majorHAnsi" w:hAnsiTheme="majorHAnsi" w:cstheme="majorHAnsi"/>
                <w:b/>
                <w:szCs w:val="26"/>
                <w:lang w:val="en-US"/>
              </w:rPr>
            </w:pPr>
            <w:r w:rsidRPr="003B0C1C">
              <w:rPr>
                <w:rFonts w:asciiTheme="majorHAnsi" w:hAnsiTheme="majorHAnsi" w:cstheme="majorHAnsi"/>
                <w:szCs w:val="26"/>
              </w:rPr>
              <w:t>Phạm Văn</w:t>
            </w:r>
            <w:r w:rsidRPr="003B0C1C">
              <w:rPr>
                <w:rFonts w:asciiTheme="majorHAnsi" w:hAnsiTheme="majorHAnsi" w:cstheme="majorHAnsi"/>
                <w:szCs w:val="26"/>
                <w:lang w:val="en-US"/>
              </w:rPr>
              <w:t xml:space="preserve"> Độ</w:t>
            </w:r>
          </w:p>
        </w:tc>
        <w:tc>
          <w:tcPr>
            <w:tcW w:w="2672" w:type="dxa"/>
            <w:vAlign w:val="center"/>
          </w:tcPr>
          <w:p w14:paraId="649821D4" w14:textId="61A33F27" w:rsidR="00187549" w:rsidRPr="003B0C1C" w:rsidRDefault="00187549" w:rsidP="00187549">
            <w:pPr>
              <w:spacing w:before="0" w:after="0"/>
              <w:jc w:val="center"/>
              <w:rPr>
                <w:rFonts w:asciiTheme="majorHAnsi" w:hAnsiTheme="majorHAnsi" w:cstheme="majorHAnsi"/>
                <w:szCs w:val="26"/>
                <w:lang w:val="en-US"/>
              </w:rPr>
            </w:pPr>
            <w:r w:rsidRPr="003B0C1C">
              <w:rPr>
                <w:rFonts w:asciiTheme="majorHAnsi" w:hAnsiTheme="majorHAnsi" w:cstheme="majorHAnsi"/>
                <w:szCs w:val="26"/>
                <w:lang w:val="en-US"/>
              </w:rPr>
              <w:t>100%</w:t>
            </w:r>
          </w:p>
        </w:tc>
      </w:tr>
      <w:tr w:rsidR="00187549" w:rsidRPr="003B0C1C" w14:paraId="24C2B289" w14:textId="77777777" w:rsidTr="00187549">
        <w:trPr>
          <w:trHeight w:val="634"/>
        </w:trPr>
        <w:tc>
          <w:tcPr>
            <w:tcW w:w="2672" w:type="dxa"/>
            <w:vAlign w:val="center"/>
          </w:tcPr>
          <w:p w14:paraId="45775B92" w14:textId="6D743B75" w:rsidR="00187549" w:rsidRPr="003B0C1C" w:rsidRDefault="00187549" w:rsidP="00187549">
            <w:pPr>
              <w:spacing w:before="0" w:after="0"/>
              <w:jc w:val="center"/>
              <w:rPr>
                <w:rFonts w:asciiTheme="majorHAnsi" w:hAnsiTheme="majorHAnsi" w:cstheme="majorHAnsi"/>
                <w:szCs w:val="26"/>
              </w:rPr>
            </w:pPr>
            <w:r w:rsidRPr="003B0C1C">
              <w:rPr>
                <w:rFonts w:asciiTheme="majorHAnsi" w:hAnsiTheme="majorHAnsi" w:cstheme="majorHAnsi"/>
                <w:szCs w:val="26"/>
              </w:rPr>
              <w:t>2211394</w:t>
            </w:r>
          </w:p>
        </w:tc>
        <w:tc>
          <w:tcPr>
            <w:tcW w:w="2672" w:type="dxa"/>
            <w:vAlign w:val="center"/>
          </w:tcPr>
          <w:p w14:paraId="0F00C516" w14:textId="2266B059" w:rsidR="00187549" w:rsidRPr="003B0C1C" w:rsidRDefault="00187549" w:rsidP="00187549">
            <w:pPr>
              <w:spacing w:before="0" w:after="0"/>
              <w:jc w:val="center"/>
              <w:rPr>
                <w:rFonts w:asciiTheme="majorHAnsi" w:hAnsiTheme="majorHAnsi" w:cstheme="majorHAnsi"/>
                <w:b/>
                <w:szCs w:val="26"/>
                <w:lang w:val="en-US"/>
              </w:rPr>
            </w:pPr>
            <w:r w:rsidRPr="003B0C1C">
              <w:rPr>
                <w:rFonts w:asciiTheme="majorHAnsi" w:hAnsiTheme="majorHAnsi" w:cstheme="majorHAnsi"/>
                <w:szCs w:val="26"/>
              </w:rPr>
              <w:t>Đào Xuân</w:t>
            </w:r>
            <w:r w:rsidRPr="003B0C1C">
              <w:rPr>
                <w:rFonts w:asciiTheme="majorHAnsi" w:hAnsiTheme="majorHAnsi" w:cstheme="majorHAnsi"/>
                <w:szCs w:val="26"/>
                <w:lang w:val="en-US"/>
              </w:rPr>
              <w:t xml:space="preserve"> Hương</w:t>
            </w:r>
          </w:p>
        </w:tc>
        <w:tc>
          <w:tcPr>
            <w:tcW w:w="2672" w:type="dxa"/>
            <w:vAlign w:val="center"/>
          </w:tcPr>
          <w:p w14:paraId="2B9596B0" w14:textId="4EBAB6E0" w:rsidR="00187549" w:rsidRPr="003B0C1C" w:rsidRDefault="00187549" w:rsidP="00187549">
            <w:pPr>
              <w:spacing w:before="0" w:after="0"/>
              <w:jc w:val="center"/>
              <w:rPr>
                <w:rFonts w:asciiTheme="majorHAnsi" w:hAnsiTheme="majorHAnsi" w:cstheme="majorHAnsi"/>
                <w:szCs w:val="26"/>
                <w:lang w:val="en-US"/>
              </w:rPr>
            </w:pPr>
            <w:r w:rsidRPr="003B0C1C">
              <w:rPr>
                <w:rFonts w:asciiTheme="majorHAnsi" w:hAnsiTheme="majorHAnsi" w:cstheme="majorHAnsi"/>
                <w:szCs w:val="26"/>
                <w:lang w:val="en-US"/>
              </w:rPr>
              <w:t>100%</w:t>
            </w:r>
          </w:p>
        </w:tc>
      </w:tr>
      <w:tr w:rsidR="00187549" w:rsidRPr="003B0C1C" w14:paraId="66827F21" w14:textId="77777777" w:rsidTr="00187549">
        <w:trPr>
          <w:trHeight w:val="634"/>
        </w:trPr>
        <w:tc>
          <w:tcPr>
            <w:tcW w:w="2672" w:type="dxa"/>
            <w:vAlign w:val="center"/>
          </w:tcPr>
          <w:p w14:paraId="773DC6A1" w14:textId="1F19DBC3" w:rsidR="00187549" w:rsidRPr="003B0C1C" w:rsidRDefault="00187549" w:rsidP="00187549">
            <w:pPr>
              <w:spacing w:before="0" w:after="0"/>
              <w:jc w:val="center"/>
              <w:rPr>
                <w:rFonts w:asciiTheme="majorHAnsi" w:hAnsiTheme="majorHAnsi" w:cstheme="majorHAnsi"/>
                <w:szCs w:val="26"/>
              </w:rPr>
            </w:pPr>
            <w:r w:rsidRPr="003B0C1C">
              <w:rPr>
                <w:rFonts w:asciiTheme="majorHAnsi" w:hAnsiTheme="majorHAnsi" w:cstheme="majorHAnsi"/>
                <w:szCs w:val="26"/>
              </w:rPr>
              <w:t>2212164</w:t>
            </w:r>
          </w:p>
        </w:tc>
        <w:tc>
          <w:tcPr>
            <w:tcW w:w="2672" w:type="dxa"/>
            <w:vAlign w:val="center"/>
          </w:tcPr>
          <w:p w14:paraId="17FA04BA" w14:textId="26B2D36B" w:rsidR="00187549" w:rsidRPr="003B0C1C" w:rsidRDefault="00187549" w:rsidP="00187549">
            <w:pPr>
              <w:spacing w:before="0" w:after="0"/>
              <w:jc w:val="center"/>
              <w:rPr>
                <w:rFonts w:asciiTheme="majorHAnsi" w:hAnsiTheme="majorHAnsi" w:cstheme="majorHAnsi"/>
                <w:b/>
                <w:szCs w:val="26"/>
                <w:lang w:val="en-US"/>
              </w:rPr>
            </w:pPr>
            <w:r w:rsidRPr="003B0C1C">
              <w:rPr>
                <w:rFonts w:asciiTheme="majorHAnsi" w:hAnsiTheme="majorHAnsi" w:cstheme="majorHAnsi"/>
                <w:szCs w:val="26"/>
              </w:rPr>
              <w:t>Võ Hải</w:t>
            </w:r>
            <w:r w:rsidRPr="003B0C1C">
              <w:rPr>
                <w:rFonts w:asciiTheme="majorHAnsi" w:hAnsiTheme="majorHAnsi" w:cstheme="majorHAnsi"/>
                <w:szCs w:val="26"/>
                <w:lang w:val="en-US"/>
              </w:rPr>
              <w:t xml:space="preserve"> Nam</w:t>
            </w:r>
          </w:p>
        </w:tc>
        <w:tc>
          <w:tcPr>
            <w:tcW w:w="2672" w:type="dxa"/>
            <w:vAlign w:val="center"/>
          </w:tcPr>
          <w:p w14:paraId="6D941F52" w14:textId="6C0684F1" w:rsidR="00187549" w:rsidRPr="003B0C1C" w:rsidRDefault="00187549" w:rsidP="00187549">
            <w:pPr>
              <w:spacing w:before="0" w:after="0"/>
              <w:jc w:val="center"/>
              <w:rPr>
                <w:rFonts w:asciiTheme="majorHAnsi" w:hAnsiTheme="majorHAnsi" w:cstheme="majorHAnsi"/>
                <w:szCs w:val="26"/>
                <w:lang w:val="en-US"/>
              </w:rPr>
            </w:pPr>
            <w:r w:rsidRPr="003B0C1C">
              <w:rPr>
                <w:rFonts w:asciiTheme="majorHAnsi" w:hAnsiTheme="majorHAnsi" w:cstheme="majorHAnsi"/>
                <w:szCs w:val="26"/>
                <w:lang w:val="en-US"/>
              </w:rPr>
              <w:t>100%</w:t>
            </w:r>
          </w:p>
        </w:tc>
      </w:tr>
      <w:tr w:rsidR="00187549" w:rsidRPr="003B0C1C" w14:paraId="6082A4FF" w14:textId="77777777" w:rsidTr="00187549">
        <w:trPr>
          <w:trHeight w:val="634"/>
        </w:trPr>
        <w:tc>
          <w:tcPr>
            <w:tcW w:w="2672" w:type="dxa"/>
            <w:vAlign w:val="center"/>
          </w:tcPr>
          <w:p w14:paraId="43641946" w14:textId="3E107CD1" w:rsidR="00187549" w:rsidRPr="003B0C1C" w:rsidRDefault="00187549" w:rsidP="00187549">
            <w:pPr>
              <w:spacing w:before="0" w:after="0"/>
              <w:jc w:val="center"/>
              <w:rPr>
                <w:rFonts w:asciiTheme="majorHAnsi" w:hAnsiTheme="majorHAnsi" w:cstheme="majorHAnsi"/>
                <w:szCs w:val="26"/>
              </w:rPr>
            </w:pPr>
            <w:r w:rsidRPr="003B0C1C">
              <w:rPr>
                <w:rFonts w:asciiTheme="majorHAnsi" w:hAnsiTheme="majorHAnsi" w:cstheme="majorHAnsi"/>
                <w:szCs w:val="26"/>
              </w:rPr>
              <w:t>2212591</w:t>
            </w:r>
          </w:p>
        </w:tc>
        <w:tc>
          <w:tcPr>
            <w:tcW w:w="2672" w:type="dxa"/>
            <w:vAlign w:val="center"/>
          </w:tcPr>
          <w:p w14:paraId="49A9A3BD" w14:textId="58881AED" w:rsidR="00187549" w:rsidRPr="003B0C1C" w:rsidRDefault="00187549" w:rsidP="00187549">
            <w:pPr>
              <w:spacing w:before="0" w:after="0"/>
              <w:jc w:val="center"/>
              <w:rPr>
                <w:rFonts w:asciiTheme="majorHAnsi" w:hAnsiTheme="majorHAnsi" w:cstheme="majorHAnsi"/>
                <w:b/>
                <w:szCs w:val="26"/>
                <w:lang w:val="en-US"/>
              </w:rPr>
            </w:pPr>
            <w:r w:rsidRPr="003B0C1C">
              <w:rPr>
                <w:rFonts w:asciiTheme="majorHAnsi" w:hAnsiTheme="majorHAnsi" w:cstheme="majorHAnsi"/>
                <w:szCs w:val="26"/>
              </w:rPr>
              <w:t>Nguyễn Tất</w:t>
            </w:r>
            <w:r w:rsidRPr="003B0C1C">
              <w:rPr>
                <w:rFonts w:asciiTheme="majorHAnsi" w:hAnsiTheme="majorHAnsi" w:cstheme="majorHAnsi"/>
                <w:szCs w:val="26"/>
                <w:lang w:val="en-US"/>
              </w:rPr>
              <w:t xml:space="preserve"> Phú</w:t>
            </w:r>
          </w:p>
        </w:tc>
        <w:tc>
          <w:tcPr>
            <w:tcW w:w="2672" w:type="dxa"/>
            <w:vAlign w:val="center"/>
          </w:tcPr>
          <w:p w14:paraId="722A6C1E" w14:textId="468ACA79" w:rsidR="00187549" w:rsidRPr="003B0C1C" w:rsidRDefault="005607AB" w:rsidP="00187549">
            <w:pPr>
              <w:spacing w:before="0" w:after="0"/>
              <w:jc w:val="center"/>
              <w:rPr>
                <w:rFonts w:asciiTheme="majorHAnsi" w:hAnsiTheme="majorHAnsi" w:cstheme="majorHAnsi"/>
                <w:b/>
                <w:szCs w:val="26"/>
              </w:rPr>
            </w:pPr>
            <w:r>
              <w:rPr>
                <w:rFonts w:asciiTheme="majorHAnsi" w:hAnsiTheme="majorHAnsi" w:cstheme="majorHAnsi"/>
                <w:szCs w:val="26"/>
                <w:lang w:val="en-US"/>
              </w:rPr>
              <w:t>100</w:t>
            </w:r>
            <w:r w:rsidR="00187549" w:rsidRPr="003B0C1C">
              <w:rPr>
                <w:rFonts w:asciiTheme="majorHAnsi" w:hAnsiTheme="majorHAnsi" w:cstheme="majorHAnsi"/>
                <w:szCs w:val="26"/>
                <w:lang w:val="en-US"/>
              </w:rPr>
              <w:t>%</w:t>
            </w:r>
          </w:p>
        </w:tc>
      </w:tr>
      <w:tr w:rsidR="00187549" w:rsidRPr="003B0C1C" w14:paraId="7C64C74A" w14:textId="77777777" w:rsidTr="00187549">
        <w:trPr>
          <w:trHeight w:val="634"/>
        </w:trPr>
        <w:tc>
          <w:tcPr>
            <w:tcW w:w="2672" w:type="dxa"/>
            <w:vAlign w:val="center"/>
          </w:tcPr>
          <w:p w14:paraId="0F00AC46" w14:textId="19912184" w:rsidR="00187549" w:rsidRPr="003B0C1C" w:rsidRDefault="00187549" w:rsidP="00187549">
            <w:pPr>
              <w:spacing w:before="0" w:after="0"/>
              <w:jc w:val="center"/>
              <w:rPr>
                <w:rFonts w:asciiTheme="majorHAnsi" w:hAnsiTheme="majorHAnsi" w:cstheme="majorHAnsi"/>
                <w:szCs w:val="26"/>
              </w:rPr>
            </w:pPr>
            <w:r w:rsidRPr="003B0C1C">
              <w:rPr>
                <w:rFonts w:asciiTheme="majorHAnsi" w:hAnsiTheme="majorHAnsi" w:cstheme="majorHAnsi"/>
                <w:szCs w:val="26"/>
              </w:rPr>
              <w:t>2213857</w:t>
            </w:r>
          </w:p>
        </w:tc>
        <w:tc>
          <w:tcPr>
            <w:tcW w:w="2672" w:type="dxa"/>
            <w:vAlign w:val="center"/>
          </w:tcPr>
          <w:p w14:paraId="44368D6A" w14:textId="32C4A25D" w:rsidR="00187549" w:rsidRPr="003B0C1C" w:rsidRDefault="00187549" w:rsidP="00187549">
            <w:pPr>
              <w:spacing w:before="0" w:after="0"/>
              <w:jc w:val="center"/>
              <w:rPr>
                <w:rFonts w:asciiTheme="majorHAnsi" w:hAnsiTheme="majorHAnsi" w:cstheme="majorHAnsi"/>
                <w:b/>
                <w:szCs w:val="26"/>
                <w:lang w:val="en-US"/>
              </w:rPr>
            </w:pPr>
            <w:r w:rsidRPr="003B0C1C">
              <w:rPr>
                <w:rFonts w:asciiTheme="majorHAnsi" w:hAnsiTheme="majorHAnsi" w:cstheme="majorHAnsi"/>
                <w:szCs w:val="26"/>
              </w:rPr>
              <w:t>Võ Ngọc</w:t>
            </w:r>
            <w:r w:rsidRPr="003B0C1C">
              <w:rPr>
                <w:rFonts w:asciiTheme="majorHAnsi" w:hAnsiTheme="majorHAnsi" w:cstheme="majorHAnsi"/>
                <w:szCs w:val="26"/>
                <w:lang w:val="en-US"/>
              </w:rPr>
              <w:t xml:space="preserve"> Tú</w:t>
            </w:r>
          </w:p>
        </w:tc>
        <w:tc>
          <w:tcPr>
            <w:tcW w:w="2672" w:type="dxa"/>
            <w:vAlign w:val="center"/>
          </w:tcPr>
          <w:p w14:paraId="27DDA08B" w14:textId="5F9F505D" w:rsidR="00187549" w:rsidRPr="003B0C1C" w:rsidRDefault="00187549" w:rsidP="00187549">
            <w:pPr>
              <w:spacing w:before="0" w:after="0"/>
              <w:jc w:val="center"/>
              <w:rPr>
                <w:rFonts w:asciiTheme="majorHAnsi" w:hAnsiTheme="majorHAnsi" w:cstheme="majorHAnsi"/>
                <w:b/>
                <w:szCs w:val="26"/>
              </w:rPr>
            </w:pPr>
            <w:r w:rsidRPr="003B0C1C">
              <w:rPr>
                <w:rFonts w:asciiTheme="majorHAnsi" w:hAnsiTheme="majorHAnsi" w:cstheme="majorHAnsi"/>
                <w:szCs w:val="26"/>
                <w:lang w:val="en-US"/>
              </w:rPr>
              <w:t>100%</w:t>
            </w:r>
          </w:p>
        </w:tc>
      </w:tr>
    </w:tbl>
    <w:p w14:paraId="22376E1E" w14:textId="10F3511E" w:rsidR="002A207B" w:rsidRPr="003B0C1C" w:rsidRDefault="002A207B" w:rsidP="00DD308E">
      <w:pPr>
        <w:tabs>
          <w:tab w:val="left" w:pos="3280"/>
          <w:tab w:val="center" w:pos="4535"/>
        </w:tabs>
        <w:spacing w:before="480" w:after="480"/>
        <w:jc w:val="center"/>
        <w:rPr>
          <w:rFonts w:asciiTheme="majorHAnsi" w:hAnsiTheme="majorHAnsi" w:cstheme="majorHAnsi"/>
          <w:b/>
          <w:sz w:val="28"/>
          <w:szCs w:val="28"/>
        </w:rPr>
        <w:sectPr w:rsidR="002A207B" w:rsidRPr="003B0C1C" w:rsidSect="00C4388E">
          <w:footerReference w:type="default" r:id="rId9"/>
          <w:footerReference w:type="first" r:id="rId10"/>
          <w:pgSz w:w="11906" w:h="16838" w:code="9"/>
          <w:pgMar w:top="1418" w:right="1134" w:bottom="1418" w:left="1701" w:header="680" w:footer="680" w:gutter="0"/>
          <w:pgBorders w:display="firstPage">
            <w:top w:val="single" w:sz="18" w:space="2" w:color="auto"/>
            <w:left w:val="single" w:sz="18" w:space="2" w:color="auto"/>
            <w:bottom w:val="single" w:sz="18" w:space="2" w:color="auto"/>
            <w:right w:val="single" w:sz="18" w:space="2" w:color="auto"/>
          </w:pgBorders>
          <w:pgNumType w:start="0"/>
          <w:cols w:space="708"/>
          <w:docGrid w:linePitch="360"/>
        </w:sectPr>
      </w:pPr>
      <w:r w:rsidRPr="003B0C1C">
        <w:rPr>
          <w:rFonts w:asciiTheme="majorHAnsi" w:hAnsiTheme="majorHAnsi" w:cstheme="majorHAnsi"/>
          <w:b/>
          <w:sz w:val="28"/>
          <w:szCs w:val="28"/>
        </w:rPr>
        <w:t>TP. Hồ Chí Min</w:t>
      </w:r>
      <w:r w:rsidR="00377D4C" w:rsidRPr="003B0C1C">
        <w:rPr>
          <w:rFonts w:asciiTheme="majorHAnsi" w:hAnsiTheme="majorHAnsi" w:cstheme="majorHAnsi"/>
          <w:b/>
          <w:sz w:val="28"/>
          <w:szCs w:val="28"/>
        </w:rPr>
        <w:t xml:space="preserve">h, tháng </w:t>
      </w:r>
      <w:r w:rsidR="005E05E2" w:rsidRPr="003B0C1C">
        <w:rPr>
          <w:rFonts w:asciiTheme="majorHAnsi" w:hAnsiTheme="majorHAnsi" w:cstheme="majorHAnsi"/>
          <w:b/>
          <w:sz w:val="28"/>
          <w:szCs w:val="28"/>
        </w:rPr>
        <w:t>5</w:t>
      </w:r>
      <w:r w:rsidRPr="003B0C1C">
        <w:rPr>
          <w:rFonts w:asciiTheme="majorHAnsi" w:hAnsiTheme="majorHAnsi" w:cstheme="majorHAnsi"/>
          <w:b/>
          <w:sz w:val="28"/>
          <w:szCs w:val="28"/>
        </w:rPr>
        <w:t xml:space="preserve"> năm 20</w:t>
      </w:r>
      <w:r w:rsidR="00DD308E" w:rsidRPr="003B0C1C">
        <w:rPr>
          <w:rFonts w:asciiTheme="majorHAnsi" w:hAnsiTheme="majorHAnsi" w:cstheme="majorHAnsi"/>
          <w:b/>
          <w:sz w:val="28"/>
          <w:szCs w:val="28"/>
        </w:rPr>
        <w:t>2</w:t>
      </w:r>
      <w:r w:rsidR="005E05E2" w:rsidRPr="003B0C1C">
        <w:rPr>
          <w:rFonts w:asciiTheme="majorHAnsi" w:hAnsiTheme="majorHAnsi" w:cstheme="majorHAnsi"/>
          <w:b/>
          <w:sz w:val="28"/>
          <w:szCs w:val="28"/>
        </w:rPr>
        <w:t>6</w:t>
      </w:r>
    </w:p>
    <w:bookmarkStart w:id="0" w:name="_Toc230036176" w:displacedByCustomXml="next"/>
    <w:sdt>
      <w:sdtPr>
        <w:rPr>
          <w:rFonts w:ascii="Times New Roman" w:eastAsiaTheme="minorHAnsi" w:hAnsi="Times New Roman" w:cstheme="majorHAnsi"/>
          <w:b w:val="0"/>
          <w:sz w:val="26"/>
          <w:szCs w:val="22"/>
          <w:lang w:val="vi-VN"/>
        </w:rPr>
        <w:id w:val="-1412999626"/>
        <w:docPartObj>
          <w:docPartGallery w:val="Table of Contents"/>
          <w:docPartUnique/>
        </w:docPartObj>
      </w:sdtPr>
      <w:sdtEndPr>
        <w:rPr>
          <w:bCs/>
          <w:noProof/>
        </w:rPr>
      </w:sdtEndPr>
      <w:sdtContent>
        <w:p w14:paraId="5A0CA455" w14:textId="77777777" w:rsidR="001B259D" w:rsidRPr="003B0C1C" w:rsidRDefault="0044363E" w:rsidP="0044363E">
          <w:pPr>
            <w:pStyle w:val="Heading1"/>
            <w:numPr>
              <w:ilvl w:val="0"/>
              <w:numId w:val="0"/>
            </w:numPr>
            <w:rPr>
              <w:rFonts w:cstheme="majorHAnsi"/>
            </w:rPr>
          </w:pPr>
          <w:r w:rsidRPr="003B0C1C">
            <w:rPr>
              <w:rFonts w:cstheme="majorHAnsi"/>
            </w:rPr>
            <w:t>MỤC LỤC</w:t>
          </w:r>
          <w:bookmarkEnd w:id="0"/>
        </w:p>
        <w:p w14:paraId="58FA282A" w14:textId="0D99D9D6" w:rsidR="004D32D2" w:rsidRPr="003B0C1C" w:rsidRDefault="001B259D">
          <w:pPr>
            <w:pStyle w:val="TOC1"/>
            <w:rPr>
              <w:rFonts w:asciiTheme="majorHAnsi" w:eastAsiaTheme="minorEastAsia" w:hAnsiTheme="majorHAnsi"/>
              <w:b w:val="0"/>
              <w:sz w:val="22"/>
              <w:lang w:val="en-US"/>
            </w:rPr>
          </w:pPr>
          <w:r w:rsidRPr="003B0C1C">
            <w:rPr>
              <w:rFonts w:asciiTheme="majorHAnsi" w:hAnsiTheme="majorHAnsi"/>
            </w:rPr>
            <w:fldChar w:fldCharType="begin"/>
          </w:r>
          <w:r w:rsidRPr="003B0C1C">
            <w:rPr>
              <w:rFonts w:asciiTheme="majorHAnsi" w:hAnsiTheme="majorHAnsi"/>
            </w:rPr>
            <w:instrText xml:space="preserve"> TOC \o "1-3" \h \z \u </w:instrText>
          </w:r>
          <w:r w:rsidRPr="003B0C1C">
            <w:rPr>
              <w:rFonts w:asciiTheme="majorHAnsi" w:hAnsiTheme="majorHAnsi"/>
            </w:rPr>
            <w:fldChar w:fldCharType="separate"/>
          </w:r>
          <w:hyperlink w:anchor="_Toc230036176" w:history="1">
            <w:r w:rsidR="004D32D2" w:rsidRPr="003B0C1C">
              <w:rPr>
                <w:rStyle w:val="Hyperlink"/>
                <w:rFonts w:asciiTheme="majorHAnsi" w:hAnsiTheme="majorHAnsi"/>
              </w:rPr>
              <w:t>MỤC LỤC</w:t>
            </w:r>
            <w:r w:rsidR="009928CE" w:rsidRPr="003B0C1C">
              <w:rPr>
                <w:rStyle w:val="Hyperlink"/>
                <w:rFonts w:asciiTheme="majorHAnsi" w:hAnsiTheme="majorHAnsi"/>
              </w:rPr>
              <w:tab/>
            </w:r>
            <w:r w:rsidR="004D32D2" w:rsidRPr="003B0C1C">
              <w:rPr>
                <w:rFonts w:asciiTheme="majorHAnsi" w:hAnsiTheme="majorHAnsi"/>
                <w:webHidden/>
              </w:rPr>
              <w:tab/>
            </w:r>
            <w:r w:rsidR="004D32D2" w:rsidRPr="003B0C1C">
              <w:rPr>
                <w:rFonts w:asciiTheme="majorHAnsi" w:hAnsiTheme="majorHAnsi"/>
                <w:webHidden/>
              </w:rPr>
              <w:fldChar w:fldCharType="begin"/>
            </w:r>
            <w:r w:rsidR="004D32D2" w:rsidRPr="003B0C1C">
              <w:rPr>
                <w:rFonts w:asciiTheme="majorHAnsi" w:hAnsiTheme="majorHAnsi"/>
                <w:webHidden/>
              </w:rPr>
              <w:instrText xml:space="preserve"> PAGEREF _Toc230036176 \h </w:instrText>
            </w:r>
            <w:r w:rsidR="004D32D2" w:rsidRPr="003B0C1C">
              <w:rPr>
                <w:rFonts w:asciiTheme="majorHAnsi" w:hAnsiTheme="majorHAnsi"/>
                <w:webHidden/>
              </w:rPr>
            </w:r>
            <w:r w:rsidR="004D32D2" w:rsidRPr="003B0C1C">
              <w:rPr>
                <w:rFonts w:asciiTheme="majorHAnsi" w:hAnsiTheme="majorHAnsi"/>
                <w:webHidden/>
              </w:rPr>
              <w:fldChar w:fldCharType="separate"/>
            </w:r>
            <w:r w:rsidR="00DF2F98">
              <w:rPr>
                <w:rFonts w:asciiTheme="majorHAnsi" w:hAnsiTheme="majorHAnsi"/>
                <w:webHidden/>
              </w:rPr>
              <w:t>i</w:t>
            </w:r>
            <w:r w:rsidR="004D32D2" w:rsidRPr="003B0C1C">
              <w:rPr>
                <w:rFonts w:asciiTheme="majorHAnsi" w:hAnsiTheme="majorHAnsi"/>
                <w:webHidden/>
              </w:rPr>
              <w:fldChar w:fldCharType="end"/>
            </w:r>
          </w:hyperlink>
        </w:p>
        <w:p w14:paraId="0FE3A59B" w14:textId="2BFF2E88" w:rsidR="004D32D2" w:rsidRPr="003B0C1C" w:rsidRDefault="004D32D2">
          <w:pPr>
            <w:pStyle w:val="TOC1"/>
            <w:rPr>
              <w:rFonts w:asciiTheme="majorHAnsi" w:eastAsiaTheme="minorEastAsia" w:hAnsiTheme="majorHAnsi"/>
              <w:b w:val="0"/>
              <w:sz w:val="22"/>
              <w:lang w:val="en-US"/>
            </w:rPr>
          </w:pPr>
          <w:hyperlink w:anchor="_Toc230036177" w:history="1">
            <w:r w:rsidRPr="003B0C1C">
              <w:rPr>
                <w:rStyle w:val="Hyperlink"/>
                <w:rFonts w:asciiTheme="majorHAnsi" w:hAnsiTheme="majorHAnsi"/>
              </w:rPr>
              <w:t>CHƯƠNG 1.</w:t>
            </w:r>
            <w:r w:rsidRPr="003B0C1C">
              <w:rPr>
                <w:rFonts w:asciiTheme="majorHAnsi" w:eastAsiaTheme="minorEastAsia" w:hAnsiTheme="majorHAnsi"/>
                <w:b w:val="0"/>
                <w:sz w:val="22"/>
                <w:lang w:val="en-US"/>
              </w:rPr>
              <w:tab/>
            </w:r>
            <w:r w:rsidRPr="003B0C1C">
              <w:rPr>
                <w:rStyle w:val="Hyperlink"/>
                <w:rFonts w:asciiTheme="majorHAnsi" w:hAnsiTheme="majorHAnsi"/>
              </w:rPr>
              <w:t>XÁC ĐỊNH CÂU HỎI</w:t>
            </w:r>
            <w:r w:rsidRPr="003B0C1C">
              <w:rPr>
                <w:rFonts w:asciiTheme="majorHAnsi" w:hAnsiTheme="majorHAnsi"/>
                <w:webHidden/>
              </w:rPr>
              <w:tab/>
            </w:r>
            <w:r w:rsidRPr="003B0C1C">
              <w:rPr>
                <w:rFonts w:asciiTheme="majorHAnsi" w:hAnsiTheme="majorHAnsi"/>
                <w:webHidden/>
              </w:rPr>
              <w:fldChar w:fldCharType="begin"/>
            </w:r>
            <w:r w:rsidRPr="003B0C1C">
              <w:rPr>
                <w:rFonts w:asciiTheme="majorHAnsi" w:hAnsiTheme="majorHAnsi"/>
                <w:webHidden/>
              </w:rPr>
              <w:instrText xml:space="preserve"> PAGEREF _Toc230036177 \h </w:instrText>
            </w:r>
            <w:r w:rsidRPr="003B0C1C">
              <w:rPr>
                <w:rFonts w:asciiTheme="majorHAnsi" w:hAnsiTheme="majorHAnsi"/>
                <w:webHidden/>
              </w:rPr>
            </w:r>
            <w:r w:rsidRPr="003B0C1C">
              <w:rPr>
                <w:rFonts w:asciiTheme="majorHAnsi" w:hAnsiTheme="majorHAnsi"/>
                <w:webHidden/>
              </w:rPr>
              <w:fldChar w:fldCharType="separate"/>
            </w:r>
            <w:r w:rsidR="00DF2F98">
              <w:rPr>
                <w:rFonts w:asciiTheme="majorHAnsi" w:hAnsiTheme="majorHAnsi"/>
                <w:webHidden/>
              </w:rPr>
              <w:t>1</w:t>
            </w:r>
            <w:r w:rsidRPr="003B0C1C">
              <w:rPr>
                <w:rFonts w:asciiTheme="majorHAnsi" w:hAnsiTheme="majorHAnsi"/>
                <w:webHidden/>
              </w:rPr>
              <w:fldChar w:fldCharType="end"/>
            </w:r>
          </w:hyperlink>
        </w:p>
        <w:p w14:paraId="2B54F6B0" w14:textId="4FF208CC"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178" w:history="1">
            <w:r w:rsidRPr="003B0C1C">
              <w:rPr>
                <w:rStyle w:val="Hyperlink"/>
                <w:rFonts w:asciiTheme="majorHAnsi" w:hAnsiTheme="majorHAnsi" w:cstheme="majorHAnsi"/>
                <w:noProof/>
              </w:rPr>
              <w:t>1.1</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BỐI CẢNH KINH DOANH NGÀNH VIỄN THÔNG VÀ BÀI TOÁN KHÁCH HÀNG RỜI BỎ</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_Toc230036178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w:t>
            </w:r>
            <w:r w:rsidRPr="003B0C1C">
              <w:rPr>
                <w:rFonts w:asciiTheme="majorHAnsi" w:hAnsiTheme="majorHAnsi" w:cstheme="majorHAnsi"/>
                <w:noProof/>
                <w:webHidden/>
              </w:rPr>
              <w:fldChar w:fldCharType="end"/>
            </w:r>
          </w:hyperlink>
        </w:p>
        <w:p w14:paraId="75888D6F" w14:textId="4EB62729"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179" w:history="1">
            <w:r w:rsidRPr="003B0C1C">
              <w:rPr>
                <w:rStyle w:val="Hyperlink"/>
                <w:rFonts w:asciiTheme="majorHAnsi" w:hAnsiTheme="majorHAnsi" w:cstheme="majorHAnsi"/>
                <w:noProof/>
              </w:rPr>
              <w:t>1.2</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ĐỐI TƯỢNG PHÂN TÍCH</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_Toc230036179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w:t>
            </w:r>
            <w:r w:rsidRPr="003B0C1C">
              <w:rPr>
                <w:rFonts w:asciiTheme="majorHAnsi" w:hAnsiTheme="majorHAnsi" w:cstheme="majorHAnsi"/>
                <w:noProof/>
                <w:webHidden/>
              </w:rPr>
              <w:fldChar w:fldCharType="end"/>
            </w:r>
          </w:hyperlink>
        </w:p>
        <w:p w14:paraId="12A6D0D1" w14:textId="040DBD58"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180" w:history="1">
            <w:r w:rsidRPr="003B0C1C">
              <w:rPr>
                <w:rStyle w:val="Hyperlink"/>
                <w:rFonts w:asciiTheme="majorHAnsi" w:hAnsiTheme="majorHAnsi" w:cstheme="majorHAnsi"/>
                <w:noProof/>
              </w:rPr>
              <w:t>1.3</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MỤC TIÊU PHÂN TÍCH VÀ CÂU HỎI NGHIÊN CỨU</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_Toc230036180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w:t>
            </w:r>
            <w:r w:rsidRPr="003B0C1C">
              <w:rPr>
                <w:rFonts w:asciiTheme="majorHAnsi" w:hAnsiTheme="majorHAnsi" w:cstheme="majorHAnsi"/>
                <w:noProof/>
                <w:webHidden/>
              </w:rPr>
              <w:fldChar w:fldCharType="end"/>
            </w:r>
          </w:hyperlink>
        </w:p>
        <w:p w14:paraId="24A58E36" w14:textId="1E631539" w:rsidR="004D32D2" w:rsidRPr="003B0C1C" w:rsidRDefault="004D32D2">
          <w:pPr>
            <w:pStyle w:val="TOC1"/>
            <w:rPr>
              <w:rFonts w:asciiTheme="majorHAnsi" w:eastAsiaTheme="minorEastAsia" w:hAnsiTheme="majorHAnsi"/>
              <w:b w:val="0"/>
              <w:sz w:val="22"/>
              <w:lang w:val="en-US"/>
            </w:rPr>
          </w:pPr>
          <w:hyperlink w:anchor="_Toc230036181" w:history="1">
            <w:r w:rsidRPr="003B0C1C">
              <w:rPr>
                <w:rStyle w:val="Hyperlink"/>
                <w:rFonts w:asciiTheme="majorHAnsi" w:hAnsiTheme="majorHAnsi"/>
              </w:rPr>
              <w:t>CHƯƠNG 2.</w:t>
            </w:r>
            <w:r w:rsidRPr="003B0C1C">
              <w:rPr>
                <w:rFonts w:asciiTheme="majorHAnsi" w:eastAsiaTheme="minorEastAsia" w:hAnsiTheme="majorHAnsi"/>
                <w:b w:val="0"/>
                <w:sz w:val="22"/>
                <w:lang w:val="en-US"/>
              </w:rPr>
              <w:tab/>
            </w:r>
            <w:r w:rsidRPr="003B0C1C">
              <w:rPr>
                <w:rStyle w:val="Hyperlink"/>
                <w:rFonts w:asciiTheme="majorHAnsi" w:hAnsiTheme="majorHAnsi"/>
              </w:rPr>
              <w:t>THU THẬP DỮ LIỆU</w:t>
            </w:r>
            <w:r w:rsidRPr="003B0C1C">
              <w:rPr>
                <w:rFonts w:asciiTheme="majorHAnsi" w:hAnsiTheme="majorHAnsi"/>
                <w:webHidden/>
              </w:rPr>
              <w:tab/>
            </w:r>
            <w:r w:rsidRPr="003B0C1C">
              <w:rPr>
                <w:rFonts w:asciiTheme="majorHAnsi" w:hAnsiTheme="majorHAnsi"/>
                <w:webHidden/>
              </w:rPr>
              <w:fldChar w:fldCharType="begin"/>
            </w:r>
            <w:r w:rsidRPr="003B0C1C">
              <w:rPr>
                <w:rFonts w:asciiTheme="majorHAnsi" w:hAnsiTheme="majorHAnsi"/>
                <w:webHidden/>
              </w:rPr>
              <w:instrText xml:space="preserve"> PAGEREF _Toc230036181 \h </w:instrText>
            </w:r>
            <w:r w:rsidRPr="003B0C1C">
              <w:rPr>
                <w:rFonts w:asciiTheme="majorHAnsi" w:hAnsiTheme="majorHAnsi"/>
                <w:webHidden/>
              </w:rPr>
            </w:r>
            <w:r w:rsidRPr="003B0C1C">
              <w:rPr>
                <w:rFonts w:asciiTheme="majorHAnsi" w:hAnsiTheme="majorHAnsi"/>
                <w:webHidden/>
              </w:rPr>
              <w:fldChar w:fldCharType="separate"/>
            </w:r>
            <w:r w:rsidR="00DF2F98">
              <w:rPr>
                <w:rFonts w:asciiTheme="majorHAnsi" w:hAnsiTheme="majorHAnsi"/>
                <w:webHidden/>
              </w:rPr>
              <w:t>5</w:t>
            </w:r>
            <w:r w:rsidRPr="003B0C1C">
              <w:rPr>
                <w:rFonts w:asciiTheme="majorHAnsi" w:hAnsiTheme="majorHAnsi"/>
                <w:webHidden/>
              </w:rPr>
              <w:fldChar w:fldCharType="end"/>
            </w:r>
          </w:hyperlink>
        </w:p>
        <w:p w14:paraId="7E4D6E80" w14:textId="2A0F0EB5"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183" w:history="1">
            <w:r w:rsidRPr="003B0C1C">
              <w:rPr>
                <w:rStyle w:val="Hyperlink"/>
                <w:rFonts w:asciiTheme="majorHAnsi" w:hAnsiTheme="majorHAnsi" w:cstheme="majorHAnsi"/>
                <w:noProof/>
              </w:rPr>
              <w:t>2.1</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NGUỒN DỮ LIỆU</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_Toc230036183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5</w:t>
            </w:r>
            <w:r w:rsidRPr="003B0C1C">
              <w:rPr>
                <w:rFonts w:asciiTheme="majorHAnsi" w:hAnsiTheme="majorHAnsi" w:cstheme="majorHAnsi"/>
                <w:noProof/>
                <w:webHidden/>
              </w:rPr>
              <w:fldChar w:fldCharType="end"/>
            </w:r>
          </w:hyperlink>
        </w:p>
        <w:p w14:paraId="7B95303D" w14:textId="162849A6"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184" w:history="1">
            <w:r w:rsidRPr="003B0C1C">
              <w:rPr>
                <w:rStyle w:val="Hyperlink"/>
                <w:rFonts w:asciiTheme="majorHAnsi" w:hAnsiTheme="majorHAnsi" w:cstheme="majorHAnsi"/>
                <w:noProof/>
              </w:rPr>
              <w:t>2.2</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MÔ TẢ CÁC NHÓM BIẾN TRONG BỘ DỮ LIỆU</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_Toc230036184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5</w:t>
            </w:r>
            <w:r w:rsidRPr="003B0C1C">
              <w:rPr>
                <w:rFonts w:asciiTheme="majorHAnsi" w:hAnsiTheme="majorHAnsi" w:cstheme="majorHAnsi"/>
                <w:noProof/>
                <w:webHidden/>
              </w:rPr>
              <w:fldChar w:fldCharType="end"/>
            </w:r>
          </w:hyperlink>
        </w:p>
        <w:p w14:paraId="25688B39" w14:textId="1D728473"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185" w:history="1">
            <w:r w:rsidRPr="003B0C1C">
              <w:rPr>
                <w:rStyle w:val="Hyperlink"/>
                <w:rFonts w:asciiTheme="majorHAnsi" w:hAnsiTheme="majorHAnsi" w:cstheme="majorHAnsi"/>
                <w:noProof/>
              </w:rPr>
              <w:t>2.3</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QUY TRÌNH LÀM SẠCH DỮ LIỆU</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_Toc230036185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6</w:t>
            </w:r>
            <w:r w:rsidRPr="003B0C1C">
              <w:rPr>
                <w:rFonts w:asciiTheme="majorHAnsi" w:hAnsiTheme="majorHAnsi" w:cstheme="majorHAnsi"/>
                <w:noProof/>
                <w:webHidden/>
              </w:rPr>
              <w:fldChar w:fldCharType="end"/>
            </w:r>
          </w:hyperlink>
        </w:p>
        <w:p w14:paraId="36B1D550" w14:textId="56CC6F0A"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186" w:history="1">
            <w:r w:rsidRPr="003B0C1C">
              <w:rPr>
                <w:rStyle w:val="Hyperlink"/>
                <w:rFonts w:asciiTheme="majorHAnsi" w:hAnsiTheme="majorHAnsi" w:cstheme="majorHAnsi"/>
                <w:noProof/>
              </w:rPr>
              <w:t>2.3.1</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Kiểm tra và xử lý giá trị thiếu</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_Toc230036186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6</w:t>
            </w:r>
            <w:r w:rsidRPr="003B0C1C">
              <w:rPr>
                <w:rFonts w:asciiTheme="majorHAnsi" w:hAnsiTheme="majorHAnsi" w:cstheme="majorHAnsi"/>
                <w:noProof/>
                <w:webHidden/>
              </w:rPr>
              <w:fldChar w:fldCharType="end"/>
            </w:r>
          </w:hyperlink>
        </w:p>
        <w:p w14:paraId="5F511C1A" w14:textId="2C536483"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187" w:history="1">
            <w:r w:rsidRPr="003B0C1C">
              <w:rPr>
                <w:rStyle w:val="Hyperlink"/>
                <w:rFonts w:asciiTheme="majorHAnsi" w:hAnsiTheme="majorHAnsi" w:cstheme="majorHAnsi"/>
                <w:noProof/>
              </w:rPr>
              <w:t>2.3.2</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Loại bỏ các biến không có giá trị phân biệt</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_Toc230036187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7</w:t>
            </w:r>
            <w:r w:rsidRPr="003B0C1C">
              <w:rPr>
                <w:rFonts w:asciiTheme="majorHAnsi" w:hAnsiTheme="majorHAnsi" w:cstheme="majorHAnsi"/>
                <w:noProof/>
                <w:webHidden/>
              </w:rPr>
              <w:fldChar w:fldCharType="end"/>
            </w:r>
          </w:hyperlink>
        </w:p>
        <w:p w14:paraId="45AFFA92" w14:textId="2AC9A6D5"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188" w:history="1">
            <w:r w:rsidRPr="003B0C1C">
              <w:rPr>
                <w:rStyle w:val="Hyperlink"/>
                <w:rFonts w:asciiTheme="majorHAnsi" w:hAnsiTheme="majorHAnsi" w:cstheme="majorHAnsi"/>
                <w:noProof/>
              </w:rPr>
              <w:t>2.3.3</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Kiểm tra dữ liệu trùng lặp</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_Toc230036188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7</w:t>
            </w:r>
            <w:r w:rsidRPr="003B0C1C">
              <w:rPr>
                <w:rFonts w:asciiTheme="majorHAnsi" w:hAnsiTheme="majorHAnsi" w:cstheme="majorHAnsi"/>
                <w:noProof/>
                <w:webHidden/>
              </w:rPr>
              <w:fldChar w:fldCharType="end"/>
            </w:r>
          </w:hyperlink>
        </w:p>
        <w:p w14:paraId="0B2C86D0" w14:textId="7AC63E91"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189" w:history="1">
            <w:r w:rsidRPr="003B0C1C">
              <w:rPr>
                <w:rStyle w:val="Hyperlink"/>
                <w:rFonts w:asciiTheme="majorHAnsi" w:hAnsiTheme="majorHAnsi" w:cstheme="majorHAnsi"/>
                <w:noProof/>
              </w:rPr>
              <w:t>2.3.4</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Kiểm tra và xử lý ngoại lai</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_Toc230036189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7</w:t>
            </w:r>
            <w:r w:rsidRPr="003B0C1C">
              <w:rPr>
                <w:rFonts w:asciiTheme="majorHAnsi" w:hAnsiTheme="majorHAnsi" w:cstheme="majorHAnsi"/>
                <w:noProof/>
                <w:webHidden/>
              </w:rPr>
              <w:fldChar w:fldCharType="end"/>
            </w:r>
          </w:hyperlink>
        </w:p>
        <w:p w14:paraId="463C8FE3" w14:textId="0A299B72"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190" w:history="1">
            <w:r w:rsidRPr="003B0C1C">
              <w:rPr>
                <w:rStyle w:val="Hyperlink"/>
                <w:rFonts w:asciiTheme="majorHAnsi" w:hAnsiTheme="majorHAnsi" w:cstheme="majorHAnsi"/>
                <w:noProof/>
              </w:rPr>
              <w:t>2.3.5</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Chuẩn hóa định dạng dữ liệu</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_Toc230036190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8</w:t>
            </w:r>
            <w:r w:rsidRPr="003B0C1C">
              <w:rPr>
                <w:rFonts w:asciiTheme="majorHAnsi" w:hAnsiTheme="majorHAnsi" w:cstheme="majorHAnsi"/>
                <w:noProof/>
                <w:webHidden/>
              </w:rPr>
              <w:fldChar w:fldCharType="end"/>
            </w:r>
          </w:hyperlink>
        </w:p>
        <w:p w14:paraId="1C68C565" w14:textId="49FF4A6D"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191" w:history="1">
            <w:r w:rsidRPr="003B0C1C">
              <w:rPr>
                <w:rStyle w:val="Hyperlink"/>
                <w:rFonts w:asciiTheme="majorHAnsi" w:hAnsiTheme="majorHAnsi" w:cstheme="majorHAnsi"/>
                <w:noProof/>
              </w:rPr>
              <w:t>2.4</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LÀM GIÀU DỮ LIỆU</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_Toc230036191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8</w:t>
            </w:r>
            <w:r w:rsidRPr="003B0C1C">
              <w:rPr>
                <w:rFonts w:asciiTheme="majorHAnsi" w:hAnsiTheme="majorHAnsi" w:cstheme="majorHAnsi"/>
                <w:noProof/>
                <w:webHidden/>
              </w:rPr>
              <w:fldChar w:fldCharType="end"/>
            </w:r>
          </w:hyperlink>
        </w:p>
        <w:p w14:paraId="7A696391" w14:textId="3DFCC02C"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192" w:history="1">
            <w:r w:rsidRPr="003B0C1C">
              <w:rPr>
                <w:rStyle w:val="Hyperlink"/>
                <w:rFonts w:asciiTheme="majorHAnsi" w:hAnsiTheme="majorHAnsi" w:cstheme="majorHAnsi"/>
                <w:noProof/>
              </w:rPr>
              <w:t>2.4.1</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Biến hỗ trợ phân tích nghiệp vụ</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_Toc230036192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8</w:t>
            </w:r>
            <w:r w:rsidRPr="003B0C1C">
              <w:rPr>
                <w:rFonts w:asciiTheme="majorHAnsi" w:hAnsiTheme="majorHAnsi" w:cstheme="majorHAnsi"/>
                <w:noProof/>
                <w:webHidden/>
              </w:rPr>
              <w:fldChar w:fldCharType="end"/>
            </w:r>
          </w:hyperlink>
        </w:p>
        <w:p w14:paraId="381DB480" w14:textId="4100C085"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193" w:history="1">
            <w:r w:rsidRPr="003B0C1C">
              <w:rPr>
                <w:rStyle w:val="Hyperlink"/>
                <w:rFonts w:asciiTheme="majorHAnsi" w:hAnsiTheme="majorHAnsi" w:cstheme="majorHAnsi"/>
                <w:noProof/>
              </w:rPr>
              <w:t>2.4.2</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Phân khúc khách hàng theo mô hình RFM điều chỉnh</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_Toc230036193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9</w:t>
            </w:r>
            <w:r w:rsidRPr="003B0C1C">
              <w:rPr>
                <w:rFonts w:asciiTheme="majorHAnsi" w:hAnsiTheme="majorHAnsi" w:cstheme="majorHAnsi"/>
                <w:noProof/>
                <w:webHidden/>
              </w:rPr>
              <w:fldChar w:fldCharType="end"/>
            </w:r>
          </w:hyperlink>
        </w:p>
        <w:p w14:paraId="66A27208" w14:textId="18351BEA" w:rsidR="004D32D2" w:rsidRPr="003B0C1C" w:rsidRDefault="004D32D2">
          <w:pPr>
            <w:pStyle w:val="TOC1"/>
            <w:rPr>
              <w:rFonts w:asciiTheme="majorHAnsi" w:eastAsiaTheme="minorEastAsia" w:hAnsiTheme="majorHAnsi"/>
              <w:b w:val="0"/>
              <w:sz w:val="22"/>
              <w:lang w:val="en-US"/>
            </w:rPr>
          </w:pPr>
          <w:hyperlink w:anchor="_Toc230036194" w:history="1">
            <w:r w:rsidRPr="003B0C1C">
              <w:rPr>
                <w:rStyle w:val="Hyperlink"/>
                <w:rFonts w:asciiTheme="majorHAnsi" w:hAnsiTheme="majorHAnsi"/>
              </w:rPr>
              <w:t>CHƯƠNG 3.</w:t>
            </w:r>
            <w:r w:rsidRPr="003B0C1C">
              <w:rPr>
                <w:rFonts w:asciiTheme="majorHAnsi" w:eastAsiaTheme="minorEastAsia" w:hAnsiTheme="majorHAnsi"/>
                <w:b w:val="0"/>
                <w:sz w:val="22"/>
                <w:lang w:val="en-US"/>
              </w:rPr>
              <w:tab/>
            </w:r>
            <w:r w:rsidRPr="003B0C1C">
              <w:rPr>
                <w:rStyle w:val="Hyperlink"/>
                <w:rFonts w:asciiTheme="majorHAnsi" w:hAnsiTheme="majorHAnsi"/>
              </w:rPr>
              <w:t>PHÂN TÍCH DỮ LIỆU</w:t>
            </w:r>
            <w:r w:rsidRPr="003B0C1C">
              <w:rPr>
                <w:rFonts w:asciiTheme="majorHAnsi" w:hAnsiTheme="majorHAnsi"/>
                <w:webHidden/>
              </w:rPr>
              <w:tab/>
            </w:r>
            <w:r w:rsidRPr="003B0C1C">
              <w:rPr>
                <w:rFonts w:asciiTheme="majorHAnsi" w:hAnsiTheme="majorHAnsi"/>
                <w:webHidden/>
              </w:rPr>
              <w:fldChar w:fldCharType="begin"/>
            </w:r>
            <w:r w:rsidRPr="003B0C1C">
              <w:rPr>
                <w:rFonts w:asciiTheme="majorHAnsi" w:hAnsiTheme="majorHAnsi"/>
                <w:webHidden/>
              </w:rPr>
              <w:instrText xml:space="preserve"> PAGEREF _Toc230036194 \h </w:instrText>
            </w:r>
            <w:r w:rsidRPr="003B0C1C">
              <w:rPr>
                <w:rFonts w:asciiTheme="majorHAnsi" w:hAnsiTheme="majorHAnsi"/>
                <w:webHidden/>
              </w:rPr>
            </w:r>
            <w:r w:rsidRPr="003B0C1C">
              <w:rPr>
                <w:rFonts w:asciiTheme="majorHAnsi" w:hAnsiTheme="majorHAnsi"/>
                <w:webHidden/>
              </w:rPr>
              <w:fldChar w:fldCharType="separate"/>
            </w:r>
            <w:r w:rsidR="00DF2F98">
              <w:rPr>
                <w:rFonts w:asciiTheme="majorHAnsi" w:hAnsiTheme="majorHAnsi"/>
                <w:webHidden/>
              </w:rPr>
              <w:t>11</w:t>
            </w:r>
            <w:r w:rsidRPr="003B0C1C">
              <w:rPr>
                <w:rFonts w:asciiTheme="majorHAnsi" w:hAnsiTheme="majorHAnsi"/>
                <w:webHidden/>
              </w:rPr>
              <w:fldChar w:fldCharType="end"/>
            </w:r>
          </w:hyperlink>
        </w:p>
        <w:p w14:paraId="00FD8D74" w14:textId="2D9B3040"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196" w:history="1">
            <w:r w:rsidRPr="003B0C1C">
              <w:rPr>
                <w:rStyle w:val="Hyperlink"/>
                <w:rFonts w:asciiTheme="majorHAnsi" w:hAnsiTheme="majorHAnsi" w:cstheme="majorHAnsi"/>
                <w:noProof/>
              </w:rPr>
              <w:t>3.1</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MÔ TẢ</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_Toc230036196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11</w:t>
            </w:r>
            <w:r w:rsidRPr="003B0C1C">
              <w:rPr>
                <w:rFonts w:asciiTheme="majorHAnsi" w:hAnsiTheme="majorHAnsi" w:cstheme="majorHAnsi"/>
                <w:noProof/>
                <w:webHidden/>
              </w:rPr>
              <w:fldChar w:fldCharType="end"/>
            </w:r>
          </w:hyperlink>
        </w:p>
        <w:p w14:paraId="1A2847E0" w14:textId="1E851504"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197" w:history="1">
            <w:r w:rsidRPr="003B0C1C">
              <w:rPr>
                <w:rStyle w:val="Hyperlink"/>
                <w:rFonts w:asciiTheme="majorHAnsi" w:eastAsia="Times New Roman" w:hAnsiTheme="majorHAnsi" w:cstheme="majorHAnsi"/>
                <w:noProof/>
              </w:rPr>
              <w:t>3.1.1</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Phân tích Churn tổng thể</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_Toc230036197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11</w:t>
            </w:r>
            <w:r w:rsidRPr="003B0C1C">
              <w:rPr>
                <w:rFonts w:asciiTheme="majorHAnsi" w:hAnsiTheme="majorHAnsi" w:cstheme="majorHAnsi"/>
                <w:noProof/>
                <w:webHidden/>
              </w:rPr>
              <w:fldChar w:fldCharType="end"/>
            </w:r>
          </w:hyperlink>
        </w:p>
        <w:p w14:paraId="165A20B7" w14:textId="55E677A0"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198" w:history="1">
            <w:r w:rsidRPr="003B0C1C">
              <w:rPr>
                <w:rStyle w:val="Hyperlink"/>
                <w:rFonts w:asciiTheme="majorHAnsi" w:eastAsia="Times New Roman" w:hAnsiTheme="majorHAnsi" w:cstheme="majorHAnsi"/>
                <w:noProof/>
              </w:rPr>
              <w:t>3.1.2</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Phân khúc khách hàng theo mô hình RFM</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_Toc230036198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12</w:t>
            </w:r>
            <w:r w:rsidRPr="003B0C1C">
              <w:rPr>
                <w:rFonts w:asciiTheme="majorHAnsi" w:hAnsiTheme="majorHAnsi" w:cstheme="majorHAnsi"/>
                <w:noProof/>
                <w:webHidden/>
              </w:rPr>
              <w:fldChar w:fldCharType="end"/>
            </w:r>
          </w:hyperlink>
        </w:p>
        <w:p w14:paraId="1AA5BE46" w14:textId="5E61614C"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199" w:history="1">
            <w:r w:rsidRPr="003B0C1C">
              <w:rPr>
                <w:rStyle w:val="Hyperlink"/>
                <w:rFonts w:asciiTheme="majorHAnsi" w:eastAsia="Times New Roman" w:hAnsiTheme="majorHAnsi" w:cstheme="majorHAnsi"/>
                <w:noProof/>
              </w:rPr>
              <w:t>3.1.3</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Phân phối thâm niên (Tenure)</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_Toc230036199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13</w:t>
            </w:r>
            <w:r w:rsidRPr="003B0C1C">
              <w:rPr>
                <w:rFonts w:asciiTheme="majorHAnsi" w:hAnsiTheme="majorHAnsi" w:cstheme="majorHAnsi"/>
                <w:noProof/>
                <w:webHidden/>
              </w:rPr>
              <w:fldChar w:fldCharType="end"/>
            </w:r>
          </w:hyperlink>
        </w:p>
        <w:p w14:paraId="63813E95" w14:textId="43BFCF84"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200" w:history="1">
            <w:r w:rsidRPr="003B0C1C">
              <w:rPr>
                <w:rStyle w:val="Hyperlink"/>
                <w:rFonts w:asciiTheme="majorHAnsi" w:hAnsiTheme="majorHAnsi" w:cstheme="majorHAnsi"/>
                <w:noProof/>
              </w:rPr>
              <w:t>3.2</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CHẨN ĐOÁN</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_Toc230036200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13</w:t>
            </w:r>
            <w:r w:rsidRPr="003B0C1C">
              <w:rPr>
                <w:rFonts w:asciiTheme="majorHAnsi" w:hAnsiTheme="majorHAnsi" w:cstheme="majorHAnsi"/>
                <w:noProof/>
                <w:webHidden/>
              </w:rPr>
              <w:fldChar w:fldCharType="end"/>
            </w:r>
          </w:hyperlink>
        </w:p>
        <w:p w14:paraId="704AD6B2" w14:textId="218E5BFE"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01" w:history="1">
            <w:r w:rsidRPr="003B0C1C">
              <w:rPr>
                <w:rStyle w:val="Hyperlink"/>
                <w:rFonts w:asciiTheme="majorHAnsi" w:hAnsiTheme="majorHAnsi" w:cstheme="majorHAnsi"/>
                <w:noProof/>
              </w:rPr>
              <w:t>3.2.1</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Chẩn đoán từ biến loại Contract</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_Toc230036201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13</w:t>
            </w:r>
            <w:r w:rsidRPr="003B0C1C">
              <w:rPr>
                <w:rFonts w:asciiTheme="majorHAnsi" w:hAnsiTheme="majorHAnsi" w:cstheme="majorHAnsi"/>
                <w:noProof/>
                <w:webHidden/>
              </w:rPr>
              <w:fldChar w:fldCharType="end"/>
            </w:r>
          </w:hyperlink>
        </w:p>
        <w:p w14:paraId="021B56DD" w14:textId="374CDDB3"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02" w:history="1">
            <w:r w:rsidRPr="003B0C1C">
              <w:rPr>
                <w:rStyle w:val="Hyperlink"/>
                <w:rFonts w:asciiTheme="majorHAnsi" w:hAnsiTheme="majorHAnsi" w:cstheme="majorHAnsi"/>
                <w:noProof/>
              </w:rPr>
              <w:t>3.2.2</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Chẩn đoán từ loại biến Internet Service</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_Toc230036202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14</w:t>
            </w:r>
            <w:r w:rsidRPr="003B0C1C">
              <w:rPr>
                <w:rFonts w:asciiTheme="majorHAnsi" w:hAnsiTheme="majorHAnsi" w:cstheme="majorHAnsi"/>
                <w:noProof/>
                <w:webHidden/>
              </w:rPr>
              <w:fldChar w:fldCharType="end"/>
            </w:r>
          </w:hyperlink>
        </w:p>
        <w:p w14:paraId="6DE01AD9" w14:textId="1F67335F"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03" w:history="1">
            <w:r w:rsidRPr="003B0C1C">
              <w:rPr>
                <w:rStyle w:val="Hyperlink"/>
                <w:rFonts w:asciiTheme="majorHAnsi" w:hAnsiTheme="majorHAnsi" w:cstheme="majorHAnsi"/>
                <w:noProof/>
              </w:rPr>
              <w:t>3.2.3</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Chẩn đoán từ biến phương thức thanh toán</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_Toc230036203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15</w:t>
            </w:r>
            <w:r w:rsidRPr="003B0C1C">
              <w:rPr>
                <w:rFonts w:asciiTheme="majorHAnsi" w:hAnsiTheme="majorHAnsi" w:cstheme="majorHAnsi"/>
                <w:noProof/>
                <w:webHidden/>
              </w:rPr>
              <w:fldChar w:fldCharType="end"/>
            </w:r>
          </w:hyperlink>
        </w:p>
        <w:p w14:paraId="4972EA60" w14:textId="6AEF81FD"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04" w:history="1">
            <w:r w:rsidRPr="003B0C1C">
              <w:rPr>
                <w:rStyle w:val="Hyperlink"/>
                <w:rFonts w:asciiTheme="majorHAnsi" w:hAnsiTheme="majorHAnsi" w:cstheme="majorHAnsi"/>
                <w:noProof/>
              </w:rPr>
              <w:t>3.2.4</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Chẩn đoán từ biến nhân khẩu học</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_Toc230036204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16</w:t>
            </w:r>
            <w:r w:rsidRPr="003B0C1C">
              <w:rPr>
                <w:rFonts w:asciiTheme="majorHAnsi" w:hAnsiTheme="majorHAnsi" w:cstheme="majorHAnsi"/>
                <w:noProof/>
                <w:webHidden/>
              </w:rPr>
              <w:fldChar w:fldCharType="end"/>
            </w:r>
          </w:hyperlink>
        </w:p>
        <w:p w14:paraId="589632E0" w14:textId="0DCE86C4"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05" w:history="1">
            <w:r w:rsidRPr="003B0C1C">
              <w:rPr>
                <w:rStyle w:val="Hyperlink"/>
                <w:rFonts w:asciiTheme="majorHAnsi" w:hAnsiTheme="majorHAnsi" w:cstheme="majorHAnsi"/>
                <w:noProof/>
              </w:rPr>
              <w:t>3.2.5</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Chẩn đoán từ biến Số lượng dịch vụ phụ</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_Toc230036205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17</w:t>
            </w:r>
            <w:r w:rsidRPr="003B0C1C">
              <w:rPr>
                <w:rFonts w:asciiTheme="majorHAnsi" w:hAnsiTheme="majorHAnsi" w:cstheme="majorHAnsi"/>
                <w:noProof/>
                <w:webHidden/>
              </w:rPr>
              <w:fldChar w:fldCharType="end"/>
            </w:r>
          </w:hyperlink>
        </w:p>
        <w:p w14:paraId="152A9897" w14:textId="2384CA90"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06" w:history="1">
            <w:r w:rsidRPr="003B0C1C">
              <w:rPr>
                <w:rStyle w:val="Hyperlink"/>
                <w:rFonts w:asciiTheme="majorHAnsi" w:hAnsiTheme="majorHAnsi" w:cstheme="majorHAnsi"/>
                <w:noProof/>
              </w:rPr>
              <w:t>3.2.6</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Phân tích lý do trực tiếp</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_Toc230036206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18</w:t>
            </w:r>
            <w:r w:rsidRPr="003B0C1C">
              <w:rPr>
                <w:rFonts w:asciiTheme="majorHAnsi" w:hAnsiTheme="majorHAnsi" w:cstheme="majorHAnsi"/>
                <w:noProof/>
                <w:webHidden/>
              </w:rPr>
              <w:fldChar w:fldCharType="end"/>
            </w:r>
          </w:hyperlink>
        </w:p>
        <w:p w14:paraId="1E2C8AD6" w14:textId="761B5C8B"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07" w:history="1">
            <w:r w:rsidRPr="003B0C1C">
              <w:rPr>
                <w:rStyle w:val="Hyperlink"/>
                <w:rFonts w:asciiTheme="majorHAnsi" w:hAnsiTheme="majorHAnsi" w:cstheme="majorHAnsi"/>
                <w:noProof/>
              </w:rPr>
              <w:t>3.2.7</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Chân dung khách hàng rời bỏ</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_Toc230036207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19</w:t>
            </w:r>
            <w:r w:rsidRPr="003B0C1C">
              <w:rPr>
                <w:rFonts w:asciiTheme="majorHAnsi" w:hAnsiTheme="majorHAnsi" w:cstheme="majorHAnsi"/>
                <w:noProof/>
                <w:webHidden/>
              </w:rPr>
              <w:fldChar w:fldCharType="end"/>
            </w:r>
          </w:hyperlink>
        </w:p>
        <w:p w14:paraId="2DD6ED24" w14:textId="7020DADD"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208" w:history="1">
            <w:r w:rsidRPr="003B0C1C">
              <w:rPr>
                <w:rStyle w:val="Hyperlink"/>
                <w:rFonts w:asciiTheme="majorHAnsi" w:hAnsiTheme="majorHAnsi" w:cstheme="majorHAnsi"/>
                <w:noProof/>
              </w:rPr>
              <w:t>3.3</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DỰ ĐOÁN</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_Toc230036208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20</w:t>
            </w:r>
            <w:r w:rsidRPr="003B0C1C">
              <w:rPr>
                <w:rFonts w:asciiTheme="majorHAnsi" w:hAnsiTheme="majorHAnsi" w:cstheme="majorHAnsi"/>
                <w:noProof/>
                <w:webHidden/>
              </w:rPr>
              <w:fldChar w:fldCharType="end"/>
            </w:r>
          </w:hyperlink>
        </w:p>
        <w:p w14:paraId="295436CD" w14:textId="3D407BB3"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09" w:history="1">
            <w:r w:rsidRPr="003B0C1C">
              <w:rPr>
                <w:rStyle w:val="Hyperlink"/>
                <w:rFonts w:asciiTheme="majorHAnsi" w:hAnsiTheme="majorHAnsi" w:cstheme="majorHAnsi"/>
                <w:noProof/>
              </w:rPr>
              <w:t>3.3.1</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Tiền xử lý dữ liệu</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_Toc230036209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20</w:t>
            </w:r>
            <w:r w:rsidRPr="003B0C1C">
              <w:rPr>
                <w:rFonts w:asciiTheme="majorHAnsi" w:hAnsiTheme="majorHAnsi" w:cstheme="majorHAnsi"/>
                <w:noProof/>
                <w:webHidden/>
              </w:rPr>
              <w:fldChar w:fldCharType="end"/>
            </w:r>
          </w:hyperlink>
        </w:p>
        <w:p w14:paraId="1EC71D35" w14:textId="296737C9"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10" w:history="1">
            <w:r w:rsidRPr="003B0C1C">
              <w:rPr>
                <w:rStyle w:val="Hyperlink"/>
                <w:rFonts w:asciiTheme="majorHAnsi" w:hAnsiTheme="majorHAnsi" w:cstheme="majorHAnsi"/>
                <w:noProof/>
              </w:rPr>
              <w:t>3.3.2</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Xây dựng mô hình</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_Toc230036210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21</w:t>
            </w:r>
            <w:r w:rsidRPr="003B0C1C">
              <w:rPr>
                <w:rFonts w:asciiTheme="majorHAnsi" w:hAnsiTheme="majorHAnsi" w:cstheme="majorHAnsi"/>
                <w:noProof/>
                <w:webHidden/>
              </w:rPr>
              <w:fldChar w:fldCharType="end"/>
            </w:r>
          </w:hyperlink>
        </w:p>
        <w:p w14:paraId="57B83FB6" w14:textId="0669064F"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11" w:history="1">
            <w:r w:rsidRPr="003B0C1C">
              <w:rPr>
                <w:rStyle w:val="Hyperlink"/>
                <w:rFonts w:asciiTheme="majorHAnsi" w:hAnsiTheme="majorHAnsi" w:cstheme="majorHAnsi"/>
                <w:noProof/>
              </w:rPr>
              <w:t>3.3.3</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So sánh và lựa chọn mô hình</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_Toc230036211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23</w:t>
            </w:r>
            <w:r w:rsidRPr="003B0C1C">
              <w:rPr>
                <w:rFonts w:asciiTheme="majorHAnsi" w:hAnsiTheme="majorHAnsi" w:cstheme="majorHAnsi"/>
                <w:noProof/>
                <w:webHidden/>
              </w:rPr>
              <w:fldChar w:fldCharType="end"/>
            </w:r>
          </w:hyperlink>
        </w:p>
        <w:p w14:paraId="52711191" w14:textId="28A029E7"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12" w:history="1">
            <w:r w:rsidRPr="003B0C1C">
              <w:rPr>
                <w:rStyle w:val="Hyperlink"/>
                <w:rFonts w:asciiTheme="majorHAnsi" w:eastAsia="Times New Roman" w:hAnsiTheme="majorHAnsi" w:cstheme="majorHAnsi"/>
                <w:noProof/>
              </w:rPr>
              <w:t>3.3.4</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Dự báo và lập danh sách khách hàng có nguy cơ rời bỏ</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_Toc230036212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25</w:t>
            </w:r>
            <w:r w:rsidRPr="003B0C1C">
              <w:rPr>
                <w:rFonts w:asciiTheme="majorHAnsi" w:hAnsiTheme="majorHAnsi" w:cstheme="majorHAnsi"/>
                <w:noProof/>
                <w:webHidden/>
              </w:rPr>
              <w:fldChar w:fldCharType="end"/>
            </w:r>
          </w:hyperlink>
        </w:p>
        <w:p w14:paraId="56BBC975" w14:textId="59EB7ADF"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213" w:history="1">
            <w:r w:rsidRPr="003B0C1C">
              <w:rPr>
                <w:rStyle w:val="Hyperlink"/>
                <w:rFonts w:asciiTheme="majorHAnsi" w:hAnsiTheme="majorHAnsi" w:cstheme="majorHAnsi"/>
                <w:noProof/>
              </w:rPr>
              <w:t>3.4</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ĐỀ XUẤT</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_Toc230036213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25</w:t>
            </w:r>
            <w:r w:rsidRPr="003B0C1C">
              <w:rPr>
                <w:rFonts w:asciiTheme="majorHAnsi" w:hAnsiTheme="majorHAnsi" w:cstheme="majorHAnsi"/>
                <w:noProof/>
                <w:webHidden/>
              </w:rPr>
              <w:fldChar w:fldCharType="end"/>
            </w:r>
          </w:hyperlink>
        </w:p>
        <w:p w14:paraId="7D2C68EA" w14:textId="0CF61FED"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14" w:history="1">
            <w:r w:rsidRPr="003B0C1C">
              <w:rPr>
                <w:rStyle w:val="Hyperlink"/>
                <w:rFonts w:asciiTheme="majorHAnsi" w:hAnsiTheme="majorHAnsi" w:cstheme="majorHAnsi"/>
                <w:noProof/>
              </w:rPr>
              <w:t>3.4.1</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Ma trận ưu tiên theo RFM và nguy cơ Churn</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_Toc230036214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25</w:t>
            </w:r>
            <w:r w:rsidRPr="003B0C1C">
              <w:rPr>
                <w:rFonts w:asciiTheme="majorHAnsi" w:hAnsiTheme="majorHAnsi" w:cstheme="majorHAnsi"/>
                <w:noProof/>
                <w:webHidden/>
              </w:rPr>
              <w:fldChar w:fldCharType="end"/>
            </w:r>
          </w:hyperlink>
        </w:p>
        <w:p w14:paraId="2BC1C9ED" w14:textId="1B4C4E5F"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15" w:history="1">
            <w:r w:rsidRPr="003B0C1C">
              <w:rPr>
                <w:rStyle w:val="Hyperlink"/>
                <w:rFonts w:asciiTheme="majorHAnsi" w:eastAsia="Times New Roman" w:hAnsiTheme="majorHAnsi" w:cstheme="majorHAnsi"/>
                <w:noProof/>
              </w:rPr>
              <w:t>3.4.2</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Chương trình giữ chân riêng cho từng nhóm khách hàng</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_Toc230036215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26</w:t>
            </w:r>
            <w:r w:rsidRPr="003B0C1C">
              <w:rPr>
                <w:rFonts w:asciiTheme="majorHAnsi" w:hAnsiTheme="majorHAnsi" w:cstheme="majorHAnsi"/>
                <w:noProof/>
                <w:webHidden/>
              </w:rPr>
              <w:fldChar w:fldCharType="end"/>
            </w:r>
          </w:hyperlink>
        </w:p>
        <w:p w14:paraId="446C58BF" w14:textId="0D198C3D"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16" w:history="1">
            <w:r w:rsidRPr="003B0C1C">
              <w:rPr>
                <w:rStyle w:val="Hyperlink"/>
                <w:rFonts w:asciiTheme="majorHAnsi" w:eastAsia="Times New Roman" w:hAnsiTheme="majorHAnsi" w:cstheme="majorHAnsi"/>
                <w:noProof/>
              </w:rPr>
              <w:t>3.4.3</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 xml:space="preserve">Chiến </w:t>
            </w:r>
            <w:r w:rsidRPr="003B0C1C">
              <w:rPr>
                <w:rStyle w:val="Hyperlink"/>
                <w:rFonts w:asciiTheme="majorHAnsi" w:hAnsiTheme="majorHAnsi" w:cstheme="majorHAnsi"/>
                <w:noProof/>
              </w:rPr>
              <w:t>thuật</w:t>
            </w:r>
            <w:r w:rsidRPr="003B0C1C">
              <w:rPr>
                <w:rStyle w:val="Hyperlink"/>
                <w:rFonts w:asciiTheme="majorHAnsi" w:eastAsia="Times New Roman" w:hAnsiTheme="majorHAnsi" w:cstheme="majorHAnsi"/>
                <w:noProof/>
              </w:rPr>
              <w:t xml:space="preserve"> can thiệp theo nguyên nhân Churn</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_Toc230036216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27</w:t>
            </w:r>
            <w:r w:rsidRPr="003B0C1C">
              <w:rPr>
                <w:rFonts w:asciiTheme="majorHAnsi" w:hAnsiTheme="majorHAnsi" w:cstheme="majorHAnsi"/>
                <w:noProof/>
                <w:webHidden/>
              </w:rPr>
              <w:fldChar w:fldCharType="end"/>
            </w:r>
          </w:hyperlink>
        </w:p>
        <w:p w14:paraId="0B957474" w14:textId="01F7B970"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17" w:history="1">
            <w:r w:rsidRPr="003B0C1C">
              <w:rPr>
                <w:rStyle w:val="Hyperlink"/>
                <w:rFonts w:asciiTheme="majorHAnsi" w:eastAsia="Times New Roman" w:hAnsiTheme="majorHAnsi" w:cstheme="majorHAnsi"/>
                <w:noProof/>
              </w:rPr>
              <w:t>3.4.4</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Mô hình chi phí và ROI giữ chân</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_Toc230036217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28</w:t>
            </w:r>
            <w:r w:rsidRPr="003B0C1C">
              <w:rPr>
                <w:rFonts w:asciiTheme="majorHAnsi" w:hAnsiTheme="majorHAnsi" w:cstheme="majorHAnsi"/>
                <w:noProof/>
                <w:webHidden/>
              </w:rPr>
              <w:fldChar w:fldCharType="end"/>
            </w:r>
          </w:hyperlink>
        </w:p>
        <w:p w14:paraId="7FA12A2D" w14:textId="7E83D7B0" w:rsidR="004D32D2" w:rsidRPr="003B0C1C" w:rsidRDefault="004D32D2">
          <w:pPr>
            <w:pStyle w:val="TOC3"/>
            <w:tabs>
              <w:tab w:val="left" w:pos="1320"/>
              <w:tab w:val="right" w:leader="dot" w:pos="9061"/>
            </w:tabs>
            <w:rPr>
              <w:rFonts w:asciiTheme="majorHAnsi" w:eastAsiaTheme="minorEastAsia" w:hAnsiTheme="majorHAnsi" w:cstheme="majorHAnsi"/>
              <w:noProof/>
              <w:sz w:val="22"/>
              <w:lang w:val="en-US"/>
            </w:rPr>
          </w:pPr>
          <w:hyperlink w:anchor="_Toc230036218" w:history="1">
            <w:r w:rsidRPr="003B0C1C">
              <w:rPr>
                <w:rStyle w:val="Hyperlink"/>
                <w:rFonts w:asciiTheme="majorHAnsi" w:eastAsia="Times New Roman" w:hAnsiTheme="majorHAnsi" w:cstheme="majorHAnsi"/>
                <w:noProof/>
              </w:rPr>
              <w:t>3.4.5</w:t>
            </w:r>
            <w:r w:rsidRPr="003B0C1C">
              <w:rPr>
                <w:rFonts w:asciiTheme="majorHAnsi" w:eastAsiaTheme="minorEastAsia" w:hAnsiTheme="majorHAnsi" w:cstheme="majorHAnsi"/>
                <w:noProof/>
                <w:sz w:val="22"/>
                <w:lang w:val="en-US"/>
              </w:rPr>
              <w:tab/>
            </w:r>
            <w:r w:rsidRPr="003B0C1C">
              <w:rPr>
                <w:rStyle w:val="Hyperlink"/>
                <w:rFonts w:asciiTheme="majorHAnsi" w:eastAsia="Times New Roman" w:hAnsiTheme="majorHAnsi" w:cstheme="majorHAnsi"/>
                <w:noProof/>
              </w:rPr>
              <w:t>Kế hoạch triển khai 30 ngày</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_Toc230036218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29</w:t>
            </w:r>
            <w:r w:rsidRPr="003B0C1C">
              <w:rPr>
                <w:rFonts w:asciiTheme="majorHAnsi" w:hAnsiTheme="majorHAnsi" w:cstheme="majorHAnsi"/>
                <w:noProof/>
                <w:webHidden/>
              </w:rPr>
              <w:fldChar w:fldCharType="end"/>
            </w:r>
          </w:hyperlink>
        </w:p>
        <w:p w14:paraId="64DC0EB6" w14:textId="719526E5" w:rsidR="004D32D2" w:rsidRPr="003B0C1C" w:rsidRDefault="004D32D2">
          <w:pPr>
            <w:pStyle w:val="TOC1"/>
            <w:rPr>
              <w:rFonts w:asciiTheme="majorHAnsi" w:eastAsiaTheme="minorEastAsia" w:hAnsiTheme="majorHAnsi"/>
              <w:b w:val="0"/>
              <w:sz w:val="22"/>
              <w:lang w:val="en-US"/>
            </w:rPr>
          </w:pPr>
          <w:hyperlink w:anchor="_Toc230036219" w:history="1">
            <w:r w:rsidRPr="003B0C1C">
              <w:rPr>
                <w:rStyle w:val="Hyperlink"/>
                <w:rFonts w:asciiTheme="majorHAnsi" w:hAnsiTheme="majorHAnsi"/>
              </w:rPr>
              <w:t>CHƯƠNG 4.</w:t>
            </w:r>
            <w:r w:rsidRPr="003B0C1C">
              <w:rPr>
                <w:rFonts w:asciiTheme="majorHAnsi" w:eastAsiaTheme="minorEastAsia" w:hAnsiTheme="majorHAnsi"/>
                <w:b w:val="0"/>
                <w:sz w:val="22"/>
                <w:lang w:val="en-US"/>
              </w:rPr>
              <w:tab/>
            </w:r>
            <w:r w:rsidRPr="003B0C1C">
              <w:rPr>
                <w:rStyle w:val="Hyperlink"/>
                <w:rFonts w:asciiTheme="majorHAnsi" w:hAnsiTheme="majorHAnsi"/>
              </w:rPr>
              <w:t>BÁO CÁO KẾT QUẢ</w:t>
            </w:r>
            <w:r w:rsidRPr="003B0C1C">
              <w:rPr>
                <w:rFonts w:asciiTheme="majorHAnsi" w:hAnsiTheme="majorHAnsi"/>
                <w:webHidden/>
              </w:rPr>
              <w:tab/>
            </w:r>
            <w:r w:rsidRPr="003B0C1C">
              <w:rPr>
                <w:rFonts w:asciiTheme="majorHAnsi" w:hAnsiTheme="majorHAnsi"/>
                <w:webHidden/>
              </w:rPr>
              <w:fldChar w:fldCharType="begin"/>
            </w:r>
            <w:r w:rsidRPr="003B0C1C">
              <w:rPr>
                <w:rFonts w:asciiTheme="majorHAnsi" w:hAnsiTheme="majorHAnsi"/>
                <w:webHidden/>
              </w:rPr>
              <w:instrText xml:space="preserve"> PAGEREF _Toc230036219 \h </w:instrText>
            </w:r>
            <w:r w:rsidRPr="003B0C1C">
              <w:rPr>
                <w:rFonts w:asciiTheme="majorHAnsi" w:hAnsiTheme="majorHAnsi"/>
                <w:webHidden/>
              </w:rPr>
            </w:r>
            <w:r w:rsidRPr="003B0C1C">
              <w:rPr>
                <w:rFonts w:asciiTheme="majorHAnsi" w:hAnsiTheme="majorHAnsi"/>
                <w:webHidden/>
              </w:rPr>
              <w:fldChar w:fldCharType="separate"/>
            </w:r>
            <w:r w:rsidR="00DF2F98">
              <w:rPr>
                <w:rFonts w:asciiTheme="majorHAnsi" w:hAnsiTheme="majorHAnsi"/>
                <w:webHidden/>
              </w:rPr>
              <w:t>30</w:t>
            </w:r>
            <w:r w:rsidRPr="003B0C1C">
              <w:rPr>
                <w:rFonts w:asciiTheme="majorHAnsi" w:hAnsiTheme="majorHAnsi"/>
                <w:webHidden/>
              </w:rPr>
              <w:fldChar w:fldCharType="end"/>
            </w:r>
          </w:hyperlink>
        </w:p>
        <w:p w14:paraId="692D3A73" w14:textId="5952464B"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221" w:history="1">
            <w:r w:rsidRPr="003B0C1C">
              <w:rPr>
                <w:rStyle w:val="Hyperlink"/>
                <w:rFonts w:asciiTheme="majorHAnsi" w:hAnsiTheme="majorHAnsi" w:cstheme="majorHAnsi"/>
                <w:noProof/>
              </w:rPr>
              <w:t>4.1</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XÂY DỰNG BIỂU ĐỒ/DASHBOARD (EXCEL/POWER BI/TABLEAU).</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_Toc230036221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30</w:t>
            </w:r>
            <w:r w:rsidRPr="003B0C1C">
              <w:rPr>
                <w:rFonts w:asciiTheme="majorHAnsi" w:hAnsiTheme="majorHAnsi" w:cstheme="majorHAnsi"/>
                <w:noProof/>
                <w:webHidden/>
              </w:rPr>
              <w:fldChar w:fldCharType="end"/>
            </w:r>
          </w:hyperlink>
        </w:p>
        <w:p w14:paraId="072841EC" w14:textId="2F0F6E6F"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222" w:history="1">
            <w:r w:rsidRPr="003B0C1C">
              <w:rPr>
                <w:rStyle w:val="Hyperlink"/>
                <w:rFonts w:asciiTheme="majorHAnsi" w:hAnsiTheme="majorHAnsi" w:cstheme="majorHAnsi"/>
                <w:noProof/>
              </w:rPr>
              <w:t>4.2</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KỂ CHUYỆN DỮ LIỆU</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_Toc230036222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31</w:t>
            </w:r>
            <w:r w:rsidRPr="003B0C1C">
              <w:rPr>
                <w:rFonts w:asciiTheme="majorHAnsi" w:hAnsiTheme="majorHAnsi" w:cstheme="majorHAnsi"/>
                <w:noProof/>
                <w:webHidden/>
              </w:rPr>
              <w:fldChar w:fldCharType="end"/>
            </w:r>
          </w:hyperlink>
        </w:p>
        <w:p w14:paraId="2E759CAE" w14:textId="25026860"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223" w:history="1">
            <w:r w:rsidRPr="003B0C1C">
              <w:rPr>
                <w:rStyle w:val="Hyperlink"/>
                <w:rFonts w:asciiTheme="majorHAnsi" w:hAnsiTheme="majorHAnsi" w:cstheme="majorHAnsi"/>
                <w:noProof/>
              </w:rPr>
              <w:t>4.3</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KẾT LUẬN CHÍNH</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_Toc230036223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31</w:t>
            </w:r>
            <w:r w:rsidRPr="003B0C1C">
              <w:rPr>
                <w:rFonts w:asciiTheme="majorHAnsi" w:hAnsiTheme="majorHAnsi" w:cstheme="majorHAnsi"/>
                <w:noProof/>
                <w:webHidden/>
              </w:rPr>
              <w:fldChar w:fldCharType="end"/>
            </w:r>
          </w:hyperlink>
        </w:p>
        <w:p w14:paraId="71087D8C" w14:textId="1E73CE75"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224" w:history="1">
            <w:r w:rsidRPr="003B0C1C">
              <w:rPr>
                <w:rStyle w:val="Hyperlink"/>
                <w:rFonts w:asciiTheme="majorHAnsi" w:hAnsiTheme="majorHAnsi" w:cstheme="majorHAnsi"/>
                <w:noProof/>
              </w:rPr>
              <w:t>4.4</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KHUYẾN NGHỊ HÀNH ĐỘNG</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_Toc230036224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32</w:t>
            </w:r>
            <w:r w:rsidRPr="003B0C1C">
              <w:rPr>
                <w:rFonts w:asciiTheme="majorHAnsi" w:hAnsiTheme="majorHAnsi" w:cstheme="majorHAnsi"/>
                <w:noProof/>
                <w:webHidden/>
              </w:rPr>
              <w:fldChar w:fldCharType="end"/>
            </w:r>
          </w:hyperlink>
        </w:p>
        <w:p w14:paraId="6DC568DB" w14:textId="7F9AF5B4"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225" w:history="1">
            <w:r w:rsidRPr="003B0C1C">
              <w:rPr>
                <w:rStyle w:val="Hyperlink"/>
                <w:rFonts w:asciiTheme="majorHAnsi" w:hAnsiTheme="majorHAnsi" w:cstheme="majorHAnsi"/>
                <w:noProof/>
              </w:rPr>
              <w:t>4.5</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HẠN CHẾ VÀ HƯỚNG PHÁT TRIỂN</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_Toc230036225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32</w:t>
            </w:r>
            <w:r w:rsidRPr="003B0C1C">
              <w:rPr>
                <w:rFonts w:asciiTheme="majorHAnsi" w:hAnsiTheme="majorHAnsi" w:cstheme="majorHAnsi"/>
                <w:noProof/>
                <w:webHidden/>
              </w:rPr>
              <w:fldChar w:fldCharType="end"/>
            </w:r>
          </w:hyperlink>
        </w:p>
        <w:p w14:paraId="49548348" w14:textId="7B44A532" w:rsidR="004D32D2" w:rsidRPr="003B0C1C" w:rsidRDefault="004D32D2">
          <w:pPr>
            <w:pStyle w:val="TOC2"/>
            <w:tabs>
              <w:tab w:val="left" w:pos="880"/>
              <w:tab w:val="right" w:leader="dot" w:pos="9061"/>
            </w:tabs>
            <w:rPr>
              <w:rFonts w:asciiTheme="majorHAnsi" w:eastAsiaTheme="minorEastAsia" w:hAnsiTheme="majorHAnsi" w:cstheme="majorHAnsi"/>
              <w:noProof/>
              <w:sz w:val="22"/>
              <w:lang w:val="en-US"/>
            </w:rPr>
          </w:pPr>
          <w:hyperlink w:anchor="_Toc230036226" w:history="1">
            <w:r w:rsidRPr="003B0C1C">
              <w:rPr>
                <w:rStyle w:val="Hyperlink"/>
                <w:rFonts w:asciiTheme="majorHAnsi" w:hAnsiTheme="majorHAnsi" w:cstheme="majorHAnsi"/>
                <w:noProof/>
              </w:rPr>
              <w:t>4.6</w:t>
            </w:r>
            <w:r w:rsidRPr="003B0C1C">
              <w:rPr>
                <w:rFonts w:asciiTheme="majorHAnsi" w:eastAsiaTheme="minorEastAsia" w:hAnsiTheme="majorHAnsi" w:cstheme="majorHAnsi"/>
                <w:noProof/>
                <w:sz w:val="22"/>
                <w:lang w:val="en-US"/>
              </w:rPr>
              <w:tab/>
            </w:r>
            <w:r w:rsidRPr="003B0C1C">
              <w:rPr>
                <w:rStyle w:val="Hyperlink"/>
                <w:rFonts w:asciiTheme="majorHAnsi" w:hAnsiTheme="majorHAnsi" w:cstheme="majorHAnsi"/>
                <w:noProof/>
              </w:rPr>
              <w:t>TUYÊN BỐ MINH BẠCH VỀ SỬ DỤNG AI</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_Toc230036226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DF2F98">
              <w:rPr>
                <w:rFonts w:asciiTheme="majorHAnsi" w:hAnsiTheme="majorHAnsi" w:cstheme="majorHAnsi"/>
                <w:noProof/>
                <w:webHidden/>
              </w:rPr>
              <w:t>32</w:t>
            </w:r>
            <w:r w:rsidRPr="003B0C1C">
              <w:rPr>
                <w:rFonts w:asciiTheme="majorHAnsi" w:hAnsiTheme="majorHAnsi" w:cstheme="majorHAnsi"/>
                <w:noProof/>
                <w:webHidden/>
              </w:rPr>
              <w:fldChar w:fldCharType="end"/>
            </w:r>
          </w:hyperlink>
        </w:p>
        <w:p w14:paraId="61AB35DA" w14:textId="1D2614D6" w:rsidR="00A318D8" w:rsidRPr="003B0C1C" w:rsidRDefault="001B259D" w:rsidP="00A318D8">
          <w:pPr>
            <w:rPr>
              <w:rFonts w:asciiTheme="majorHAnsi" w:hAnsiTheme="majorHAnsi" w:cstheme="majorHAnsi"/>
              <w:bCs/>
              <w:noProof/>
            </w:rPr>
          </w:pPr>
          <w:r w:rsidRPr="003B0C1C">
            <w:rPr>
              <w:rFonts w:asciiTheme="majorHAnsi" w:hAnsiTheme="majorHAnsi" w:cstheme="majorHAnsi"/>
              <w:b/>
              <w:bCs/>
              <w:noProof/>
            </w:rPr>
            <w:fldChar w:fldCharType="end"/>
          </w:r>
        </w:p>
      </w:sdtContent>
    </w:sdt>
    <w:p w14:paraId="4D48604F" w14:textId="77777777" w:rsidR="006108B2" w:rsidRPr="003B0C1C" w:rsidRDefault="006108B2" w:rsidP="00A318D8">
      <w:pPr>
        <w:rPr>
          <w:rFonts w:asciiTheme="majorHAnsi" w:hAnsiTheme="majorHAnsi" w:cstheme="majorHAnsi"/>
        </w:rPr>
        <w:sectPr w:rsidR="006108B2" w:rsidRPr="003B0C1C" w:rsidSect="000D22EC">
          <w:footerReference w:type="default" r:id="rId11"/>
          <w:pgSz w:w="11906" w:h="16838" w:code="9"/>
          <w:pgMar w:top="1418" w:right="1134" w:bottom="1418" w:left="1701" w:header="680" w:footer="680" w:gutter="0"/>
          <w:pgNumType w:fmt="lowerRoman"/>
          <w:cols w:space="708"/>
          <w:docGrid w:linePitch="360"/>
        </w:sectPr>
      </w:pPr>
    </w:p>
    <w:p w14:paraId="7E3C1F12" w14:textId="796B7F76" w:rsidR="006108B2" w:rsidRPr="003B0C1C" w:rsidRDefault="009D26B1" w:rsidP="009D26B1">
      <w:pPr>
        <w:jc w:val="center"/>
        <w:rPr>
          <w:rFonts w:asciiTheme="majorHAnsi" w:hAnsiTheme="majorHAnsi" w:cstheme="majorHAnsi"/>
          <w:b/>
          <w:sz w:val="36"/>
          <w:szCs w:val="36"/>
          <w:lang w:val="en-US"/>
        </w:rPr>
      </w:pPr>
      <w:r w:rsidRPr="003B0C1C">
        <w:rPr>
          <w:rFonts w:asciiTheme="majorHAnsi" w:hAnsiTheme="majorHAnsi" w:cstheme="majorHAnsi"/>
          <w:b/>
          <w:sz w:val="36"/>
          <w:szCs w:val="36"/>
          <w:lang w:val="en-US"/>
        </w:rPr>
        <w:lastRenderedPageBreak/>
        <w:t>DANH MỤC BẢNG BIỂU</w:t>
      </w:r>
    </w:p>
    <w:p w14:paraId="7AB67F93" w14:textId="7EFCE282"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r>
        <w:rPr>
          <w:rFonts w:asciiTheme="majorHAnsi" w:hAnsiTheme="majorHAnsi" w:cstheme="majorHAnsi"/>
        </w:rPr>
        <w:fldChar w:fldCharType="begin"/>
      </w:r>
      <w:r>
        <w:rPr>
          <w:rFonts w:asciiTheme="majorHAnsi" w:hAnsiTheme="majorHAnsi" w:cstheme="majorHAnsi"/>
        </w:rPr>
        <w:instrText xml:space="preserve"> TOC \h \z \c "Bảng" </w:instrText>
      </w:r>
      <w:r>
        <w:rPr>
          <w:rFonts w:asciiTheme="majorHAnsi" w:hAnsiTheme="majorHAnsi" w:cstheme="majorHAnsi"/>
        </w:rPr>
        <w:fldChar w:fldCharType="separate"/>
      </w:r>
      <w:hyperlink w:anchor="_Toc230205754" w:history="1">
        <w:r w:rsidRPr="007C108A">
          <w:rPr>
            <w:rStyle w:val="Hyperlink"/>
            <w:rFonts w:asciiTheme="majorHAnsi" w:hAnsiTheme="majorHAnsi" w:cstheme="majorHAnsi"/>
            <w:noProof/>
          </w:rPr>
          <w:t>Bảng 1.1 Ước tính thiệt hại do khách hàng rời bỏ</w:t>
        </w:r>
        <w:r>
          <w:rPr>
            <w:noProof/>
            <w:webHidden/>
          </w:rPr>
          <w:tab/>
        </w:r>
        <w:r>
          <w:rPr>
            <w:noProof/>
            <w:webHidden/>
          </w:rPr>
          <w:fldChar w:fldCharType="begin"/>
        </w:r>
        <w:r>
          <w:rPr>
            <w:noProof/>
            <w:webHidden/>
          </w:rPr>
          <w:instrText xml:space="preserve"> PAGEREF _Toc230205754 \h </w:instrText>
        </w:r>
        <w:r>
          <w:rPr>
            <w:noProof/>
            <w:webHidden/>
          </w:rPr>
        </w:r>
        <w:r>
          <w:rPr>
            <w:noProof/>
            <w:webHidden/>
          </w:rPr>
          <w:fldChar w:fldCharType="separate"/>
        </w:r>
        <w:r>
          <w:rPr>
            <w:noProof/>
            <w:webHidden/>
          </w:rPr>
          <w:t>2</w:t>
        </w:r>
        <w:r>
          <w:rPr>
            <w:noProof/>
            <w:webHidden/>
          </w:rPr>
          <w:fldChar w:fldCharType="end"/>
        </w:r>
      </w:hyperlink>
    </w:p>
    <w:p w14:paraId="46491D58" w14:textId="4E23283E"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55" w:history="1">
        <w:r w:rsidRPr="007C108A">
          <w:rPr>
            <w:rStyle w:val="Hyperlink"/>
            <w:rFonts w:asciiTheme="majorHAnsi" w:hAnsiTheme="majorHAnsi" w:cstheme="majorHAnsi"/>
            <w:noProof/>
          </w:rPr>
          <w:t>Bảng 1.2 Mục tiêu phân tích và câu hỏi nghiệp vụ</w:t>
        </w:r>
        <w:r>
          <w:rPr>
            <w:noProof/>
            <w:webHidden/>
          </w:rPr>
          <w:tab/>
        </w:r>
        <w:r>
          <w:rPr>
            <w:noProof/>
            <w:webHidden/>
          </w:rPr>
          <w:fldChar w:fldCharType="begin"/>
        </w:r>
        <w:r>
          <w:rPr>
            <w:noProof/>
            <w:webHidden/>
          </w:rPr>
          <w:instrText xml:space="preserve"> PAGEREF _Toc230205755 \h </w:instrText>
        </w:r>
        <w:r>
          <w:rPr>
            <w:noProof/>
            <w:webHidden/>
          </w:rPr>
        </w:r>
        <w:r>
          <w:rPr>
            <w:noProof/>
            <w:webHidden/>
          </w:rPr>
          <w:fldChar w:fldCharType="separate"/>
        </w:r>
        <w:r>
          <w:rPr>
            <w:noProof/>
            <w:webHidden/>
          </w:rPr>
          <w:t>3</w:t>
        </w:r>
        <w:r>
          <w:rPr>
            <w:noProof/>
            <w:webHidden/>
          </w:rPr>
          <w:fldChar w:fldCharType="end"/>
        </w:r>
      </w:hyperlink>
    </w:p>
    <w:p w14:paraId="7DF78504" w14:textId="60782AC7"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56" w:history="1">
        <w:r w:rsidRPr="007C108A">
          <w:rPr>
            <w:rStyle w:val="Hyperlink"/>
            <w:rFonts w:asciiTheme="majorHAnsi" w:hAnsiTheme="majorHAnsi" w:cstheme="majorHAnsi"/>
            <w:noProof/>
          </w:rPr>
          <w:t>Bảng 2.1 Phân loại các biến trong bộ dữ liệu</w:t>
        </w:r>
        <w:r>
          <w:rPr>
            <w:noProof/>
            <w:webHidden/>
          </w:rPr>
          <w:tab/>
        </w:r>
        <w:r>
          <w:rPr>
            <w:noProof/>
            <w:webHidden/>
          </w:rPr>
          <w:fldChar w:fldCharType="begin"/>
        </w:r>
        <w:r>
          <w:rPr>
            <w:noProof/>
            <w:webHidden/>
          </w:rPr>
          <w:instrText xml:space="preserve"> PAGEREF _Toc230205756 \h </w:instrText>
        </w:r>
        <w:r>
          <w:rPr>
            <w:noProof/>
            <w:webHidden/>
          </w:rPr>
        </w:r>
        <w:r>
          <w:rPr>
            <w:noProof/>
            <w:webHidden/>
          </w:rPr>
          <w:fldChar w:fldCharType="separate"/>
        </w:r>
        <w:r>
          <w:rPr>
            <w:noProof/>
            <w:webHidden/>
          </w:rPr>
          <w:t>5</w:t>
        </w:r>
        <w:r>
          <w:rPr>
            <w:noProof/>
            <w:webHidden/>
          </w:rPr>
          <w:fldChar w:fldCharType="end"/>
        </w:r>
      </w:hyperlink>
    </w:p>
    <w:p w14:paraId="1BB6F8AB" w14:textId="1AC2FC89"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57" w:history="1">
        <w:r w:rsidRPr="007C108A">
          <w:rPr>
            <w:rStyle w:val="Hyperlink"/>
            <w:rFonts w:asciiTheme="majorHAnsi" w:hAnsiTheme="majorHAnsi" w:cstheme="majorHAnsi"/>
            <w:noProof/>
          </w:rPr>
          <w:t>Bảng 2.2 Các biến bị loại bỏ trong quá trình làm sạch dữ liệu</w:t>
        </w:r>
        <w:r>
          <w:rPr>
            <w:noProof/>
            <w:webHidden/>
          </w:rPr>
          <w:tab/>
        </w:r>
        <w:r>
          <w:rPr>
            <w:noProof/>
            <w:webHidden/>
          </w:rPr>
          <w:fldChar w:fldCharType="begin"/>
        </w:r>
        <w:r>
          <w:rPr>
            <w:noProof/>
            <w:webHidden/>
          </w:rPr>
          <w:instrText xml:space="preserve"> PAGEREF _Toc230205757 \h </w:instrText>
        </w:r>
        <w:r>
          <w:rPr>
            <w:noProof/>
            <w:webHidden/>
          </w:rPr>
        </w:r>
        <w:r>
          <w:rPr>
            <w:noProof/>
            <w:webHidden/>
          </w:rPr>
          <w:fldChar w:fldCharType="separate"/>
        </w:r>
        <w:r>
          <w:rPr>
            <w:noProof/>
            <w:webHidden/>
          </w:rPr>
          <w:t>7</w:t>
        </w:r>
        <w:r>
          <w:rPr>
            <w:noProof/>
            <w:webHidden/>
          </w:rPr>
          <w:fldChar w:fldCharType="end"/>
        </w:r>
      </w:hyperlink>
    </w:p>
    <w:p w14:paraId="556E88AB" w14:textId="6092C79C"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58" w:history="1">
        <w:r w:rsidRPr="007C108A">
          <w:rPr>
            <w:rStyle w:val="Hyperlink"/>
            <w:rFonts w:asciiTheme="majorHAnsi" w:hAnsiTheme="majorHAnsi" w:cstheme="majorHAnsi"/>
            <w:noProof/>
          </w:rPr>
          <w:t>Bảng 2.3 Phân nhóm khách hàng theo thời gian sử dụng dịch vụ</w:t>
        </w:r>
        <w:r>
          <w:rPr>
            <w:noProof/>
            <w:webHidden/>
          </w:rPr>
          <w:tab/>
        </w:r>
        <w:r>
          <w:rPr>
            <w:noProof/>
            <w:webHidden/>
          </w:rPr>
          <w:fldChar w:fldCharType="begin"/>
        </w:r>
        <w:r>
          <w:rPr>
            <w:noProof/>
            <w:webHidden/>
          </w:rPr>
          <w:instrText xml:space="preserve"> PAGEREF _Toc230205758 \h </w:instrText>
        </w:r>
        <w:r>
          <w:rPr>
            <w:noProof/>
            <w:webHidden/>
          </w:rPr>
        </w:r>
        <w:r>
          <w:rPr>
            <w:noProof/>
            <w:webHidden/>
          </w:rPr>
          <w:fldChar w:fldCharType="separate"/>
        </w:r>
        <w:r>
          <w:rPr>
            <w:noProof/>
            <w:webHidden/>
          </w:rPr>
          <w:t>9</w:t>
        </w:r>
        <w:r>
          <w:rPr>
            <w:noProof/>
            <w:webHidden/>
          </w:rPr>
          <w:fldChar w:fldCharType="end"/>
        </w:r>
      </w:hyperlink>
    </w:p>
    <w:p w14:paraId="0C7DEC14" w14:textId="0153C129"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59" w:history="1">
        <w:r w:rsidRPr="007C108A">
          <w:rPr>
            <w:rStyle w:val="Hyperlink"/>
            <w:rFonts w:asciiTheme="majorHAnsi" w:hAnsiTheme="majorHAnsi" w:cstheme="majorHAnsi"/>
            <w:noProof/>
          </w:rPr>
          <w:t>Bảng 2.4 Điều chỉnh mô hình RFM cho ngành viễn thông</w:t>
        </w:r>
        <w:r>
          <w:rPr>
            <w:noProof/>
            <w:webHidden/>
          </w:rPr>
          <w:tab/>
        </w:r>
        <w:r>
          <w:rPr>
            <w:noProof/>
            <w:webHidden/>
          </w:rPr>
          <w:fldChar w:fldCharType="begin"/>
        </w:r>
        <w:r>
          <w:rPr>
            <w:noProof/>
            <w:webHidden/>
          </w:rPr>
          <w:instrText xml:space="preserve"> PAGEREF _Toc230205759 \h </w:instrText>
        </w:r>
        <w:r>
          <w:rPr>
            <w:noProof/>
            <w:webHidden/>
          </w:rPr>
        </w:r>
        <w:r>
          <w:rPr>
            <w:noProof/>
            <w:webHidden/>
          </w:rPr>
          <w:fldChar w:fldCharType="separate"/>
        </w:r>
        <w:r>
          <w:rPr>
            <w:noProof/>
            <w:webHidden/>
          </w:rPr>
          <w:t>10</w:t>
        </w:r>
        <w:r>
          <w:rPr>
            <w:noProof/>
            <w:webHidden/>
          </w:rPr>
          <w:fldChar w:fldCharType="end"/>
        </w:r>
      </w:hyperlink>
    </w:p>
    <w:p w14:paraId="55D67A94" w14:textId="1EA473C5"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60" w:history="1">
        <w:r w:rsidRPr="007C108A">
          <w:rPr>
            <w:rStyle w:val="Hyperlink"/>
            <w:rFonts w:asciiTheme="majorHAnsi" w:hAnsiTheme="majorHAnsi" w:cstheme="majorHAnsi"/>
            <w:noProof/>
          </w:rPr>
          <w:t>Bảng 2.5 Quy tắc phân khúc khách hàng theo điểm RFM</w:t>
        </w:r>
        <w:r>
          <w:rPr>
            <w:noProof/>
            <w:webHidden/>
          </w:rPr>
          <w:tab/>
        </w:r>
        <w:r>
          <w:rPr>
            <w:noProof/>
            <w:webHidden/>
          </w:rPr>
          <w:fldChar w:fldCharType="begin"/>
        </w:r>
        <w:r>
          <w:rPr>
            <w:noProof/>
            <w:webHidden/>
          </w:rPr>
          <w:instrText xml:space="preserve"> PAGEREF _Toc230205760 \h </w:instrText>
        </w:r>
        <w:r>
          <w:rPr>
            <w:noProof/>
            <w:webHidden/>
          </w:rPr>
        </w:r>
        <w:r>
          <w:rPr>
            <w:noProof/>
            <w:webHidden/>
          </w:rPr>
          <w:fldChar w:fldCharType="separate"/>
        </w:r>
        <w:r>
          <w:rPr>
            <w:noProof/>
            <w:webHidden/>
          </w:rPr>
          <w:t>10</w:t>
        </w:r>
        <w:r>
          <w:rPr>
            <w:noProof/>
            <w:webHidden/>
          </w:rPr>
          <w:fldChar w:fldCharType="end"/>
        </w:r>
      </w:hyperlink>
    </w:p>
    <w:p w14:paraId="20296C44" w14:textId="05D5B797"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61" w:history="1">
        <w:r w:rsidRPr="007C108A">
          <w:rPr>
            <w:rStyle w:val="Hyperlink"/>
            <w:rFonts w:asciiTheme="majorHAnsi" w:hAnsiTheme="majorHAnsi" w:cstheme="majorHAnsi"/>
            <w:noProof/>
          </w:rPr>
          <w:t>Bảng 3.1 Thông tin khách hàng theo thâm niên</w:t>
        </w:r>
        <w:r>
          <w:rPr>
            <w:noProof/>
            <w:webHidden/>
          </w:rPr>
          <w:tab/>
        </w:r>
        <w:r>
          <w:rPr>
            <w:noProof/>
            <w:webHidden/>
          </w:rPr>
          <w:fldChar w:fldCharType="begin"/>
        </w:r>
        <w:r>
          <w:rPr>
            <w:noProof/>
            <w:webHidden/>
          </w:rPr>
          <w:instrText xml:space="preserve"> PAGEREF _Toc230205761 \h </w:instrText>
        </w:r>
        <w:r>
          <w:rPr>
            <w:noProof/>
            <w:webHidden/>
          </w:rPr>
        </w:r>
        <w:r>
          <w:rPr>
            <w:noProof/>
            <w:webHidden/>
          </w:rPr>
          <w:fldChar w:fldCharType="separate"/>
        </w:r>
        <w:r>
          <w:rPr>
            <w:noProof/>
            <w:webHidden/>
          </w:rPr>
          <w:t>13</w:t>
        </w:r>
        <w:r>
          <w:rPr>
            <w:noProof/>
            <w:webHidden/>
          </w:rPr>
          <w:fldChar w:fldCharType="end"/>
        </w:r>
      </w:hyperlink>
    </w:p>
    <w:p w14:paraId="702B20C7" w14:textId="19536861"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62" w:history="1">
        <w:r w:rsidRPr="007C108A">
          <w:rPr>
            <w:rStyle w:val="Hyperlink"/>
            <w:rFonts w:asciiTheme="majorHAnsi" w:hAnsiTheme="majorHAnsi" w:cstheme="majorHAnsi"/>
            <w:noProof/>
          </w:rPr>
          <w:t>Bảng 3.2 Tổng hợp và phát họa chân dung khách hàng rời bỏ</w:t>
        </w:r>
        <w:r>
          <w:rPr>
            <w:noProof/>
            <w:webHidden/>
          </w:rPr>
          <w:tab/>
        </w:r>
        <w:r>
          <w:rPr>
            <w:noProof/>
            <w:webHidden/>
          </w:rPr>
          <w:fldChar w:fldCharType="begin"/>
        </w:r>
        <w:r>
          <w:rPr>
            <w:noProof/>
            <w:webHidden/>
          </w:rPr>
          <w:instrText xml:space="preserve"> PAGEREF _Toc230205762 \h </w:instrText>
        </w:r>
        <w:r>
          <w:rPr>
            <w:noProof/>
            <w:webHidden/>
          </w:rPr>
        </w:r>
        <w:r>
          <w:rPr>
            <w:noProof/>
            <w:webHidden/>
          </w:rPr>
          <w:fldChar w:fldCharType="separate"/>
        </w:r>
        <w:r>
          <w:rPr>
            <w:noProof/>
            <w:webHidden/>
          </w:rPr>
          <w:t>19</w:t>
        </w:r>
        <w:r>
          <w:rPr>
            <w:noProof/>
            <w:webHidden/>
          </w:rPr>
          <w:fldChar w:fldCharType="end"/>
        </w:r>
      </w:hyperlink>
    </w:p>
    <w:p w14:paraId="41955559" w14:textId="0FCED469"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63" w:history="1">
        <w:r w:rsidRPr="007C108A">
          <w:rPr>
            <w:rStyle w:val="Hyperlink"/>
            <w:rFonts w:asciiTheme="majorHAnsi" w:hAnsiTheme="majorHAnsi" w:cstheme="majorHAnsi"/>
            <w:noProof/>
          </w:rPr>
          <w:t>Bảng 3.3 Tổng hợp so sánh 2 mô hình</w:t>
        </w:r>
        <w:r>
          <w:rPr>
            <w:noProof/>
            <w:webHidden/>
          </w:rPr>
          <w:tab/>
        </w:r>
        <w:r>
          <w:rPr>
            <w:noProof/>
            <w:webHidden/>
          </w:rPr>
          <w:fldChar w:fldCharType="begin"/>
        </w:r>
        <w:r>
          <w:rPr>
            <w:noProof/>
            <w:webHidden/>
          </w:rPr>
          <w:instrText xml:space="preserve"> PAGEREF _Toc230205763 \h </w:instrText>
        </w:r>
        <w:r>
          <w:rPr>
            <w:noProof/>
            <w:webHidden/>
          </w:rPr>
        </w:r>
        <w:r>
          <w:rPr>
            <w:noProof/>
            <w:webHidden/>
          </w:rPr>
          <w:fldChar w:fldCharType="separate"/>
        </w:r>
        <w:r>
          <w:rPr>
            <w:noProof/>
            <w:webHidden/>
          </w:rPr>
          <w:t>24</w:t>
        </w:r>
        <w:r>
          <w:rPr>
            <w:noProof/>
            <w:webHidden/>
          </w:rPr>
          <w:fldChar w:fldCharType="end"/>
        </w:r>
      </w:hyperlink>
    </w:p>
    <w:p w14:paraId="18F81645" w14:textId="767959CF"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64" w:history="1">
        <w:r w:rsidRPr="007C108A">
          <w:rPr>
            <w:rStyle w:val="Hyperlink"/>
            <w:rFonts w:asciiTheme="majorHAnsi" w:hAnsiTheme="majorHAnsi" w:cstheme="majorHAnsi"/>
            <w:noProof/>
          </w:rPr>
          <w:t>Bảng 3.4 Ma trận ưu tiên giữ chân theo phân khúc RFM</w:t>
        </w:r>
        <w:r>
          <w:rPr>
            <w:noProof/>
            <w:webHidden/>
          </w:rPr>
          <w:tab/>
        </w:r>
        <w:r>
          <w:rPr>
            <w:noProof/>
            <w:webHidden/>
          </w:rPr>
          <w:fldChar w:fldCharType="begin"/>
        </w:r>
        <w:r>
          <w:rPr>
            <w:noProof/>
            <w:webHidden/>
          </w:rPr>
          <w:instrText xml:space="preserve"> PAGEREF _Toc230205764 \h </w:instrText>
        </w:r>
        <w:r>
          <w:rPr>
            <w:noProof/>
            <w:webHidden/>
          </w:rPr>
        </w:r>
        <w:r>
          <w:rPr>
            <w:noProof/>
            <w:webHidden/>
          </w:rPr>
          <w:fldChar w:fldCharType="separate"/>
        </w:r>
        <w:r>
          <w:rPr>
            <w:noProof/>
            <w:webHidden/>
          </w:rPr>
          <w:t>26</w:t>
        </w:r>
        <w:r>
          <w:rPr>
            <w:noProof/>
            <w:webHidden/>
          </w:rPr>
          <w:fldChar w:fldCharType="end"/>
        </w:r>
      </w:hyperlink>
    </w:p>
    <w:p w14:paraId="007B0DDE" w14:textId="0310D2FC"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65" w:history="1">
        <w:r w:rsidRPr="007C108A">
          <w:rPr>
            <w:rStyle w:val="Hyperlink"/>
            <w:rFonts w:asciiTheme="majorHAnsi" w:hAnsiTheme="majorHAnsi" w:cstheme="majorHAnsi"/>
            <w:noProof/>
          </w:rPr>
          <w:t>Bảng 3.5 Chương trình giữ chân riêng theo nhóm khách hàng</w:t>
        </w:r>
        <w:r>
          <w:rPr>
            <w:noProof/>
            <w:webHidden/>
          </w:rPr>
          <w:tab/>
        </w:r>
        <w:r>
          <w:rPr>
            <w:noProof/>
            <w:webHidden/>
          </w:rPr>
          <w:fldChar w:fldCharType="begin"/>
        </w:r>
        <w:r>
          <w:rPr>
            <w:noProof/>
            <w:webHidden/>
          </w:rPr>
          <w:instrText xml:space="preserve"> PAGEREF _Toc230205765 \h </w:instrText>
        </w:r>
        <w:r>
          <w:rPr>
            <w:noProof/>
            <w:webHidden/>
          </w:rPr>
        </w:r>
        <w:r>
          <w:rPr>
            <w:noProof/>
            <w:webHidden/>
          </w:rPr>
          <w:fldChar w:fldCharType="separate"/>
        </w:r>
        <w:r>
          <w:rPr>
            <w:noProof/>
            <w:webHidden/>
          </w:rPr>
          <w:t>26</w:t>
        </w:r>
        <w:r>
          <w:rPr>
            <w:noProof/>
            <w:webHidden/>
          </w:rPr>
          <w:fldChar w:fldCharType="end"/>
        </w:r>
      </w:hyperlink>
    </w:p>
    <w:p w14:paraId="0BCFA4FD" w14:textId="78F8CF9F"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66" w:history="1">
        <w:r w:rsidRPr="007C108A">
          <w:rPr>
            <w:rStyle w:val="Hyperlink"/>
            <w:rFonts w:asciiTheme="majorHAnsi" w:hAnsiTheme="majorHAnsi" w:cstheme="majorHAnsi"/>
            <w:noProof/>
          </w:rPr>
          <w:t>Bảng 3.6 Can thiệp theo nguyên nhân Churn</w:t>
        </w:r>
        <w:r>
          <w:rPr>
            <w:noProof/>
            <w:webHidden/>
          </w:rPr>
          <w:tab/>
        </w:r>
        <w:r>
          <w:rPr>
            <w:noProof/>
            <w:webHidden/>
          </w:rPr>
          <w:fldChar w:fldCharType="begin"/>
        </w:r>
        <w:r>
          <w:rPr>
            <w:noProof/>
            <w:webHidden/>
          </w:rPr>
          <w:instrText xml:space="preserve"> PAGEREF _Toc230205766 \h </w:instrText>
        </w:r>
        <w:r>
          <w:rPr>
            <w:noProof/>
            <w:webHidden/>
          </w:rPr>
        </w:r>
        <w:r>
          <w:rPr>
            <w:noProof/>
            <w:webHidden/>
          </w:rPr>
          <w:fldChar w:fldCharType="separate"/>
        </w:r>
        <w:r>
          <w:rPr>
            <w:noProof/>
            <w:webHidden/>
          </w:rPr>
          <w:t>27</w:t>
        </w:r>
        <w:r>
          <w:rPr>
            <w:noProof/>
            <w:webHidden/>
          </w:rPr>
          <w:fldChar w:fldCharType="end"/>
        </w:r>
      </w:hyperlink>
    </w:p>
    <w:p w14:paraId="37F93F40" w14:textId="0B0F4F1F"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67" w:history="1">
        <w:r w:rsidRPr="007C108A">
          <w:rPr>
            <w:rStyle w:val="Hyperlink"/>
            <w:rFonts w:asciiTheme="majorHAnsi" w:hAnsiTheme="majorHAnsi" w:cstheme="majorHAnsi"/>
            <w:noProof/>
          </w:rPr>
          <w:t>Bảng 3.7 Minh họa tính ROI theo từng nhóm khách hàng</w:t>
        </w:r>
        <w:r>
          <w:rPr>
            <w:noProof/>
            <w:webHidden/>
          </w:rPr>
          <w:tab/>
        </w:r>
        <w:r>
          <w:rPr>
            <w:noProof/>
            <w:webHidden/>
          </w:rPr>
          <w:fldChar w:fldCharType="begin"/>
        </w:r>
        <w:r>
          <w:rPr>
            <w:noProof/>
            <w:webHidden/>
          </w:rPr>
          <w:instrText xml:space="preserve"> PAGEREF _Toc230205767 \h </w:instrText>
        </w:r>
        <w:r>
          <w:rPr>
            <w:noProof/>
            <w:webHidden/>
          </w:rPr>
        </w:r>
        <w:r>
          <w:rPr>
            <w:noProof/>
            <w:webHidden/>
          </w:rPr>
          <w:fldChar w:fldCharType="separate"/>
        </w:r>
        <w:r>
          <w:rPr>
            <w:noProof/>
            <w:webHidden/>
          </w:rPr>
          <w:t>29</w:t>
        </w:r>
        <w:r>
          <w:rPr>
            <w:noProof/>
            <w:webHidden/>
          </w:rPr>
          <w:fldChar w:fldCharType="end"/>
        </w:r>
      </w:hyperlink>
    </w:p>
    <w:p w14:paraId="6FFC4836" w14:textId="6FF26DEF"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68" w:history="1">
        <w:r w:rsidRPr="007C108A">
          <w:rPr>
            <w:rStyle w:val="Hyperlink"/>
            <w:rFonts w:asciiTheme="majorHAnsi" w:hAnsiTheme="majorHAnsi" w:cstheme="majorHAnsi"/>
            <w:noProof/>
          </w:rPr>
          <w:t>Bảng 3.8 Kế hoạch triển khai chương trình giữ chân trong 30 ngày</w:t>
        </w:r>
        <w:r>
          <w:rPr>
            <w:noProof/>
            <w:webHidden/>
          </w:rPr>
          <w:tab/>
        </w:r>
        <w:r>
          <w:rPr>
            <w:noProof/>
            <w:webHidden/>
          </w:rPr>
          <w:fldChar w:fldCharType="begin"/>
        </w:r>
        <w:r>
          <w:rPr>
            <w:noProof/>
            <w:webHidden/>
          </w:rPr>
          <w:instrText xml:space="preserve"> PAGEREF _Toc230205768 \h </w:instrText>
        </w:r>
        <w:r>
          <w:rPr>
            <w:noProof/>
            <w:webHidden/>
          </w:rPr>
        </w:r>
        <w:r>
          <w:rPr>
            <w:noProof/>
            <w:webHidden/>
          </w:rPr>
          <w:fldChar w:fldCharType="separate"/>
        </w:r>
        <w:r>
          <w:rPr>
            <w:noProof/>
            <w:webHidden/>
          </w:rPr>
          <w:t>29</w:t>
        </w:r>
        <w:r>
          <w:rPr>
            <w:noProof/>
            <w:webHidden/>
          </w:rPr>
          <w:fldChar w:fldCharType="end"/>
        </w:r>
      </w:hyperlink>
    </w:p>
    <w:p w14:paraId="3C6B2C90" w14:textId="6C756DBD" w:rsidR="00DF2F98" w:rsidRDefault="00DF2F98">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30205769" w:history="1">
        <w:r w:rsidRPr="007C108A">
          <w:rPr>
            <w:rStyle w:val="Hyperlink"/>
            <w:noProof/>
          </w:rPr>
          <w:t xml:space="preserve">Bảng 4.1 </w:t>
        </w:r>
        <w:r w:rsidRPr="007C108A">
          <w:rPr>
            <w:rStyle w:val="Hyperlink"/>
            <w:rFonts w:asciiTheme="majorHAnsi" w:hAnsiTheme="majorHAnsi" w:cstheme="majorHAnsi"/>
            <w:noProof/>
          </w:rPr>
          <w:t>Bảng kê chi tiết về mức độ sử dụng AI</w:t>
        </w:r>
        <w:r>
          <w:rPr>
            <w:noProof/>
            <w:webHidden/>
          </w:rPr>
          <w:tab/>
        </w:r>
        <w:r>
          <w:rPr>
            <w:noProof/>
            <w:webHidden/>
          </w:rPr>
          <w:fldChar w:fldCharType="begin"/>
        </w:r>
        <w:r>
          <w:rPr>
            <w:noProof/>
            <w:webHidden/>
          </w:rPr>
          <w:instrText xml:space="preserve"> PAGEREF _Toc230205769 \h </w:instrText>
        </w:r>
        <w:r>
          <w:rPr>
            <w:noProof/>
            <w:webHidden/>
          </w:rPr>
        </w:r>
        <w:r>
          <w:rPr>
            <w:noProof/>
            <w:webHidden/>
          </w:rPr>
          <w:fldChar w:fldCharType="separate"/>
        </w:r>
        <w:r>
          <w:rPr>
            <w:noProof/>
            <w:webHidden/>
          </w:rPr>
          <w:t>33</w:t>
        </w:r>
        <w:r>
          <w:rPr>
            <w:noProof/>
            <w:webHidden/>
          </w:rPr>
          <w:fldChar w:fldCharType="end"/>
        </w:r>
      </w:hyperlink>
    </w:p>
    <w:p w14:paraId="5B9601F5" w14:textId="76996E58" w:rsidR="00034123" w:rsidRPr="003B0C1C" w:rsidRDefault="00DF2F98" w:rsidP="006108B2">
      <w:pPr>
        <w:rPr>
          <w:rFonts w:asciiTheme="majorHAnsi" w:hAnsiTheme="majorHAnsi" w:cstheme="majorHAnsi"/>
        </w:rPr>
        <w:sectPr w:rsidR="00034123" w:rsidRPr="003B0C1C" w:rsidSect="000D22EC">
          <w:pgSz w:w="11906" w:h="16838" w:code="9"/>
          <w:pgMar w:top="1418" w:right="1134" w:bottom="1418" w:left="1701" w:header="680" w:footer="680" w:gutter="0"/>
          <w:pgNumType w:fmt="lowerRoman"/>
          <w:cols w:space="708"/>
          <w:docGrid w:linePitch="360"/>
        </w:sectPr>
      </w:pPr>
      <w:r>
        <w:rPr>
          <w:rFonts w:asciiTheme="majorHAnsi" w:hAnsiTheme="majorHAnsi" w:cstheme="majorHAnsi"/>
        </w:rPr>
        <w:fldChar w:fldCharType="end"/>
      </w:r>
    </w:p>
    <w:p w14:paraId="6B251B18" w14:textId="73634107" w:rsidR="003D16ED" w:rsidRPr="003B0C1C" w:rsidRDefault="003D16ED" w:rsidP="003D16ED">
      <w:pPr>
        <w:pStyle w:val="TableofFigures"/>
        <w:tabs>
          <w:tab w:val="right" w:leader="dot" w:pos="9061"/>
        </w:tabs>
        <w:jc w:val="center"/>
        <w:rPr>
          <w:rFonts w:asciiTheme="majorHAnsi" w:hAnsiTheme="majorHAnsi" w:cstheme="majorHAnsi"/>
          <w:b/>
          <w:sz w:val="36"/>
          <w:szCs w:val="36"/>
          <w:lang w:val="en-US"/>
        </w:rPr>
      </w:pPr>
      <w:r w:rsidRPr="003B0C1C">
        <w:rPr>
          <w:rFonts w:asciiTheme="majorHAnsi" w:hAnsiTheme="majorHAnsi" w:cstheme="majorHAnsi"/>
          <w:b/>
          <w:sz w:val="36"/>
          <w:szCs w:val="36"/>
          <w:lang w:val="en-US"/>
        </w:rPr>
        <w:lastRenderedPageBreak/>
        <w:t>DANH MỤC HÌNH ẢNH</w:t>
      </w:r>
    </w:p>
    <w:p w14:paraId="6003BBC3" w14:textId="725CDD74" w:rsidR="004D32D2" w:rsidRPr="003B0C1C" w:rsidRDefault="003D16ED">
      <w:pPr>
        <w:pStyle w:val="TableofFigures"/>
        <w:tabs>
          <w:tab w:val="right" w:leader="dot" w:pos="9061"/>
        </w:tabs>
        <w:rPr>
          <w:rFonts w:asciiTheme="majorHAnsi" w:eastAsiaTheme="minorEastAsia" w:hAnsiTheme="majorHAnsi" w:cstheme="majorHAnsi"/>
          <w:noProof/>
          <w:sz w:val="22"/>
          <w:lang w:val="en-US"/>
        </w:rPr>
      </w:pPr>
      <w:r w:rsidRPr="003B0C1C">
        <w:rPr>
          <w:rFonts w:asciiTheme="majorHAnsi" w:hAnsiTheme="majorHAnsi" w:cstheme="majorHAnsi"/>
        </w:rPr>
        <w:fldChar w:fldCharType="begin"/>
      </w:r>
      <w:r w:rsidRPr="003B0C1C">
        <w:rPr>
          <w:rFonts w:asciiTheme="majorHAnsi" w:hAnsiTheme="majorHAnsi" w:cstheme="majorHAnsi"/>
        </w:rPr>
        <w:instrText xml:space="preserve"> TOC \h \z \c "Hình" </w:instrText>
      </w:r>
      <w:r w:rsidRPr="003B0C1C">
        <w:rPr>
          <w:rFonts w:asciiTheme="majorHAnsi" w:hAnsiTheme="majorHAnsi" w:cstheme="majorHAnsi"/>
        </w:rPr>
        <w:fldChar w:fldCharType="separate"/>
      </w:r>
      <w:hyperlink w:anchor="_Toc230036244" w:history="1">
        <w:r w:rsidR="004D32D2" w:rsidRPr="003B0C1C">
          <w:rPr>
            <w:rStyle w:val="Hyperlink"/>
            <w:rFonts w:asciiTheme="majorHAnsi" w:hAnsiTheme="majorHAnsi" w:cstheme="majorHAnsi"/>
            <w:noProof/>
          </w:rPr>
          <w:t>Hình 3.1 Thống kê mô tả tỉ lệ Churn</w:t>
        </w:r>
        <w:r w:rsidR="004D32D2" w:rsidRPr="003B0C1C">
          <w:rPr>
            <w:rFonts w:asciiTheme="majorHAnsi" w:hAnsiTheme="majorHAnsi" w:cstheme="majorHAnsi"/>
            <w:noProof/>
            <w:webHidden/>
          </w:rPr>
          <w:tab/>
        </w:r>
        <w:r w:rsidR="004D32D2" w:rsidRPr="003B0C1C">
          <w:rPr>
            <w:rFonts w:asciiTheme="majorHAnsi" w:hAnsiTheme="majorHAnsi" w:cstheme="majorHAnsi"/>
            <w:noProof/>
            <w:webHidden/>
          </w:rPr>
          <w:fldChar w:fldCharType="begin"/>
        </w:r>
        <w:r w:rsidR="004D32D2" w:rsidRPr="003B0C1C">
          <w:rPr>
            <w:rFonts w:asciiTheme="majorHAnsi" w:hAnsiTheme="majorHAnsi" w:cstheme="majorHAnsi"/>
            <w:noProof/>
            <w:webHidden/>
          </w:rPr>
          <w:instrText xml:space="preserve"> PAGEREF _Toc230036244 \h </w:instrText>
        </w:r>
        <w:r w:rsidR="004D32D2" w:rsidRPr="003B0C1C">
          <w:rPr>
            <w:rFonts w:asciiTheme="majorHAnsi" w:hAnsiTheme="majorHAnsi" w:cstheme="majorHAnsi"/>
            <w:noProof/>
            <w:webHidden/>
          </w:rPr>
        </w:r>
        <w:r w:rsidR="004D32D2"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11</w:t>
        </w:r>
        <w:r w:rsidR="004D32D2" w:rsidRPr="003B0C1C">
          <w:rPr>
            <w:rFonts w:asciiTheme="majorHAnsi" w:hAnsiTheme="majorHAnsi" w:cstheme="majorHAnsi"/>
            <w:noProof/>
            <w:webHidden/>
          </w:rPr>
          <w:fldChar w:fldCharType="end"/>
        </w:r>
      </w:hyperlink>
    </w:p>
    <w:p w14:paraId="0A471B75" w14:textId="187D5999"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45" w:history="1">
        <w:r w:rsidRPr="003B0C1C">
          <w:rPr>
            <w:rStyle w:val="Hyperlink"/>
            <w:rFonts w:asciiTheme="majorHAnsi" w:hAnsiTheme="majorHAnsi" w:cstheme="majorHAnsi"/>
            <w:noProof/>
          </w:rPr>
          <w:t>Hình 3.2 Số lượng khách hàng của từng thành phố xếp theo số lượng</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_Toc230036245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11</w:t>
        </w:r>
        <w:r w:rsidRPr="003B0C1C">
          <w:rPr>
            <w:rFonts w:asciiTheme="majorHAnsi" w:hAnsiTheme="majorHAnsi" w:cstheme="majorHAnsi"/>
            <w:noProof/>
            <w:webHidden/>
          </w:rPr>
          <w:fldChar w:fldCharType="end"/>
        </w:r>
      </w:hyperlink>
    </w:p>
    <w:p w14:paraId="64F51565" w14:textId="6E98DD03"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46" w:history="1">
        <w:r w:rsidRPr="003B0C1C">
          <w:rPr>
            <w:rStyle w:val="Hyperlink"/>
            <w:rFonts w:asciiTheme="majorHAnsi" w:hAnsiTheme="majorHAnsi" w:cstheme="majorHAnsi"/>
            <w:noProof/>
          </w:rPr>
          <w:t>Hình 3.3 Tương quan giữa quy mô thành phố và tỷ lệ rời bỏ</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_Toc230036246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12</w:t>
        </w:r>
        <w:r w:rsidRPr="003B0C1C">
          <w:rPr>
            <w:rFonts w:asciiTheme="majorHAnsi" w:hAnsiTheme="majorHAnsi" w:cstheme="majorHAnsi"/>
            <w:noProof/>
            <w:webHidden/>
          </w:rPr>
          <w:fldChar w:fldCharType="end"/>
        </w:r>
      </w:hyperlink>
    </w:p>
    <w:p w14:paraId="29429EE1" w14:textId="01F09E5C"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47" w:history="1">
        <w:r w:rsidRPr="003B0C1C">
          <w:rPr>
            <w:rStyle w:val="Hyperlink"/>
            <w:rFonts w:asciiTheme="majorHAnsi" w:hAnsiTheme="majorHAnsi" w:cstheme="majorHAnsi"/>
            <w:noProof/>
          </w:rPr>
          <w:t>Hình 3.4 Phân chia nhóm khách hàng theo giá trị</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_Toc230036247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12</w:t>
        </w:r>
        <w:r w:rsidRPr="003B0C1C">
          <w:rPr>
            <w:rFonts w:asciiTheme="majorHAnsi" w:hAnsiTheme="majorHAnsi" w:cstheme="majorHAnsi"/>
            <w:noProof/>
            <w:webHidden/>
          </w:rPr>
          <w:fldChar w:fldCharType="end"/>
        </w:r>
      </w:hyperlink>
    </w:p>
    <w:p w14:paraId="7BD5F9BF" w14:textId="6E94A58E"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48" w:history="1">
        <w:r w:rsidRPr="003B0C1C">
          <w:rPr>
            <w:rStyle w:val="Hyperlink"/>
            <w:rFonts w:asciiTheme="majorHAnsi" w:hAnsiTheme="majorHAnsi" w:cstheme="majorHAnsi"/>
            <w:noProof/>
          </w:rPr>
          <w:t>Hình 3.5 Phân phối thâm niên</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_Toc230036248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13</w:t>
        </w:r>
        <w:r w:rsidRPr="003B0C1C">
          <w:rPr>
            <w:rFonts w:asciiTheme="majorHAnsi" w:hAnsiTheme="majorHAnsi" w:cstheme="majorHAnsi"/>
            <w:noProof/>
            <w:webHidden/>
          </w:rPr>
          <w:fldChar w:fldCharType="end"/>
        </w:r>
      </w:hyperlink>
    </w:p>
    <w:p w14:paraId="5ADB16B0" w14:textId="35EED2E1"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49" w:history="1">
        <w:r w:rsidRPr="003B0C1C">
          <w:rPr>
            <w:rStyle w:val="Hyperlink"/>
            <w:rFonts w:asciiTheme="majorHAnsi" w:hAnsiTheme="majorHAnsi" w:cstheme="majorHAnsi"/>
            <w:noProof/>
          </w:rPr>
          <w:t>Hình 3.6 Thống kê mô tả biến Contract</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_Toc230036249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14</w:t>
        </w:r>
        <w:r w:rsidRPr="003B0C1C">
          <w:rPr>
            <w:rFonts w:asciiTheme="majorHAnsi" w:hAnsiTheme="majorHAnsi" w:cstheme="majorHAnsi"/>
            <w:noProof/>
            <w:webHidden/>
          </w:rPr>
          <w:fldChar w:fldCharType="end"/>
        </w:r>
      </w:hyperlink>
    </w:p>
    <w:p w14:paraId="220232FC" w14:textId="39EA47EA"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50" w:history="1">
        <w:r w:rsidRPr="003B0C1C">
          <w:rPr>
            <w:rStyle w:val="Hyperlink"/>
            <w:rFonts w:asciiTheme="majorHAnsi" w:hAnsiTheme="majorHAnsi" w:cstheme="majorHAnsi"/>
            <w:noProof/>
          </w:rPr>
          <w:t>Hình 3.7 Thống kê mô tả biến Internet Service</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_Toc230036250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14</w:t>
        </w:r>
        <w:r w:rsidRPr="003B0C1C">
          <w:rPr>
            <w:rFonts w:asciiTheme="majorHAnsi" w:hAnsiTheme="majorHAnsi" w:cstheme="majorHAnsi"/>
            <w:noProof/>
            <w:webHidden/>
          </w:rPr>
          <w:fldChar w:fldCharType="end"/>
        </w:r>
      </w:hyperlink>
    </w:p>
    <w:p w14:paraId="496AA73E" w14:textId="018B6D8D"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51" w:history="1">
        <w:r w:rsidRPr="003B0C1C">
          <w:rPr>
            <w:rStyle w:val="Hyperlink"/>
            <w:rFonts w:asciiTheme="majorHAnsi" w:hAnsiTheme="majorHAnsi" w:cstheme="majorHAnsi"/>
            <w:noProof/>
          </w:rPr>
          <w:t>Hình 3.8 Thống kê mô tả biến phương thức thanh toán</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_Toc230036251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15</w:t>
        </w:r>
        <w:r w:rsidRPr="003B0C1C">
          <w:rPr>
            <w:rFonts w:asciiTheme="majorHAnsi" w:hAnsiTheme="majorHAnsi" w:cstheme="majorHAnsi"/>
            <w:noProof/>
            <w:webHidden/>
          </w:rPr>
          <w:fldChar w:fldCharType="end"/>
        </w:r>
      </w:hyperlink>
    </w:p>
    <w:p w14:paraId="1B9ECA1F" w14:textId="733D5052"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52" w:history="1">
        <w:r w:rsidRPr="003B0C1C">
          <w:rPr>
            <w:rStyle w:val="Hyperlink"/>
            <w:rFonts w:asciiTheme="majorHAnsi" w:hAnsiTheme="majorHAnsi" w:cstheme="majorHAnsi"/>
            <w:noProof/>
          </w:rPr>
          <w:t>Hình 3.9 Thống kê mô tả biến nhân khẩu học</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_Toc230036252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16</w:t>
        </w:r>
        <w:r w:rsidRPr="003B0C1C">
          <w:rPr>
            <w:rFonts w:asciiTheme="majorHAnsi" w:hAnsiTheme="majorHAnsi" w:cstheme="majorHAnsi"/>
            <w:noProof/>
            <w:webHidden/>
          </w:rPr>
          <w:fldChar w:fldCharType="end"/>
        </w:r>
      </w:hyperlink>
    </w:p>
    <w:p w14:paraId="35BCBD83" w14:textId="2204E743"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53" w:history="1">
        <w:r w:rsidRPr="003B0C1C">
          <w:rPr>
            <w:rStyle w:val="Hyperlink"/>
            <w:rFonts w:asciiTheme="majorHAnsi" w:hAnsiTheme="majorHAnsi" w:cstheme="majorHAnsi"/>
            <w:noProof/>
          </w:rPr>
          <w:t>Hình 3.10 Mối quan hệ giữ biến số lượng dịch vụ phụ và trời bỏ</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_Toc230036253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17</w:t>
        </w:r>
        <w:r w:rsidRPr="003B0C1C">
          <w:rPr>
            <w:rFonts w:asciiTheme="majorHAnsi" w:hAnsiTheme="majorHAnsi" w:cstheme="majorHAnsi"/>
            <w:noProof/>
            <w:webHidden/>
          </w:rPr>
          <w:fldChar w:fldCharType="end"/>
        </w:r>
      </w:hyperlink>
    </w:p>
    <w:p w14:paraId="24BF118D" w14:textId="045C1800"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54" w:history="1">
        <w:r w:rsidRPr="003B0C1C">
          <w:rPr>
            <w:rStyle w:val="Hyperlink"/>
            <w:rFonts w:asciiTheme="majorHAnsi" w:hAnsiTheme="majorHAnsi" w:cstheme="majorHAnsi"/>
            <w:noProof/>
          </w:rPr>
          <w:t>Hình 3.11 Thống kê mô tả biến lý do rời bỏ</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_Toc230036254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19</w:t>
        </w:r>
        <w:r w:rsidRPr="003B0C1C">
          <w:rPr>
            <w:rFonts w:asciiTheme="majorHAnsi" w:hAnsiTheme="majorHAnsi" w:cstheme="majorHAnsi"/>
            <w:noProof/>
            <w:webHidden/>
          </w:rPr>
          <w:fldChar w:fldCharType="end"/>
        </w:r>
      </w:hyperlink>
    </w:p>
    <w:p w14:paraId="51110239" w14:textId="240FD097"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55" w:history="1">
        <w:r w:rsidRPr="003B0C1C">
          <w:rPr>
            <w:rStyle w:val="Hyperlink"/>
            <w:rFonts w:asciiTheme="majorHAnsi" w:hAnsiTheme="majorHAnsi" w:cstheme="majorHAnsi"/>
            <w:noProof/>
          </w:rPr>
          <w:t>Hình 3.12 Các chỉ số của mô hình Random Forest</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_Toc230036255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23</w:t>
        </w:r>
        <w:r w:rsidRPr="003B0C1C">
          <w:rPr>
            <w:rFonts w:asciiTheme="majorHAnsi" w:hAnsiTheme="majorHAnsi" w:cstheme="majorHAnsi"/>
            <w:noProof/>
            <w:webHidden/>
          </w:rPr>
          <w:fldChar w:fldCharType="end"/>
        </w:r>
      </w:hyperlink>
    </w:p>
    <w:p w14:paraId="148F20CC" w14:textId="626A0229"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56" w:history="1">
        <w:r w:rsidRPr="003B0C1C">
          <w:rPr>
            <w:rStyle w:val="Hyperlink"/>
            <w:rFonts w:asciiTheme="majorHAnsi" w:hAnsiTheme="majorHAnsi" w:cstheme="majorHAnsi"/>
            <w:noProof/>
          </w:rPr>
          <w:t>Hình 3.13</w:t>
        </w:r>
        <w:r w:rsidRPr="003B0C1C">
          <w:rPr>
            <w:rStyle w:val="Hyperlink"/>
            <w:rFonts w:asciiTheme="majorHAnsi" w:eastAsia="Times New Roman" w:hAnsiTheme="majorHAnsi" w:cstheme="majorHAnsi"/>
            <w:noProof/>
            <w:lang w:val="en-US"/>
          </w:rPr>
          <w:t xml:space="preserve"> Các </w:t>
        </w:r>
        <w:r w:rsidRPr="003B0C1C">
          <w:rPr>
            <w:rStyle w:val="Hyperlink"/>
            <w:rFonts w:asciiTheme="majorHAnsi" w:eastAsia="Times New Roman" w:hAnsiTheme="majorHAnsi" w:cstheme="majorHAnsi"/>
            <w:noProof/>
          </w:rPr>
          <w:t xml:space="preserve">chỉ số </w:t>
        </w:r>
        <w:r w:rsidRPr="003B0C1C">
          <w:rPr>
            <w:rStyle w:val="Hyperlink"/>
            <w:rFonts w:asciiTheme="majorHAnsi" w:eastAsia="Times New Roman" w:hAnsiTheme="majorHAnsi" w:cstheme="majorHAnsi"/>
            <w:noProof/>
            <w:lang w:val="en-US"/>
          </w:rPr>
          <w:t xml:space="preserve">của </w:t>
        </w:r>
        <w:r w:rsidRPr="003B0C1C">
          <w:rPr>
            <w:rStyle w:val="Hyperlink"/>
            <w:rFonts w:asciiTheme="majorHAnsi" w:eastAsia="Times New Roman" w:hAnsiTheme="majorHAnsi" w:cstheme="majorHAnsi"/>
            <w:noProof/>
          </w:rPr>
          <w:t>mô hình của XG Boost</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_Toc230036256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24</w:t>
        </w:r>
        <w:r w:rsidRPr="003B0C1C">
          <w:rPr>
            <w:rFonts w:asciiTheme="majorHAnsi" w:hAnsiTheme="majorHAnsi" w:cstheme="majorHAnsi"/>
            <w:noProof/>
            <w:webHidden/>
          </w:rPr>
          <w:fldChar w:fldCharType="end"/>
        </w:r>
      </w:hyperlink>
    </w:p>
    <w:p w14:paraId="51E9EEA7" w14:textId="4D4D09DE" w:rsidR="004D32D2" w:rsidRPr="003B0C1C" w:rsidRDefault="004D32D2">
      <w:pPr>
        <w:pStyle w:val="TableofFigures"/>
        <w:tabs>
          <w:tab w:val="right" w:leader="dot" w:pos="9061"/>
        </w:tabs>
        <w:rPr>
          <w:rFonts w:asciiTheme="majorHAnsi" w:eastAsiaTheme="minorEastAsia" w:hAnsiTheme="majorHAnsi" w:cstheme="majorHAnsi"/>
          <w:noProof/>
          <w:sz w:val="22"/>
          <w:lang w:val="en-US"/>
        </w:rPr>
      </w:pPr>
      <w:hyperlink w:anchor="_Toc230036257" w:history="1">
        <w:r w:rsidRPr="003B0C1C">
          <w:rPr>
            <w:rStyle w:val="Hyperlink"/>
            <w:rFonts w:asciiTheme="majorHAnsi" w:hAnsiTheme="majorHAnsi" w:cstheme="majorHAnsi"/>
            <w:noProof/>
          </w:rPr>
          <w:t>Hình 3.14 Danh sách Top 10 khách hàng có nguy cơ rời bỏ</w:t>
        </w:r>
        <w:r w:rsidRPr="003B0C1C">
          <w:rPr>
            <w:rFonts w:asciiTheme="majorHAnsi" w:hAnsiTheme="majorHAnsi" w:cstheme="majorHAnsi"/>
            <w:noProof/>
            <w:webHidden/>
          </w:rPr>
          <w:tab/>
        </w:r>
        <w:r w:rsidRPr="003B0C1C">
          <w:rPr>
            <w:rFonts w:asciiTheme="majorHAnsi" w:hAnsiTheme="majorHAnsi" w:cstheme="majorHAnsi"/>
            <w:noProof/>
            <w:webHidden/>
          </w:rPr>
          <w:fldChar w:fldCharType="begin"/>
        </w:r>
        <w:r w:rsidRPr="003B0C1C">
          <w:rPr>
            <w:rFonts w:asciiTheme="majorHAnsi" w:hAnsiTheme="majorHAnsi" w:cstheme="majorHAnsi"/>
            <w:noProof/>
            <w:webHidden/>
          </w:rPr>
          <w:instrText xml:space="preserve"> PAGEREF _Toc230036257 \h </w:instrText>
        </w:r>
        <w:r w:rsidRPr="003B0C1C">
          <w:rPr>
            <w:rFonts w:asciiTheme="majorHAnsi" w:hAnsiTheme="majorHAnsi" w:cstheme="majorHAnsi"/>
            <w:noProof/>
            <w:webHidden/>
          </w:rPr>
        </w:r>
        <w:r w:rsidRPr="003B0C1C">
          <w:rPr>
            <w:rFonts w:asciiTheme="majorHAnsi" w:hAnsiTheme="majorHAnsi" w:cstheme="majorHAnsi"/>
            <w:noProof/>
            <w:webHidden/>
          </w:rPr>
          <w:fldChar w:fldCharType="separate"/>
        </w:r>
        <w:r w:rsidR="00665330" w:rsidRPr="003B0C1C">
          <w:rPr>
            <w:rFonts w:asciiTheme="majorHAnsi" w:hAnsiTheme="majorHAnsi" w:cstheme="majorHAnsi"/>
            <w:noProof/>
            <w:webHidden/>
          </w:rPr>
          <w:t>25</w:t>
        </w:r>
        <w:r w:rsidRPr="003B0C1C">
          <w:rPr>
            <w:rFonts w:asciiTheme="majorHAnsi" w:hAnsiTheme="majorHAnsi" w:cstheme="majorHAnsi"/>
            <w:noProof/>
            <w:webHidden/>
          </w:rPr>
          <w:fldChar w:fldCharType="end"/>
        </w:r>
      </w:hyperlink>
    </w:p>
    <w:p w14:paraId="4AB58341" w14:textId="6EF249BD" w:rsidR="003D16ED" w:rsidRPr="00DF2F98" w:rsidRDefault="003D16ED" w:rsidP="00DF2F98">
      <w:pPr>
        <w:rPr>
          <w:rFonts w:asciiTheme="majorHAnsi" w:hAnsiTheme="majorHAnsi" w:cstheme="majorHAnsi"/>
          <w:lang w:val="en-US"/>
        </w:rPr>
      </w:pPr>
      <w:r w:rsidRPr="003B0C1C">
        <w:rPr>
          <w:rFonts w:asciiTheme="majorHAnsi" w:hAnsiTheme="majorHAnsi" w:cstheme="majorHAnsi"/>
        </w:rPr>
        <w:fldChar w:fldCharType="end"/>
      </w:r>
    </w:p>
    <w:p w14:paraId="404ACFD8" w14:textId="3AF68EDA" w:rsidR="001B259D" w:rsidRPr="003B0C1C" w:rsidRDefault="003D16ED" w:rsidP="003D16ED">
      <w:pPr>
        <w:tabs>
          <w:tab w:val="left" w:pos="753"/>
        </w:tabs>
        <w:rPr>
          <w:rFonts w:asciiTheme="majorHAnsi" w:hAnsiTheme="majorHAnsi" w:cstheme="majorHAnsi"/>
        </w:rPr>
        <w:sectPr w:rsidR="001B259D" w:rsidRPr="003B0C1C" w:rsidSect="000D22EC">
          <w:pgSz w:w="11906" w:h="16838" w:code="9"/>
          <w:pgMar w:top="1418" w:right="1134" w:bottom="1418" w:left="1701" w:header="680" w:footer="680" w:gutter="0"/>
          <w:pgNumType w:fmt="lowerRoman"/>
          <w:cols w:space="708"/>
          <w:docGrid w:linePitch="360"/>
        </w:sectPr>
      </w:pPr>
      <w:r w:rsidRPr="003B0C1C">
        <w:rPr>
          <w:rFonts w:asciiTheme="majorHAnsi" w:hAnsiTheme="majorHAnsi" w:cstheme="majorHAnsi"/>
        </w:rPr>
        <w:tab/>
      </w:r>
    </w:p>
    <w:p w14:paraId="68FE4B36" w14:textId="475E548C" w:rsidR="00FA38B8" w:rsidRPr="003B0C1C" w:rsidRDefault="00C11ED2" w:rsidP="00FA38B8">
      <w:pPr>
        <w:pStyle w:val="Heading1"/>
        <w:rPr>
          <w:rFonts w:cstheme="majorHAnsi"/>
        </w:rPr>
      </w:pPr>
      <w:bookmarkStart w:id="1" w:name="_Toc230036177"/>
      <w:r w:rsidRPr="003B0C1C">
        <w:rPr>
          <w:rFonts w:cstheme="majorHAnsi"/>
        </w:rPr>
        <w:lastRenderedPageBreak/>
        <w:t>XÁC ĐỊNH CÂU HỎI</w:t>
      </w:r>
      <w:bookmarkEnd w:id="1"/>
    </w:p>
    <w:p w14:paraId="42AE14E4" w14:textId="49484121" w:rsidR="00C11ED2" w:rsidRPr="003B0C1C" w:rsidRDefault="00BF220C" w:rsidP="00D06BC9">
      <w:pPr>
        <w:pStyle w:val="Heading2"/>
        <w:rPr>
          <w:rFonts w:asciiTheme="majorHAnsi" w:hAnsiTheme="majorHAnsi" w:cstheme="majorHAnsi"/>
        </w:rPr>
      </w:pPr>
      <w:bookmarkStart w:id="2" w:name="_Toc230036178"/>
      <w:r w:rsidRPr="003B0C1C">
        <w:rPr>
          <w:rFonts w:asciiTheme="majorHAnsi" w:hAnsiTheme="majorHAnsi" w:cstheme="majorHAnsi"/>
        </w:rPr>
        <w:t>BỐI CẢNH KINH DOANH NGÀNH VIỄN THÔNG VÀ BÀI TOÁN KHÁCH HÀNG</w:t>
      </w:r>
      <w:r w:rsidR="00D06BC9" w:rsidRPr="003B0C1C">
        <w:rPr>
          <w:rFonts w:asciiTheme="majorHAnsi" w:hAnsiTheme="majorHAnsi" w:cstheme="majorHAnsi"/>
        </w:rPr>
        <w:t xml:space="preserve"> RỜI BỎ</w:t>
      </w:r>
      <w:bookmarkEnd w:id="2"/>
    </w:p>
    <w:p w14:paraId="39476409" w14:textId="77777777" w:rsidR="00BF220C" w:rsidRPr="003B0C1C" w:rsidRDefault="00BF220C" w:rsidP="00BF220C">
      <w:pPr>
        <w:rPr>
          <w:rFonts w:asciiTheme="majorHAnsi" w:hAnsiTheme="majorHAnsi" w:cstheme="majorHAnsi"/>
          <w:lang w:val="en-US"/>
        </w:rPr>
      </w:pPr>
      <w:r w:rsidRPr="003B0C1C">
        <w:rPr>
          <w:rFonts w:asciiTheme="majorHAnsi" w:hAnsiTheme="majorHAnsi" w:cstheme="majorHAnsi"/>
          <w:lang w:val="en-US"/>
        </w:rPr>
        <w:t>Ngành viễn thông là một trong những ngành có mức độ cạnh tranh cao do khách hàng có nhiều lựa chọn về nhà cung cấp, gói cước và dịch vụ đi kèm. Tại thị trường Hoa Kỳ, bên cạnh các nhà mạng lớn như Verizon, AT&amp;T, T-Mobile hay Comcast, còn có nhiều nhà cung cấp khu vực và các nhà mạng ảo. Sự đa dạng này giúp khách hàng dễ dàng so sánh giá, chất lượng dịch vụ và chuyển đổi nhà cung cấp khi cảm thấy không hài lòng.</w:t>
      </w:r>
    </w:p>
    <w:p w14:paraId="02D573DB" w14:textId="77777777" w:rsidR="00BF220C" w:rsidRPr="003B0C1C" w:rsidRDefault="00BF220C" w:rsidP="00BF220C">
      <w:pPr>
        <w:rPr>
          <w:rFonts w:asciiTheme="majorHAnsi" w:hAnsiTheme="majorHAnsi" w:cstheme="majorHAnsi"/>
          <w:lang w:val="en-US"/>
        </w:rPr>
      </w:pPr>
      <w:r w:rsidRPr="003B0C1C">
        <w:rPr>
          <w:rFonts w:asciiTheme="majorHAnsi" w:hAnsiTheme="majorHAnsi" w:cstheme="majorHAnsi"/>
          <w:lang w:val="en-US"/>
        </w:rPr>
        <w:t>Trong bối cảnh đó, vấn đề rời bỏ khách hàng, hay còn gọi là Churn, trở thành một trong những thách thức quan trọng đối với các doanh nghiệp viễn thông. Churn xảy ra khi khách hàng ngừng sử dụng dịch vụ của doanh nghiệp để chuyển sang đối thủ hoặc không tiếp tục duy trì thuê bao. Đối với ngành viễn thông, việc mất khách hàng không chỉ làm giảm doanh thu hiện tại mà còn làm mất đi giá trị vòng đời khách hàng trong tương lai. Vì vậy, doanh nghiệp không thể chỉ tập trung vào việc thu hút khách hàng mới mà còn cần có chiến lược giữ chân khách hàng hiện hữu.</w:t>
      </w:r>
    </w:p>
    <w:p w14:paraId="51CA5014" w14:textId="77777777" w:rsidR="00BF220C" w:rsidRPr="003B0C1C" w:rsidRDefault="00BF220C" w:rsidP="00BF220C">
      <w:pPr>
        <w:rPr>
          <w:rFonts w:asciiTheme="majorHAnsi" w:hAnsiTheme="majorHAnsi" w:cstheme="majorHAnsi"/>
          <w:lang w:val="en-US"/>
        </w:rPr>
      </w:pPr>
      <w:r w:rsidRPr="003B0C1C">
        <w:rPr>
          <w:rFonts w:asciiTheme="majorHAnsi" w:hAnsiTheme="majorHAnsi" w:cstheme="majorHAnsi"/>
          <w:lang w:val="en-US"/>
        </w:rPr>
        <w:t>Chi phí để thu hút một khách hàng mới thường cao hơn nhiều so với chi phí duy trì một khách hàng cũ. Do đó, nếu doanh nghiệp có thể nhận diện sớm nhóm khách hàng có nguy cơ rời bỏ, doanh nghiệp sẽ có cơ hội can thiệp kịp thời thông qua các chương trình chăm sóc, ưu đãi hoặc cải thiện chất lượng dịch vụ. Đây cũng là lý do bài toán phân tích Churn có ý nghĩa thực tiễn cao trong hoạt động quản trị khách hàng và ra quyết định kinh doanh.</w:t>
      </w:r>
    </w:p>
    <w:p w14:paraId="596EFFF5" w14:textId="77777777" w:rsidR="00BF220C" w:rsidRPr="003B0C1C" w:rsidRDefault="00BF220C" w:rsidP="00BF220C">
      <w:pPr>
        <w:rPr>
          <w:rFonts w:asciiTheme="majorHAnsi" w:hAnsiTheme="majorHAnsi" w:cstheme="majorHAnsi"/>
          <w:lang w:val="en-US"/>
        </w:rPr>
      </w:pPr>
      <w:r w:rsidRPr="003B0C1C">
        <w:rPr>
          <w:rFonts w:asciiTheme="majorHAnsi" w:hAnsiTheme="majorHAnsi" w:cstheme="majorHAnsi"/>
          <w:lang w:val="en-US"/>
        </w:rPr>
        <w:t>Trong nghiên cứu này, doanh nghiệp viễn thông được phân tích được gọi tắt là Telco. Bộ dữ liệu cho thấy Telco đang phục vụ 7.043 khách hàng tại bang California. Tuy nhiên, doanh nghiệp đang đối mặt với một số dấu hiệu đáng chú ý liên quan đến sự suy giảm doanh thu và gia tăng số lượng khách hàng hủy dịch vụ. Các dấu hiệu này cho thấy Telco cần một cách tiếp cận dựa trên dữ liệu để hiểu rõ hiện trạng Churn, xác định nguyên nhân và xây dựng giải pháp giữ chân khách hàng phù hợp.</w:t>
      </w:r>
    </w:p>
    <w:p w14:paraId="125E520B" w14:textId="77777777" w:rsidR="00BF220C" w:rsidRPr="003B0C1C" w:rsidRDefault="00BF220C" w:rsidP="00BF220C">
      <w:pPr>
        <w:rPr>
          <w:rFonts w:asciiTheme="majorHAnsi" w:hAnsiTheme="majorHAnsi" w:cstheme="majorHAnsi"/>
          <w:lang w:val="en-US"/>
        </w:rPr>
      </w:pPr>
      <w:r w:rsidRPr="003B0C1C">
        <w:rPr>
          <w:rFonts w:asciiTheme="majorHAnsi" w:hAnsiTheme="majorHAnsi" w:cstheme="majorHAnsi"/>
          <w:lang w:val="en-US"/>
        </w:rPr>
        <w:t>Cụ thể, doanh nghiệp đang gặp ba vấn đề chính. Thứ nhất, doanh thu thuê bao có xu hướng giảm trong các quý gần đây, nhưng doanh nghiệp chưa xác định được nguyên nhân chính là do mất khách hàng, giảm giá cạnh tranh hay sự thay đổi trong cơ cấu gói dịch vụ. Thứ hai, số lượng yêu cầu hủy dịch vụ từ khách hàng tăng lên, trong khi doanh nghiệp chưa có hệ thống cảnh báo sớm để phát hiện nhóm khách hàng có nguy cơ rời bỏ. Thứ ba, các chương trình khuyến mãi và giữ chân khách hàng hiện vẫn được triển khai khá đại trà, chưa phân biệt rõ khách hàng giá trị cao, khách hàng có nguy cơ rời bỏ và khách hàng có mức độ gắn kết thấp.</w:t>
      </w:r>
    </w:p>
    <w:p w14:paraId="3A6116A9" w14:textId="5AA4A0F4" w:rsidR="00BF220C" w:rsidRPr="003B0C1C" w:rsidRDefault="00BF220C" w:rsidP="00BF220C">
      <w:pPr>
        <w:rPr>
          <w:rFonts w:asciiTheme="majorHAnsi" w:hAnsiTheme="majorHAnsi" w:cstheme="majorHAnsi"/>
          <w:lang w:val="en-US"/>
        </w:rPr>
      </w:pPr>
      <w:r w:rsidRPr="003B0C1C">
        <w:rPr>
          <w:rFonts w:asciiTheme="majorHAnsi" w:hAnsiTheme="majorHAnsi" w:cstheme="majorHAnsi"/>
          <w:lang w:val="en-US"/>
        </w:rPr>
        <w:t xml:space="preserve">Từ góc độ tài chính, Churn gây ra thiệt hại đáng kể cho doanh nghiệp. Phân tích sơ bộ cho thấy trong tổng số 7.043 khách hàng, có 1.869 khách hàng đã rời bỏ dịch vụ. Tổng doanh thu định kỳ hằng tháng bị mất từ nhóm khách hàng này là khoảng 139.131 USD. Nếu quy đổi theo năm, doanh thu có thể bị mất lên đến khoảng 1,67 triệu USD. Bên </w:t>
      </w:r>
      <w:r w:rsidRPr="003B0C1C">
        <w:rPr>
          <w:rFonts w:asciiTheme="majorHAnsi" w:hAnsiTheme="majorHAnsi" w:cstheme="majorHAnsi"/>
          <w:lang w:val="en-US"/>
        </w:rPr>
        <w:lastRenderedPageBreak/>
        <w:t>cạnh đó, tổng giá trị vòng đời khách hàng tiềm năng bị mất đạt khoảng 7.755.256 USD. Điều này cho thấy Churn không chỉ là vấn đề vận hành ngắn hạn mà còn ảnh hưởng trực tiếp đến tăng trưởng dài hạn của doanh nghiệp.</w:t>
      </w:r>
    </w:p>
    <w:p w14:paraId="05DFAEC6" w14:textId="7CE207A9" w:rsidR="00034123" w:rsidRPr="003B0C1C" w:rsidRDefault="00034123" w:rsidP="00034123">
      <w:pPr>
        <w:pStyle w:val="Caption"/>
        <w:rPr>
          <w:rFonts w:asciiTheme="majorHAnsi" w:hAnsiTheme="majorHAnsi" w:cstheme="majorHAnsi"/>
          <w:b w:val="0"/>
        </w:rPr>
      </w:pPr>
      <w:bookmarkStart w:id="3" w:name="_Toc230205754"/>
      <w:r w:rsidRPr="003B0C1C">
        <w:rPr>
          <w:rFonts w:asciiTheme="majorHAnsi" w:hAnsiTheme="majorHAnsi" w:cstheme="majorHAnsi"/>
        </w:rPr>
        <w:t xml:space="preserve">Bảng </w:t>
      </w:r>
      <w:r w:rsidR="00DF2F98">
        <w:rPr>
          <w:rFonts w:asciiTheme="majorHAnsi" w:hAnsiTheme="majorHAnsi" w:cstheme="majorHAnsi"/>
        </w:rPr>
        <w:fldChar w:fldCharType="begin"/>
      </w:r>
      <w:r w:rsidR="00DF2F98">
        <w:rPr>
          <w:rFonts w:asciiTheme="majorHAnsi" w:hAnsiTheme="majorHAnsi" w:cstheme="majorHAnsi"/>
        </w:rPr>
        <w:instrText xml:space="preserve"> STYLEREF 1 \s </w:instrText>
      </w:r>
      <w:r w:rsidR="00DF2F98">
        <w:rPr>
          <w:rFonts w:asciiTheme="majorHAnsi" w:hAnsiTheme="majorHAnsi" w:cstheme="majorHAnsi"/>
        </w:rPr>
        <w:fldChar w:fldCharType="separate"/>
      </w:r>
      <w:r w:rsidR="00DF2F98">
        <w:rPr>
          <w:rFonts w:asciiTheme="majorHAnsi" w:hAnsiTheme="majorHAnsi" w:cstheme="majorHAnsi"/>
          <w:noProof/>
        </w:rPr>
        <w:t>1</w:t>
      </w:r>
      <w:r w:rsidR="00DF2F98">
        <w:rPr>
          <w:rFonts w:asciiTheme="majorHAnsi" w:hAnsiTheme="majorHAnsi" w:cstheme="majorHAnsi"/>
        </w:rPr>
        <w:fldChar w:fldCharType="end"/>
      </w:r>
      <w:r w:rsidR="00DF2F98">
        <w:rPr>
          <w:rFonts w:asciiTheme="majorHAnsi" w:hAnsiTheme="majorHAnsi" w:cstheme="majorHAnsi"/>
        </w:rPr>
        <w:t>.</w:t>
      </w:r>
      <w:r w:rsidR="00DF2F98">
        <w:rPr>
          <w:rFonts w:asciiTheme="majorHAnsi" w:hAnsiTheme="majorHAnsi" w:cstheme="majorHAnsi"/>
        </w:rPr>
        <w:fldChar w:fldCharType="begin"/>
      </w:r>
      <w:r w:rsidR="00DF2F98">
        <w:rPr>
          <w:rFonts w:asciiTheme="majorHAnsi" w:hAnsiTheme="majorHAnsi" w:cstheme="majorHAnsi"/>
        </w:rPr>
        <w:instrText xml:space="preserve"> SEQ Bảng \* ARABIC \s 1 </w:instrText>
      </w:r>
      <w:r w:rsidR="00DF2F98">
        <w:rPr>
          <w:rFonts w:asciiTheme="majorHAnsi" w:hAnsiTheme="majorHAnsi" w:cstheme="majorHAnsi"/>
        </w:rPr>
        <w:fldChar w:fldCharType="separate"/>
      </w:r>
      <w:r w:rsidR="00DF2F98">
        <w:rPr>
          <w:rFonts w:asciiTheme="majorHAnsi" w:hAnsiTheme="majorHAnsi" w:cstheme="majorHAnsi"/>
          <w:noProof/>
        </w:rPr>
        <w:t>1</w:t>
      </w:r>
      <w:r w:rsidR="00DF2F98">
        <w:rPr>
          <w:rFonts w:asciiTheme="majorHAnsi" w:hAnsiTheme="majorHAnsi" w:cstheme="majorHAnsi"/>
        </w:rPr>
        <w:fldChar w:fldCharType="end"/>
      </w:r>
      <w:r w:rsidRPr="003B0C1C">
        <w:rPr>
          <w:rFonts w:asciiTheme="majorHAnsi" w:hAnsiTheme="majorHAnsi" w:cstheme="majorHAnsi"/>
        </w:rPr>
        <w:t xml:space="preserve"> </w:t>
      </w:r>
      <w:r w:rsidRPr="003B0C1C">
        <w:rPr>
          <w:rFonts w:asciiTheme="majorHAnsi" w:hAnsiTheme="majorHAnsi" w:cstheme="majorHAnsi"/>
          <w:b w:val="0"/>
        </w:rPr>
        <w:t>Ước tính thiệt hại do khách hàng rời bỏ</w:t>
      </w:r>
      <w:bookmarkEnd w:id="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08"/>
        <w:gridCol w:w="3028"/>
        <w:gridCol w:w="3019"/>
      </w:tblGrid>
      <w:tr w:rsidR="00034123" w:rsidRPr="003B0C1C" w14:paraId="2095AD63" w14:textId="77777777" w:rsidTr="00034123">
        <w:trPr>
          <w:tblHeader/>
          <w:jc w:val="center"/>
        </w:trPr>
        <w:tc>
          <w:tcPr>
            <w:tcW w:w="3008" w:type="dxa"/>
            <w:vAlign w:val="center"/>
          </w:tcPr>
          <w:p w14:paraId="04B4B853" w14:textId="77777777" w:rsidR="00034123" w:rsidRPr="003B0C1C" w:rsidRDefault="00034123" w:rsidP="00814284">
            <w:pPr>
              <w:spacing w:after="40"/>
              <w:jc w:val="center"/>
              <w:rPr>
                <w:rFonts w:asciiTheme="majorHAnsi" w:hAnsiTheme="majorHAnsi" w:cstheme="majorHAnsi"/>
                <w:szCs w:val="26"/>
              </w:rPr>
            </w:pPr>
            <w:r w:rsidRPr="003B0C1C">
              <w:rPr>
                <w:rFonts w:asciiTheme="majorHAnsi" w:hAnsiTheme="majorHAnsi" w:cstheme="majorHAnsi"/>
                <w:b/>
                <w:szCs w:val="26"/>
              </w:rPr>
              <w:t>Loại tổn thất</w:t>
            </w:r>
          </w:p>
        </w:tc>
        <w:tc>
          <w:tcPr>
            <w:tcW w:w="3028" w:type="dxa"/>
            <w:vAlign w:val="center"/>
          </w:tcPr>
          <w:p w14:paraId="240FE860" w14:textId="77777777" w:rsidR="00034123" w:rsidRPr="003B0C1C" w:rsidRDefault="00034123" w:rsidP="00814284">
            <w:pPr>
              <w:spacing w:after="40"/>
              <w:jc w:val="center"/>
              <w:rPr>
                <w:rFonts w:asciiTheme="majorHAnsi" w:hAnsiTheme="majorHAnsi" w:cstheme="majorHAnsi"/>
                <w:szCs w:val="26"/>
              </w:rPr>
            </w:pPr>
            <w:r w:rsidRPr="003B0C1C">
              <w:rPr>
                <w:rFonts w:asciiTheme="majorHAnsi" w:hAnsiTheme="majorHAnsi" w:cstheme="majorHAnsi"/>
                <w:b/>
                <w:szCs w:val="26"/>
              </w:rPr>
              <w:t>Giá trị ước tính</w:t>
            </w:r>
          </w:p>
        </w:tc>
        <w:tc>
          <w:tcPr>
            <w:tcW w:w="3019" w:type="dxa"/>
            <w:vAlign w:val="center"/>
          </w:tcPr>
          <w:p w14:paraId="11526266" w14:textId="77777777" w:rsidR="00034123" w:rsidRPr="003B0C1C" w:rsidRDefault="00034123" w:rsidP="00814284">
            <w:pPr>
              <w:spacing w:after="40"/>
              <w:jc w:val="center"/>
              <w:rPr>
                <w:rFonts w:asciiTheme="majorHAnsi" w:hAnsiTheme="majorHAnsi" w:cstheme="majorHAnsi"/>
                <w:szCs w:val="26"/>
              </w:rPr>
            </w:pPr>
            <w:r w:rsidRPr="003B0C1C">
              <w:rPr>
                <w:rFonts w:asciiTheme="majorHAnsi" w:hAnsiTheme="majorHAnsi" w:cstheme="majorHAnsi"/>
                <w:b/>
                <w:szCs w:val="26"/>
              </w:rPr>
              <w:t>Cách tính</w:t>
            </w:r>
          </w:p>
        </w:tc>
      </w:tr>
      <w:tr w:rsidR="00034123" w:rsidRPr="003B0C1C" w14:paraId="24A58346" w14:textId="77777777" w:rsidTr="00034123">
        <w:trPr>
          <w:jc w:val="center"/>
        </w:trPr>
        <w:tc>
          <w:tcPr>
            <w:tcW w:w="3008" w:type="dxa"/>
            <w:vAlign w:val="center"/>
          </w:tcPr>
          <w:p w14:paraId="292969A3" w14:textId="77777777" w:rsidR="00034123" w:rsidRPr="003B0C1C" w:rsidRDefault="00034123" w:rsidP="00814284">
            <w:pPr>
              <w:spacing w:after="40"/>
              <w:rPr>
                <w:rFonts w:asciiTheme="majorHAnsi" w:hAnsiTheme="majorHAnsi" w:cstheme="majorHAnsi"/>
                <w:szCs w:val="26"/>
              </w:rPr>
            </w:pPr>
            <w:r w:rsidRPr="003B0C1C">
              <w:rPr>
                <w:rFonts w:asciiTheme="majorHAnsi" w:hAnsiTheme="majorHAnsi" w:cstheme="majorHAnsi"/>
                <w:szCs w:val="26"/>
              </w:rPr>
              <w:t>Doanh thu định kỳ bị mất mỗi tháng</w:t>
            </w:r>
          </w:p>
        </w:tc>
        <w:tc>
          <w:tcPr>
            <w:tcW w:w="3028" w:type="dxa"/>
            <w:vAlign w:val="center"/>
          </w:tcPr>
          <w:p w14:paraId="34C64E4F" w14:textId="77777777" w:rsidR="00034123" w:rsidRPr="003B0C1C" w:rsidRDefault="00034123" w:rsidP="00814284">
            <w:pPr>
              <w:spacing w:after="40"/>
              <w:rPr>
                <w:rFonts w:asciiTheme="majorHAnsi" w:hAnsiTheme="majorHAnsi" w:cstheme="majorHAnsi"/>
                <w:szCs w:val="26"/>
              </w:rPr>
            </w:pPr>
            <w:r w:rsidRPr="003B0C1C">
              <w:rPr>
                <w:rFonts w:asciiTheme="majorHAnsi" w:hAnsiTheme="majorHAnsi" w:cstheme="majorHAnsi"/>
                <w:szCs w:val="26"/>
              </w:rPr>
              <w:t>139.131 USD</w:t>
            </w:r>
          </w:p>
        </w:tc>
        <w:tc>
          <w:tcPr>
            <w:tcW w:w="3019" w:type="dxa"/>
            <w:vAlign w:val="center"/>
          </w:tcPr>
          <w:p w14:paraId="36B6FA1A" w14:textId="77777777" w:rsidR="00034123" w:rsidRPr="003B0C1C" w:rsidRDefault="00034123" w:rsidP="00814284">
            <w:pPr>
              <w:spacing w:after="40"/>
              <w:rPr>
                <w:rFonts w:asciiTheme="majorHAnsi" w:hAnsiTheme="majorHAnsi" w:cstheme="majorHAnsi"/>
                <w:szCs w:val="26"/>
              </w:rPr>
            </w:pPr>
            <w:r w:rsidRPr="003B0C1C">
              <w:rPr>
                <w:rFonts w:asciiTheme="majorHAnsi" w:hAnsiTheme="majorHAnsi" w:cstheme="majorHAnsi"/>
                <w:szCs w:val="26"/>
              </w:rPr>
              <w:t>Tổng Monthly Charges của 1.869 khách hàng đã rời bỏ</w:t>
            </w:r>
          </w:p>
        </w:tc>
      </w:tr>
      <w:tr w:rsidR="00034123" w:rsidRPr="003B0C1C" w14:paraId="771CB808" w14:textId="77777777" w:rsidTr="00034123">
        <w:trPr>
          <w:jc w:val="center"/>
        </w:trPr>
        <w:tc>
          <w:tcPr>
            <w:tcW w:w="3008" w:type="dxa"/>
            <w:vAlign w:val="center"/>
          </w:tcPr>
          <w:p w14:paraId="7CA9E75F" w14:textId="77777777" w:rsidR="00034123" w:rsidRPr="003B0C1C" w:rsidRDefault="00034123" w:rsidP="00814284">
            <w:pPr>
              <w:spacing w:after="40"/>
              <w:rPr>
                <w:rFonts w:asciiTheme="majorHAnsi" w:hAnsiTheme="majorHAnsi" w:cstheme="majorHAnsi"/>
                <w:szCs w:val="26"/>
              </w:rPr>
            </w:pPr>
            <w:r w:rsidRPr="003B0C1C">
              <w:rPr>
                <w:rFonts w:asciiTheme="majorHAnsi" w:hAnsiTheme="majorHAnsi" w:cstheme="majorHAnsi"/>
                <w:szCs w:val="26"/>
              </w:rPr>
              <w:t>Doanh thu năm hóa</w:t>
            </w:r>
          </w:p>
        </w:tc>
        <w:tc>
          <w:tcPr>
            <w:tcW w:w="3028" w:type="dxa"/>
            <w:vAlign w:val="center"/>
          </w:tcPr>
          <w:p w14:paraId="1D1E2AA4" w14:textId="77777777" w:rsidR="00034123" w:rsidRPr="003B0C1C" w:rsidRDefault="00034123" w:rsidP="00814284">
            <w:pPr>
              <w:spacing w:after="40"/>
              <w:rPr>
                <w:rFonts w:asciiTheme="majorHAnsi" w:hAnsiTheme="majorHAnsi" w:cstheme="majorHAnsi"/>
                <w:szCs w:val="26"/>
              </w:rPr>
            </w:pPr>
            <w:r w:rsidRPr="003B0C1C">
              <w:rPr>
                <w:rFonts w:asciiTheme="majorHAnsi" w:hAnsiTheme="majorHAnsi" w:cstheme="majorHAnsi"/>
                <w:szCs w:val="26"/>
              </w:rPr>
              <w:t>Khoảng 1,67 triệu USD</w:t>
            </w:r>
          </w:p>
        </w:tc>
        <w:tc>
          <w:tcPr>
            <w:tcW w:w="3019" w:type="dxa"/>
            <w:vAlign w:val="center"/>
          </w:tcPr>
          <w:p w14:paraId="29568443" w14:textId="77777777" w:rsidR="00034123" w:rsidRPr="003B0C1C" w:rsidRDefault="00034123" w:rsidP="00814284">
            <w:pPr>
              <w:spacing w:after="40"/>
              <w:rPr>
                <w:rFonts w:asciiTheme="majorHAnsi" w:hAnsiTheme="majorHAnsi" w:cstheme="majorHAnsi"/>
                <w:szCs w:val="26"/>
              </w:rPr>
            </w:pPr>
            <w:r w:rsidRPr="003B0C1C">
              <w:rPr>
                <w:rFonts w:asciiTheme="majorHAnsi" w:hAnsiTheme="majorHAnsi" w:cstheme="majorHAnsi"/>
                <w:szCs w:val="26"/>
              </w:rPr>
              <w:t>Doanh thu tháng nhân 12</w:t>
            </w:r>
          </w:p>
        </w:tc>
      </w:tr>
      <w:tr w:rsidR="00034123" w:rsidRPr="003B0C1C" w14:paraId="3958CED8" w14:textId="77777777" w:rsidTr="00034123">
        <w:trPr>
          <w:jc w:val="center"/>
        </w:trPr>
        <w:tc>
          <w:tcPr>
            <w:tcW w:w="3008" w:type="dxa"/>
            <w:vAlign w:val="center"/>
          </w:tcPr>
          <w:p w14:paraId="23CD05DE" w14:textId="77777777" w:rsidR="00034123" w:rsidRPr="003B0C1C" w:rsidRDefault="00034123" w:rsidP="00814284">
            <w:pPr>
              <w:spacing w:after="40"/>
              <w:rPr>
                <w:rFonts w:asciiTheme="majorHAnsi" w:hAnsiTheme="majorHAnsi" w:cstheme="majorHAnsi"/>
                <w:szCs w:val="26"/>
              </w:rPr>
            </w:pPr>
            <w:r w:rsidRPr="003B0C1C">
              <w:rPr>
                <w:rFonts w:asciiTheme="majorHAnsi" w:hAnsiTheme="majorHAnsi" w:cstheme="majorHAnsi"/>
                <w:szCs w:val="26"/>
              </w:rPr>
              <w:t>CLTV tiềm năng bị mất</w:t>
            </w:r>
          </w:p>
        </w:tc>
        <w:tc>
          <w:tcPr>
            <w:tcW w:w="3028" w:type="dxa"/>
            <w:vAlign w:val="center"/>
          </w:tcPr>
          <w:p w14:paraId="0B66CBFA" w14:textId="77777777" w:rsidR="00034123" w:rsidRPr="003B0C1C" w:rsidRDefault="00034123" w:rsidP="00814284">
            <w:pPr>
              <w:spacing w:after="40"/>
              <w:rPr>
                <w:rFonts w:asciiTheme="majorHAnsi" w:hAnsiTheme="majorHAnsi" w:cstheme="majorHAnsi"/>
                <w:szCs w:val="26"/>
              </w:rPr>
            </w:pPr>
            <w:r w:rsidRPr="003B0C1C">
              <w:rPr>
                <w:rFonts w:asciiTheme="majorHAnsi" w:hAnsiTheme="majorHAnsi" w:cstheme="majorHAnsi"/>
                <w:szCs w:val="26"/>
              </w:rPr>
              <w:t>7.755.256 USD</w:t>
            </w:r>
          </w:p>
        </w:tc>
        <w:tc>
          <w:tcPr>
            <w:tcW w:w="3019" w:type="dxa"/>
            <w:vAlign w:val="center"/>
          </w:tcPr>
          <w:p w14:paraId="01ABDD63" w14:textId="77777777" w:rsidR="00034123" w:rsidRPr="003B0C1C" w:rsidRDefault="00034123" w:rsidP="00814284">
            <w:pPr>
              <w:spacing w:after="40"/>
              <w:rPr>
                <w:rFonts w:asciiTheme="majorHAnsi" w:hAnsiTheme="majorHAnsi" w:cstheme="majorHAnsi"/>
                <w:szCs w:val="26"/>
              </w:rPr>
            </w:pPr>
            <w:r w:rsidRPr="003B0C1C">
              <w:rPr>
                <w:rFonts w:asciiTheme="majorHAnsi" w:hAnsiTheme="majorHAnsi" w:cstheme="majorHAnsi"/>
                <w:szCs w:val="26"/>
              </w:rPr>
              <w:t>Tổng CLTV của 1.869 khách hàng đã rời bỏ</w:t>
            </w:r>
          </w:p>
        </w:tc>
      </w:tr>
    </w:tbl>
    <w:p w14:paraId="78BFA36E" w14:textId="65F01CF1" w:rsidR="00034123" w:rsidRPr="003B0C1C" w:rsidRDefault="00034123" w:rsidP="00BF220C">
      <w:pPr>
        <w:rPr>
          <w:rFonts w:asciiTheme="majorHAnsi" w:hAnsiTheme="majorHAnsi" w:cstheme="majorHAnsi"/>
        </w:rPr>
      </w:pPr>
      <w:r w:rsidRPr="003B0C1C">
        <w:rPr>
          <w:rFonts w:asciiTheme="majorHAnsi" w:hAnsiTheme="majorHAnsi" w:cstheme="majorHAnsi"/>
        </w:rPr>
        <w:t>Từ những vấn đề trên, có thể thấy bài toán trọng tâm của Telco không chỉ là “bao nhiêu khách hàng đã rời bỏ”, mà quan trọng hơn là “vì sao khách hàng rời bỏ”, “khách hàng nào có nguy cơ rời bỏ tiếp theo” và “doanh nghiệp nên ưu tiên giữ chân nhóm khách hàng nào”. Vì vậy, việc sử dụng phân tích dữ liệu trong bài toán Churn là cần thiết để hỗ trợ doanh nghiệp đưa ra quyết định chính xác hơn, tiết kiệm chi phí hơn và có cơ sở hơn.</w:t>
      </w:r>
    </w:p>
    <w:p w14:paraId="4CD24298" w14:textId="0538C61A" w:rsidR="00FC539A" w:rsidRPr="003B0C1C" w:rsidRDefault="00D06BC9" w:rsidP="00D06BC9">
      <w:pPr>
        <w:pStyle w:val="Heading2"/>
        <w:rPr>
          <w:rFonts w:asciiTheme="majorHAnsi" w:hAnsiTheme="majorHAnsi" w:cstheme="majorHAnsi"/>
        </w:rPr>
      </w:pPr>
      <w:bookmarkStart w:id="4" w:name="_Toc230036179"/>
      <w:r w:rsidRPr="003B0C1C">
        <w:rPr>
          <w:rFonts w:asciiTheme="majorHAnsi" w:hAnsiTheme="majorHAnsi" w:cstheme="majorHAnsi"/>
        </w:rPr>
        <w:t>ĐỐI TƯỢNG PHÂN TÍCH</w:t>
      </w:r>
      <w:bookmarkEnd w:id="4"/>
    </w:p>
    <w:p w14:paraId="68DCF41C" w14:textId="77777777" w:rsidR="00D06BC9" w:rsidRPr="003B0C1C" w:rsidRDefault="00D06BC9" w:rsidP="00D06BC9">
      <w:pPr>
        <w:rPr>
          <w:rFonts w:asciiTheme="majorHAnsi" w:hAnsiTheme="majorHAnsi" w:cstheme="majorHAnsi"/>
          <w:lang w:val="en-US"/>
        </w:rPr>
      </w:pPr>
      <w:r w:rsidRPr="003B0C1C">
        <w:rPr>
          <w:rFonts w:asciiTheme="majorHAnsi" w:hAnsiTheme="majorHAnsi" w:cstheme="majorHAnsi"/>
          <w:lang w:val="en-US"/>
        </w:rPr>
        <w:t>Đối tượng phân tích của báo cáo là nhóm khách hàng cá nhân đang hoặc đã sử dụng dịch vụ của doanh nghiệp viễn thông Telco tại bang California. Mỗi quan sát trong bộ dữ liệu tương ứng với một khách hàng, bao gồm các thông tin về nhân khẩu học, vị trí địa lý, thời gian sử dụng dịch vụ, loại hợp đồng, phương thức thanh toán, các dịch vụ đăng ký, chi phí hằng tháng, tổng chi phí đã phát sinh, giá trị vòng đời khách hàng và trạng thái rời bỏ.</w:t>
      </w:r>
    </w:p>
    <w:p w14:paraId="7F8DB28E" w14:textId="77777777" w:rsidR="00D06BC9" w:rsidRPr="003B0C1C" w:rsidRDefault="00D06BC9" w:rsidP="00D06BC9">
      <w:pPr>
        <w:rPr>
          <w:rFonts w:asciiTheme="majorHAnsi" w:hAnsiTheme="majorHAnsi" w:cstheme="majorHAnsi"/>
          <w:lang w:val="en-US"/>
        </w:rPr>
      </w:pPr>
      <w:r w:rsidRPr="003B0C1C">
        <w:rPr>
          <w:rFonts w:asciiTheme="majorHAnsi" w:hAnsiTheme="majorHAnsi" w:cstheme="majorHAnsi"/>
          <w:lang w:val="en-US"/>
        </w:rPr>
        <w:t>Biến mục tiêu chính của phân tích là Churn Label hoặc Churn Value, thể hiện việc khách hàng có rời bỏ dịch vụ hay không. Trong đó, khách hàng được xem là Churn nếu đã ngừng sử dụng dịch vụ của Telco tại thời điểm ghi nhận dữ liệu. Các biến còn lại được sử dụng để mô tả đặc điểm khách hàng, phân tích nguyên nhân, xây dựng mô hình dự đoán và đề xuất chiến lược giữ chân.</w:t>
      </w:r>
    </w:p>
    <w:p w14:paraId="11BCDF80" w14:textId="08B648A7" w:rsidR="00D06BC9" w:rsidRPr="003B0C1C" w:rsidRDefault="00D06BC9" w:rsidP="00D06BC9">
      <w:pPr>
        <w:rPr>
          <w:rFonts w:asciiTheme="majorHAnsi" w:hAnsiTheme="majorHAnsi" w:cstheme="majorHAnsi"/>
          <w:lang w:val="en-US"/>
        </w:rPr>
      </w:pPr>
      <w:r w:rsidRPr="003B0C1C">
        <w:rPr>
          <w:rFonts w:asciiTheme="majorHAnsi" w:hAnsiTheme="majorHAnsi" w:cstheme="majorHAnsi"/>
          <w:lang w:val="en-US"/>
        </w:rPr>
        <w:t>Việc lựa chọn khách hàng làm đơn vị phân tích phù hợp với mục tiêu của bài toán, vì quyết định rời bỏ dịch vụ xảy ra ở cấp độ từng khách hàng. Thông qua việc phân tích hành vi, đặc điểm và giá trị của từng khách hàng, doanh nghiệp có thể hiểu rõ hơn sự khác biệt giữa nhóm tiếp tục sử dụng dịch vụ và nhóm đã rời bỏ. Đây là cơ sở quan trọng để thiết kế các chương trình chăm sóc khách hàng có trọng tâm hơn.</w:t>
      </w:r>
    </w:p>
    <w:p w14:paraId="540DE836" w14:textId="21B65975" w:rsidR="00D06BC9" w:rsidRPr="003B0C1C" w:rsidRDefault="00D06BC9" w:rsidP="00D06BC9">
      <w:pPr>
        <w:pStyle w:val="Heading2"/>
        <w:rPr>
          <w:rFonts w:asciiTheme="majorHAnsi" w:hAnsiTheme="majorHAnsi" w:cstheme="majorHAnsi"/>
        </w:rPr>
      </w:pPr>
      <w:bookmarkStart w:id="5" w:name="_Toc230036180"/>
      <w:r w:rsidRPr="003B0C1C">
        <w:rPr>
          <w:rFonts w:asciiTheme="majorHAnsi" w:hAnsiTheme="majorHAnsi" w:cstheme="majorHAnsi"/>
        </w:rPr>
        <w:t>MỤC TIÊU PHÂN TÍCH VÀ CÂU HỎI NGHIÊN CỨU</w:t>
      </w:r>
      <w:bookmarkEnd w:id="5"/>
    </w:p>
    <w:p w14:paraId="7DC96BCD" w14:textId="2704105D" w:rsidR="00D06BC9" w:rsidRPr="003B0C1C" w:rsidRDefault="00D06BC9" w:rsidP="00D06BC9">
      <w:pPr>
        <w:rPr>
          <w:rFonts w:asciiTheme="majorHAnsi" w:hAnsiTheme="majorHAnsi" w:cstheme="majorHAnsi"/>
          <w:lang w:val="en-US"/>
        </w:rPr>
      </w:pPr>
      <w:r w:rsidRPr="003B0C1C">
        <w:rPr>
          <w:rFonts w:asciiTheme="majorHAnsi" w:hAnsiTheme="majorHAnsi" w:cstheme="majorHAnsi"/>
          <w:lang w:val="en-US"/>
        </w:rPr>
        <w:lastRenderedPageBreak/>
        <w:t>Mục tiêu chung của báo cáo là phân tích dữ liệu khách hàng Telco nhằm nhận diện hiện trạng rời bỏ khách hàng, xác định các yếu tố liên quan đến Churn, dự đoán nhóm khách hàng có nguy cơ rời bỏ và đề xuất giải pháp giữ chân phù hợp. Để đạt được mục tiêu này, báo cáo được triển khai theo bốn cấp độ của phân tích kinh doanh, bao gồm phân tích mô tả, phân tích chẩn đoán, phân tích dự đoán và phân tích đề xuấ</w:t>
      </w:r>
      <w:r w:rsidR="00B06999" w:rsidRPr="003B0C1C">
        <w:rPr>
          <w:rFonts w:asciiTheme="majorHAnsi" w:hAnsiTheme="majorHAnsi" w:cstheme="majorHAnsi"/>
          <w:lang w:val="en-US"/>
        </w:rPr>
        <w:t xml:space="preserve">t: </w:t>
      </w:r>
    </w:p>
    <w:p w14:paraId="0AD05429" w14:textId="77777777" w:rsidR="00B06999" w:rsidRPr="003B0C1C" w:rsidRDefault="00D06BC9" w:rsidP="00D06BC9">
      <w:pPr>
        <w:pStyle w:val="ListParagraph"/>
        <w:numPr>
          <w:ilvl w:val="0"/>
          <w:numId w:val="16"/>
        </w:numPr>
        <w:rPr>
          <w:rFonts w:asciiTheme="majorHAnsi" w:hAnsiTheme="majorHAnsi" w:cstheme="majorHAnsi"/>
          <w:lang w:val="en-US"/>
        </w:rPr>
      </w:pPr>
      <w:r w:rsidRPr="003B0C1C">
        <w:rPr>
          <w:rFonts w:asciiTheme="majorHAnsi" w:hAnsiTheme="majorHAnsi" w:cstheme="majorHAnsi"/>
          <w:lang w:val="en-US"/>
        </w:rPr>
        <w:t xml:space="preserve">Ở cấp độ mô tả, báo cáo tập trung trả lời câu hỏi hiện trạng Churn của Telco đang diễn ra như thế nào. Nội dung này bao gồm việc xác định tỷ lệ Churn tổng thể, phân tích đặc điểm chung của khách hàng và phân khúc khách hàng theo giá trị. Cấp độ này giúp doanh nghiệp có cái nhìn tổng quan về quy mô và mức độ nghiêm trọng của vấn đề. </w:t>
      </w:r>
    </w:p>
    <w:p w14:paraId="3B0D0E19" w14:textId="77777777" w:rsidR="00B06999" w:rsidRPr="003B0C1C" w:rsidRDefault="00D06BC9" w:rsidP="00D06BC9">
      <w:pPr>
        <w:pStyle w:val="ListParagraph"/>
        <w:numPr>
          <w:ilvl w:val="0"/>
          <w:numId w:val="16"/>
        </w:numPr>
        <w:rPr>
          <w:rFonts w:asciiTheme="majorHAnsi" w:hAnsiTheme="majorHAnsi" w:cstheme="majorHAnsi"/>
          <w:lang w:val="en-US"/>
        </w:rPr>
      </w:pPr>
      <w:r w:rsidRPr="003B0C1C">
        <w:rPr>
          <w:rFonts w:asciiTheme="majorHAnsi" w:hAnsiTheme="majorHAnsi" w:cstheme="majorHAnsi"/>
          <w:lang w:val="en-US"/>
        </w:rPr>
        <w:t>Ở cấp độ chẩn đoán, báo cáo đi sâu vào câu hỏi vì sao khách hàng rời bỏ. Các yếu tố như loại hợp đồng, thời gian sử dụng dịch vụ, loại dịch vụ Internet, phương thức thanh toán, đặc điểm nhân khẩu học và lý do Churn được xem xét nhằm nhận diện các nhóm khách hàng có rủi ro cao. Cấp độ này giúp doanh nghiệp hiểu rõ các nguyên nhân có thể dẫn đến hành vi rời bỏ.</w:t>
      </w:r>
    </w:p>
    <w:p w14:paraId="5D0C6027" w14:textId="48A347FA" w:rsidR="00D06BC9" w:rsidRPr="003B0C1C" w:rsidRDefault="00D06BC9" w:rsidP="00D06BC9">
      <w:pPr>
        <w:pStyle w:val="ListParagraph"/>
        <w:numPr>
          <w:ilvl w:val="0"/>
          <w:numId w:val="16"/>
        </w:numPr>
        <w:rPr>
          <w:rFonts w:asciiTheme="majorHAnsi" w:hAnsiTheme="majorHAnsi" w:cstheme="majorHAnsi"/>
          <w:lang w:val="en-US"/>
        </w:rPr>
      </w:pPr>
      <w:r w:rsidRPr="003B0C1C">
        <w:rPr>
          <w:rFonts w:asciiTheme="majorHAnsi" w:hAnsiTheme="majorHAnsi" w:cstheme="majorHAnsi"/>
          <w:lang w:val="en-US"/>
        </w:rPr>
        <w:t>Ở cấp độ dự đoán, báo cáo hướng đến việc xây dựng mô hình nhằm ước lượng khả năng rời bỏ của từng khách hàng. Thay vì chỉ phân tích các khách hàng đã rời bỏ trong quá khứ, mô hình dự đoán giúp doanh nghiệp xác định sớm những khách hàng còn đang sử dụng dịch vụ nhưng có nguy cơ rời bỏ trong thời gian tới.</w:t>
      </w:r>
    </w:p>
    <w:p w14:paraId="3AB40D8E" w14:textId="7F4AFAE6" w:rsidR="00D06BC9" w:rsidRPr="003B0C1C" w:rsidRDefault="00D06BC9" w:rsidP="00D06BC9">
      <w:pPr>
        <w:rPr>
          <w:rFonts w:asciiTheme="majorHAnsi" w:hAnsiTheme="majorHAnsi" w:cstheme="majorHAnsi"/>
          <w:lang w:val="en-US"/>
        </w:rPr>
      </w:pPr>
      <w:r w:rsidRPr="003B0C1C">
        <w:rPr>
          <w:rFonts w:asciiTheme="majorHAnsi" w:hAnsiTheme="majorHAnsi" w:cstheme="majorHAnsi"/>
          <w:lang w:val="en-US"/>
        </w:rPr>
        <w:t>Cuối cùng, ở cấp độ đề xuất, báo cáo sử dụng kết quả phân tích để đưa ra các gợi ý hành động. Các đề xuất tập trung vào việc ưu tiên giữ chân nhóm khách hàng có giá trị cao, lựa chọn chiến thuật phù hợp cho từng nhóm khách hàng và cân nhắc hiệu quả ngân sách khi triển khai chương trình giữ chân.</w:t>
      </w:r>
    </w:p>
    <w:p w14:paraId="7778BDC3" w14:textId="2F5AD592" w:rsidR="00D06BC9" w:rsidRPr="003B0C1C" w:rsidRDefault="00D06BC9" w:rsidP="00D06BC9">
      <w:pPr>
        <w:pStyle w:val="Caption"/>
        <w:rPr>
          <w:rFonts w:asciiTheme="majorHAnsi" w:hAnsiTheme="majorHAnsi" w:cstheme="majorHAnsi"/>
        </w:rPr>
      </w:pPr>
      <w:bookmarkStart w:id="6" w:name="_Toc230205755"/>
      <w:r w:rsidRPr="003B0C1C">
        <w:rPr>
          <w:rFonts w:asciiTheme="majorHAnsi" w:hAnsiTheme="majorHAnsi" w:cstheme="majorHAnsi"/>
        </w:rPr>
        <w:t xml:space="preserve">Bảng </w:t>
      </w:r>
      <w:r w:rsidR="00DF2F98">
        <w:rPr>
          <w:rFonts w:asciiTheme="majorHAnsi" w:hAnsiTheme="majorHAnsi" w:cstheme="majorHAnsi"/>
        </w:rPr>
        <w:fldChar w:fldCharType="begin"/>
      </w:r>
      <w:r w:rsidR="00DF2F98">
        <w:rPr>
          <w:rFonts w:asciiTheme="majorHAnsi" w:hAnsiTheme="majorHAnsi" w:cstheme="majorHAnsi"/>
        </w:rPr>
        <w:instrText xml:space="preserve"> STYLEREF 1 \s </w:instrText>
      </w:r>
      <w:r w:rsidR="00DF2F98">
        <w:rPr>
          <w:rFonts w:asciiTheme="majorHAnsi" w:hAnsiTheme="majorHAnsi" w:cstheme="majorHAnsi"/>
        </w:rPr>
        <w:fldChar w:fldCharType="separate"/>
      </w:r>
      <w:r w:rsidR="00DF2F98">
        <w:rPr>
          <w:rFonts w:asciiTheme="majorHAnsi" w:hAnsiTheme="majorHAnsi" w:cstheme="majorHAnsi"/>
          <w:noProof/>
        </w:rPr>
        <w:t>1</w:t>
      </w:r>
      <w:r w:rsidR="00DF2F98">
        <w:rPr>
          <w:rFonts w:asciiTheme="majorHAnsi" w:hAnsiTheme="majorHAnsi" w:cstheme="majorHAnsi"/>
        </w:rPr>
        <w:fldChar w:fldCharType="end"/>
      </w:r>
      <w:r w:rsidR="00DF2F98">
        <w:rPr>
          <w:rFonts w:asciiTheme="majorHAnsi" w:hAnsiTheme="majorHAnsi" w:cstheme="majorHAnsi"/>
        </w:rPr>
        <w:t>.</w:t>
      </w:r>
      <w:r w:rsidR="00DF2F98">
        <w:rPr>
          <w:rFonts w:asciiTheme="majorHAnsi" w:hAnsiTheme="majorHAnsi" w:cstheme="majorHAnsi"/>
        </w:rPr>
        <w:fldChar w:fldCharType="begin"/>
      </w:r>
      <w:r w:rsidR="00DF2F98">
        <w:rPr>
          <w:rFonts w:asciiTheme="majorHAnsi" w:hAnsiTheme="majorHAnsi" w:cstheme="majorHAnsi"/>
        </w:rPr>
        <w:instrText xml:space="preserve"> SEQ Bảng \* ARABIC \s 1 </w:instrText>
      </w:r>
      <w:r w:rsidR="00DF2F98">
        <w:rPr>
          <w:rFonts w:asciiTheme="majorHAnsi" w:hAnsiTheme="majorHAnsi" w:cstheme="majorHAnsi"/>
        </w:rPr>
        <w:fldChar w:fldCharType="separate"/>
      </w:r>
      <w:r w:rsidR="00DF2F98">
        <w:rPr>
          <w:rFonts w:asciiTheme="majorHAnsi" w:hAnsiTheme="majorHAnsi" w:cstheme="majorHAnsi"/>
          <w:noProof/>
        </w:rPr>
        <w:t>2</w:t>
      </w:r>
      <w:r w:rsidR="00DF2F98">
        <w:rPr>
          <w:rFonts w:asciiTheme="majorHAnsi" w:hAnsiTheme="majorHAnsi" w:cstheme="majorHAnsi"/>
        </w:rPr>
        <w:fldChar w:fldCharType="end"/>
      </w:r>
      <w:r w:rsidRPr="003B0C1C">
        <w:rPr>
          <w:rFonts w:asciiTheme="majorHAnsi" w:hAnsiTheme="majorHAnsi" w:cstheme="majorHAnsi"/>
        </w:rPr>
        <w:t xml:space="preserve"> </w:t>
      </w:r>
      <w:r w:rsidRPr="003B0C1C">
        <w:rPr>
          <w:rFonts w:asciiTheme="majorHAnsi" w:hAnsiTheme="majorHAnsi" w:cstheme="majorHAnsi"/>
          <w:b w:val="0"/>
        </w:rPr>
        <w:t>Mục tiêu phân tích và câu hỏi nghiệp vụ</w:t>
      </w:r>
      <w:bookmarkEnd w:id="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52"/>
        <w:gridCol w:w="3685"/>
        <w:gridCol w:w="3818"/>
      </w:tblGrid>
      <w:tr w:rsidR="00D06BC9" w:rsidRPr="003B0C1C" w14:paraId="0908EF80" w14:textId="77777777" w:rsidTr="004E0140">
        <w:trPr>
          <w:tblHeader/>
          <w:jc w:val="center"/>
        </w:trPr>
        <w:tc>
          <w:tcPr>
            <w:tcW w:w="1552" w:type="dxa"/>
            <w:vAlign w:val="center"/>
          </w:tcPr>
          <w:p w14:paraId="0D280B0D" w14:textId="77777777" w:rsidR="00D06BC9" w:rsidRPr="003B0C1C" w:rsidRDefault="00D06BC9" w:rsidP="00814284">
            <w:pPr>
              <w:spacing w:after="40"/>
              <w:jc w:val="center"/>
              <w:rPr>
                <w:rFonts w:asciiTheme="majorHAnsi" w:hAnsiTheme="majorHAnsi" w:cstheme="majorHAnsi"/>
                <w:szCs w:val="26"/>
              </w:rPr>
            </w:pPr>
            <w:r w:rsidRPr="003B0C1C">
              <w:rPr>
                <w:rFonts w:asciiTheme="majorHAnsi" w:hAnsiTheme="majorHAnsi" w:cstheme="majorHAnsi"/>
                <w:b/>
                <w:szCs w:val="26"/>
              </w:rPr>
              <w:t>Cấp độ phân tích</w:t>
            </w:r>
          </w:p>
        </w:tc>
        <w:tc>
          <w:tcPr>
            <w:tcW w:w="3685" w:type="dxa"/>
            <w:vAlign w:val="center"/>
          </w:tcPr>
          <w:p w14:paraId="543CA63F" w14:textId="77777777" w:rsidR="00D06BC9" w:rsidRPr="003B0C1C" w:rsidRDefault="00D06BC9" w:rsidP="00814284">
            <w:pPr>
              <w:spacing w:after="40"/>
              <w:jc w:val="center"/>
              <w:rPr>
                <w:rFonts w:asciiTheme="majorHAnsi" w:hAnsiTheme="majorHAnsi" w:cstheme="majorHAnsi"/>
                <w:szCs w:val="26"/>
              </w:rPr>
            </w:pPr>
            <w:r w:rsidRPr="003B0C1C">
              <w:rPr>
                <w:rFonts w:asciiTheme="majorHAnsi" w:hAnsiTheme="majorHAnsi" w:cstheme="majorHAnsi"/>
                <w:b/>
                <w:szCs w:val="26"/>
              </w:rPr>
              <w:t>Mục tiêu</w:t>
            </w:r>
          </w:p>
        </w:tc>
        <w:tc>
          <w:tcPr>
            <w:tcW w:w="3818" w:type="dxa"/>
            <w:vAlign w:val="center"/>
          </w:tcPr>
          <w:p w14:paraId="35C2B0E4" w14:textId="77777777" w:rsidR="00D06BC9" w:rsidRPr="003B0C1C" w:rsidRDefault="00D06BC9" w:rsidP="00814284">
            <w:pPr>
              <w:spacing w:after="40"/>
              <w:jc w:val="center"/>
              <w:rPr>
                <w:rFonts w:asciiTheme="majorHAnsi" w:hAnsiTheme="majorHAnsi" w:cstheme="majorHAnsi"/>
                <w:szCs w:val="26"/>
              </w:rPr>
            </w:pPr>
            <w:r w:rsidRPr="003B0C1C">
              <w:rPr>
                <w:rFonts w:asciiTheme="majorHAnsi" w:hAnsiTheme="majorHAnsi" w:cstheme="majorHAnsi"/>
                <w:b/>
                <w:szCs w:val="26"/>
              </w:rPr>
              <w:t>Câu hỏi nghiệp vụ</w:t>
            </w:r>
          </w:p>
        </w:tc>
      </w:tr>
      <w:tr w:rsidR="00D06BC9" w:rsidRPr="003B0C1C" w14:paraId="449ACED8" w14:textId="77777777" w:rsidTr="004E0140">
        <w:trPr>
          <w:jc w:val="center"/>
        </w:trPr>
        <w:tc>
          <w:tcPr>
            <w:tcW w:w="1552" w:type="dxa"/>
            <w:vAlign w:val="center"/>
          </w:tcPr>
          <w:p w14:paraId="36D8BEB8"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t>Mô tả</w:t>
            </w:r>
          </w:p>
        </w:tc>
        <w:tc>
          <w:tcPr>
            <w:tcW w:w="3685" w:type="dxa"/>
            <w:vAlign w:val="center"/>
          </w:tcPr>
          <w:p w14:paraId="34195BAE"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t>Xác định hiện trạng Churn và phân khúc khách hàng</w:t>
            </w:r>
          </w:p>
        </w:tc>
        <w:tc>
          <w:tcPr>
            <w:tcW w:w="3818" w:type="dxa"/>
            <w:vAlign w:val="center"/>
          </w:tcPr>
          <w:p w14:paraId="4BDEFCF3"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t>Hiện trạng Churn ra sao? Khách hàng được phân thành những nhóm giá trị nào?</w:t>
            </w:r>
          </w:p>
        </w:tc>
      </w:tr>
      <w:tr w:rsidR="00D06BC9" w:rsidRPr="003B0C1C" w14:paraId="5E8612E9" w14:textId="77777777" w:rsidTr="004E0140">
        <w:trPr>
          <w:jc w:val="center"/>
        </w:trPr>
        <w:tc>
          <w:tcPr>
            <w:tcW w:w="1552" w:type="dxa"/>
            <w:vAlign w:val="center"/>
          </w:tcPr>
          <w:p w14:paraId="01FE02C6"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t>Chẩn đoán</w:t>
            </w:r>
          </w:p>
        </w:tc>
        <w:tc>
          <w:tcPr>
            <w:tcW w:w="3685" w:type="dxa"/>
            <w:vAlign w:val="center"/>
          </w:tcPr>
          <w:p w14:paraId="08BD124A"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t>Tìm hiểu nguyên nhân và đặc điểm của nhóm khách hàng rời bỏ</w:t>
            </w:r>
          </w:p>
        </w:tc>
        <w:tc>
          <w:tcPr>
            <w:tcW w:w="3818" w:type="dxa"/>
            <w:vAlign w:val="center"/>
          </w:tcPr>
          <w:p w14:paraId="587368BD"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t>Vì sao khách hàng rời bỏ? Những đặc điểm nào thường xuất hiện ở nhóm Churn?</w:t>
            </w:r>
          </w:p>
        </w:tc>
      </w:tr>
      <w:tr w:rsidR="00D06BC9" w:rsidRPr="003B0C1C" w14:paraId="32154204" w14:textId="77777777" w:rsidTr="004E0140">
        <w:trPr>
          <w:jc w:val="center"/>
        </w:trPr>
        <w:tc>
          <w:tcPr>
            <w:tcW w:w="1552" w:type="dxa"/>
            <w:vAlign w:val="center"/>
          </w:tcPr>
          <w:p w14:paraId="589053A7"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t>Dự đoán</w:t>
            </w:r>
          </w:p>
        </w:tc>
        <w:tc>
          <w:tcPr>
            <w:tcW w:w="3685" w:type="dxa"/>
            <w:vAlign w:val="center"/>
          </w:tcPr>
          <w:p w14:paraId="33E613CC"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t>Nhận diện khách hàng có nguy cơ rời bỏ trong tương lai</w:t>
            </w:r>
          </w:p>
        </w:tc>
        <w:tc>
          <w:tcPr>
            <w:tcW w:w="3818" w:type="dxa"/>
            <w:vAlign w:val="center"/>
          </w:tcPr>
          <w:p w14:paraId="1C9242B1"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t>Khách hàng nào có khả năng rời bỏ trong thời gian tới và xác suất là bao nhiêu?</w:t>
            </w:r>
          </w:p>
        </w:tc>
      </w:tr>
      <w:tr w:rsidR="00D06BC9" w:rsidRPr="003B0C1C" w14:paraId="7B3B5D24" w14:textId="77777777" w:rsidTr="004E0140">
        <w:trPr>
          <w:jc w:val="center"/>
        </w:trPr>
        <w:tc>
          <w:tcPr>
            <w:tcW w:w="1552" w:type="dxa"/>
            <w:vAlign w:val="center"/>
          </w:tcPr>
          <w:p w14:paraId="74925264"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lastRenderedPageBreak/>
              <w:t>Đề xuất</w:t>
            </w:r>
          </w:p>
        </w:tc>
        <w:tc>
          <w:tcPr>
            <w:tcW w:w="3685" w:type="dxa"/>
            <w:vAlign w:val="center"/>
          </w:tcPr>
          <w:p w14:paraId="2C6FB659"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t>Đưa ra giải pháp giữ chân khách hàng</w:t>
            </w:r>
          </w:p>
        </w:tc>
        <w:tc>
          <w:tcPr>
            <w:tcW w:w="3818" w:type="dxa"/>
            <w:vAlign w:val="center"/>
          </w:tcPr>
          <w:p w14:paraId="54B33D16" w14:textId="77777777" w:rsidR="00D06BC9" w:rsidRPr="003B0C1C" w:rsidRDefault="00D06BC9" w:rsidP="00814284">
            <w:pPr>
              <w:spacing w:after="40"/>
              <w:rPr>
                <w:rFonts w:asciiTheme="majorHAnsi" w:hAnsiTheme="majorHAnsi" w:cstheme="majorHAnsi"/>
                <w:szCs w:val="26"/>
              </w:rPr>
            </w:pPr>
            <w:r w:rsidRPr="003B0C1C">
              <w:rPr>
                <w:rFonts w:asciiTheme="majorHAnsi" w:hAnsiTheme="majorHAnsi" w:cstheme="majorHAnsi"/>
                <w:szCs w:val="26"/>
              </w:rPr>
              <w:t>Doanh nghiệp nên ưu tiên giữ chân ai, bằng chiến thuật gì và với mức ngân sách như thế nào?</w:t>
            </w:r>
          </w:p>
        </w:tc>
      </w:tr>
    </w:tbl>
    <w:p w14:paraId="4D3C251C" w14:textId="1230C4B0" w:rsidR="00D06BC9" w:rsidRPr="003B0C1C" w:rsidRDefault="00D06BC9" w:rsidP="00D06BC9">
      <w:pPr>
        <w:rPr>
          <w:rFonts w:asciiTheme="majorHAnsi" w:hAnsiTheme="majorHAnsi" w:cstheme="majorHAnsi"/>
        </w:rPr>
      </w:pPr>
      <w:r w:rsidRPr="003B0C1C">
        <w:rPr>
          <w:rFonts w:asciiTheme="majorHAnsi" w:hAnsiTheme="majorHAnsi" w:cstheme="majorHAnsi"/>
        </w:rPr>
        <w:t>Như vậy, báo cáo không chỉ dừng lại ở việc mô tả dữ liệu mà còn hướng đến việc chuyển đổi dữ liệu thành thông tin có giá trị cho hoạt động quản trị. Cách tiếp cận này giúp Telco hiểu rõ vấn đề Churn từ nhiều góc độ và có cơ sở để thiết kế các chính sách giữ chân khách hàng hiệu quả hơn.</w:t>
      </w:r>
    </w:p>
    <w:p w14:paraId="03B0D432" w14:textId="36ED7611" w:rsidR="00D06BC9" w:rsidRPr="003B0C1C" w:rsidRDefault="00D06BC9" w:rsidP="00D06BC9">
      <w:pPr>
        <w:rPr>
          <w:rFonts w:asciiTheme="majorHAnsi" w:hAnsiTheme="majorHAnsi" w:cstheme="majorHAnsi"/>
        </w:rPr>
      </w:pPr>
    </w:p>
    <w:p w14:paraId="4ED745D0" w14:textId="77777777" w:rsidR="00D06BC9" w:rsidRPr="003B0C1C" w:rsidRDefault="00D06BC9" w:rsidP="00D06BC9">
      <w:pPr>
        <w:rPr>
          <w:rFonts w:asciiTheme="majorHAnsi" w:hAnsiTheme="majorHAnsi" w:cstheme="majorHAnsi"/>
        </w:rPr>
        <w:sectPr w:rsidR="00D06BC9" w:rsidRPr="003B0C1C" w:rsidSect="008B3B6E">
          <w:headerReference w:type="default" r:id="rId12"/>
          <w:footerReference w:type="default" r:id="rId13"/>
          <w:pgSz w:w="11906" w:h="16838" w:code="9"/>
          <w:pgMar w:top="1418" w:right="1134" w:bottom="1418" w:left="1701" w:header="680" w:footer="680" w:gutter="0"/>
          <w:pgNumType w:start="1"/>
          <w:cols w:space="708"/>
          <w:docGrid w:linePitch="360"/>
        </w:sectPr>
      </w:pPr>
    </w:p>
    <w:p w14:paraId="2C42F30E" w14:textId="5F241926" w:rsidR="00FC539A" w:rsidRPr="003B0C1C" w:rsidRDefault="00FC539A" w:rsidP="00814284">
      <w:pPr>
        <w:pStyle w:val="Heading1"/>
        <w:rPr>
          <w:rFonts w:cstheme="majorHAnsi"/>
        </w:rPr>
      </w:pPr>
      <w:bookmarkStart w:id="7" w:name="_Toc230036181"/>
      <w:r w:rsidRPr="003B0C1C">
        <w:rPr>
          <w:rFonts w:cstheme="majorHAnsi"/>
        </w:rPr>
        <w:lastRenderedPageBreak/>
        <w:t>THU THẬP DỮ LIỆU</w:t>
      </w:r>
      <w:bookmarkEnd w:id="7"/>
      <w:r w:rsidRPr="003B0C1C">
        <w:rPr>
          <w:rFonts w:cstheme="majorHAnsi"/>
        </w:rPr>
        <w:t xml:space="preserve"> </w:t>
      </w:r>
    </w:p>
    <w:p w14:paraId="4EF0240A" w14:textId="77777777" w:rsidR="00FA7008" w:rsidRPr="003B0C1C" w:rsidRDefault="00FA7008" w:rsidP="00FA7008">
      <w:pPr>
        <w:pStyle w:val="ListParagraph"/>
        <w:numPr>
          <w:ilvl w:val="0"/>
          <w:numId w:val="2"/>
        </w:numPr>
        <w:spacing w:before="240" w:after="240"/>
        <w:outlineLvl w:val="1"/>
        <w:rPr>
          <w:rFonts w:asciiTheme="majorHAnsi" w:hAnsiTheme="majorHAnsi" w:cstheme="majorHAnsi"/>
          <w:b/>
          <w:vanish/>
          <w:lang w:val="en-US"/>
        </w:rPr>
      </w:pPr>
      <w:bookmarkStart w:id="8" w:name="_Toc230020870"/>
      <w:bookmarkStart w:id="9" w:name="_Toc230034244"/>
      <w:bookmarkStart w:id="10" w:name="_Toc230036182"/>
      <w:bookmarkEnd w:id="8"/>
      <w:bookmarkEnd w:id="9"/>
      <w:bookmarkEnd w:id="10"/>
    </w:p>
    <w:p w14:paraId="52089579" w14:textId="533483E0" w:rsidR="00D06BC9" w:rsidRPr="003B0C1C" w:rsidRDefault="00D06BC9" w:rsidP="00D06BC9">
      <w:pPr>
        <w:pStyle w:val="Heading2"/>
        <w:rPr>
          <w:rFonts w:asciiTheme="majorHAnsi" w:hAnsiTheme="majorHAnsi" w:cstheme="majorHAnsi"/>
        </w:rPr>
      </w:pPr>
      <w:bookmarkStart w:id="11" w:name="_Toc230036183"/>
      <w:r w:rsidRPr="003B0C1C">
        <w:rPr>
          <w:rFonts w:asciiTheme="majorHAnsi" w:hAnsiTheme="majorHAnsi" w:cstheme="majorHAnsi"/>
        </w:rPr>
        <w:t>NGUỒN DỮ LIỆU</w:t>
      </w:r>
      <w:bookmarkEnd w:id="11"/>
    </w:p>
    <w:p w14:paraId="1164A6C4" w14:textId="080C1183" w:rsidR="00D06BC9" w:rsidRPr="003B0C1C" w:rsidRDefault="00D06BC9" w:rsidP="00D06BC9">
      <w:pPr>
        <w:rPr>
          <w:rFonts w:asciiTheme="majorHAnsi" w:hAnsiTheme="majorHAnsi" w:cstheme="majorHAnsi"/>
        </w:rPr>
      </w:pPr>
      <w:r w:rsidRPr="003B0C1C">
        <w:rPr>
          <w:rFonts w:asciiTheme="majorHAnsi" w:hAnsiTheme="majorHAnsi" w:cstheme="majorHAnsi"/>
        </w:rPr>
        <w:t>Bộ dữ liệu được sử dụng trong báo cáo là Telco Customer Churn, bao gồm thông tin của 7.043 khách hàng thuộc một doanh nghiệp viễn thông tại bang California. Dữ liệu ghi nhận nhiều khía cạnh khác nhau của khách hàng, từ thông tin nhân khẩu học, khu vực địa lý, loại hợp đồng, phương thức thanh toán, dịch vụ đang sử dụng, chi phí phát sinh cho đến trạng thái rời bỏ dịch vụ.</w:t>
      </w:r>
    </w:p>
    <w:p w14:paraId="5D5E74C2" w14:textId="77777777" w:rsidR="00D06BC9" w:rsidRPr="003B0C1C" w:rsidRDefault="00D06BC9" w:rsidP="00D06BC9">
      <w:pPr>
        <w:rPr>
          <w:rFonts w:asciiTheme="majorHAnsi" w:hAnsiTheme="majorHAnsi" w:cstheme="majorHAnsi"/>
        </w:rPr>
      </w:pPr>
      <w:r w:rsidRPr="003B0C1C">
        <w:rPr>
          <w:rFonts w:asciiTheme="majorHAnsi" w:hAnsiTheme="majorHAnsi" w:cstheme="majorHAnsi"/>
        </w:rPr>
        <w:t>Bộ dữ liệu gồm 33 biến số. Trong đó, một số biến đóng vai trò mô tả đặc điểm khách hàng, một số biến phản ánh hành vi sử dụng dịch vụ, một số biến thể hiện giá trị tài chính của khách hàng và một số biến cho biết trạng thái Churn. Với cấu trúc này, bộ dữ liệu phù hợp để thực hiện cả phân tích mô tả, phân tích chẩn đoán và xây dựng mô hình dự đoán Churn.</w:t>
      </w:r>
    </w:p>
    <w:p w14:paraId="0BB2223A" w14:textId="77777777" w:rsidR="00D06BC9" w:rsidRPr="003B0C1C" w:rsidRDefault="00D06BC9" w:rsidP="00D06BC9">
      <w:pPr>
        <w:rPr>
          <w:rFonts w:asciiTheme="majorHAnsi" w:hAnsiTheme="majorHAnsi" w:cstheme="majorHAnsi"/>
        </w:rPr>
      </w:pPr>
      <w:r w:rsidRPr="003B0C1C">
        <w:rPr>
          <w:rFonts w:asciiTheme="majorHAnsi" w:hAnsiTheme="majorHAnsi" w:cstheme="majorHAnsi"/>
        </w:rPr>
        <w:t>Việc sử dụng dữ liệu khách hàng ở cấp độ cá nhân giúp báo cáo có thể phân tích chi tiết sự khác biệt giữa các nhóm khách hàng. Thay vì chỉ xem xét tỷ lệ Churn chung, nhóm có thể đi sâu vào từng đặc điểm như thời gian sử dụng dịch vụ, loại hợp đồng, số lượng dịch vụ phụ, phương thức thanh toán hoặc giá trị vòng đời khách hàng. Đây là cơ sở quan trọng để xây dựng các khuyến nghị có tính ứng dụng trong hoạt động kinh doanh.</w:t>
      </w:r>
    </w:p>
    <w:p w14:paraId="4BD7C630" w14:textId="32A78E62" w:rsidR="00D06BC9" w:rsidRPr="003B0C1C" w:rsidRDefault="00D35DA5" w:rsidP="00D35DA5">
      <w:pPr>
        <w:pStyle w:val="Heading2"/>
        <w:rPr>
          <w:rFonts w:asciiTheme="majorHAnsi" w:hAnsiTheme="majorHAnsi" w:cstheme="majorHAnsi"/>
          <w:lang w:val="vi-VN"/>
        </w:rPr>
      </w:pPr>
      <w:bookmarkStart w:id="12" w:name="_Toc230036184"/>
      <w:r w:rsidRPr="003B0C1C">
        <w:rPr>
          <w:rFonts w:asciiTheme="majorHAnsi" w:hAnsiTheme="majorHAnsi" w:cstheme="majorHAnsi"/>
          <w:lang w:val="vi-VN"/>
        </w:rPr>
        <w:t>MÔ TẢ CÁC NHÓM BIẾN TRONG BỘ DỮ LIỆU</w:t>
      </w:r>
      <w:bookmarkEnd w:id="12"/>
    </w:p>
    <w:p w14:paraId="2FDB0557"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Để thuận tiện cho quá trình phân tích, 33 biến trong bộ dữ liệu được phân loại thành các nhóm dựa trên vai trò và ý nghĩa của từng biến. Việc phân nhóm này giúp báo cáo trình bày dữ liệu rõ ràng hơn, đồng thời hỗ trợ lựa chọn biến phù hợp cho từng cấp độ phân tích.</w:t>
      </w:r>
    </w:p>
    <w:p w14:paraId="2476E07D" w14:textId="7596B3C7" w:rsidR="00D35DA5" w:rsidRPr="003B0C1C" w:rsidRDefault="00D35DA5" w:rsidP="00D35DA5">
      <w:pPr>
        <w:pStyle w:val="Caption"/>
        <w:rPr>
          <w:rFonts w:asciiTheme="majorHAnsi" w:hAnsiTheme="majorHAnsi" w:cstheme="majorHAnsi"/>
          <w:lang w:val="vi-VN"/>
        </w:rPr>
      </w:pPr>
      <w:bookmarkStart w:id="13" w:name="_Toc230205756"/>
      <w:r w:rsidRPr="003B0C1C">
        <w:rPr>
          <w:rFonts w:asciiTheme="majorHAnsi" w:hAnsiTheme="majorHAnsi" w:cstheme="majorHAnsi"/>
          <w:lang w:val="vi-VN"/>
        </w:rPr>
        <w:t xml:space="preserve">Bảng </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STYLEREF 1 \s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2</w:t>
      </w:r>
      <w:r w:rsidR="00DF2F98">
        <w:rPr>
          <w:rFonts w:asciiTheme="majorHAnsi" w:hAnsiTheme="majorHAnsi" w:cstheme="majorHAnsi"/>
          <w:lang w:val="vi-VN"/>
        </w:rPr>
        <w:fldChar w:fldCharType="end"/>
      </w:r>
      <w:r w:rsidR="00DF2F98">
        <w:rPr>
          <w:rFonts w:asciiTheme="majorHAnsi" w:hAnsiTheme="majorHAnsi" w:cstheme="majorHAnsi"/>
          <w:lang w:val="vi-VN"/>
        </w:rPr>
        <w:t>.</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SEQ Bảng \* ARABIC \s 1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1</w:t>
      </w:r>
      <w:r w:rsidR="00DF2F98">
        <w:rPr>
          <w:rFonts w:asciiTheme="majorHAnsi" w:hAnsiTheme="majorHAnsi" w:cstheme="majorHAnsi"/>
          <w:lang w:val="vi-VN"/>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Phân loại các biến trong bộ dữ liệu</w:t>
      </w:r>
      <w:bookmarkEnd w:id="1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35"/>
        <w:gridCol w:w="851"/>
        <w:gridCol w:w="3260"/>
        <w:gridCol w:w="3109"/>
      </w:tblGrid>
      <w:tr w:rsidR="00D06BC9" w:rsidRPr="003B0C1C" w14:paraId="757E5420" w14:textId="77777777" w:rsidTr="00B06999">
        <w:trPr>
          <w:tblHeader/>
          <w:jc w:val="center"/>
        </w:trPr>
        <w:tc>
          <w:tcPr>
            <w:tcW w:w="1835" w:type="dxa"/>
            <w:vAlign w:val="center"/>
          </w:tcPr>
          <w:p w14:paraId="4C0D4904" w14:textId="77777777" w:rsidR="00D06BC9" w:rsidRPr="003B0C1C" w:rsidRDefault="00D06BC9" w:rsidP="00814284">
            <w:pPr>
              <w:spacing w:after="40"/>
              <w:jc w:val="center"/>
              <w:rPr>
                <w:rFonts w:asciiTheme="majorHAnsi" w:hAnsiTheme="majorHAnsi" w:cstheme="majorHAnsi"/>
                <w:szCs w:val="26"/>
              </w:rPr>
            </w:pPr>
            <w:r w:rsidRPr="003B0C1C">
              <w:rPr>
                <w:rFonts w:asciiTheme="majorHAnsi" w:hAnsiTheme="majorHAnsi" w:cstheme="majorHAnsi"/>
                <w:b/>
                <w:szCs w:val="26"/>
              </w:rPr>
              <w:t>Nhóm biến</w:t>
            </w:r>
          </w:p>
        </w:tc>
        <w:tc>
          <w:tcPr>
            <w:tcW w:w="851" w:type="dxa"/>
            <w:vAlign w:val="center"/>
          </w:tcPr>
          <w:p w14:paraId="34B702A2" w14:textId="77777777" w:rsidR="00D06BC9" w:rsidRPr="003B0C1C" w:rsidRDefault="00D06BC9" w:rsidP="00814284">
            <w:pPr>
              <w:spacing w:after="40"/>
              <w:jc w:val="center"/>
              <w:rPr>
                <w:rFonts w:asciiTheme="majorHAnsi" w:hAnsiTheme="majorHAnsi" w:cstheme="majorHAnsi"/>
                <w:szCs w:val="26"/>
              </w:rPr>
            </w:pPr>
            <w:r w:rsidRPr="003B0C1C">
              <w:rPr>
                <w:rFonts w:asciiTheme="majorHAnsi" w:hAnsiTheme="majorHAnsi" w:cstheme="majorHAnsi"/>
                <w:b/>
                <w:szCs w:val="26"/>
              </w:rPr>
              <w:t>Số biến</w:t>
            </w:r>
          </w:p>
        </w:tc>
        <w:tc>
          <w:tcPr>
            <w:tcW w:w="3260" w:type="dxa"/>
            <w:vAlign w:val="center"/>
          </w:tcPr>
          <w:p w14:paraId="6BECE374" w14:textId="77777777" w:rsidR="00D06BC9" w:rsidRPr="003B0C1C" w:rsidRDefault="00D06BC9" w:rsidP="00814284">
            <w:pPr>
              <w:spacing w:after="40"/>
              <w:jc w:val="center"/>
              <w:rPr>
                <w:rFonts w:asciiTheme="majorHAnsi" w:hAnsiTheme="majorHAnsi" w:cstheme="majorHAnsi"/>
                <w:szCs w:val="26"/>
              </w:rPr>
            </w:pPr>
            <w:r w:rsidRPr="003B0C1C">
              <w:rPr>
                <w:rFonts w:asciiTheme="majorHAnsi" w:hAnsiTheme="majorHAnsi" w:cstheme="majorHAnsi"/>
                <w:b/>
                <w:szCs w:val="26"/>
              </w:rPr>
              <w:t>Các biến tiêu biểu</w:t>
            </w:r>
          </w:p>
        </w:tc>
        <w:tc>
          <w:tcPr>
            <w:tcW w:w="3109" w:type="dxa"/>
            <w:vAlign w:val="center"/>
          </w:tcPr>
          <w:p w14:paraId="79DEDAD7" w14:textId="77777777" w:rsidR="00D06BC9" w:rsidRPr="003B0C1C" w:rsidRDefault="00D06BC9" w:rsidP="00814284">
            <w:pPr>
              <w:spacing w:after="40"/>
              <w:jc w:val="center"/>
              <w:rPr>
                <w:rFonts w:asciiTheme="majorHAnsi" w:hAnsiTheme="majorHAnsi" w:cstheme="majorHAnsi"/>
                <w:szCs w:val="26"/>
              </w:rPr>
            </w:pPr>
            <w:r w:rsidRPr="003B0C1C">
              <w:rPr>
                <w:rFonts w:asciiTheme="majorHAnsi" w:hAnsiTheme="majorHAnsi" w:cstheme="majorHAnsi"/>
                <w:b/>
                <w:szCs w:val="26"/>
              </w:rPr>
              <w:t>Ý nghĩa phân tích</w:t>
            </w:r>
          </w:p>
        </w:tc>
      </w:tr>
      <w:tr w:rsidR="00D06BC9" w:rsidRPr="003B0C1C" w14:paraId="1DD82F69" w14:textId="77777777" w:rsidTr="00B06999">
        <w:trPr>
          <w:jc w:val="center"/>
        </w:trPr>
        <w:tc>
          <w:tcPr>
            <w:tcW w:w="1835" w:type="dxa"/>
            <w:vAlign w:val="center"/>
          </w:tcPr>
          <w:p w14:paraId="0A6E50BB"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Định danh</w:t>
            </w:r>
          </w:p>
        </w:tc>
        <w:tc>
          <w:tcPr>
            <w:tcW w:w="851" w:type="dxa"/>
            <w:vAlign w:val="center"/>
          </w:tcPr>
          <w:p w14:paraId="451BC836" w14:textId="77777777" w:rsidR="00D06BC9" w:rsidRPr="003B0C1C" w:rsidRDefault="00D06BC9" w:rsidP="00B06999">
            <w:pPr>
              <w:spacing w:after="40"/>
              <w:jc w:val="center"/>
              <w:rPr>
                <w:rFonts w:asciiTheme="majorHAnsi" w:hAnsiTheme="majorHAnsi" w:cstheme="majorHAnsi"/>
                <w:szCs w:val="26"/>
              </w:rPr>
            </w:pPr>
            <w:r w:rsidRPr="003B0C1C">
              <w:rPr>
                <w:rFonts w:asciiTheme="majorHAnsi" w:hAnsiTheme="majorHAnsi" w:cstheme="majorHAnsi"/>
                <w:szCs w:val="26"/>
              </w:rPr>
              <w:t>1</w:t>
            </w:r>
          </w:p>
        </w:tc>
        <w:tc>
          <w:tcPr>
            <w:tcW w:w="3260" w:type="dxa"/>
            <w:vAlign w:val="center"/>
          </w:tcPr>
          <w:p w14:paraId="55DC94E2"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CustomerID</w:t>
            </w:r>
          </w:p>
        </w:tc>
        <w:tc>
          <w:tcPr>
            <w:tcW w:w="3109" w:type="dxa"/>
            <w:vAlign w:val="center"/>
          </w:tcPr>
          <w:p w14:paraId="0A489711"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Xác định duy nhất từng khách hàng trong bộ dữ liệu</w:t>
            </w:r>
          </w:p>
        </w:tc>
      </w:tr>
      <w:tr w:rsidR="00D06BC9" w:rsidRPr="003B0C1C" w14:paraId="0D27AAB3" w14:textId="77777777" w:rsidTr="00B06999">
        <w:trPr>
          <w:jc w:val="center"/>
        </w:trPr>
        <w:tc>
          <w:tcPr>
            <w:tcW w:w="1835" w:type="dxa"/>
            <w:vAlign w:val="center"/>
          </w:tcPr>
          <w:p w14:paraId="099F8685"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Nhân khẩu học</w:t>
            </w:r>
          </w:p>
        </w:tc>
        <w:tc>
          <w:tcPr>
            <w:tcW w:w="851" w:type="dxa"/>
            <w:vAlign w:val="center"/>
          </w:tcPr>
          <w:p w14:paraId="47F858B5" w14:textId="77777777" w:rsidR="00D06BC9" w:rsidRPr="003B0C1C" w:rsidRDefault="00D06BC9" w:rsidP="00B06999">
            <w:pPr>
              <w:spacing w:after="40"/>
              <w:jc w:val="center"/>
              <w:rPr>
                <w:rFonts w:asciiTheme="majorHAnsi" w:hAnsiTheme="majorHAnsi" w:cstheme="majorHAnsi"/>
                <w:szCs w:val="26"/>
              </w:rPr>
            </w:pPr>
            <w:r w:rsidRPr="003B0C1C">
              <w:rPr>
                <w:rFonts w:asciiTheme="majorHAnsi" w:hAnsiTheme="majorHAnsi" w:cstheme="majorHAnsi"/>
                <w:szCs w:val="26"/>
              </w:rPr>
              <w:t>4</w:t>
            </w:r>
          </w:p>
        </w:tc>
        <w:tc>
          <w:tcPr>
            <w:tcW w:w="3260" w:type="dxa"/>
            <w:vAlign w:val="center"/>
          </w:tcPr>
          <w:p w14:paraId="1D700108"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Gender, Senior Citizen, Partner, Dependents</w:t>
            </w:r>
          </w:p>
        </w:tc>
        <w:tc>
          <w:tcPr>
            <w:tcW w:w="3109" w:type="dxa"/>
            <w:vAlign w:val="center"/>
          </w:tcPr>
          <w:p w14:paraId="6CE44B3F"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Mô tả đặc điểm cá nhân và hộ gia đình của khách hàng</w:t>
            </w:r>
          </w:p>
        </w:tc>
      </w:tr>
      <w:tr w:rsidR="00D06BC9" w:rsidRPr="003B0C1C" w14:paraId="60EAE467" w14:textId="77777777" w:rsidTr="00B06999">
        <w:trPr>
          <w:jc w:val="center"/>
        </w:trPr>
        <w:tc>
          <w:tcPr>
            <w:tcW w:w="1835" w:type="dxa"/>
            <w:vAlign w:val="center"/>
          </w:tcPr>
          <w:p w14:paraId="45CC3D6A"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Địa lý</w:t>
            </w:r>
          </w:p>
        </w:tc>
        <w:tc>
          <w:tcPr>
            <w:tcW w:w="851" w:type="dxa"/>
            <w:vAlign w:val="center"/>
          </w:tcPr>
          <w:p w14:paraId="475CE1AD" w14:textId="77777777" w:rsidR="00D06BC9" w:rsidRPr="003B0C1C" w:rsidRDefault="00D06BC9" w:rsidP="00B06999">
            <w:pPr>
              <w:spacing w:after="40"/>
              <w:jc w:val="center"/>
              <w:rPr>
                <w:rFonts w:asciiTheme="majorHAnsi" w:hAnsiTheme="majorHAnsi" w:cstheme="majorHAnsi"/>
                <w:szCs w:val="26"/>
              </w:rPr>
            </w:pPr>
            <w:r w:rsidRPr="003B0C1C">
              <w:rPr>
                <w:rFonts w:asciiTheme="majorHAnsi" w:hAnsiTheme="majorHAnsi" w:cstheme="majorHAnsi"/>
                <w:szCs w:val="26"/>
              </w:rPr>
              <w:t>5</w:t>
            </w:r>
          </w:p>
        </w:tc>
        <w:tc>
          <w:tcPr>
            <w:tcW w:w="3260" w:type="dxa"/>
            <w:vAlign w:val="center"/>
          </w:tcPr>
          <w:p w14:paraId="514A7F57"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City, Zip Code, Latitude, Longitude, Lat Long</w:t>
            </w:r>
          </w:p>
        </w:tc>
        <w:tc>
          <w:tcPr>
            <w:tcW w:w="3109" w:type="dxa"/>
            <w:vAlign w:val="center"/>
          </w:tcPr>
          <w:p w14:paraId="3204101D"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Xác định khu vực sinh sống hoặc vị trí địa lý của khách hàng</w:t>
            </w:r>
          </w:p>
        </w:tc>
      </w:tr>
      <w:tr w:rsidR="00D06BC9" w:rsidRPr="003B0C1C" w14:paraId="0A231D4F" w14:textId="77777777" w:rsidTr="00B06999">
        <w:trPr>
          <w:jc w:val="center"/>
        </w:trPr>
        <w:tc>
          <w:tcPr>
            <w:tcW w:w="1835" w:type="dxa"/>
            <w:vAlign w:val="center"/>
          </w:tcPr>
          <w:p w14:paraId="2E492247"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lastRenderedPageBreak/>
              <w:t>Hợp đồng và thanh toán</w:t>
            </w:r>
          </w:p>
        </w:tc>
        <w:tc>
          <w:tcPr>
            <w:tcW w:w="851" w:type="dxa"/>
            <w:vAlign w:val="center"/>
          </w:tcPr>
          <w:p w14:paraId="46B4D5FC" w14:textId="77777777" w:rsidR="00D06BC9" w:rsidRPr="003B0C1C" w:rsidRDefault="00D06BC9" w:rsidP="00B06999">
            <w:pPr>
              <w:spacing w:after="40"/>
              <w:jc w:val="center"/>
              <w:rPr>
                <w:rFonts w:asciiTheme="majorHAnsi" w:hAnsiTheme="majorHAnsi" w:cstheme="majorHAnsi"/>
                <w:szCs w:val="26"/>
              </w:rPr>
            </w:pPr>
            <w:r w:rsidRPr="003B0C1C">
              <w:rPr>
                <w:rFonts w:asciiTheme="majorHAnsi" w:hAnsiTheme="majorHAnsi" w:cstheme="majorHAnsi"/>
                <w:szCs w:val="26"/>
              </w:rPr>
              <w:t>4</w:t>
            </w:r>
          </w:p>
        </w:tc>
        <w:tc>
          <w:tcPr>
            <w:tcW w:w="3260" w:type="dxa"/>
            <w:vAlign w:val="center"/>
          </w:tcPr>
          <w:p w14:paraId="2281F65F"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Tenure Months, Contract, Paperless Billing, Payment Method</w:t>
            </w:r>
          </w:p>
        </w:tc>
        <w:tc>
          <w:tcPr>
            <w:tcW w:w="3109" w:type="dxa"/>
            <w:vAlign w:val="center"/>
          </w:tcPr>
          <w:p w14:paraId="6ED55B79"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Phản ánh thời gian gắn bó, loại hợp đồng và cách thanh toán</w:t>
            </w:r>
          </w:p>
        </w:tc>
      </w:tr>
      <w:tr w:rsidR="00D06BC9" w:rsidRPr="003B0C1C" w14:paraId="08762FB8" w14:textId="77777777" w:rsidTr="00B06999">
        <w:trPr>
          <w:jc w:val="center"/>
        </w:trPr>
        <w:tc>
          <w:tcPr>
            <w:tcW w:w="1835" w:type="dxa"/>
            <w:vAlign w:val="center"/>
          </w:tcPr>
          <w:p w14:paraId="002805FE"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Dịch vụ</w:t>
            </w:r>
          </w:p>
        </w:tc>
        <w:tc>
          <w:tcPr>
            <w:tcW w:w="851" w:type="dxa"/>
            <w:vAlign w:val="center"/>
          </w:tcPr>
          <w:p w14:paraId="1A7A8DC9" w14:textId="77777777" w:rsidR="00D06BC9" w:rsidRPr="003B0C1C" w:rsidRDefault="00D06BC9" w:rsidP="00B06999">
            <w:pPr>
              <w:spacing w:after="40"/>
              <w:jc w:val="center"/>
              <w:rPr>
                <w:rFonts w:asciiTheme="majorHAnsi" w:hAnsiTheme="majorHAnsi" w:cstheme="majorHAnsi"/>
                <w:szCs w:val="26"/>
              </w:rPr>
            </w:pPr>
            <w:r w:rsidRPr="003B0C1C">
              <w:rPr>
                <w:rFonts w:asciiTheme="majorHAnsi" w:hAnsiTheme="majorHAnsi" w:cstheme="majorHAnsi"/>
                <w:szCs w:val="26"/>
              </w:rPr>
              <w:t>10</w:t>
            </w:r>
          </w:p>
        </w:tc>
        <w:tc>
          <w:tcPr>
            <w:tcW w:w="3260" w:type="dxa"/>
            <w:vAlign w:val="center"/>
          </w:tcPr>
          <w:p w14:paraId="6A9E0773"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Phone Service, Internet Service, Online Security, Online Backup, Device Protection, Tech Support, Streaming TV, Streaming Movies, Multiple Lines</w:t>
            </w:r>
          </w:p>
        </w:tc>
        <w:tc>
          <w:tcPr>
            <w:tcW w:w="3109" w:type="dxa"/>
            <w:vAlign w:val="center"/>
          </w:tcPr>
          <w:p w14:paraId="4B90AE29"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Cho biết các dịch vụ chính và dịch vụ phụ mà khách hàng đang sử dụng</w:t>
            </w:r>
          </w:p>
        </w:tc>
      </w:tr>
      <w:tr w:rsidR="00D06BC9" w:rsidRPr="003B0C1C" w14:paraId="22895452" w14:textId="77777777" w:rsidTr="00B06999">
        <w:trPr>
          <w:jc w:val="center"/>
        </w:trPr>
        <w:tc>
          <w:tcPr>
            <w:tcW w:w="1835" w:type="dxa"/>
            <w:vAlign w:val="center"/>
          </w:tcPr>
          <w:p w14:paraId="39114AA2"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Tài chính</w:t>
            </w:r>
          </w:p>
        </w:tc>
        <w:tc>
          <w:tcPr>
            <w:tcW w:w="851" w:type="dxa"/>
            <w:vAlign w:val="center"/>
          </w:tcPr>
          <w:p w14:paraId="676909CF" w14:textId="77777777" w:rsidR="00D06BC9" w:rsidRPr="003B0C1C" w:rsidRDefault="00D06BC9" w:rsidP="00B06999">
            <w:pPr>
              <w:spacing w:after="40"/>
              <w:jc w:val="center"/>
              <w:rPr>
                <w:rFonts w:asciiTheme="majorHAnsi" w:hAnsiTheme="majorHAnsi" w:cstheme="majorHAnsi"/>
                <w:szCs w:val="26"/>
              </w:rPr>
            </w:pPr>
            <w:r w:rsidRPr="003B0C1C">
              <w:rPr>
                <w:rFonts w:asciiTheme="majorHAnsi" w:hAnsiTheme="majorHAnsi" w:cstheme="majorHAnsi"/>
                <w:szCs w:val="26"/>
              </w:rPr>
              <w:t>3</w:t>
            </w:r>
          </w:p>
        </w:tc>
        <w:tc>
          <w:tcPr>
            <w:tcW w:w="3260" w:type="dxa"/>
            <w:vAlign w:val="center"/>
          </w:tcPr>
          <w:p w14:paraId="43AA25B0"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Monthly Charges, Total Charges, CLTV</w:t>
            </w:r>
          </w:p>
        </w:tc>
        <w:tc>
          <w:tcPr>
            <w:tcW w:w="3109" w:type="dxa"/>
            <w:vAlign w:val="center"/>
          </w:tcPr>
          <w:p w14:paraId="7174A275"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Thể hiện giá trị tài chính và mức đóng góp của khách hàng</w:t>
            </w:r>
          </w:p>
        </w:tc>
      </w:tr>
      <w:tr w:rsidR="00D06BC9" w:rsidRPr="003B0C1C" w14:paraId="00FDEBE8" w14:textId="77777777" w:rsidTr="00B06999">
        <w:trPr>
          <w:jc w:val="center"/>
        </w:trPr>
        <w:tc>
          <w:tcPr>
            <w:tcW w:w="1835" w:type="dxa"/>
            <w:vAlign w:val="center"/>
          </w:tcPr>
          <w:p w14:paraId="0974A456"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Nhãn mục tiêu</w:t>
            </w:r>
          </w:p>
        </w:tc>
        <w:tc>
          <w:tcPr>
            <w:tcW w:w="851" w:type="dxa"/>
            <w:vAlign w:val="center"/>
          </w:tcPr>
          <w:p w14:paraId="5AD122D9" w14:textId="77777777" w:rsidR="00D06BC9" w:rsidRPr="003B0C1C" w:rsidRDefault="00D06BC9" w:rsidP="00B06999">
            <w:pPr>
              <w:spacing w:after="40"/>
              <w:jc w:val="center"/>
              <w:rPr>
                <w:rFonts w:asciiTheme="majorHAnsi" w:hAnsiTheme="majorHAnsi" w:cstheme="majorHAnsi"/>
                <w:szCs w:val="26"/>
              </w:rPr>
            </w:pPr>
            <w:r w:rsidRPr="003B0C1C">
              <w:rPr>
                <w:rFonts w:asciiTheme="majorHAnsi" w:hAnsiTheme="majorHAnsi" w:cstheme="majorHAnsi"/>
                <w:szCs w:val="26"/>
              </w:rPr>
              <w:t>4</w:t>
            </w:r>
          </w:p>
        </w:tc>
        <w:tc>
          <w:tcPr>
            <w:tcW w:w="3260" w:type="dxa"/>
            <w:vAlign w:val="center"/>
          </w:tcPr>
          <w:p w14:paraId="2432D419"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Churn Label, Churn Value, Churn Score, Churn Reason</w:t>
            </w:r>
          </w:p>
        </w:tc>
        <w:tc>
          <w:tcPr>
            <w:tcW w:w="3109" w:type="dxa"/>
            <w:vAlign w:val="center"/>
          </w:tcPr>
          <w:p w14:paraId="4CFF80D3"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Cho biết trạng thái rời bỏ, điểm rủi ro và lý do rời bỏ</w:t>
            </w:r>
          </w:p>
        </w:tc>
      </w:tr>
      <w:tr w:rsidR="00D06BC9" w:rsidRPr="003B0C1C" w14:paraId="4AB81FA0" w14:textId="77777777" w:rsidTr="00B06999">
        <w:trPr>
          <w:jc w:val="center"/>
        </w:trPr>
        <w:tc>
          <w:tcPr>
            <w:tcW w:w="1835" w:type="dxa"/>
            <w:vAlign w:val="center"/>
          </w:tcPr>
          <w:p w14:paraId="284FE12C"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Phụ trợ</w:t>
            </w:r>
          </w:p>
        </w:tc>
        <w:tc>
          <w:tcPr>
            <w:tcW w:w="851" w:type="dxa"/>
            <w:vAlign w:val="center"/>
          </w:tcPr>
          <w:p w14:paraId="1B7E302D" w14:textId="77777777" w:rsidR="00D06BC9" w:rsidRPr="003B0C1C" w:rsidRDefault="00D06BC9" w:rsidP="00B06999">
            <w:pPr>
              <w:spacing w:after="40"/>
              <w:jc w:val="center"/>
              <w:rPr>
                <w:rFonts w:asciiTheme="majorHAnsi" w:hAnsiTheme="majorHAnsi" w:cstheme="majorHAnsi"/>
                <w:szCs w:val="26"/>
              </w:rPr>
            </w:pPr>
            <w:r w:rsidRPr="003B0C1C">
              <w:rPr>
                <w:rFonts w:asciiTheme="majorHAnsi" w:hAnsiTheme="majorHAnsi" w:cstheme="majorHAnsi"/>
                <w:szCs w:val="26"/>
              </w:rPr>
              <w:t>2</w:t>
            </w:r>
          </w:p>
        </w:tc>
        <w:tc>
          <w:tcPr>
            <w:tcW w:w="3260" w:type="dxa"/>
            <w:vAlign w:val="center"/>
          </w:tcPr>
          <w:p w14:paraId="530AEF7F"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Count, Country, State</w:t>
            </w:r>
          </w:p>
        </w:tc>
        <w:tc>
          <w:tcPr>
            <w:tcW w:w="3109" w:type="dxa"/>
            <w:vAlign w:val="center"/>
          </w:tcPr>
          <w:p w14:paraId="6592C5B8" w14:textId="77777777" w:rsidR="00D06BC9" w:rsidRPr="003B0C1C" w:rsidRDefault="00D06BC9" w:rsidP="00B06999">
            <w:pPr>
              <w:spacing w:after="40"/>
              <w:jc w:val="left"/>
              <w:rPr>
                <w:rFonts w:asciiTheme="majorHAnsi" w:hAnsiTheme="majorHAnsi" w:cstheme="majorHAnsi"/>
                <w:szCs w:val="26"/>
              </w:rPr>
            </w:pPr>
            <w:r w:rsidRPr="003B0C1C">
              <w:rPr>
                <w:rFonts w:asciiTheme="majorHAnsi" w:hAnsiTheme="majorHAnsi" w:cstheme="majorHAnsi"/>
                <w:szCs w:val="26"/>
              </w:rPr>
              <w:t>Các biến hỗ trợ hoặc ít có giá trị phân biệt trong phân tích</w:t>
            </w:r>
          </w:p>
        </w:tc>
      </w:tr>
    </w:tbl>
    <w:p w14:paraId="14A219AA"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Trong các nhóm biến trên, nhóm biến hợp đồng và thanh toán có vai trò quan trọng vì liên quan trực tiếp đến mức độ cam kết của khách hàng với doanh nghiệp. Nhóm biến dịch vụ giúp đánh giá mức độ sử dụng và sự gắn kết của khách hàng với hệ sinh thái dịch vụ Telco. Nhóm biến tài chính hỗ trợ xác định giá trị khách hàng, từ đó giúp doanh nghiệp ưu tiên giữ chân các nhóm có đóng góp cao hơn. Cuối cùng, nhóm biến nhãn mục tiêu là cơ sở để phân biệt khách hàng đã rời bỏ và khách hàng còn tiếp tục sử dụng dịch vụ.</w:t>
      </w:r>
    </w:p>
    <w:p w14:paraId="29BF4EC0" w14:textId="7162C05D" w:rsidR="00D06BC9" w:rsidRPr="003B0C1C" w:rsidRDefault="00D35DA5" w:rsidP="00D35DA5">
      <w:pPr>
        <w:pStyle w:val="Heading2"/>
        <w:rPr>
          <w:rFonts w:asciiTheme="majorHAnsi" w:hAnsiTheme="majorHAnsi" w:cstheme="majorHAnsi"/>
          <w:lang w:val="vi-VN"/>
        </w:rPr>
      </w:pPr>
      <w:bookmarkStart w:id="14" w:name="_Toc230036185"/>
      <w:r w:rsidRPr="003B0C1C">
        <w:rPr>
          <w:rFonts w:asciiTheme="majorHAnsi" w:hAnsiTheme="majorHAnsi" w:cstheme="majorHAnsi"/>
          <w:lang w:val="vi-VN"/>
        </w:rPr>
        <w:t>QUY TRÌNH LÀM SẠCH DỮ LIỆU</w:t>
      </w:r>
      <w:bookmarkEnd w:id="14"/>
    </w:p>
    <w:p w14:paraId="2B3CD3DF"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Trước khi tiến hành phân tích, dữ liệu cần được kiểm tra và xử lý nhằm đảm bảo tính chính xác, đầy đủ và phù hợp với mục tiêu nghiên cứu. Quy trình làm sạch dữ liệu trong báo cáo được thực hiện theo năm bước chính: kiểm tra giá trị thiếu, loại bỏ biến không có giá trị phân biệt, kiểm tra trùng lặp, xử lý ngoại lai và chuẩn hóa định dạng dữ liệu.</w:t>
      </w:r>
    </w:p>
    <w:p w14:paraId="5798EDB9" w14:textId="4E1FCF53" w:rsidR="00D06BC9" w:rsidRPr="003B0C1C" w:rsidRDefault="00D06BC9" w:rsidP="00D35DA5">
      <w:pPr>
        <w:pStyle w:val="Heading3"/>
        <w:rPr>
          <w:rFonts w:cstheme="majorHAnsi"/>
          <w:lang w:val="vi-VN"/>
        </w:rPr>
      </w:pPr>
      <w:bookmarkStart w:id="15" w:name="_Toc230036186"/>
      <w:r w:rsidRPr="003B0C1C">
        <w:rPr>
          <w:rFonts w:eastAsia="Times New Roman" w:cstheme="majorHAnsi"/>
          <w:lang w:val="vi-VN"/>
        </w:rPr>
        <w:t>Kiểm tra và xử lý giá trị thiếu</w:t>
      </w:r>
      <w:bookmarkEnd w:id="15"/>
    </w:p>
    <w:p w14:paraId="20E4B8A3" w14:textId="2B55D59E" w:rsidR="00D06BC9" w:rsidRPr="003B0C1C" w:rsidRDefault="00D06BC9" w:rsidP="00D35DA5">
      <w:pPr>
        <w:rPr>
          <w:rFonts w:asciiTheme="majorHAnsi" w:hAnsiTheme="majorHAnsi" w:cstheme="majorHAnsi"/>
        </w:rPr>
      </w:pPr>
      <w:r w:rsidRPr="003B0C1C">
        <w:rPr>
          <w:rFonts w:asciiTheme="majorHAnsi" w:hAnsiTheme="majorHAnsi" w:cstheme="majorHAnsi"/>
        </w:rPr>
        <w:t>Bước đầu tiên trong quá trình làm sạch dữ liệu là kiểm tra các giá trị bị thiếu. Kết quả kiểm tra cho thấy biến Total Charges có 11 ô bị thiếu giá trị</w:t>
      </w:r>
      <w:r w:rsidR="00C1205C" w:rsidRPr="003B0C1C">
        <w:rPr>
          <w:rFonts w:asciiTheme="majorHAnsi" w:hAnsiTheme="majorHAnsi" w:cstheme="majorHAnsi"/>
        </w:rPr>
        <w:t xml:space="preserve"> </w:t>
      </w:r>
      <w:r w:rsidR="00C1205C" w:rsidRPr="003B0C1C">
        <w:rPr>
          <w:rFonts w:asciiTheme="majorHAnsi" w:hAnsiTheme="majorHAnsi" w:cstheme="majorHAnsi"/>
          <w:color w:val="000000"/>
          <w:szCs w:val="26"/>
        </w:rPr>
        <w:t>(chiếm tỷ lệ rất nhỏ khoảng 0.15%)</w:t>
      </w:r>
      <w:r w:rsidRPr="003B0C1C">
        <w:rPr>
          <w:rFonts w:asciiTheme="majorHAnsi" w:hAnsiTheme="majorHAnsi" w:cstheme="majorHAnsi"/>
        </w:rPr>
        <w:t>. Khi xem xét sâu hơn, toàn bộ 11 trường hợp này đều có Tenure Months bằng 0, nghĩa là đây là các khách hàng mới đăng ký dịch vụ và chưa phát sinh hóa đơn.</w:t>
      </w:r>
    </w:p>
    <w:p w14:paraId="018C044F" w14:textId="3665EA96" w:rsidR="00D06BC9" w:rsidRPr="003B0C1C" w:rsidRDefault="00D06BC9" w:rsidP="00D35DA5">
      <w:pPr>
        <w:rPr>
          <w:rFonts w:asciiTheme="majorHAnsi" w:hAnsiTheme="majorHAnsi" w:cstheme="majorHAnsi"/>
        </w:rPr>
      </w:pPr>
      <w:r w:rsidRPr="003B0C1C">
        <w:rPr>
          <w:rFonts w:asciiTheme="majorHAnsi" w:hAnsiTheme="majorHAnsi" w:cstheme="majorHAnsi"/>
        </w:rPr>
        <w:lastRenderedPageBreak/>
        <w:t xml:space="preserve">Vì Total Charges thể hiện tổng số tiền khách hàng đã thanh toán trong suốt thời gian sử dụng dịch vụ, nên với những khách hàng có Tenure Months bằng 0, giá trị Total Charges hợp lý sẽ bằng 0. </w:t>
      </w:r>
      <w:r w:rsidR="00C1205C" w:rsidRPr="003B0C1C">
        <w:rPr>
          <w:rFonts w:asciiTheme="majorHAnsi" w:hAnsiTheme="majorHAnsi" w:cstheme="majorHAnsi"/>
        </w:rPr>
        <w:t>T</w:t>
      </w:r>
      <w:r w:rsidR="00C1205C" w:rsidRPr="003B0C1C">
        <w:rPr>
          <w:rFonts w:asciiTheme="majorHAnsi" w:hAnsiTheme="majorHAnsi" w:cstheme="majorHAnsi"/>
          <w:color w:val="000000"/>
          <w:szCs w:val="26"/>
        </w:rPr>
        <w:t xml:space="preserve">hay vì xóa bỏ các hàng này, dữ liệu bị thiếu được điền bù một cách logic. </w:t>
      </w:r>
      <w:r w:rsidR="00C1205C" w:rsidRPr="003B0C1C">
        <w:rPr>
          <w:rFonts w:asciiTheme="majorHAnsi" w:hAnsiTheme="majorHAnsi" w:cstheme="majorHAnsi"/>
          <w:color w:val="000000"/>
          <w:szCs w:val="26"/>
          <w:lang w:val="en-US"/>
        </w:rPr>
        <w:t>N</w:t>
      </w:r>
      <w:r w:rsidRPr="003B0C1C">
        <w:rPr>
          <w:rFonts w:asciiTheme="majorHAnsi" w:hAnsiTheme="majorHAnsi" w:cstheme="majorHAnsi"/>
        </w:rPr>
        <w:t>hóm xử lý các giá trị thiếu này bằng cách thay thế theo công thức: Total Charges = Monthly Charges × Tenure Months. Trong trường hợp Tenure Months bằng 0, kết quả tính toán cũng bằng 0. Cách xử lý này phù hợp với ý nghĩa kinh doanh của dữ liệu và tránh việc loại bỏ những khách hàng mới khỏi bộ dữ liệu.</w:t>
      </w:r>
    </w:p>
    <w:p w14:paraId="738DFBED" w14:textId="767DE604" w:rsidR="00D06BC9" w:rsidRPr="003B0C1C" w:rsidRDefault="00D06BC9" w:rsidP="00D35DA5">
      <w:pPr>
        <w:pStyle w:val="Heading3"/>
        <w:rPr>
          <w:rFonts w:cstheme="majorHAnsi"/>
          <w:lang w:val="vi-VN"/>
        </w:rPr>
      </w:pPr>
      <w:bookmarkStart w:id="16" w:name="_Toc230036187"/>
      <w:r w:rsidRPr="003B0C1C">
        <w:rPr>
          <w:rFonts w:eastAsia="Times New Roman" w:cstheme="majorHAnsi"/>
          <w:lang w:val="vi-VN"/>
        </w:rPr>
        <w:t>Loại bỏ các biến không có giá trị phân biệt</w:t>
      </w:r>
      <w:bookmarkEnd w:id="16"/>
    </w:p>
    <w:p w14:paraId="290699E7"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Sau khi xử lý giá trị thiếu, nhóm tiếp tục kiểm tra các biến có ít hoặc không có sự biến thiên. Những biến chỉ chứa một giá trị duy nhất thường không giúp phân biệt giữa các nhóm khách hàng và không đóng góp nhiều cho mô hình phân tích.</w:t>
      </w:r>
    </w:p>
    <w:p w14:paraId="06593EBE" w14:textId="622FC701" w:rsidR="00D35DA5" w:rsidRPr="003B0C1C" w:rsidRDefault="00D35DA5" w:rsidP="00D35DA5">
      <w:pPr>
        <w:pStyle w:val="Caption"/>
        <w:rPr>
          <w:rFonts w:asciiTheme="majorHAnsi" w:hAnsiTheme="majorHAnsi" w:cstheme="majorHAnsi"/>
          <w:lang w:val="vi-VN"/>
        </w:rPr>
      </w:pPr>
      <w:bookmarkStart w:id="17" w:name="_Toc230205757"/>
      <w:r w:rsidRPr="003B0C1C">
        <w:rPr>
          <w:rFonts w:asciiTheme="majorHAnsi" w:hAnsiTheme="majorHAnsi" w:cstheme="majorHAnsi"/>
          <w:lang w:val="vi-VN"/>
        </w:rPr>
        <w:t xml:space="preserve">Bảng </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STYLEREF 1 \s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2</w:t>
      </w:r>
      <w:r w:rsidR="00DF2F98">
        <w:rPr>
          <w:rFonts w:asciiTheme="majorHAnsi" w:hAnsiTheme="majorHAnsi" w:cstheme="majorHAnsi"/>
          <w:lang w:val="vi-VN"/>
        </w:rPr>
        <w:fldChar w:fldCharType="end"/>
      </w:r>
      <w:r w:rsidR="00DF2F98">
        <w:rPr>
          <w:rFonts w:asciiTheme="majorHAnsi" w:hAnsiTheme="majorHAnsi" w:cstheme="majorHAnsi"/>
          <w:lang w:val="vi-VN"/>
        </w:rPr>
        <w:t>.</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SEQ Bảng \* ARABIC \s 1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2</w:t>
      </w:r>
      <w:r w:rsidR="00DF2F98">
        <w:rPr>
          <w:rFonts w:asciiTheme="majorHAnsi" w:hAnsiTheme="majorHAnsi" w:cstheme="majorHAnsi"/>
          <w:lang w:val="vi-VN"/>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Các biến bị loại bỏ trong quá trình làm sạch dữ liệu</w:t>
      </w:r>
      <w:bookmarkEnd w:id="1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22"/>
        <w:gridCol w:w="4533"/>
      </w:tblGrid>
      <w:tr w:rsidR="00D06BC9" w:rsidRPr="003B0C1C" w14:paraId="4DFBB8B2" w14:textId="77777777" w:rsidTr="00D35DA5">
        <w:trPr>
          <w:tblHeader/>
          <w:jc w:val="center"/>
        </w:trPr>
        <w:tc>
          <w:tcPr>
            <w:tcW w:w="4522" w:type="dxa"/>
            <w:vAlign w:val="center"/>
          </w:tcPr>
          <w:p w14:paraId="4066A07B" w14:textId="77777777" w:rsidR="00D06BC9" w:rsidRPr="003B0C1C" w:rsidRDefault="00D06BC9" w:rsidP="00D35DA5">
            <w:pPr>
              <w:rPr>
                <w:rFonts w:asciiTheme="majorHAnsi" w:hAnsiTheme="majorHAnsi" w:cstheme="majorHAnsi"/>
              </w:rPr>
            </w:pPr>
            <w:r w:rsidRPr="003B0C1C">
              <w:rPr>
                <w:rFonts w:asciiTheme="majorHAnsi" w:hAnsiTheme="majorHAnsi" w:cstheme="majorHAnsi"/>
                <w:b/>
              </w:rPr>
              <w:t>Biến bị loại bỏ</w:t>
            </w:r>
          </w:p>
        </w:tc>
        <w:tc>
          <w:tcPr>
            <w:tcW w:w="4533" w:type="dxa"/>
            <w:vAlign w:val="center"/>
          </w:tcPr>
          <w:p w14:paraId="3C276287" w14:textId="77777777" w:rsidR="00D06BC9" w:rsidRPr="003B0C1C" w:rsidRDefault="00D06BC9" w:rsidP="00D35DA5">
            <w:pPr>
              <w:rPr>
                <w:rFonts w:asciiTheme="majorHAnsi" w:hAnsiTheme="majorHAnsi" w:cstheme="majorHAnsi"/>
              </w:rPr>
            </w:pPr>
            <w:r w:rsidRPr="003B0C1C">
              <w:rPr>
                <w:rFonts w:asciiTheme="majorHAnsi" w:hAnsiTheme="majorHAnsi" w:cstheme="majorHAnsi"/>
                <w:b/>
              </w:rPr>
              <w:t>Lý do loại bỏ</w:t>
            </w:r>
          </w:p>
        </w:tc>
      </w:tr>
      <w:tr w:rsidR="00D06BC9" w:rsidRPr="003B0C1C" w14:paraId="690B4093" w14:textId="77777777" w:rsidTr="00D35DA5">
        <w:trPr>
          <w:jc w:val="center"/>
        </w:trPr>
        <w:tc>
          <w:tcPr>
            <w:tcW w:w="4522" w:type="dxa"/>
            <w:vAlign w:val="center"/>
          </w:tcPr>
          <w:p w14:paraId="4CE974D5"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Country</w:t>
            </w:r>
          </w:p>
        </w:tc>
        <w:tc>
          <w:tcPr>
            <w:tcW w:w="4533" w:type="dxa"/>
            <w:vAlign w:val="center"/>
          </w:tcPr>
          <w:p w14:paraId="3333E5FF"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Toàn bộ giá trị đều là United States</w:t>
            </w:r>
          </w:p>
        </w:tc>
      </w:tr>
      <w:tr w:rsidR="00D06BC9" w:rsidRPr="003B0C1C" w14:paraId="368710A0" w14:textId="77777777" w:rsidTr="00D35DA5">
        <w:trPr>
          <w:jc w:val="center"/>
        </w:trPr>
        <w:tc>
          <w:tcPr>
            <w:tcW w:w="4522" w:type="dxa"/>
            <w:vAlign w:val="center"/>
          </w:tcPr>
          <w:p w14:paraId="6FB9388B"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State</w:t>
            </w:r>
          </w:p>
        </w:tc>
        <w:tc>
          <w:tcPr>
            <w:tcW w:w="4533" w:type="dxa"/>
            <w:vAlign w:val="center"/>
          </w:tcPr>
          <w:p w14:paraId="2FBB10FA"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Toàn bộ giá trị đều là California</w:t>
            </w:r>
          </w:p>
        </w:tc>
      </w:tr>
      <w:tr w:rsidR="00D06BC9" w:rsidRPr="003B0C1C" w14:paraId="0DD4DB96" w14:textId="77777777" w:rsidTr="00D35DA5">
        <w:trPr>
          <w:jc w:val="center"/>
        </w:trPr>
        <w:tc>
          <w:tcPr>
            <w:tcW w:w="4522" w:type="dxa"/>
            <w:vAlign w:val="center"/>
          </w:tcPr>
          <w:p w14:paraId="7695A0BD"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Count</w:t>
            </w:r>
          </w:p>
        </w:tc>
        <w:tc>
          <w:tcPr>
            <w:tcW w:w="4533" w:type="dxa"/>
            <w:vAlign w:val="center"/>
          </w:tcPr>
          <w:p w14:paraId="654471F6"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Toàn bộ giá trị đều bằng 1, chỉ đóng vai trò cột đếm</w:t>
            </w:r>
          </w:p>
        </w:tc>
      </w:tr>
      <w:tr w:rsidR="00D06BC9" w:rsidRPr="003B0C1C" w14:paraId="0D4F37E7" w14:textId="77777777" w:rsidTr="00D35DA5">
        <w:trPr>
          <w:jc w:val="center"/>
        </w:trPr>
        <w:tc>
          <w:tcPr>
            <w:tcW w:w="4522" w:type="dxa"/>
            <w:vAlign w:val="center"/>
          </w:tcPr>
          <w:p w14:paraId="39F8CE94"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Lat Long</w:t>
            </w:r>
          </w:p>
        </w:tc>
        <w:tc>
          <w:tcPr>
            <w:tcW w:w="4533" w:type="dxa"/>
            <w:vAlign w:val="center"/>
          </w:tcPr>
          <w:p w14:paraId="1919C960"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Trùng lặp thông tin với hai biến Latitude và Longitude</w:t>
            </w:r>
          </w:p>
        </w:tc>
      </w:tr>
    </w:tbl>
    <w:p w14:paraId="791410E1"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Việc loại bỏ các biến này giúp dữ liệu gọn hơn, giảm nhiễu trong quá trình phân tích và tránh việc đưa vào mô hình những thông tin không có giá trị phân biệt.</w:t>
      </w:r>
    </w:p>
    <w:p w14:paraId="11D8719D" w14:textId="0AB1DBAA" w:rsidR="00D06BC9" w:rsidRPr="003B0C1C" w:rsidRDefault="00D06BC9" w:rsidP="00D35DA5">
      <w:pPr>
        <w:pStyle w:val="Heading3"/>
        <w:rPr>
          <w:rFonts w:cstheme="majorHAnsi"/>
          <w:lang w:val="vi-VN"/>
        </w:rPr>
      </w:pPr>
      <w:bookmarkStart w:id="18" w:name="_Toc230036188"/>
      <w:r w:rsidRPr="003B0C1C">
        <w:rPr>
          <w:rFonts w:eastAsia="Times New Roman" w:cstheme="majorHAnsi"/>
          <w:lang w:val="vi-VN"/>
        </w:rPr>
        <w:t>Kiểm tra dữ liệu trùng lặp</w:t>
      </w:r>
      <w:bookmarkEnd w:id="18"/>
    </w:p>
    <w:p w14:paraId="378B60D6"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Tiếp theo, nhóm kiểm tra dữ liệu trùng lặp bằng cách sử dụng CustomerID làm khóa định danh duy nhất. Đây là biến dùng để nhận diện từng khách hàng, vì vậy nếu có hai dòng dữ liệu cùng CustomerID thì có thể xem là trùng lặp.</w:t>
      </w:r>
    </w:p>
    <w:p w14:paraId="790ED28C"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Kết quả kiểm tra cho thấy bộ dữ liệu không có dòng trùng lặp. Điều này cho thấy mỗi dòng dữ liệu tương ứng với một khách hàng riêng biệt, đảm bảo tính nhất quán của đơn vị phân tích. Do đó, nhóm không cần loại bỏ thêm quan sát nào ở bước này.</w:t>
      </w:r>
    </w:p>
    <w:p w14:paraId="48B038C6" w14:textId="50DD3E02" w:rsidR="00D06BC9" w:rsidRPr="003B0C1C" w:rsidRDefault="00D06BC9" w:rsidP="00D35DA5">
      <w:pPr>
        <w:pStyle w:val="Heading3"/>
        <w:rPr>
          <w:rFonts w:cstheme="majorHAnsi"/>
          <w:lang w:val="vi-VN"/>
        </w:rPr>
      </w:pPr>
      <w:bookmarkStart w:id="19" w:name="_Toc230036189"/>
      <w:r w:rsidRPr="003B0C1C">
        <w:rPr>
          <w:rFonts w:eastAsia="Times New Roman" w:cstheme="majorHAnsi"/>
          <w:lang w:val="vi-VN"/>
        </w:rPr>
        <w:t>Kiểm tra và xử lý ngoại lai</w:t>
      </w:r>
      <w:bookmarkEnd w:id="19"/>
    </w:p>
    <w:p w14:paraId="2B7EDDC5"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Đối với các biến định lượng, nhóm tiến hành kiểm tra ngoại lai nhằm phát hiện các giá trị quá cao hoặc quá thấp so với phần lớn dữ liệu. Các biến được xem xét bao gồm Tenure Months, Monthly Charges, Total Charges và CLTV.</w:t>
      </w:r>
    </w:p>
    <w:p w14:paraId="3D0EA03D"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lastRenderedPageBreak/>
        <w:t>Phương pháp được sử dụng là IQR, viết tắt của Interquartile Range. Theo phương pháp này, một giá trị được xem là ngoại lai nếu nằm ngoài khoảng từ Q1 − 1,5 × IQR đến Q3 + 1,5 × IQR. Đây là cách kiểm tra phổ biến trong phân tích dữ liệu vì không phụ thuộc quá nhiều vào giả định phân phối chuẩn.</w:t>
      </w:r>
    </w:p>
    <w:p w14:paraId="75261D8C"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Kết quả kiểm tra cho thấy tỷ lệ ngoại lai trong dữ liệu ở mức thấp. Một số trường hợp có giá trị cao ở các biến tài chính như Monthly Charges, Total Charges hoặc CLTV có thể đại diện cho những khách hàng có mức chi tiêu lớn và giá trị cao đối với doanh nghiệp. Vì vậy, nhóm không loại bỏ các quan sát này. Việc giữ lại các khách hàng có giá trị cao là cần thiết, bởi đây chính là nhóm doanh nghiệp cần quan tâm trong chiến lược giữ chân và tối ưu doanh thu.</w:t>
      </w:r>
    </w:p>
    <w:p w14:paraId="52487872" w14:textId="4D76B827" w:rsidR="00D06BC9" w:rsidRPr="003B0C1C" w:rsidRDefault="00D06BC9" w:rsidP="00A87660">
      <w:pPr>
        <w:pStyle w:val="Heading3"/>
        <w:rPr>
          <w:rFonts w:cstheme="majorHAnsi"/>
          <w:lang w:val="vi-VN"/>
        </w:rPr>
      </w:pPr>
      <w:bookmarkStart w:id="20" w:name="_Toc230036190"/>
      <w:r w:rsidRPr="003B0C1C">
        <w:rPr>
          <w:rFonts w:eastAsia="Times New Roman" w:cstheme="majorHAnsi"/>
          <w:lang w:val="vi-VN"/>
        </w:rPr>
        <w:t>Chuẩn hóa định dạng dữ liệu</w:t>
      </w:r>
      <w:bookmarkEnd w:id="20"/>
    </w:p>
    <w:p w14:paraId="41419F88"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Ở bước cuối cùng, nhóm kiểm tra và chuẩn hóa định dạng của các biến trong bộ dữ liệu. Các biến phân loại như Contract, Payment Method, Internet Service hoặc Tech Support được giữ nguyên ở dạng văn bản gốc, ví dụ như Yes, No, No internet service, Month-to-month, One year hoặc Two year. Cách giữ nguyên định dạng này giúp phần phân tích mô tả và chẩn đoán dễ đọc, dễ hiểu và phù hợp với ngữ cảnh kinh doanh.</w:t>
      </w:r>
    </w:p>
    <w:p w14:paraId="0D91F063"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Việc chuyển đổi các biến phân loại sang dạng số chỉ được thực hiện ở giai đoạn xây dựng mô hình dự đoán. Cách tiếp cận này giúp tách bạch giữa hai mục tiêu: một là phân tích nghiệp vụ để diễn giải kết quả cho người đọc, hai là xử lý kỹ thuật để mô hình học máy có thể sử dụng dữ liệu. Nhờ đó, báo cáo vừa đảm bảo tính dễ hiểu trong phần trình bày, vừa đáp ứng yêu cầu kỹ thuật ở các bước phân tích sau.</w:t>
      </w:r>
    </w:p>
    <w:p w14:paraId="32BFC07C" w14:textId="1967448F" w:rsidR="00D06BC9" w:rsidRPr="003B0C1C" w:rsidRDefault="00A87660" w:rsidP="00A87660">
      <w:pPr>
        <w:pStyle w:val="Heading2"/>
        <w:rPr>
          <w:rFonts w:asciiTheme="majorHAnsi" w:hAnsiTheme="majorHAnsi" w:cstheme="majorHAnsi"/>
        </w:rPr>
      </w:pPr>
      <w:bookmarkStart w:id="21" w:name="_Toc230036191"/>
      <w:r w:rsidRPr="003B0C1C">
        <w:rPr>
          <w:rFonts w:asciiTheme="majorHAnsi" w:hAnsiTheme="majorHAnsi" w:cstheme="majorHAnsi"/>
        </w:rPr>
        <w:t>LÀM GIÀU DỮ LIỆU</w:t>
      </w:r>
      <w:bookmarkEnd w:id="21"/>
    </w:p>
    <w:p w14:paraId="01482992"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Sau khi làm sạch dữ liệu, nhóm tiến hành tạo thêm một số biến mới nhằm hỗ trợ phân tích nghiệp vụ và phân khúc khách hàng. Việc làm giàu dữ liệu giúp chuyển đổi các biến gốc thành những thông tin có ý nghĩa hơn cho hoạt động quản trị. Trong báo cáo này, nhóm tạo thêm hai nhóm biến chính: nhóm biến hỗ trợ phân tích nghiệp vụ và nhóm biến phân khúc khách hàng theo mô hình RFM.</w:t>
      </w:r>
    </w:p>
    <w:p w14:paraId="486F7552" w14:textId="1545B620" w:rsidR="00D06BC9" w:rsidRPr="003B0C1C" w:rsidRDefault="00D06BC9" w:rsidP="00A87660">
      <w:pPr>
        <w:pStyle w:val="Heading3"/>
        <w:rPr>
          <w:rFonts w:cstheme="majorHAnsi"/>
          <w:lang w:val="vi-VN"/>
        </w:rPr>
      </w:pPr>
      <w:bookmarkStart w:id="22" w:name="_Toc230036192"/>
      <w:r w:rsidRPr="003B0C1C">
        <w:rPr>
          <w:rFonts w:eastAsia="Times New Roman" w:cstheme="majorHAnsi"/>
          <w:lang w:val="vi-VN"/>
        </w:rPr>
        <w:t>Biến hỗ trợ phân tích nghiệp vụ</w:t>
      </w:r>
      <w:bookmarkEnd w:id="22"/>
    </w:p>
    <w:p w14:paraId="76F495DE"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Biến đầu tiên được tạo thêm là Tenure_Group, dùng để phân nhóm khách hàng theo thời gian sử dụng dịch vụ. Thay vì chỉ xem Tenure Months là một con số liên tục, nhóm chia khách hàng thành bốn giai đoạn theo vòng đời thuê bao.</w:t>
      </w:r>
    </w:p>
    <w:p w14:paraId="24F9EBD0" w14:textId="016480C4" w:rsidR="00A87660" w:rsidRPr="003B0C1C" w:rsidRDefault="00A87660" w:rsidP="00A87660">
      <w:pPr>
        <w:pStyle w:val="Caption"/>
        <w:rPr>
          <w:rFonts w:asciiTheme="majorHAnsi" w:hAnsiTheme="majorHAnsi" w:cstheme="majorHAnsi"/>
          <w:lang w:val="vi-VN"/>
        </w:rPr>
      </w:pPr>
      <w:bookmarkStart w:id="23" w:name="_Toc230205758"/>
      <w:r w:rsidRPr="003B0C1C">
        <w:rPr>
          <w:rFonts w:asciiTheme="majorHAnsi" w:hAnsiTheme="majorHAnsi" w:cstheme="majorHAnsi"/>
          <w:lang w:val="vi-VN"/>
        </w:rPr>
        <w:lastRenderedPageBreak/>
        <w:t xml:space="preserve">Bảng </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STYLEREF 1 \s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2</w:t>
      </w:r>
      <w:r w:rsidR="00DF2F98">
        <w:rPr>
          <w:rFonts w:asciiTheme="majorHAnsi" w:hAnsiTheme="majorHAnsi" w:cstheme="majorHAnsi"/>
          <w:lang w:val="vi-VN"/>
        </w:rPr>
        <w:fldChar w:fldCharType="end"/>
      </w:r>
      <w:r w:rsidR="00DF2F98">
        <w:rPr>
          <w:rFonts w:asciiTheme="majorHAnsi" w:hAnsiTheme="majorHAnsi" w:cstheme="majorHAnsi"/>
          <w:lang w:val="vi-VN"/>
        </w:rPr>
        <w:t>.</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SEQ Bảng \* ARABIC \s 1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3</w:t>
      </w:r>
      <w:r w:rsidR="00DF2F98">
        <w:rPr>
          <w:rFonts w:asciiTheme="majorHAnsi" w:hAnsiTheme="majorHAnsi" w:cstheme="majorHAnsi"/>
          <w:lang w:val="vi-VN"/>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Phân nhóm khách hàng theo thời gian sử dụng dịch vụ</w:t>
      </w:r>
      <w:bookmarkEnd w:id="2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52"/>
        <w:gridCol w:w="2835"/>
        <w:gridCol w:w="4668"/>
      </w:tblGrid>
      <w:tr w:rsidR="00D06BC9" w:rsidRPr="003B0C1C" w14:paraId="333A3517" w14:textId="77777777" w:rsidTr="00113919">
        <w:trPr>
          <w:tblHeader/>
          <w:jc w:val="center"/>
        </w:trPr>
        <w:tc>
          <w:tcPr>
            <w:tcW w:w="1552" w:type="dxa"/>
            <w:vAlign w:val="center"/>
          </w:tcPr>
          <w:p w14:paraId="781BFC2F" w14:textId="77777777" w:rsidR="00D06BC9" w:rsidRPr="003B0C1C" w:rsidRDefault="00D06BC9" w:rsidP="00113919">
            <w:pPr>
              <w:jc w:val="center"/>
              <w:rPr>
                <w:rFonts w:asciiTheme="majorHAnsi" w:hAnsiTheme="majorHAnsi" w:cstheme="majorHAnsi"/>
              </w:rPr>
            </w:pPr>
            <w:r w:rsidRPr="003B0C1C">
              <w:rPr>
                <w:rFonts w:asciiTheme="majorHAnsi" w:hAnsiTheme="majorHAnsi" w:cstheme="majorHAnsi"/>
                <w:b/>
              </w:rPr>
              <w:t>Nhóm Tenure</w:t>
            </w:r>
          </w:p>
        </w:tc>
        <w:tc>
          <w:tcPr>
            <w:tcW w:w="2835" w:type="dxa"/>
            <w:vAlign w:val="center"/>
          </w:tcPr>
          <w:p w14:paraId="64A68BD0" w14:textId="77777777" w:rsidR="00D06BC9" w:rsidRPr="003B0C1C" w:rsidRDefault="00D06BC9" w:rsidP="00113919">
            <w:pPr>
              <w:jc w:val="center"/>
              <w:rPr>
                <w:rFonts w:asciiTheme="majorHAnsi" w:hAnsiTheme="majorHAnsi" w:cstheme="majorHAnsi"/>
              </w:rPr>
            </w:pPr>
            <w:r w:rsidRPr="003B0C1C">
              <w:rPr>
                <w:rFonts w:asciiTheme="majorHAnsi" w:hAnsiTheme="majorHAnsi" w:cstheme="majorHAnsi"/>
                <w:b/>
              </w:rPr>
              <w:t>Khoảng thời gian sử dụng</w:t>
            </w:r>
          </w:p>
        </w:tc>
        <w:tc>
          <w:tcPr>
            <w:tcW w:w="4668" w:type="dxa"/>
            <w:vAlign w:val="center"/>
          </w:tcPr>
          <w:p w14:paraId="644E8466" w14:textId="77777777" w:rsidR="00D06BC9" w:rsidRPr="003B0C1C" w:rsidRDefault="00D06BC9" w:rsidP="00113919">
            <w:pPr>
              <w:jc w:val="center"/>
              <w:rPr>
                <w:rFonts w:asciiTheme="majorHAnsi" w:hAnsiTheme="majorHAnsi" w:cstheme="majorHAnsi"/>
              </w:rPr>
            </w:pPr>
            <w:r w:rsidRPr="003B0C1C">
              <w:rPr>
                <w:rFonts w:asciiTheme="majorHAnsi" w:hAnsiTheme="majorHAnsi" w:cstheme="majorHAnsi"/>
                <w:b/>
              </w:rPr>
              <w:t>Ý nghĩa</w:t>
            </w:r>
          </w:p>
        </w:tc>
      </w:tr>
      <w:tr w:rsidR="00D06BC9" w:rsidRPr="003B0C1C" w14:paraId="084A2C5D" w14:textId="77777777" w:rsidTr="00113919">
        <w:trPr>
          <w:jc w:val="center"/>
        </w:trPr>
        <w:tc>
          <w:tcPr>
            <w:tcW w:w="1552" w:type="dxa"/>
            <w:vAlign w:val="center"/>
          </w:tcPr>
          <w:p w14:paraId="5B138CBE"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New</w:t>
            </w:r>
          </w:p>
        </w:tc>
        <w:tc>
          <w:tcPr>
            <w:tcW w:w="2835" w:type="dxa"/>
            <w:vAlign w:val="center"/>
          </w:tcPr>
          <w:p w14:paraId="180B499D"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0–12 tháng</w:t>
            </w:r>
          </w:p>
        </w:tc>
        <w:tc>
          <w:tcPr>
            <w:tcW w:w="4668" w:type="dxa"/>
            <w:vAlign w:val="center"/>
          </w:tcPr>
          <w:p w14:paraId="0413D7CB"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Khách hàng mới, mức độ gắn kết còn thấp</w:t>
            </w:r>
          </w:p>
        </w:tc>
      </w:tr>
      <w:tr w:rsidR="00D06BC9" w:rsidRPr="003B0C1C" w14:paraId="33BF22F9" w14:textId="77777777" w:rsidTr="00113919">
        <w:trPr>
          <w:jc w:val="center"/>
        </w:trPr>
        <w:tc>
          <w:tcPr>
            <w:tcW w:w="1552" w:type="dxa"/>
            <w:vAlign w:val="center"/>
          </w:tcPr>
          <w:p w14:paraId="2094A64E"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Growing</w:t>
            </w:r>
          </w:p>
        </w:tc>
        <w:tc>
          <w:tcPr>
            <w:tcW w:w="2835" w:type="dxa"/>
            <w:vAlign w:val="center"/>
          </w:tcPr>
          <w:p w14:paraId="01BCD2DC"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13–24 tháng</w:t>
            </w:r>
          </w:p>
        </w:tc>
        <w:tc>
          <w:tcPr>
            <w:tcW w:w="4668" w:type="dxa"/>
            <w:vAlign w:val="center"/>
          </w:tcPr>
          <w:p w14:paraId="43F1F134"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Khách hàng đã sử dụng một thời gian nhưng chưa thật sự ổn định</w:t>
            </w:r>
          </w:p>
        </w:tc>
      </w:tr>
      <w:tr w:rsidR="00D06BC9" w:rsidRPr="003B0C1C" w14:paraId="440C97EC" w14:textId="77777777" w:rsidTr="00113919">
        <w:trPr>
          <w:jc w:val="center"/>
        </w:trPr>
        <w:tc>
          <w:tcPr>
            <w:tcW w:w="1552" w:type="dxa"/>
            <w:vAlign w:val="center"/>
          </w:tcPr>
          <w:p w14:paraId="46AD7516"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Established</w:t>
            </w:r>
          </w:p>
        </w:tc>
        <w:tc>
          <w:tcPr>
            <w:tcW w:w="2835" w:type="dxa"/>
            <w:vAlign w:val="center"/>
          </w:tcPr>
          <w:p w14:paraId="0771A38A"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25–48 tháng</w:t>
            </w:r>
          </w:p>
        </w:tc>
        <w:tc>
          <w:tcPr>
            <w:tcW w:w="4668" w:type="dxa"/>
            <w:vAlign w:val="center"/>
          </w:tcPr>
          <w:p w14:paraId="2D9B90BE"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Khách hàng có mức độ gắn bó tương đối</w:t>
            </w:r>
          </w:p>
        </w:tc>
      </w:tr>
      <w:tr w:rsidR="00D06BC9" w:rsidRPr="003B0C1C" w14:paraId="7E915C3F" w14:textId="77777777" w:rsidTr="00113919">
        <w:trPr>
          <w:jc w:val="center"/>
        </w:trPr>
        <w:tc>
          <w:tcPr>
            <w:tcW w:w="1552" w:type="dxa"/>
            <w:vAlign w:val="center"/>
          </w:tcPr>
          <w:p w14:paraId="322D1CD7"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Loyal</w:t>
            </w:r>
          </w:p>
        </w:tc>
        <w:tc>
          <w:tcPr>
            <w:tcW w:w="2835" w:type="dxa"/>
            <w:vAlign w:val="center"/>
          </w:tcPr>
          <w:p w14:paraId="07B8315C"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Từ 49 tháng trở lên</w:t>
            </w:r>
          </w:p>
        </w:tc>
        <w:tc>
          <w:tcPr>
            <w:tcW w:w="4668" w:type="dxa"/>
            <w:vAlign w:val="center"/>
          </w:tcPr>
          <w:p w14:paraId="404A5450"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Khách hàng lâu năm, có xu hướng trung thành hơn</w:t>
            </w:r>
          </w:p>
        </w:tc>
      </w:tr>
    </w:tbl>
    <w:p w14:paraId="1C5DE948"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Cách phân nhóm này giúp doanh nghiệp dễ dàng nhận diện giai đoạn nào trong vòng đời khách hàng có rủi ro Churn cao nhất. Trong ngành dịch vụ thuê bao, khách hàng mới thường có khả năng rời bỏ cao hơn do chưa hình thành thói quen sử dụng và chưa có sự gắn kết mạnh với doanh nghiệp. Ngược lại, khách hàng lâu năm thường có xu hướng ổn định hơn.</w:t>
      </w:r>
    </w:p>
    <w:p w14:paraId="59CB1DC3"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Biến thứ hai được tạo thêm là Num_Services, thể hiện số lượng dịch vụ phụ mà khách hàng đang sử dụng. Biến này được tính bằng cách đếm số dịch vụ mà khách hàng đăng ký trong sáu nhóm dịch vụ gồm Online Security, Online Backup, Device Protection, Tech Support, Streaming TV và Streaming Movies. Giá trị của Num_Services dao động từ 0 đến 6.</w:t>
      </w:r>
    </w:p>
    <w:p w14:paraId="60419AEE"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Biến Num_Services có ý nghĩa quan trọng vì số lượng dịch vụ sử dụng phản ánh mức độ gắn kết của khách hàng với hệ sinh thái Telco. Một khách hàng chỉ sử dụng một dịch vụ cơ bản có thể dễ dàng chuyển sang nhà cung cấp khác hơn so với khách hàng đang sử dụng nhiều dịch vụ cùng lúc. Do đó, biến này được sử dụng để hỗ trợ phân tích mức độ gắn bó và phân khúc khách hàng.</w:t>
      </w:r>
    </w:p>
    <w:p w14:paraId="4FE1752D" w14:textId="63A7D691" w:rsidR="00D06BC9" w:rsidRPr="003B0C1C" w:rsidRDefault="00D06BC9" w:rsidP="00A87660">
      <w:pPr>
        <w:pStyle w:val="Heading3"/>
        <w:rPr>
          <w:rFonts w:cstheme="majorHAnsi"/>
          <w:lang w:val="vi-VN"/>
        </w:rPr>
      </w:pPr>
      <w:bookmarkStart w:id="24" w:name="_Toc230036193"/>
      <w:r w:rsidRPr="003B0C1C">
        <w:rPr>
          <w:rFonts w:eastAsia="Times New Roman" w:cstheme="majorHAnsi"/>
          <w:lang w:val="vi-VN"/>
        </w:rPr>
        <w:t>Phân khúc khách hàng theo mô hình RFM điều chỉnh</w:t>
      </w:r>
      <w:bookmarkEnd w:id="24"/>
    </w:p>
    <w:p w14:paraId="17591B96"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Bên cạnh các biến hỗ trợ phân tích, nhóm sử dụng mô hình RFM để phân khúc khách hàng theo giá trị. Mô hình RFM truyền thống gồm ba yếu tố: Recency, Frequency và Monetary. Trong lĩnh vực bán lẻ, Recency thường phản ánh thời điểm mua hàng gần nhất, Frequency phản ánh tần suất mua hàng và Monetary phản ánh tổng giá trị chi tiêu.</w:t>
      </w:r>
    </w:p>
    <w:p w14:paraId="508413F8"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Tuy nhiên, trong ngành viễn thông, khách hàng thường thanh toán định kỳ theo tháng thay vì mua hàng theo từng lần riêng lẻ. Vì vậy, nhóm điều chỉnh mô hình RFM để phù hợp hơn với đặc điểm của ngành dịch vụ thuê bao.</w:t>
      </w:r>
    </w:p>
    <w:p w14:paraId="207536F7" w14:textId="5F3A055F" w:rsidR="00A87660" w:rsidRPr="003B0C1C" w:rsidRDefault="00A87660" w:rsidP="00A87660">
      <w:pPr>
        <w:pStyle w:val="Caption"/>
        <w:rPr>
          <w:rFonts w:asciiTheme="majorHAnsi" w:hAnsiTheme="majorHAnsi" w:cstheme="majorHAnsi"/>
          <w:lang w:val="vi-VN"/>
        </w:rPr>
      </w:pPr>
      <w:bookmarkStart w:id="25" w:name="_Toc230205759"/>
      <w:r w:rsidRPr="003B0C1C">
        <w:rPr>
          <w:rFonts w:asciiTheme="majorHAnsi" w:hAnsiTheme="majorHAnsi" w:cstheme="majorHAnsi"/>
          <w:lang w:val="vi-VN"/>
        </w:rPr>
        <w:lastRenderedPageBreak/>
        <w:t xml:space="preserve">Bảng </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STYLEREF 1 \s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2</w:t>
      </w:r>
      <w:r w:rsidR="00DF2F98">
        <w:rPr>
          <w:rFonts w:asciiTheme="majorHAnsi" w:hAnsiTheme="majorHAnsi" w:cstheme="majorHAnsi"/>
          <w:lang w:val="vi-VN"/>
        </w:rPr>
        <w:fldChar w:fldCharType="end"/>
      </w:r>
      <w:r w:rsidR="00DF2F98">
        <w:rPr>
          <w:rFonts w:asciiTheme="majorHAnsi" w:hAnsiTheme="majorHAnsi" w:cstheme="majorHAnsi"/>
          <w:lang w:val="vi-VN"/>
        </w:rPr>
        <w:t>.</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SEQ Bảng \* ARABIC \s 1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4</w:t>
      </w:r>
      <w:r w:rsidR="00DF2F98">
        <w:rPr>
          <w:rFonts w:asciiTheme="majorHAnsi" w:hAnsiTheme="majorHAnsi" w:cstheme="majorHAnsi"/>
          <w:lang w:val="vi-VN"/>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Điều chỉnh mô hình RFM cho ngành viễn thông</w:t>
      </w:r>
      <w:bookmarkEnd w:id="2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30"/>
        <w:gridCol w:w="1747"/>
        <w:gridCol w:w="5478"/>
      </w:tblGrid>
      <w:tr w:rsidR="00D06BC9" w:rsidRPr="003B0C1C" w14:paraId="108582E1" w14:textId="77777777" w:rsidTr="00113919">
        <w:trPr>
          <w:tblHeader/>
          <w:jc w:val="center"/>
        </w:trPr>
        <w:tc>
          <w:tcPr>
            <w:tcW w:w="1835" w:type="dxa"/>
            <w:vAlign w:val="center"/>
          </w:tcPr>
          <w:p w14:paraId="52B24006" w14:textId="77777777" w:rsidR="00D06BC9" w:rsidRPr="003B0C1C" w:rsidRDefault="00D06BC9" w:rsidP="00113919">
            <w:pPr>
              <w:jc w:val="center"/>
              <w:rPr>
                <w:rFonts w:asciiTheme="majorHAnsi" w:hAnsiTheme="majorHAnsi" w:cstheme="majorHAnsi"/>
              </w:rPr>
            </w:pPr>
            <w:r w:rsidRPr="003B0C1C">
              <w:rPr>
                <w:rFonts w:asciiTheme="majorHAnsi" w:hAnsiTheme="majorHAnsi" w:cstheme="majorHAnsi"/>
                <w:b/>
              </w:rPr>
              <w:t>Chỉ số gốc</w:t>
            </w:r>
          </w:p>
        </w:tc>
        <w:tc>
          <w:tcPr>
            <w:tcW w:w="1701" w:type="dxa"/>
            <w:vAlign w:val="center"/>
          </w:tcPr>
          <w:p w14:paraId="1B4F1AB2" w14:textId="77777777" w:rsidR="00D06BC9" w:rsidRPr="003B0C1C" w:rsidRDefault="00D06BC9" w:rsidP="00113919">
            <w:pPr>
              <w:jc w:val="center"/>
              <w:rPr>
                <w:rFonts w:asciiTheme="majorHAnsi" w:hAnsiTheme="majorHAnsi" w:cstheme="majorHAnsi"/>
              </w:rPr>
            </w:pPr>
            <w:r w:rsidRPr="003B0C1C">
              <w:rPr>
                <w:rFonts w:asciiTheme="majorHAnsi" w:hAnsiTheme="majorHAnsi" w:cstheme="majorHAnsi"/>
                <w:b/>
              </w:rPr>
              <w:t>Biến thay thế trong ngành viễn thông</w:t>
            </w:r>
          </w:p>
        </w:tc>
        <w:tc>
          <w:tcPr>
            <w:tcW w:w="5519" w:type="dxa"/>
            <w:vAlign w:val="center"/>
          </w:tcPr>
          <w:p w14:paraId="44BFE373" w14:textId="77777777" w:rsidR="00D06BC9" w:rsidRPr="003B0C1C" w:rsidRDefault="00D06BC9" w:rsidP="00113919">
            <w:pPr>
              <w:jc w:val="center"/>
              <w:rPr>
                <w:rFonts w:asciiTheme="majorHAnsi" w:hAnsiTheme="majorHAnsi" w:cstheme="majorHAnsi"/>
              </w:rPr>
            </w:pPr>
            <w:r w:rsidRPr="003B0C1C">
              <w:rPr>
                <w:rFonts w:asciiTheme="majorHAnsi" w:hAnsiTheme="majorHAnsi" w:cstheme="majorHAnsi"/>
                <w:b/>
              </w:rPr>
              <w:t>Lý do thay thế</w:t>
            </w:r>
          </w:p>
        </w:tc>
      </w:tr>
      <w:tr w:rsidR="00D06BC9" w:rsidRPr="003B0C1C" w14:paraId="2E052F98" w14:textId="77777777" w:rsidTr="00113919">
        <w:trPr>
          <w:jc w:val="center"/>
        </w:trPr>
        <w:tc>
          <w:tcPr>
            <w:tcW w:w="1835" w:type="dxa"/>
            <w:vAlign w:val="center"/>
          </w:tcPr>
          <w:p w14:paraId="6CFAABE1"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R – Recency</w:t>
            </w:r>
          </w:p>
        </w:tc>
        <w:tc>
          <w:tcPr>
            <w:tcW w:w="1701" w:type="dxa"/>
            <w:vAlign w:val="center"/>
          </w:tcPr>
          <w:p w14:paraId="67A0D524"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Tenure Months</w:t>
            </w:r>
          </w:p>
        </w:tc>
        <w:tc>
          <w:tcPr>
            <w:tcW w:w="5519" w:type="dxa"/>
            <w:vAlign w:val="center"/>
          </w:tcPr>
          <w:p w14:paraId="201DB067"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Thời gian sử dụng càng dài cho thấy khách hàng càng gắn bó với doanh nghiệp</w:t>
            </w:r>
          </w:p>
        </w:tc>
      </w:tr>
      <w:tr w:rsidR="00D06BC9" w:rsidRPr="003B0C1C" w14:paraId="6ED514FA" w14:textId="77777777" w:rsidTr="00113919">
        <w:trPr>
          <w:jc w:val="center"/>
        </w:trPr>
        <w:tc>
          <w:tcPr>
            <w:tcW w:w="1835" w:type="dxa"/>
            <w:vAlign w:val="center"/>
          </w:tcPr>
          <w:p w14:paraId="17FF9B56"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F – Frequency</w:t>
            </w:r>
          </w:p>
        </w:tc>
        <w:tc>
          <w:tcPr>
            <w:tcW w:w="1701" w:type="dxa"/>
            <w:vAlign w:val="center"/>
          </w:tcPr>
          <w:p w14:paraId="43F6DFCC"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Num_Services</w:t>
            </w:r>
          </w:p>
        </w:tc>
        <w:tc>
          <w:tcPr>
            <w:tcW w:w="5519" w:type="dxa"/>
            <w:vAlign w:val="center"/>
          </w:tcPr>
          <w:p w14:paraId="70F47FBB"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Số lượng dịch vụ sử dụng phản ánh mức độ tương tác và gắn kết</w:t>
            </w:r>
          </w:p>
        </w:tc>
      </w:tr>
      <w:tr w:rsidR="00D06BC9" w:rsidRPr="003B0C1C" w14:paraId="5BA7952D" w14:textId="77777777" w:rsidTr="00113919">
        <w:trPr>
          <w:jc w:val="center"/>
        </w:trPr>
        <w:tc>
          <w:tcPr>
            <w:tcW w:w="1835" w:type="dxa"/>
            <w:vAlign w:val="center"/>
          </w:tcPr>
          <w:p w14:paraId="7F92B852"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M – Monetary</w:t>
            </w:r>
          </w:p>
        </w:tc>
        <w:tc>
          <w:tcPr>
            <w:tcW w:w="1701" w:type="dxa"/>
            <w:vAlign w:val="center"/>
          </w:tcPr>
          <w:p w14:paraId="3AB62B95"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Monthly Charges</w:t>
            </w:r>
          </w:p>
        </w:tc>
        <w:tc>
          <w:tcPr>
            <w:tcW w:w="5519" w:type="dxa"/>
            <w:vAlign w:val="center"/>
          </w:tcPr>
          <w:p w14:paraId="79B2CE77"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Phí hằng tháng phản ánh giá trị doanh thu hiện tại của khách hàng</w:t>
            </w:r>
          </w:p>
        </w:tc>
      </w:tr>
    </w:tbl>
    <w:p w14:paraId="4712D98E"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Sau khi xác định ba thành phần R, F và M, nhóm tiến hành chấm điểm từng chỉ số theo thang từ 1 đến 5. Điểm số được xác định dựa trên ngũ phân vị của dữ liệu, tương ứng với các mức 20%, 40%, 60% và 80%. Khách hàng có giá trị cao hơn ở từng chỉ số sẽ nhận điểm cao hơn.</w:t>
      </w:r>
    </w:p>
    <w:p w14:paraId="3931003E"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Tổng điểm RFM được tính bằng cách cộng điểm của ba thành phần R, F và M. Như vậy, điểm RFM của mỗi khách hàng dao động từ 3 đến 15. Dựa trên tổng điểm này, khách hàng được chia thành bốn nhóm chính.</w:t>
      </w:r>
    </w:p>
    <w:p w14:paraId="122F6DDD" w14:textId="0B321156" w:rsidR="00A87660" w:rsidRPr="003B0C1C" w:rsidRDefault="00A87660" w:rsidP="00A87660">
      <w:pPr>
        <w:pStyle w:val="Caption"/>
        <w:rPr>
          <w:rFonts w:asciiTheme="majorHAnsi" w:hAnsiTheme="majorHAnsi" w:cstheme="majorHAnsi"/>
          <w:lang w:val="vi-VN"/>
        </w:rPr>
      </w:pPr>
      <w:bookmarkStart w:id="26" w:name="_Toc230205760"/>
      <w:r w:rsidRPr="003B0C1C">
        <w:rPr>
          <w:rFonts w:asciiTheme="majorHAnsi" w:hAnsiTheme="majorHAnsi" w:cstheme="majorHAnsi"/>
          <w:lang w:val="vi-VN"/>
        </w:rPr>
        <w:t xml:space="preserve">Bảng </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STYLEREF 1 \s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2</w:t>
      </w:r>
      <w:r w:rsidR="00DF2F98">
        <w:rPr>
          <w:rFonts w:asciiTheme="majorHAnsi" w:hAnsiTheme="majorHAnsi" w:cstheme="majorHAnsi"/>
          <w:lang w:val="vi-VN"/>
        </w:rPr>
        <w:fldChar w:fldCharType="end"/>
      </w:r>
      <w:r w:rsidR="00DF2F98">
        <w:rPr>
          <w:rFonts w:asciiTheme="majorHAnsi" w:hAnsiTheme="majorHAnsi" w:cstheme="majorHAnsi"/>
          <w:lang w:val="vi-VN"/>
        </w:rPr>
        <w:t>.</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SEQ Bảng \* ARABIC \s 1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5</w:t>
      </w:r>
      <w:r w:rsidR="00DF2F98">
        <w:rPr>
          <w:rFonts w:asciiTheme="majorHAnsi" w:hAnsiTheme="majorHAnsi" w:cstheme="majorHAnsi"/>
          <w:lang w:val="vi-VN"/>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Quy tắc phân khúc khách hàng theo điểm RFM</w:t>
      </w:r>
      <w:bookmarkEnd w:id="2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10"/>
        <w:gridCol w:w="2410"/>
        <w:gridCol w:w="5235"/>
      </w:tblGrid>
      <w:tr w:rsidR="00D06BC9" w:rsidRPr="003B0C1C" w14:paraId="7C1260A8" w14:textId="77777777" w:rsidTr="00113919">
        <w:trPr>
          <w:tblHeader/>
          <w:jc w:val="center"/>
        </w:trPr>
        <w:tc>
          <w:tcPr>
            <w:tcW w:w="1410" w:type="dxa"/>
            <w:vAlign w:val="center"/>
          </w:tcPr>
          <w:p w14:paraId="4D8FB122" w14:textId="77777777" w:rsidR="00D06BC9" w:rsidRPr="003B0C1C" w:rsidRDefault="00D06BC9" w:rsidP="00D35DA5">
            <w:pPr>
              <w:rPr>
                <w:rFonts w:asciiTheme="majorHAnsi" w:hAnsiTheme="majorHAnsi" w:cstheme="majorHAnsi"/>
              </w:rPr>
            </w:pPr>
            <w:r w:rsidRPr="003B0C1C">
              <w:rPr>
                <w:rFonts w:asciiTheme="majorHAnsi" w:hAnsiTheme="majorHAnsi" w:cstheme="majorHAnsi"/>
                <w:b/>
              </w:rPr>
              <w:t>Phân khúc</w:t>
            </w:r>
          </w:p>
        </w:tc>
        <w:tc>
          <w:tcPr>
            <w:tcW w:w="2410" w:type="dxa"/>
            <w:vAlign w:val="center"/>
          </w:tcPr>
          <w:p w14:paraId="1C8B3E4B" w14:textId="77777777" w:rsidR="00D06BC9" w:rsidRPr="003B0C1C" w:rsidRDefault="00D06BC9" w:rsidP="00D35DA5">
            <w:pPr>
              <w:rPr>
                <w:rFonts w:asciiTheme="majorHAnsi" w:hAnsiTheme="majorHAnsi" w:cstheme="majorHAnsi"/>
              </w:rPr>
            </w:pPr>
            <w:r w:rsidRPr="003B0C1C">
              <w:rPr>
                <w:rFonts w:asciiTheme="majorHAnsi" w:hAnsiTheme="majorHAnsi" w:cstheme="majorHAnsi"/>
                <w:b/>
              </w:rPr>
              <w:t>Tổng điểm RFM</w:t>
            </w:r>
          </w:p>
        </w:tc>
        <w:tc>
          <w:tcPr>
            <w:tcW w:w="5235" w:type="dxa"/>
            <w:vAlign w:val="center"/>
          </w:tcPr>
          <w:p w14:paraId="24E18E07" w14:textId="77777777" w:rsidR="00D06BC9" w:rsidRPr="003B0C1C" w:rsidRDefault="00D06BC9" w:rsidP="00D35DA5">
            <w:pPr>
              <w:rPr>
                <w:rFonts w:asciiTheme="majorHAnsi" w:hAnsiTheme="majorHAnsi" w:cstheme="majorHAnsi"/>
              </w:rPr>
            </w:pPr>
            <w:r w:rsidRPr="003B0C1C">
              <w:rPr>
                <w:rFonts w:asciiTheme="majorHAnsi" w:hAnsiTheme="majorHAnsi" w:cstheme="majorHAnsi"/>
                <w:b/>
              </w:rPr>
              <w:t>Đặc điểm</w:t>
            </w:r>
          </w:p>
        </w:tc>
      </w:tr>
      <w:tr w:rsidR="00D06BC9" w:rsidRPr="003B0C1C" w14:paraId="3440022E" w14:textId="77777777" w:rsidTr="00113919">
        <w:trPr>
          <w:jc w:val="center"/>
        </w:trPr>
        <w:tc>
          <w:tcPr>
            <w:tcW w:w="1410" w:type="dxa"/>
            <w:vAlign w:val="center"/>
          </w:tcPr>
          <w:p w14:paraId="6812FD1F"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VIP</w:t>
            </w:r>
          </w:p>
        </w:tc>
        <w:tc>
          <w:tcPr>
            <w:tcW w:w="2410" w:type="dxa"/>
            <w:vAlign w:val="center"/>
          </w:tcPr>
          <w:p w14:paraId="3B858446"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Từ 12 điểm trở lên</w:t>
            </w:r>
          </w:p>
        </w:tc>
        <w:tc>
          <w:tcPr>
            <w:tcW w:w="5235" w:type="dxa"/>
            <w:vAlign w:val="center"/>
          </w:tcPr>
          <w:p w14:paraId="0C304E7E"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Nhóm khách hàng có giá trị cao, cần được ưu tiên giữ chân</w:t>
            </w:r>
          </w:p>
        </w:tc>
      </w:tr>
      <w:tr w:rsidR="00D06BC9" w:rsidRPr="003B0C1C" w14:paraId="746B8CDC" w14:textId="77777777" w:rsidTr="00113919">
        <w:trPr>
          <w:jc w:val="center"/>
        </w:trPr>
        <w:tc>
          <w:tcPr>
            <w:tcW w:w="1410" w:type="dxa"/>
            <w:vAlign w:val="center"/>
          </w:tcPr>
          <w:p w14:paraId="16A0605A"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Tiềm năng</w:t>
            </w:r>
          </w:p>
        </w:tc>
        <w:tc>
          <w:tcPr>
            <w:tcW w:w="2410" w:type="dxa"/>
            <w:vAlign w:val="center"/>
          </w:tcPr>
          <w:p w14:paraId="219D14AB"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Từ 9 đến 11 điểm</w:t>
            </w:r>
          </w:p>
        </w:tc>
        <w:tc>
          <w:tcPr>
            <w:tcW w:w="5235" w:type="dxa"/>
            <w:vAlign w:val="center"/>
          </w:tcPr>
          <w:p w14:paraId="222EB1E6"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Nhóm có khả năng phát triển thành khách hàng giá trị cao</w:t>
            </w:r>
          </w:p>
        </w:tc>
      </w:tr>
      <w:tr w:rsidR="00D06BC9" w:rsidRPr="003B0C1C" w14:paraId="610665CF" w14:textId="77777777" w:rsidTr="00113919">
        <w:trPr>
          <w:jc w:val="center"/>
        </w:trPr>
        <w:tc>
          <w:tcPr>
            <w:tcW w:w="1410" w:type="dxa"/>
            <w:vAlign w:val="center"/>
          </w:tcPr>
          <w:p w14:paraId="5D07B8A0"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Cần quan tâm</w:t>
            </w:r>
          </w:p>
        </w:tc>
        <w:tc>
          <w:tcPr>
            <w:tcW w:w="2410" w:type="dxa"/>
            <w:vAlign w:val="center"/>
          </w:tcPr>
          <w:p w14:paraId="0C42B0C3"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Từ 6 đến 8 điểm</w:t>
            </w:r>
          </w:p>
        </w:tc>
        <w:tc>
          <w:tcPr>
            <w:tcW w:w="5235" w:type="dxa"/>
            <w:vAlign w:val="center"/>
          </w:tcPr>
          <w:p w14:paraId="7583EC1F"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Nhóm trung bình, có thể rời bỏ nếu không được chăm sóc phù hợp</w:t>
            </w:r>
          </w:p>
        </w:tc>
      </w:tr>
      <w:tr w:rsidR="00D06BC9" w:rsidRPr="003B0C1C" w14:paraId="7DDDDD74" w14:textId="77777777" w:rsidTr="00113919">
        <w:trPr>
          <w:jc w:val="center"/>
        </w:trPr>
        <w:tc>
          <w:tcPr>
            <w:tcW w:w="1410" w:type="dxa"/>
            <w:vAlign w:val="center"/>
          </w:tcPr>
          <w:p w14:paraId="4D7C9C7A"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Ngủ đông</w:t>
            </w:r>
          </w:p>
        </w:tc>
        <w:tc>
          <w:tcPr>
            <w:tcW w:w="2410" w:type="dxa"/>
            <w:vAlign w:val="center"/>
          </w:tcPr>
          <w:p w14:paraId="408BCBD6"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Từ 3 đến 5 điểm</w:t>
            </w:r>
          </w:p>
        </w:tc>
        <w:tc>
          <w:tcPr>
            <w:tcW w:w="5235" w:type="dxa"/>
            <w:vAlign w:val="center"/>
          </w:tcPr>
          <w:p w14:paraId="4E17B093" w14:textId="77777777" w:rsidR="00D06BC9" w:rsidRPr="003B0C1C" w:rsidRDefault="00D06BC9" w:rsidP="00D35DA5">
            <w:pPr>
              <w:rPr>
                <w:rFonts w:asciiTheme="majorHAnsi" w:hAnsiTheme="majorHAnsi" w:cstheme="majorHAnsi"/>
              </w:rPr>
            </w:pPr>
            <w:r w:rsidRPr="003B0C1C">
              <w:rPr>
                <w:rFonts w:asciiTheme="majorHAnsi" w:hAnsiTheme="majorHAnsi" w:cstheme="majorHAnsi"/>
              </w:rPr>
              <w:t>Nhóm có mức độ gắn kết và giá trị thấp</w:t>
            </w:r>
          </w:p>
        </w:tc>
      </w:tr>
    </w:tbl>
    <w:p w14:paraId="6E237427" w14:textId="120894D9" w:rsidR="00FC539A" w:rsidRPr="003B0C1C" w:rsidRDefault="00D06BC9" w:rsidP="00A87660">
      <w:pPr>
        <w:rPr>
          <w:rFonts w:asciiTheme="majorHAnsi" w:hAnsiTheme="majorHAnsi" w:cstheme="majorHAnsi"/>
        </w:rPr>
      </w:pPr>
      <w:r w:rsidRPr="003B0C1C">
        <w:rPr>
          <w:rFonts w:asciiTheme="majorHAnsi" w:hAnsiTheme="majorHAnsi" w:cstheme="majorHAnsi"/>
        </w:rPr>
        <w:t>Việc phân khúc khách hàng theo RFM giúp doanh nghiệp không chỉ nhìn khách hàng dưới góc độ “rời bỏ” hoặc “không rời bỏ”, mà còn đánh giá được giá trị của từng nhóm khách hàng. Điều này đặc biệt quan trọng trong chiến lược giữ chân, vì nguồn lực của doanh nghiệp thường có giới hạn. Thay vì áp dụng khuyến mãi đại trà, Telco có thể ưu tiên ngân sách cho những khách hàng vừa có giá trị cao vừa có nguy cơ rời bỏ lớ</w:t>
      </w:r>
      <w:r w:rsidR="00A87660" w:rsidRPr="003B0C1C">
        <w:rPr>
          <w:rFonts w:asciiTheme="majorHAnsi" w:hAnsiTheme="majorHAnsi" w:cstheme="majorHAnsi"/>
        </w:rPr>
        <w:t>n</w:t>
      </w:r>
      <w:r w:rsidR="00FA7008" w:rsidRPr="003B0C1C">
        <w:rPr>
          <w:rFonts w:asciiTheme="majorHAnsi" w:hAnsiTheme="majorHAnsi" w:cstheme="majorHAnsi"/>
        </w:rPr>
        <w:t>.</w:t>
      </w:r>
    </w:p>
    <w:p w14:paraId="623D97A0" w14:textId="77777777" w:rsidR="00FA7008" w:rsidRPr="003B0C1C" w:rsidRDefault="00FA7008" w:rsidP="00FA7008">
      <w:pPr>
        <w:pStyle w:val="Heading1"/>
        <w:rPr>
          <w:rFonts w:cstheme="majorHAnsi"/>
          <w:lang w:val="vi-VN"/>
        </w:rPr>
        <w:sectPr w:rsidR="00FA7008" w:rsidRPr="003B0C1C" w:rsidSect="00367F44">
          <w:pgSz w:w="11906" w:h="16838" w:code="9"/>
          <w:pgMar w:top="1418" w:right="1134" w:bottom="1418" w:left="1701" w:header="680" w:footer="680" w:gutter="0"/>
          <w:cols w:space="708"/>
          <w:docGrid w:linePitch="360"/>
        </w:sectPr>
      </w:pPr>
    </w:p>
    <w:p w14:paraId="612BDC4D" w14:textId="38CE6D23" w:rsidR="00FC539A" w:rsidRPr="003B0C1C" w:rsidRDefault="00FA7008" w:rsidP="00FA7008">
      <w:pPr>
        <w:pStyle w:val="Heading1"/>
        <w:rPr>
          <w:rFonts w:cstheme="majorHAnsi"/>
        </w:rPr>
      </w:pPr>
      <w:bookmarkStart w:id="27" w:name="_Toc230036194"/>
      <w:r w:rsidRPr="003B0C1C">
        <w:rPr>
          <w:rFonts w:cstheme="majorHAnsi"/>
        </w:rPr>
        <w:lastRenderedPageBreak/>
        <w:t>PHÂN TÍCH DỮ LIỆU</w:t>
      </w:r>
      <w:bookmarkEnd w:id="27"/>
      <w:r w:rsidRPr="003B0C1C">
        <w:rPr>
          <w:rFonts w:cstheme="majorHAnsi"/>
        </w:rPr>
        <w:t xml:space="preserve"> </w:t>
      </w:r>
    </w:p>
    <w:p w14:paraId="6C694284" w14:textId="77777777" w:rsidR="00FA7008" w:rsidRPr="003B0C1C" w:rsidRDefault="00FA7008" w:rsidP="00FA7008">
      <w:pPr>
        <w:pStyle w:val="ListParagraph"/>
        <w:numPr>
          <w:ilvl w:val="0"/>
          <w:numId w:val="2"/>
        </w:numPr>
        <w:spacing w:before="240" w:after="240"/>
        <w:outlineLvl w:val="1"/>
        <w:rPr>
          <w:rFonts w:asciiTheme="majorHAnsi" w:hAnsiTheme="majorHAnsi" w:cstheme="majorHAnsi"/>
          <w:b/>
          <w:vanish/>
          <w:lang w:val="en-US"/>
        </w:rPr>
      </w:pPr>
      <w:bookmarkStart w:id="28" w:name="_Toc230020883"/>
      <w:bookmarkStart w:id="29" w:name="_Toc230034257"/>
      <w:bookmarkStart w:id="30" w:name="_Toc230036195"/>
      <w:bookmarkEnd w:id="28"/>
      <w:bookmarkEnd w:id="29"/>
      <w:bookmarkEnd w:id="30"/>
    </w:p>
    <w:p w14:paraId="3A05E912" w14:textId="52D9EFA3" w:rsidR="00FA7008" w:rsidRPr="003B0C1C" w:rsidRDefault="00FA7008" w:rsidP="00FA7008">
      <w:pPr>
        <w:pStyle w:val="Heading2"/>
        <w:rPr>
          <w:rFonts w:asciiTheme="majorHAnsi" w:hAnsiTheme="majorHAnsi" w:cstheme="majorHAnsi"/>
        </w:rPr>
      </w:pPr>
      <w:bookmarkStart w:id="31" w:name="_Toc230036196"/>
      <w:r w:rsidRPr="003B0C1C">
        <w:rPr>
          <w:rFonts w:asciiTheme="majorHAnsi" w:hAnsiTheme="majorHAnsi" w:cstheme="majorHAnsi"/>
        </w:rPr>
        <w:t>MÔ TẢ</w:t>
      </w:r>
      <w:bookmarkEnd w:id="31"/>
    </w:p>
    <w:p w14:paraId="06564C3D" w14:textId="77777777" w:rsidR="00E43906" w:rsidRPr="003B0C1C" w:rsidRDefault="00E43906" w:rsidP="00E43906">
      <w:pPr>
        <w:rPr>
          <w:rFonts w:asciiTheme="majorHAnsi" w:hAnsiTheme="majorHAnsi" w:cstheme="majorHAnsi"/>
          <w:lang w:val="en-US"/>
        </w:rPr>
      </w:pPr>
      <w:r w:rsidRPr="003B0C1C">
        <w:rPr>
          <w:rFonts w:asciiTheme="majorHAnsi" w:hAnsiTheme="majorHAnsi" w:cstheme="majorHAnsi"/>
          <w:lang w:val="en-US"/>
        </w:rPr>
        <w:t>Mục tiêu của cấp độ này là vẽ ra bức tranh tổng thể về hiện trạng kinh doanh thông qua các chỉ số thống kê và biểu đồ trực quan. Câu hỏi cần trả lời ở đây là Hiện trạng Churn ra sao và khách hàng được phân thành những nhóm giá trị nào.</w:t>
      </w:r>
    </w:p>
    <w:p w14:paraId="37B7829F" w14:textId="3B15C7EA" w:rsidR="00E43906" w:rsidRPr="003B0C1C" w:rsidRDefault="004D3BFD" w:rsidP="00E43906">
      <w:pPr>
        <w:pStyle w:val="Heading3"/>
        <w:rPr>
          <w:rFonts w:eastAsia="Times New Roman" w:cstheme="majorHAnsi"/>
          <w:sz w:val="24"/>
        </w:rPr>
      </w:pPr>
      <w:bookmarkStart w:id="32" w:name="_Toc230036197"/>
      <w:r w:rsidRPr="003B0C1C">
        <w:rPr>
          <w:rFonts w:eastAsia="Times New Roman" w:cstheme="majorHAnsi"/>
        </w:rPr>
        <w:t>Phân tích</w:t>
      </w:r>
      <w:r w:rsidR="00E43906" w:rsidRPr="003B0C1C">
        <w:rPr>
          <w:rFonts w:eastAsia="Times New Roman" w:cstheme="majorHAnsi"/>
        </w:rPr>
        <w:t xml:space="preserve"> Churn tổng thể</w:t>
      </w:r>
      <w:bookmarkEnd w:id="32"/>
    </w:p>
    <w:p w14:paraId="161AEC06" w14:textId="77A8AEE1" w:rsidR="00E43906" w:rsidRPr="003B0C1C" w:rsidRDefault="00E43906" w:rsidP="00E43906">
      <w:pPr>
        <w:rPr>
          <w:rFonts w:asciiTheme="majorHAnsi" w:hAnsiTheme="majorHAnsi" w:cstheme="majorHAnsi"/>
          <w:lang w:val="en-US"/>
        </w:rPr>
      </w:pPr>
      <w:r w:rsidRPr="003B0C1C">
        <w:rPr>
          <w:rFonts w:asciiTheme="majorHAnsi" w:hAnsiTheme="majorHAnsi" w:cstheme="majorHAnsi"/>
          <w:lang w:val="en-US"/>
        </w:rPr>
        <w:t>Trong tổng số 7.043 khách hàng của bộ dữ liệu, có 1.869 khách đã rời bỏ dịch vụ tại thời điểm quý 3 năm 2019, tương đương tỷ lệ Churn ở mức 26,54%. </w:t>
      </w:r>
      <w:r w:rsidR="00FF61B7" w:rsidRPr="003B0C1C">
        <w:rPr>
          <w:rFonts w:asciiTheme="majorHAnsi" w:hAnsiTheme="majorHAnsi" w:cstheme="majorHAnsi"/>
          <w:lang w:val="en-US"/>
        </w:rPr>
        <w:t>Chúng ta phải xác định được nhóm khách hàng nào có khả năng rời đi cao và hành động có thể thực hiện để giữ chân họ.</w:t>
      </w:r>
    </w:p>
    <w:p w14:paraId="6B8C2482" w14:textId="77777777" w:rsidR="00E43906" w:rsidRPr="003B0C1C" w:rsidRDefault="00E43906" w:rsidP="00E43906">
      <w:pPr>
        <w:keepNext/>
        <w:spacing w:before="0" w:line="240" w:lineRule="auto"/>
        <w:jc w:val="center"/>
        <w:rPr>
          <w:rFonts w:asciiTheme="majorHAnsi" w:hAnsiTheme="majorHAnsi" w:cstheme="majorHAnsi"/>
        </w:rPr>
      </w:pPr>
      <w:r w:rsidRPr="003B0C1C">
        <w:rPr>
          <w:rFonts w:asciiTheme="majorHAnsi" w:eastAsia="Times New Roman" w:hAnsiTheme="majorHAnsi" w:cstheme="majorHAnsi"/>
          <w:noProof/>
          <w:sz w:val="24"/>
          <w:szCs w:val="24"/>
          <w:lang w:val="en-US"/>
        </w:rPr>
        <w:drawing>
          <wp:inline distT="0" distB="0" distL="0" distR="0" wp14:anchorId="01282D52" wp14:editId="495E8DA2">
            <wp:extent cx="3919173" cy="1794164"/>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24687" cy="1796688"/>
                    </a:xfrm>
                    <a:prstGeom prst="rect">
                      <a:avLst/>
                    </a:prstGeom>
                    <a:noFill/>
                  </pic:spPr>
                </pic:pic>
              </a:graphicData>
            </a:graphic>
          </wp:inline>
        </w:drawing>
      </w:r>
    </w:p>
    <w:p w14:paraId="21DD68FD" w14:textId="4AF9C6CF" w:rsidR="00E43906" w:rsidRPr="003B0C1C" w:rsidRDefault="00E43906" w:rsidP="00E43906">
      <w:pPr>
        <w:pStyle w:val="Caption"/>
        <w:jc w:val="center"/>
        <w:rPr>
          <w:rFonts w:asciiTheme="majorHAnsi" w:hAnsiTheme="majorHAnsi" w:cstheme="majorHAnsi"/>
          <w:b w:val="0"/>
          <w:lang w:val="vi-VN"/>
        </w:rPr>
      </w:pPr>
      <w:bookmarkStart w:id="33" w:name="_Toc230036244"/>
      <w:r w:rsidRPr="003B0C1C">
        <w:rPr>
          <w:rFonts w:asciiTheme="majorHAnsi" w:hAnsiTheme="majorHAnsi" w:cstheme="majorHAnsi"/>
          <w:lang w:val="vi-VN"/>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3</w:t>
      </w:r>
      <w:r w:rsidR="00F03861" w:rsidRPr="003B0C1C">
        <w:rPr>
          <w:rFonts w:asciiTheme="majorHAnsi" w:hAnsiTheme="majorHAnsi" w:cstheme="majorHAnsi"/>
        </w:rPr>
        <w:fldChar w:fldCharType="end"/>
      </w:r>
      <w:r w:rsidR="00F03861" w:rsidRPr="003B0C1C">
        <w:rPr>
          <w:rFonts w:asciiTheme="majorHAnsi" w:hAnsiTheme="majorHAnsi" w:cstheme="majorHAnsi"/>
          <w:lang w:val="vi-VN"/>
        </w:rPr>
        <w:t>.</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1</w:t>
      </w:r>
      <w:r w:rsidR="00F03861" w:rsidRPr="003B0C1C">
        <w:rPr>
          <w:rFonts w:asciiTheme="majorHAnsi" w:hAnsiTheme="majorHAnsi" w:cstheme="majorHAnsi"/>
        </w:rPr>
        <w:fldChar w:fldCharType="end"/>
      </w:r>
      <w:r w:rsidRPr="003B0C1C">
        <w:rPr>
          <w:rFonts w:asciiTheme="majorHAnsi" w:hAnsiTheme="majorHAnsi" w:cstheme="majorHAnsi"/>
          <w:lang w:val="vi-VN"/>
        </w:rPr>
        <w:t xml:space="preserve"> </w:t>
      </w:r>
      <w:r w:rsidR="00256B4E" w:rsidRPr="003B0C1C">
        <w:rPr>
          <w:rFonts w:asciiTheme="majorHAnsi" w:hAnsiTheme="majorHAnsi" w:cstheme="majorHAnsi"/>
          <w:b w:val="0"/>
          <w:lang w:val="vi-VN"/>
        </w:rPr>
        <w:t>Thống kê mô tả tỉ lệ Churn</w:t>
      </w:r>
      <w:bookmarkEnd w:id="33"/>
    </w:p>
    <w:p w14:paraId="20D987A5" w14:textId="1E930C7E" w:rsidR="00824063" w:rsidRPr="003B0C1C" w:rsidRDefault="00824063" w:rsidP="00824063">
      <w:pPr>
        <w:rPr>
          <w:rFonts w:asciiTheme="majorHAnsi" w:hAnsiTheme="majorHAnsi" w:cstheme="majorHAnsi"/>
        </w:rPr>
      </w:pPr>
      <w:r w:rsidRPr="003B0C1C">
        <w:rPr>
          <w:rFonts w:asciiTheme="majorHAnsi" w:hAnsiTheme="majorHAnsi" w:cstheme="majorHAnsi"/>
        </w:rPr>
        <w:t>Qua biểu đồ số lượng khách hàng của từng thành phố xếp theo số lượng (</w:t>
      </w:r>
      <w:r w:rsidRPr="003B0C1C">
        <w:rPr>
          <w:rFonts w:asciiTheme="majorHAnsi" w:hAnsiTheme="majorHAnsi" w:cstheme="majorHAnsi"/>
          <w:highlight w:val="yellow"/>
        </w:rPr>
        <w:t>Hình)</w:t>
      </w:r>
      <w:r w:rsidRPr="003B0C1C">
        <w:rPr>
          <w:rFonts w:asciiTheme="majorHAnsi" w:hAnsiTheme="majorHAnsi" w:cstheme="majorHAnsi"/>
        </w:rPr>
        <w:t xml:space="preserve">, LA là nơi tập trung lượng khách hàng lớn nhất. </w:t>
      </w:r>
    </w:p>
    <w:p w14:paraId="53BF90B9" w14:textId="77777777" w:rsidR="00FC390F" w:rsidRPr="003B0C1C" w:rsidRDefault="00FC390F" w:rsidP="00FC390F">
      <w:pPr>
        <w:keepNext/>
        <w:jc w:val="center"/>
        <w:rPr>
          <w:rFonts w:asciiTheme="majorHAnsi" w:hAnsiTheme="majorHAnsi" w:cstheme="majorHAnsi"/>
        </w:rPr>
      </w:pPr>
      <w:r w:rsidRPr="003B0C1C">
        <w:rPr>
          <w:rFonts w:asciiTheme="majorHAnsi" w:hAnsiTheme="majorHAnsi" w:cstheme="majorHAnsi"/>
          <w:noProof/>
          <w:lang w:val="en-US"/>
        </w:rPr>
        <w:drawing>
          <wp:inline distT="0" distB="0" distL="0" distR="0" wp14:anchorId="7C1B103D" wp14:editId="01B546FA">
            <wp:extent cx="3808095" cy="2715260"/>
            <wp:effectExtent l="0" t="0" r="190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4004" cy="2812166"/>
                    </a:xfrm>
                    <a:prstGeom prst="rect">
                      <a:avLst/>
                    </a:prstGeom>
                  </pic:spPr>
                </pic:pic>
              </a:graphicData>
            </a:graphic>
          </wp:inline>
        </w:drawing>
      </w:r>
    </w:p>
    <w:p w14:paraId="0A52F8AC" w14:textId="36483011" w:rsidR="00FC390F" w:rsidRPr="003B0C1C" w:rsidRDefault="00FC390F" w:rsidP="00FC390F">
      <w:pPr>
        <w:pStyle w:val="Caption"/>
        <w:jc w:val="center"/>
        <w:rPr>
          <w:rFonts w:asciiTheme="majorHAnsi" w:hAnsiTheme="majorHAnsi" w:cstheme="majorHAnsi"/>
          <w:b w:val="0"/>
          <w:lang w:val="vi-VN"/>
        </w:rPr>
      </w:pPr>
      <w:bookmarkStart w:id="34" w:name="_Toc230036245"/>
      <w:r w:rsidRPr="003B0C1C">
        <w:rPr>
          <w:rFonts w:asciiTheme="majorHAnsi" w:hAnsiTheme="majorHAnsi" w:cstheme="majorHAnsi"/>
          <w:lang w:val="vi-VN"/>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3</w:t>
      </w:r>
      <w:r w:rsidR="00F03861" w:rsidRPr="003B0C1C">
        <w:rPr>
          <w:rFonts w:asciiTheme="majorHAnsi" w:hAnsiTheme="majorHAnsi" w:cstheme="majorHAnsi"/>
        </w:rPr>
        <w:fldChar w:fldCharType="end"/>
      </w:r>
      <w:r w:rsidR="00F03861" w:rsidRPr="003B0C1C">
        <w:rPr>
          <w:rFonts w:asciiTheme="majorHAnsi" w:hAnsiTheme="majorHAnsi" w:cstheme="majorHAnsi"/>
          <w:lang w:val="vi-VN"/>
        </w:rPr>
        <w:t>.</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2</w:t>
      </w:r>
      <w:r w:rsidR="00F03861" w:rsidRPr="003B0C1C">
        <w:rPr>
          <w:rFonts w:asciiTheme="majorHAnsi" w:hAnsiTheme="majorHAnsi" w:cstheme="majorHAnsi"/>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Số lượng khách hàng của từng thành phố xếp theo số lượng</w:t>
      </w:r>
      <w:bookmarkEnd w:id="34"/>
    </w:p>
    <w:p w14:paraId="283F260B" w14:textId="77777777" w:rsidR="00841384" w:rsidRPr="003B0C1C" w:rsidRDefault="00841384" w:rsidP="00841384">
      <w:pPr>
        <w:rPr>
          <w:rFonts w:asciiTheme="majorHAnsi" w:hAnsiTheme="majorHAnsi" w:cstheme="majorHAnsi"/>
        </w:rPr>
      </w:pPr>
    </w:p>
    <w:p w14:paraId="50419B47" w14:textId="5E319DC6" w:rsidR="00841384" w:rsidRPr="003B0C1C" w:rsidRDefault="00841384" w:rsidP="00841384">
      <w:pPr>
        <w:rPr>
          <w:rFonts w:asciiTheme="majorHAnsi" w:hAnsiTheme="majorHAnsi" w:cstheme="majorHAnsi"/>
        </w:rPr>
      </w:pPr>
      <w:r w:rsidRPr="003B0C1C">
        <w:rPr>
          <w:rFonts w:asciiTheme="majorHAnsi" w:hAnsiTheme="majorHAnsi" w:cstheme="majorHAnsi"/>
          <w:color w:val="1F1F1F"/>
          <w:shd w:val="clear" w:color="auto" w:fill="FFFFFF"/>
        </w:rPr>
        <w:lastRenderedPageBreak/>
        <w:t>Qua biểu đồ phân tán (</w:t>
      </w:r>
      <w:r w:rsidRPr="003B0C1C">
        <w:rPr>
          <w:rFonts w:asciiTheme="majorHAnsi" w:hAnsiTheme="majorHAnsi" w:cstheme="majorHAnsi"/>
          <w:color w:val="1F1F1F"/>
          <w:highlight w:val="yellow"/>
          <w:shd w:val="clear" w:color="auto" w:fill="FFFFFF"/>
        </w:rPr>
        <w:t>Hìn</w:t>
      </w:r>
      <w:r w:rsidRPr="003B0C1C">
        <w:rPr>
          <w:rFonts w:asciiTheme="majorHAnsi" w:hAnsiTheme="majorHAnsi" w:cstheme="majorHAnsi"/>
          <w:color w:val="1F1F1F"/>
          <w:shd w:val="clear" w:color="auto" w:fill="FFFFFF"/>
        </w:rPr>
        <w:t>h) ta có thể thấy những nơi có tỷ lệ khách hàng rời đi cao là những nơi có số lượng khách hàng nhỏ.</w:t>
      </w:r>
    </w:p>
    <w:p w14:paraId="0954790F" w14:textId="77777777" w:rsidR="00841384" w:rsidRPr="003B0C1C" w:rsidRDefault="00841384" w:rsidP="00841384">
      <w:pPr>
        <w:keepNext/>
        <w:jc w:val="center"/>
        <w:rPr>
          <w:rFonts w:asciiTheme="majorHAnsi" w:hAnsiTheme="majorHAnsi" w:cstheme="majorHAnsi"/>
        </w:rPr>
      </w:pPr>
      <w:r w:rsidRPr="003B0C1C">
        <w:rPr>
          <w:rFonts w:asciiTheme="majorHAnsi" w:hAnsiTheme="majorHAnsi" w:cstheme="majorHAnsi"/>
          <w:noProof/>
          <w:lang w:val="en-US"/>
        </w:rPr>
        <w:drawing>
          <wp:inline distT="0" distB="0" distL="0" distR="0" wp14:anchorId="40DAECE0" wp14:editId="2836536F">
            <wp:extent cx="3484418" cy="2855574"/>
            <wp:effectExtent l="0" t="0" r="190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91752" cy="2861584"/>
                    </a:xfrm>
                    <a:prstGeom prst="rect">
                      <a:avLst/>
                    </a:prstGeom>
                  </pic:spPr>
                </pic:pic>
              </a:graphicData>
            </a:graphic>
          </wp:inline>
        </w:drawing>
      </w:r>
    </w:p>
    <w:p w14:paraId="0F0073FD" w14:textId="3094B687" w:rsidR="00FC390F" w:rsidRPr="003B0C1C" w:rsidRDefault="00841384" w:rsidP="00841384">
      <w:pPr>
        <w:pStyle w:val="Caption"/>
        <w:jc w:val="center"/>
        <w:rPr>
          <w:rFonts w:asciiTheme="majorHAnsi" w:hAnsiTheme="majorHAnsi" w:cstheme="majorHAnsi"/>
          <w:lang w:val="vi-VN"/>
        </w:rPr>
      </w:pPr>
      <w:bookmarkStart w:id="35" w:name="_Toc230036246"/>
      <w:r w:rsidRPr="003B0C1C">
        <w:rPr>
          <w:rFonts w:asciiTheme="majorHAnsi" w:hAnsiTheme="majorHAnsi" w:cstheme="majorHAnsi"/>
          <w:lang w:val="vi-VN"/>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3</w:t>
      </w:r>
      <w:r w:rsidR="00F03861" w:rsidRPr="003B0C1C">
        <w:rPr>
          <w:rFonts w:asciiTheme="majorHAnsi" w:hAnsiTheme="majorHAnsi" w:cstheme="majorHAnsi"/>
        </w:rPr>
        <w:fldChar w:fldCharType="end"/>
      </w:r>
      <w:r w:rsidR="00F03861" w:rsidRPr="003B0C1C">
        <w:rPr>
          <w:rFonts w:asciiTheme="majorHAnsi" w:hAnsiTheme="majorHAnsi" w:cstheme="majorHAnsi"/>
          <w:lang w:val="vi-VN"/>
        </w:rPr>
        <w:t>.</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3</w:t>
      </w:r>
      <w:r w:rsidR="00F03861" w:rsidRPr="003B0C1C">
        <w:rPr>
          <w:rFonts w:asciiTheme="majorHAnsi" w:hAnsiTheme="majorHAnsi" w:cstheme="majorHAnsi"/>
        </w:rPr>
        <w:fldChar w:fldCharType="end"/>
      </w:r>
      <w:r w:rsidR="00D64245" w:rsidRPr="003B0C1C">
        <w:rPr>
          <w:rFonts w:asciiTheme="majorHAnsi" w:hAnsiTheme="majorHAnsi" w:cstheme="majorHAnsi"/>
          <w:lang w:val="vi-VN"/>
        </w:rPr>
        <w:t xml:space="preserve"> </w:t>
      </w:r>
      <w:r w:rsidR="00D64245" w:rsidRPr="003B0C1C">
        <w:rPr>
          <w:rFonts w:asciiTheme="majorHAnsi" w:hAnsiTheme="majorHAnsi" w:cstheme="majorHAnsi"/>
          <w:b w:val="0"/>
          <w:lang w:val="vi-VN"/>
        </w:rPr>
        <w:t>Tương quan giữa quy mô thành phố và tỷ lệ rời bỏ</w:t>
      </w:r>
      <w:bookmarkEnd w:id="35"/>
    </w:p>
    <w:p w14:paraId="46117E56" w14:textId="03F6B8F6" w:rsidR="00E43906" w:rsidRPr="003B0C1C" w:rsidRDefault="00E43906" w:rsidP="00256B4E">
      <w:pPr>
        <w:pStyle w:val="Heading3"/>
        <w:rPr>
          <w:rFonts w:eastAsia="Times New Roman" w:cstheme="majorHAnsi"/>
          <w:sz w:val="24"/>
          <w:lang w:val="vi-VN"/>
        </w:rPr>
      </w:pPr>
      <w:bookmarkStart w:id="36" w:name="_Toc230036198"/>
      <w:r w:rsidRPr="003B0C1C">
        <w:rPr>
          <w:rFonts w:eastAsia="Times New Roman" w:cstheme="majorHAnsi"/>
          <w:lang w:val="vi-VN"/>
        </w:rPr>
        <w:t>Phân khúc khách hàng theo mô hình RFM</w:t>
      </w:r>
      <w:bookmarkEnd w:id="36"/>
    </w:p>
    <w:p w14:paraId="28288D93" w14:textId="77777777" w:rsidR="00E43906" w:rsidRPr="003B0C1C" w:rsidRDefault="00E43906" w:rsidP="00113919">
      <w:pPr>
        <w:rPr>
          <w:rFonts w:asciiTheme="majorHAnsi" w:hAnsiTheme="majorHAnsi" w:cstheme="majorHAnsi"/>
        </w:rPr>
      </w:pPr>
      <w:r w:rsidRPr="003B0C1C">
        <w:rPr>
          <w:rFonts w:asciiTheme="majorHAnsi" w:hAnsiTheme="majorHAnsi" w:cstheme="majorHAnsi"/>
        </w:rPr>
        <w:t>Áp dụng mô hình RFM biến đổi đã trình bày ở mục 2.4, nhóm phân chia toàn bộ 7.043 khách hàng thành bốn nhóm giá trị. </w:t>
      </w:r>
    </w:p>
    <w:p w14:paraId="51482009" w14:textId="77777777" w:rsidR="00256B4E" w:rsidRPr="003B0C1C" w:rsidRDefault="00256B4E" w:rsidP="008C3BC7">
      <w:pPr>
        <w:keepNext/>
        <w:jc w:val="center"/>
        <w:rPr>
          <w:rFonts w:asciiTheme="majorHAnsi" w:hAnsiTheme="majorHAnsi" w:cstheme="majorHAnsi"/>
        </w:rPr>
      </w:pPr>
      <w:r w:rsidRPr="003B0C1C">
        <w:rPr>
          <w:rFonts w:asciiTheme="majorHAnsi" w:hAnsiTheme="majorHAnsi" w:cstheme="majorHAnsi"/>
          <w:noProof/>
          <w:sz w:val="24"/>
          <w:szCs w:val="24"/>
          <w:lang w:val="en-US"/>
        </w:rPr>
        <w:drawing>
          <wp:inline distT="0" distB="0" distL="0" distR="0" wp14:anchorId="364C9C0F" wp14:editId="52230645">
            <wp:extent cx="5315524" cy="25561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6377" cy="2566191"/>
                    </a:xfrm>
                    <a:prstGeom prst="rect">
                      <a:avLst/>
                    </a:prstGeom>
                    <a:noFill/>
                  </pic:spPr>
                </pic:pic>
              </a:graphicData>
            </a:graphic>
          </wp:inline>
        </w:drawing>
      </w:r>
    </w:p>
    <w:p w14:paraId="36CBFC32" w14:textId="3EB68872" w:rsidR="00E43906" w:rsidRPr="003B0C1C" w:rsidRDefault="00256B4E" w:rsidP="008C3BC7">
      <w:pPr>
        <w:pStyle w:val="Caption"/>
        <w:jc w:val="center"/>
        <w:rPr>
          <w:rFonts w:asciiTheme="majorHAnsi" w:hAnsiTheme="majorHAnsi" w:cstheme="majorHAnsi"/>
          <w:sz w:val="24"/>
          <w:szCs w:val="24"/>
          <w:lang w:val="vi-VN"/>
        </w:rPr>
      </w:pPr>
      <w:bookmarkStart w:id="37" w:name="_Toc230036247"/>
      <w:r w:rsidRPr="003B0C1C">
        <w:rPr>
          <w:rFonts w:asciiTheme="majorHAnsi" w:hAnsiTheme="majorHAnsi" w:cstheme="majorHAnsi"/>
          <w:lang w:val="vi-VN"/>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3</w:t>
      </w:r>
      <w:r w:rsidR="00F03861" w:rsidRPr="003B0C1C">
        <w:rPr>
          <w:rFonts w:asciiTheme="majorHAnsi" w:hAnsiTheme="majorHAnsi" w:cstheme="majorHAnsi"/>
        </w:rPr>
        <w:fldChar w:fldCharType="end"/>
      </w:r>
      <w:r w:rsidR="00F03861" w:rsidRPr="003B0C1C">
        <w:rPr>
          <w:rFonts w:asciiTheme="majorHAnsi" w:hAnsiTheme="majorHAnsi" w:cstheme="majorHAnsi"/>
          <w:lang w:val="vi-VN"/>
        </w:rPr>
        <w:t>.</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4</w:t>
      </w:r>
      <w:r w:rsidR="00F03861" w:rsidRPr="003B0C1C">
        <w:rPr>
          <w:rFonts w:asciiTheme="majorHAnsi" w:hAnsiTheme="majorHAnsi" w:cstheme="majorHAnsi"/>
        </w:rPr>
        <w:fldChar w:fldCharType="end"/>
      </w:r>
      <w:r w:rsidR="008C3BC7" w:rsidRPr="003B0C1C">
        <w:rPr>
          <w:rFonts w:asciiTheme="majorHAnsi" w:hAnsiTheme="majorHAnsi" w:cstheme="majorHAnsi"/>
          <w:lang w:val="vi-VN"/>
        </w:rPr>
        <w:t xml:space="preserve"> </w:t>
      </w:r>
      <w:r w:rsidR="008C3BC7" w:rsidRPr="003B0C1C">
        <w:rPr>
          <w:rFonts w:asciiTheme="majorHAnsi" w:hAnsiTheme="majorHAnsi" w:cstheme="majorHAnsi"/>
          <w:b w:val="0"/>
          <w:lang w:val="vi-VN"/>
        </w:rPr>
        <w:t>Phân chia nhóm khách hàng theo giá trị</w:t>
      </w:r>
      <w:bookmarkEnd w:id="37"/>
    </w:p>
    <w:p w14:paraId="4A96E20E" w14:textId="77777777" w:rsidR="00E43906" w:rsidRPr="003B0C1C" w:rsidRDefault="00E43906" w:rsidP="00113919">
      <w:pPr>
        <w:rPr>
          <w:rFonts w:asciiTheme="majorHAnsi" w:hAnsiTheme="majorHAnsi" w:cstheme="majorHAnsi"/>
        </w:rPr>
      </w:pPr>
      <w:r w:rsidRPr="003B0C1C">
        <w:rPr>
          <w:rFonts w:asciiTheme="majorHAnsi" w:hAnsiTheme="majorHAnsi" w:cstheme="majorHAnsi"/>
        </w:rPr>
        <w:t>Kết quả cho thấy ba nhóm Cần quan tâm, Ngủ đông và Tiềm năng chiếm tỷ trọng lớn nhất và có tỷ lệ Churn cao nhất, trong khi nhóm VIP có tỷ lệ rời bỏ thấp nhất nhưng số lượng cũng ít. Đây là một dấu hiệu cho thấy doanh nghiệp đang gặp khó khăn ở phân khúc khách hàng phổ thông và mới gia nhập.</w:t>
      </w:r>
    </w:p>
    <w:p w14:paraId="196B0F66" w14:textId="6968AA27" w:rsidR="00E43906" w:rsidRPr="003B0C1C" w:rsidRDefault="00E43906" w:rsidP="008C3BC7">
      <w:pPr>
        <w:pStyle w:val="Heading3"/>
        <w:rPr>
          <w:rFonts w:eastAsia="Times New Roman" w:cstheme="majorHAnsi"/>
          <w:sz w:val="24"/>
          <w:lang w:val="vi-VN"/>
        </w:rPr>
      </w:pPr>
      <w:bookmarkStart w:id="38" w:name="_Toc230036199"/>
      <w:r w:rsidRPr="003B0C1C">
        <w:rPr>
          <w:rFonts w:eastAsia="Times New Roman" w:cstheme="majorHAnsi"/>
          <w:lang w:val="vi-VN"/>
        </w:rPr>
        <w:lastRenderedPageBreak/>
        <w:t>Phân phối thâm niên (Tenure)</w:t>
      </w:r>
      <w:bookmarkEnd w:id="38"/>
    </w:p>
    <w:p w14:paraId="3B3A8D81" w14:textId="124EFCA0" w:rsidR="00E43906" w:rsidRPr="003B0C1C" w:rsidRDefault="00E43906" w:rsidP="00113919">
      <w:pPr>
        <w:rPr>
          <w:rFonts w:asciiTheme="majorHAnsi" w:hAnsiTheme="majorHAnsi" w:cstheme="majorHAnsi"/>
        </w:rPr>
      </w:pPr>
      <w:r w:rsidRPr="003B0C1C">
        <w:rPr>
          <w:rFonts w:asciiTheme="majorHAnsi" w:hAnsiTheme="majorHAnsi" w:cstheme="majorHAnsi"/>
        </w:rPr>
        <w:t>Phân tích phân phối Tenure Months theo trạng thái Churn cho thấy số lượng khách hàng rời bỏ tập trung mạnh ở giai đoạn đầu của vòng đời. Cụ thể, khoảng một nửa số khách đã Churn rời đi chỉ trong 10 tháng đầu sử dụng dịch vụ. Sau mốc 12 tháng, tỷ lệ rời bỏ giảm mạnh và tiếp tục giảm dần khi khách hàng càng gắn bó lâu hơn.</w:t>
      </w:r>
    </w:p>
    <w:p w14:paraId="5858CD21" w14:textId="77777777" w:rsidR="008C3BC7" w:rsidRPr="003B0C1C" w:rsidRDefault="008C3BC7" w:rsidP="008C3BC7">
      <w:pPr>
        <w:keepNext/>
        <w:rPr>
          <w:rFonts w:asciiTheme="majorHAnsi" w:hAnsiTheme="majorHAnsi" w:cstheme="majorHAnsi"/>
        </w:rPr>
      </w:pPr>
      <w:r w:rsidRPr="003B0C1C">
        <w:rPr>
          <w:rFonts w:asciiTheme="majorHAnsi" w:hAnsiTheme="majorHAnsi" w:cstheme="majorHAnsi"/>
          <w:noProof/>
          <w:color w:val="000000"/>
          <w:lang w:val="en-US"/>
        </w:rPr>
        <w:drawing>
          <wp:inline distT="0" distB="0" distL="0" distR="0" wp14:anchorId="5492134D" wp14:editId="02FB55E8">
            <wp:extent cx="5566410" cy="176720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566410" cy="1767205"/>
                    </a:xfrm>
                    <a:prstGeom prst="rect">
                      <a:avLst/>
                    </a:prstGeom>
                    <a:ln/>
                  </pic:spPr>
                </pic:pic>
              </a:graphicData>
            </a:graphic>
          </wp:inline>
        </w:drawing>
      </w:r>
    </w:p>
    <w:p w14:paraId="7B3E3E8B" w14:textId="0897D3C0" w:rsidR="008C3BC7" w:rsidRPr="003B0C1C" w:rsidRDefault="008C3BC7" w:rsidP="008C3BC7">
      <w:pPr>
        <w:pStyle w:val="Caption"/>
        <w:jc w:val="center"/>
        <w:rPr>
          <w:rFonts w:asciiTheme="majorHAnsi" w:hAnsiTheme="majorHAnsi" w:cstheme="majorHAnsi"/>
          <w:b w:val="0"/>
          <w:sz w:val="24"/>
          <w:szCs w:val="24"/>
          <w:lang w:val="vi-VN"/>
        </w:rPr>
      </w:pPr>
      <w:bookmarkStart w:id="39" w:name="_Toc230036248"/>
      <w:r w:rsidRPr="003B0C1C">
        <w:rPr>
          <w:rFonts w:asciiTheme="majorHAnsi" w:hAnsiTheme="majorHAnsi" w:cstheme="majorHAnsi"/>
          <w:lang w:val="vi-VN"/>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3</w:t>
      </w:r>
      <w:r w:rsidR="00F03861" w:rsidRPr="003B0C1C">
        <w:rPr>
          <w:rFonts w:asciiTheme="majorHAnsi" w:hAnsiTheme="majorHAnsi" w:cstheme="majorHAnsi"/>
        </w:rPr>
        <w:fldChar w:fldCharType="end"/>
      </w:r>
      <w:r w:rsidR="00F03861" w:rsidRPr="003B0C1C">
        <w:rPr>
          <w:rFonts w:asciiTheme="majorHAnsi" w:hAnsiTheme="majorHAnsi" w:cstheme="majorHAnsi"/>
          <w:lang w:val="vi-VN"/>
        </w:rPr>
        <w:t>.</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5</w:t>
      </w:r>
      <w:r w:rsidR="00F03861" w:rsidRPr="003B0C1C">
        <w:rPr>
          <w:rFonts w:asciiTheme="majorHAnsi" w:hAnsiTheme="majorHAnsi" w:cstheme="majorHAnsi"/>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Phân phối thâm niên</w:t>
      </w:r>
      <w:bookmarkEnd w:id="39"/>
    </w:p>
    <w:p w14:paraId="0B369EF9" w14:textId="1C365304" w:rsidR="008D1EEF" w:rsidRPr="003B0C1C" w:rsidRDefault="008D1EEF" w:rsidP="008D1EEF">
      <w:pPr>
        <w:pStyle w:val="Caption"/>
        <w:rPr>
          <w:rFonts w:asciiTheme="majorHAnsi" w:hAnsiTheme="majorHAnsi" w:cstheme="majorHAnsi"/>
          <w:b w:val="0"/>
        </w:rPr>
      </w:pPr>
      <w:bookmarkStart w:id="40" w:name="_Toc230205761"/>
      <w:r w:rsidRPr="003B0C1C">
        <w:rPr>
          <w:rFonts w:asciiTheme="majorHAnsi" w:hAnsiTheme="majorHAnsi" w:cstheme="majorHAnsi"/>
          <w:lang w:val="vi-VN"/>
        </w:rPr>
        <w:t xml:space="preserve">Bảng </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STYLEREF 1 \s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3</w:t>
      </w:r>
      <w:r w:rsidR="00DF2F98">
        <w:rPr>
          <w:rFonts w:asciiTheme="majorHAnsi" w:hAnsiTheme="majorHAnsi" w:cstheme="majorHAnsi"/>
          <w:lang w:val="vi-VN"/>
        </w:rPr>
        <w:fldChar w:fldCharType="end"/>
      </w:r>
      <w:r w:rsidR="00DF2F98">
        <w:rPr>
          <w:rFonts w:asciiTheme="majorHAnsi" w:hAnsiTheme="majorHAnsi" w:cstheme="majorHAnsi"/>
          <w:lang w:val="vi-VN"/>
        </w:rPr>
        <w:t>.</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SEQ Bảng \* ARABIC \s 1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1</w:t>
      </w:r>
      <w:r w:rsidR="00DF2F98">
        <w:rPr>
          <w:rFonts w:asciiTheme="majorHAnsi" w:hAnsiTheme="majorHAnsi" w:cstheme="majorHAnsi"/>
          <w:lang w:val="vi-VN"/>
        </w:rPr>
        <w:fldChar w:fldCharType="end"/>
      </w:r>
      <w:r w:rsidRPr="003B0C1C">
        <w:rPr>
          <w:rFonts w:asciiTheme="majorHAnsi" w:hAnsiTheme="majorHAnsi" w:cstheme="majorHAnsi"/>
        </w:rPr>
        <w:t xml:space="preserve"> </w:t>
      </w:r>
      <w:r w:rsidRPr="003B0C1C">
        <w:rPr>
          <w:rFonts w:asciiTheme="majorHAnsi" w:hAnsiTheme="majorHAnsi" w:cstheme="majorHAnsi"/>
          <w:b w:val="0"/>
        </w:rPr>
        <w:t>Thông tin khách hàng theo thâm niên</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7"/>
        <w:gridCol w:w="1356"/>
        <w:gridCol w:w="2180"/>
        <w:gridCol w:w="1698"/>
      </w:tblGrid>
      <w:tr w:rsidR="00E43906" w:rsidRPr="003B0C1C" w14:paraId="113AAA50" w14:textId="77777777" w:rsidTr="008C3BC7">
        <w:trPr>
          <w:jc w:val="center"/>
        </w:trPr>
        <w:tc>
          <w:tcPr>
            <w:tcW w:w="2112" w:type="pct"/>
            <w:tcMar>
              <w:top w:w="0" w:type="dxa"/>
              <w:left w:w="108" w:type="dxa"/>
              <w:bottom w:w="0" w:type="dxa"/>
              <w:right w:w="108" w:type="dxa"/>
            </w:tcMar>
            <w:vAlign w:val="center"/>
            <w:hideMark/>
          </w:tcPr>
          <w:p w14:paraId="278AFAEC" w14:textId="77777777" w:rsidR="00E43906" w:rsidRPr="003B0C1C" w:rsidRDefault="00E43906" w:rsidP="00256B4E">
            <w:pPr>
              <w:rPr>
                <w:rFonts w:asciiTheme="majorHAnsi" w:hAnsiTheme="majorHAnsi" w:cstheme="majorHAnsi"/>
                <w:b/>
                <w:szCs w:val="26"/>
                <w:lang w:val="en-US"/>
              </w:rPr>
            </w:pPr>
            <w:r w:rsidRPr="003B0C1C">
              <w:rPr>
                <w:rFonts w:asciiTheme="majorHAnsi" w:hAnsiTheme="majorHAnsi" w:cstheme="majorHAnsi"/>
                <w:b/>
                <w:szCs w:val="26"/>
                <w:lang w:val="en-US"/>
              </w:rPr>
              <w:t>Nhóm Tenure</w:t>
            </w:r>
          </w:p>
        </w:tc>
        <w:tc>
          <w:tcPr>
            <w:tcW w:w="748" w:type="pct"/>
            <w:tcMar>
              <w:top w:w="0" w:type="dxa"/>
              <w:left w:w="108" w:type="dxa"/>
              <w:bottom w:w="0" w:type="dxa"/>
              <w:right w:w="108" w:type="dxa"/>
            </w:tcMar>
            <w:vAlign w:val="center"/>
            <w:hideMark/>
          </w:tcPr>
          <w:p w14:paraId="19C8FA5E" w14:textId="77777777" w:rsidR="00E43906" w:rsidRPr="003B0C1C" w:rsidRDefault="00E43906" w:rsidP="008C3BC7">
            <w:pPr>
              <w:jc w:val="center"/>
              <w:rPr>
                <w:rFonts w:asciiTheme="majorHAnsi" w:hAnsiTheme="majorHAnsi" w:cstheme="majorHAnsi"/>
                <w:b/>
                <w:szCs w:val="26"/>
                <w:lang w:val="en-US"/>
              </w:rPr>
            </w:pPr>
            <w:r w:rsidRPr="003B0C1C">
              <w:rPr>
                <w:rFonts w:asciiTheme="majorHAnsi" w:hAnsiTheme="majorHAnsi" w:cstheme="majorHAnsi"/>
                <w:b/>
                <w:szCs w:val="26"/>
                <w:lang w:val="en-US"/>
              </w:rPr>
              <w:t>Số khách</w:t>
            </w:r>
          </w:p>
        </w:tc>
        <w:tc>
          <w:tcPr>
            <w:tcW w:w="1203" w:type="pct"/>
            <w:tcMar>
              <w:top w:w="0" w:type="dxa"/>
              <w:left w:w="108" w:type="dxa"/>
              <w:bottom w:w="0" w:type="dxa"/>
              <w:right w:w="108" w:type="dxa"/>
            </w:tcMar>
            <w:vAlign w:val="center"/>
            <w:hideMark/>
          </w:tcPr>
          <w:p w14:paraId="4E399854" w14:textId="77777777" w:rsidR="00E43906" w:rsidRPr="003B0C1C" w:rsidRDefault="00E43906" w:rsidP="008C3BC7">
            <w:pPr>
              <w:jc w:val="center"/>
              <w:rPr>
                <w:rFonts w:asciiTheme="majorHAnsi" w:hAnsiTheme="majorHAnsi" w:cstheme="majorHAnsi"/>
                <w:b/>
                <w:szCs w:val="26"/>
                <w:lang w:val="en-US"/>
              </w:rPr>
            </w:pPr>
            <w:r w:rsidRPr="003B0C1C">
              <w:rPr>
                <w:rFonts w:asciiTheme="majorHAnsi" w:hAnsiTheme="majorHAnsi" w:cstheme="majorHAnsi"/>
                <w:b/>
                <w:szCs w:val="26"/>
                <w:lang w:val="en-US"/>
              </w:rPr>
              <w:t>Số khách Churn</w:t>
            </w:r>
          </w:p>
        </w:tc>
        <w:tc>
          <w:tcPr>
            <w:tcW w:w="937" w:type="pct"/>
            <w:tcMar>
              <w:top w:w="0" w:type="dxa"/>
              <w:left w:w="108" w:type="dxa"/>
              <w:bottom w:w="0" w:type="dxa"/>
              <w:right w:w="108" w:type="dxa"/>
            </w:tcMar>
            <w:vAlign w:val="center"/>
            <w:hideMark/>
          </w:tcPr>
          <w:p w14:paraId="1295A07E" w14:textId="77777777" w:rsidR="00E43906" w:rsidRPr="003B0C1C" w:rsidRDefault="00E43906" w:rsidP="008C3BC7">
            <w:pPr>
              <w:jc w:val="center"/>
              <w:rPr>
                <w:rFonts w:asciiTheme="majorHAnsi" w:hAnsiTheme="majorHAnsi" w:cstheme="majorHAnsi"/>
                <w:b/>
                <w:szCs w:val="26"/>
                <w:lang w:val="en-US"/>
              </w:rPr>
            </w:pPr>
            <w:r w:rsidRPr="003B0C1C">
              <w:rPr>
                <w:rFonts w:asciiTheme="majorHAnsi" w:hAnsiTheme="majorHAnsi" w:cstheme="majorHAnsi"/>
                <w:b/>
                <w:szCs w:val="26"/>
                <w:lang w:val="en-US"/>
              </w:rPr>
              <w:t>Tỷ lệ Churn</w:t>
            </w:r>
          </w:p>
        </w:tc>
      </w:tr>
      <w:tr w:rsidR="00E43906" w:rsidRPr="003B0C1C" w14:paraId="14FE98EB" w14:textId="77777777" w:rsidTr="008C3BC7">
        <w:trPr>
          <w:jc w:val="center"/>
        </w:trPr>
        <w:tc>
          <w:tcPr>
            <w:tcW w:w="2112" w:type="pct"/>
            <w:tcMar>
              <w:top w:w="0" w:type="dxa"/>
              <w:left w:w="108" w:type="dxa"/>
              <w:bottom w:w="0" w:type="dxa"/>
              <w:right w:w="108" w:type="dxa"/>
            </w:tcMar>
            <w:vAlign w:val="center"/>
            <w:hideMark/>
          </w:tcPr>
          <w:p w14:paraId="12A47CCE" w14:textId="77777777" w:rsidR="00E43906" w:rsidRPr="003B0C1C" w:rsidRDefault="00E43906" w:rsidP="00256B4E">
            <w:pPr>
              <w:rPr>
                <w:rFonts w:asciiTheme="majorHAnsi" w:hAnsiTheme="majorHAnsi" w:cstheme="majorHAnsi"/>
                <w:b/>
                <w:szCs w:val="26"/>
                <w:lang w:val="en-US"/>
              </w:rPr>
            </w:pPr>
            <w:r w:rsidRPr="003B0C1C">
              <w:rPr>
                <w:rFonts w:asciiTheme="majorHAnsi" w:hAnsiTheme="majorHAnsi" w:cstheme="majorHAnsi"/>
                <w:b/>
                <w:szCs w:val="26"/>
                <w:lang w:val="en-US"/>
              </w:rPr>
              <w:t>New (0 đến 12 tháng)</w:t>
            </w:r>
          </w:p>
        </w:tc>
        <w:tc>
          <w:tcPr>
            <w:tcW w:w="748" w:type="pct"/>
            <w:tcMar>
              <w:top w:w="0" w:type="dxa"/>
              <w:left w:w="108" w:type="dxa"/>
              <w:bottom w:w="0" w:type="dxa"/>
              <w:right w:w="108" w:type="dxa"/>
            </w:tcMar>
            <w:vAlign w:val="center"/>
            <w:hideMark/>
          </w:tcPr>
          <w:p w14:paraId="4B54B816"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2.186</w:t>
            </w:r>
          </w:p>
        </w:tc>
        <w:tc>
          <w:tcPr>
            <w:tcW w:w="1203" w:type="pct"/>
            <w:tcMar>
              <w:top w:w="0" w:type="dxa"/>
              <w:left w:w="108" w:type="dxa"/>
              <w:bottom w:w="0" w:type="dxa"/>
              <w:right w:w="108" w:type="dxa"/>
            </w:tcMar>
            <w:vAlign w:val="center"/>
            <w:hideMark/>
          </w:tcPr>
          <w:p w14:paraId="0C270840"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1.037</w:t>
            </w:r>
          </w:p>
        </w:tc>
        <w:tc>
          <w:tcPr>
            <w:tcW w:w="937" w:type="pct"/>
            <w:tcMar>
              <w:top w:w="0" w:type="dxa"/>
              <w:left w:w="108" w:type="dxa"/>
              <w:bottom w:w="0" w:type="dxa"/>
              <w:right w:w="108" w:type="dxa"/>
            </w:tcMar>
            <w:vAlign w:val="center"/>
            <w:hideMark/>
          </w:tcPr>
          <w:p w14:paraId="50743413"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47,44%</w:t>
            </w:r>
          </w:p>
        </w:tc>
      </w:tr>
      <w:tr w:rsidR="00E43906" w:rsidRPr="003B0C1C" w14:paraId="2A7D7F10" w14:textId="77777777" w:rsidTr="008C3BC7">
        <w:trPr>
          <w:jc w:val="center"/>
        </w:trPr>
        <w:tc>
          <w:tcPr>
            <w:tcW w:w="2112" w:type="pct"/>
            <w:tcMar>
              <w:top w:w="0" w:type="dxa"/>
              <w:left w:w="108" w:type="dxa"/>
              <w:bottom w:w="0" w:type="dxa"/>
              <w:right w:w="108" w:type="dxa"/>
            </w:tcMar>
            <w:vAlign w:val="center"/>
            <w:hideMark/>
          </w:tcPr>
          <w:p w14:paraId="063D24F3" w14:textId="77777777" w:rsidR="00E43906" w:rsidRPr="003B0C1C" w:rsidRDefault="00E43906" w:rsidP="00256B4E">
            <w:pPr>
              <w:rPr>
                <w:rFonts w:asciiTheme="majorHAnsi" w:hAnsiTheme="majorHAnsi" w:cstheme="majorHAnsi"/>
                <w:b/>
                <w:szCs w:val="26"/>
                <w:lang w:val="en-US"/>
              </w:rPr>
            </w:pPr>
            <w:r w:rsidRPr="003B0C1C">
              <w:rPr>
                <w:rFonts w:asciiTheme="majorHAnsi" w:hAnsiTheme="majorHAnsi" w:cstheme="majorHAnsi"/>
                <w:b/>
                <w:szCs w:val="26"/>
                <w:lang w:val="en-US"/>
              </w:rPr>
              <w:t>Growing (13 đến 24 tháng)</w:t>
            </w:r>
          </w:p>
        </w:tc>
        <w:tc>
          <w:tcPr>
            <w:tcW w:w="748" w:type="pct"/>
            <w:tcMar>
              <w:top w:w="0" w:type="dxa"/>
              <w:left w:w="108" w:type="dxa"/>
              <w:bottom w:w="0" w:type="dxa"/>
              <w:right w:w="108" w:type="dxa"/>
            </w:tcMar>
            <w:vAlign w:val="center"/>
            <w:hideMark/>
          </w:tcPr>
          <w:p w14:paraId="72BF2CE1"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1.024</w:t>
            </w:r>
          </w:p>
        </w:tc>
        <w:tc>
          <w:tcPr>
            <w:tcW w:w="1203" w:type="pct"/>
            <w:tcMar>
              <w:top w:w="0" w:type="dxa"/>
              <w:left w:w="108" w:type="dxa"/>
              <w:bottom w:w="0" w:type="dxa"/>
              <w:right w:w="108" w:type="dxa"/>
            </w:tcMar>
            <w:vAlign w:val="center"/>
            <w:hideMark/>
          </w:tcPr>
          <w:p w14:paraId="2B29B331"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294</w:t>
            </w:r>
          </w:p>
        </w:tc>
        <w:tc>
          <w:tcPr>
            <w:tcW w:w="937" w:type="pct"/>
            <w:tcMar>
              <w:top w:w="0" w:type="dxa"/>
              <w:left w:w="108" w:type="dxa"/>
              <w:bottom w:w="0" w:type="dxa"/>
              <w:right w:w="108" w:type="dxa"/>
            </w:tcMar>
            <w:vAlign w:val="center"/>
            <w:hideMark/>
          </w:tcPr>
          <w:p w14:paraId="79CC3796"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28,71%</w:t>
            </w:r>
          </w:p>
        </w:tc>
      </w:tr>
      <w:tr w:rsidR="00E43906" w:rsidRPr="003B0C1C" w14:paraId="60DE2DF8" w14:textId="77777777" w:rsidTr="008C3BC7">
        <w:trPr>
          <w:jc w:val="center"/>
        </w:trPr>
        <w:tc>
          <w:tcPr>
            <w:tcW w:w="2112" w:type="pct"/>
            <w:tcMar>
              <w:top w:w="0" w:type="dxa"/>
              <w:left w:w="108" w:type="dxa"/>
              <w:bottom w:w="0" w:type="dxa"/>
              <w:right w:w="108" w:type="dxa"/>
            </w:tcMar>
            <w:vAlign w:val="center"/>
            <w:hideMark/>
          </w:tcPr>
          <w:p w14:paraId="2B804F2C" w14:textId="77777777" w:rsidR="00E43906" w:rsidRPr="003B0C1C" w:rsidRDefault="00E43906" w:rsidP="00256B4E">
            <w:pPr>
              <w:rPr>
                <w:rFonts w:asciiTheme="majorHAnsi" w:hAnsiTheme="majorHAnsi" w:cstheme="majorHAnsi"/>
                <w:b/>
                <w:szCs w:val="26"/>
                <w:lang w:val="en-US"/>
              </w:rPr>
            </w:pPr>
            <w:r w:rsidRPr="003B0C1C">
              <w:rPr>
                <w:rFonts w:asciiTheme="majorHAnsi" w:hAnsiTheme="majorHAnsi" w:cstheme="majorHAnsi"/>
                <w:b/>
                <w:szCs w:val="26"/>
                <w:lang w:val="en-US"/>
              </w:rPr>
              <w:t>Established (25 đến 48 tháng)</w:t>
            </w:r>
          </w:p>
        </w:tc>
        <w:tc>
          <w:tcPr>
            <w:tcW w:w="748" w:type="pct"/>
            <w:tcMar>
              <w:top w:w="0" w:type="dxa"/>
              <w:left w:w="108" w:type="dxa"/>
              <w:bottom w:w="0" w:type="dxa"/>
              <w:right w:w="108" w:type="dxa"/>
            </w:tcMar>
            <w:vAlign w:val="center"/>
            <w:hideMark/>
          </w:tcPr>
          <w:p w14:paraId="746A13F6"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1.594</w:t>
            </w:r>
          </w:p>
        </w:tc>
        <w:tc>
          <w:tcPr>
            <w:tcW w:w="1203" w:type="pct"/>
            <w:tcMar>
              <w:top w:w="0" w:type="dxa"/>
              <w:left w:w="108" w:type="dxa"/>
              <w:bottom w:w="0" w:type="dxa"/>
              <w:right w:w="108" w:type="dxa"/>
            </w:tcMar>
            <w:vAlign w:val="center"/>
            <w:hideMark/>
          </w:tcPr>
          <w:p w14:paraId="248CC16D"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325</w:t>
            </w:r>
          </w:p>
        </w:tc>
        <w:tc>
          <w:tcPr>
            <w:tcW w:w="937" w:type="pct"/>
            <w:tcMar>
              <w:top w:w="0" w:type="dxa"/>
              <w:left w:w="108" w:type="dxa"/>
              <w:bottom w:w="0" w:type="dxa"/>
              <w:right w:w="108" w:type="dxa"/>
            </w:tcMar>
            <w:vAlign w:val="center"/>
            <w:hideMark/>
          </w:tcPr>
          <w:p w14:paraId="46E52C38"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20,39%</w:t>
            </w:r>
          </w:p>
        </w:tc>
      </w:tr>
      <w:tr w:rsidR="00E43906" w:rsidRPr="003B0C1C" w14:paraId="1FA7BCC5" w14:textId="77777777" w:rsidTr="008C3BC7">
        <w:trPr>
          <w:jc w:val="center"/>
        </w:trPr>
        <w:tc>
          <w:tcPr>
            <w:tcW w:w="2112" w:type="pct"/>
            <w:tcMar>
              <w:top w:w="0" w:type="dxa"/>
              <w:left w:w="108" w:type="dxa"/>
              <w:bottom w:w="0" w:type="dxa"/>
              <w:right w:w="108" w:type="dxa"/>
            </w:tcMar>
            <w:vAlign w:val="center"/>
            <w:hideMark/>
          </w:tcPr>
          <w:p w14:paraId="469663D3" w14:textId="77777777" w:rsidR="00E43906" w:rsidRPr="003B0C1C" w:rsidRDefault="00E43906" w:rsidP="00256B4E">
            <w:pPr>
              <w:rPr>
                <w:rFonts w:asciiTheme="majorHAnsi" w:hAnsiTheme="majorHAnsi" w:cstheme="majorHAnsi"/>
                <w:b/>
                <w:szCs w:val="26"/>
                <w:lang w:val="en-US"/>
              </w:rPr>
            </w:pPr>
            <w:r w:rsidRPr="003B0C1C">
              <w:rPr>
                <w:rFonts w:asciiTheme="majorHAnsi" w:hAnsiTheme="majorHAnsi" w:cstheme="majorHAnsi"/>
                <w:b/>
                <w:szCs w:val="26"/>
                <w:lang w:val="en-US"/>
              </w:rPr>
              <w:t>Loyal (49 đến 72 tháng)</w:t>
            </w:r>
          </w:p>
        </w:tc>
        <w:tc>
          <w:tcPr>
            <w:tcW w:w="748" w:type="pct"/>
            <w:tcMar>
              <w:top w:w="0" w:type="dxa"/>
              <w:left w:w="108" w:type="dxa"/>
              <w:bottom w:w="0" w:type="dxa"/>
              <w:right w:w="108" w:type="dxa"/>
            </w:tcMar>
            <w:vAlign w:val="center"/>
            <w:hideMark/>
          </w:tcPr>
          <w:p w14:paraId="1280829A"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2.239</w:t>
            </w:r>
          </w:p>
        </w:tc>
        <w:tc>
          <w:tcPr>
            <w:tcW w:w="1203" w:type="pct"/>
            <w:tcMar>
              <w:top w:w="0" w:type="dxa"/>
              <w:left w:w="108" w:type="dxa"/>
              <w:bottom w:w="0" w:type="dxa"/>
              <w:right w:w="108" w:type="dxa"/>
            </w:tcMar>
            <w:vAlign w:val="center"/>
            <w:hideMark/>
          </w:tcPr>
          <w:p w14:paraId="671F0577"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213</w:t>
            </w:r>
          </w:p>
        </w:tc>
        <w:tc>
          <w:tcPr>
            <w:tcW w:w="937" w:type="pct"/>
            <w:tcMar>
              <w:top w:w="0" w:type="dxa"/>
              <w:left w:w="108" w:type="dxa"/>
              <w:bottom w:w="0" w:type="dxa"/>
              <w:right w:w="108" w:type="dxa"/>
            </w:tcMar>
            <w:vAlign w:val="center"/>
            <w:hideMark/>
          </w:tcPr>
          <w:p w14:paraId="2C2196ED" w14:textId="77777777" w:rsidR="00E43906" w:rsidRPr="003B0C1C" w:rsidRDefault="00E43906" w:rsidP="008C3BC7">
            <w:pPr>
              <w:jc w:val="center"/>
              <w:rPr>
                <w:rFonts w:asciiTheme="majorHAnsi" w:hAnsiTheme="majorHAnsi" w:cstheme="majorHAnsi"/>
                <w:szCs w:val="26"/>
                <w:lang w:val="en-US"/>
              </w:rPr>
            </w:pPr>
            <w:r w:rsidRPr="003B0C1C">
              <w:rPr>
                <w:rFonts w:asciiTheme="majorHAnsi" w:hAnsiTheme="majorHAnsi" w:cstheme="majorHAnsi"/>
                <w:szCs w:val="26"/>
                <w:lang w:val="en-US"/>
              </w:rPr>
              <w:t>9,51%</w:t>
            </w:r>
          </w:p>
        </w:tc>
      </w:tr>
    </w:tbl>
    <w:p w14:paraId="646DEA10" w14:textId="1A75243A" w:rsidR="00FA7008" w:rsidRPr="003B0C1C" w:rsidRDefault="00FA7008" w:rsidP="00FA7008">
      <w:pPr>
        <w:pStyle w:val="Heading2"/>
        <w:rPr>
          <w:rFonts w:asciiTheme="majorHAnsi" w:hAnsiTheme="majorHAnsi" w:cstheme="majorHAnsi"/>
        </w:rPr>
      </w:pPr>
      <w:bookmarkStart w:id="41" w:name="_Toc230036200"/>
      <w:r w:rsidRPr="003B0C1C">
        <w:rPr>
          <w:rFonts w:asciiTheme="majorHAnsi" w:hAnsiTheme="majorHAnsi" w:cstheme="majorHAnsi"/>
        </w:rPr>
        <w:t>CHẨN ĐOÁN</w:t>
      </w:r>
      <w:bookmarkEnd w:id="41"/>
      <w:r w:rsidRPr="003B0C1C">
        <w:rPr>
          <w:rFonts w:asciiTheme="majorHAnsi" w:hAnsiTheme="majorHAnsi" w:cstheme="majorHAnsi"/>
        </w:rPr>
        <w:t xml:space="preserve"> </w:t>
      </w:r>
    </w:p>
    <w:p w14:paraId="1AFB8942" w14:textId="1973B9C0" w:rsidR="00C22950" w:rsidRPr="003B0C1C" w:rsidRDefault="004A5CD3" w:rsidP="000630D6">
      <w:pPr>
        <w:pStyle w:val="Heading3"/>
        <w:rPr>
          <w:rFonts w:cstheme="majorHAnsi"/>
        </w:rPr>
      </w:pPr>
      <w:bookmarkStart w:id="42" w:name="_Toc230036201"/>
      <w:r w:rsidRPr="003B0C1C">
        <w:rPr>
          <w:rFonts w:cstheme="majorHAnsi"/>
        </w:rPr>
        <w:t xml:space="preserve">Chẩn đoán từ </w:t>
      </w:r>
      <w:r w:rsidR="000630D6" w:rsidRPr="003B0C1C">
        <w:rPr>
          <w:rFonts w:cstheme="majorHAnsi"/>
        </w:rPr>
        <w:t xml:space="preserve">biến </w:t>
      </w:r>
      <w:r w:rsidRPr="003B0C1C">
        <w:rPr>
          <w:rFonts w:cstheme="majorHAnsi"/>
        </w:rPr>
        <w:t>loại Contract</w:t>
      </w:r>
      <w:bookmarkEnd w:id="42"/>
    </w:p>
    <w:p w14:paraId="6445CD91" w14:textId="77777777" w:rsidR="00113919" w:rsidRPr="003B0C1C" w:rsidRDefault="004D6DDA" w:rsidP="00113919">
      <w:pPr>
        <w:rPr>
          <w:rFonts w:asciiTheme="majorHAnsi" w:hAnsiTheme="majorHAnsi" w:cstheme="majorHAnsi"/>
          <w:lang w:val="en-US"/>
        </w:rPr>
      </w:pPr>
      <w:r w:rsidRPr="003B0C1C">
        <w:rPr>
          <w:rFonts w:asciiTheme="majorHAnsi" w:hAnsiTheme="majorHAnsi" w:cstheme="majorHAnsi"/>
          <w:lang w:val="en-US"/>
        </w:rPr>
        <w:t>Trong bộ dữ liệu này, loại hợp đồng được xác định là biến có sức ảnh hưởng mạnh nhất tới hành vi Churn.</w:t>
      </w:r>
      <w:r w:rsidR="00A61D45" w:rsidRPr="003B0C1C">
        <w:rPr>
          <w:rFonts w:asciiTheme="majorHAnsi" w:hAnsiTheme="majorHAnsi" w:cstheme="majorHAnsi"/>
          <w:lang w:val="en-US"/>
        </w:rPr>
        <w:t xml:space="preserve"> Kết quả thống kê mô tả biến </w:t>
      </w:r>
      <w:r w:rsidR="00A61D45" w:rsidRPr="003B0C1C">
        <w:rPr>
          <w:rFonts w:asciiTheme="majorHAnsi" w:hAnsiTheme="majorHAnsi" w:cstheme="majorHAnsi"/>
        </w:rPr>
        <w:t>Contract</w:t>
      </w:r>
      <w:r w:rsidR="00A61D45" w:rsidRPr="003B0C1C">
        <w:rPr>
          <w:rFonts w:asciiTheme="majorHAnsi" w:hAnsiTheme="majorHAnsi" w:cstheme="majorHAnsi"/>
          <w:lang w:val="en-US"/>
        </w:rPr>
        <w:t xml:space="preserve"> được trình bày trong </w:t>
      </w:r>
      <w:r w:rsidR="00A61D45" w:rsidRPr="003B0C1C">
        <w:rPr>
          <w:rFonts w:asciiTheme="majorHAnsi" w:hAnsiTheme="majorHAnsi" w:cstheme="majorHAnsi"/>
          <w:highlight w:val="yellow"/>
          <w:lang w:val="en-US"/>
        </w:rPr>
        <w:t>Hình</w:t>
      </w:r>
      <w:r w:rsidR="00113919" w:rsidRPr="003B0C1C">
        <w:rPr>
          <w:rFonts w:asciiTheme="majorHAnsi" w:hAnsiTheme="majorHAnsi" w:cstheme="majorHAnsi"/>
          <w:lang w:val="en-US"/>
        </w:rPr>
        <w:t>.</w:t>
      </w:r>
    </w:p>
    <w:p w14:paraId="21C627F9" w14:textId="6DAEC198" w:rsidR="00113919" w:rsidRPr="003B0C1C" w:rsidRDefault="00113919" w:rsidP="00113919">
      <w:pPr>
        <w:rPr>
          <w:rFonts w:asciiTheme="majorHAnsi" w:hAnsiTheme="majorHAnsi" w:cstheme="majorHAnsi"/>
          <w:lang w:val="en-US"/>
        </w:rPr>
      </w:pPr>
      <w:r w:rsidRPr="003B0C1C">
        <w:rPr>
          <w:rFonts w:asciiTheme="majorHAnsi" w:hAnsiTheme="majorHAnsi" w:cstheme="majorHAnsi"/>
          <w:lang w:val="en-US"/>
        </w:rPr>
        <w:t>Trong số 1.869 khách hàng rời bỏ có đến 88,7% là những người dùng hợp đồng Month-to-month - chiếm tỷ lệ cao nhất, kế đến là hợp đồng một năm (8.88%) và hợp đồng hai năm (2,6%). Như vậy người dùng hợp đồng tháng có tỷ lệ rời bỏ cao gấp 34,1 lần so với hợp đồng hai năm và 10 lần hợp đồng một năm.</w:t>
      </w:r>
    </w:p>
    <w:p w14:paraId="668CA15F" w14:textId="49F831EE" w:rsidR="004D6DDA" w:rsidRPr="003B0C1C" w:rsidRDefault="00113919" w:rsidP="00113919">
      <w:pPr>
        <w:rPr>
          <w:rFonts w:asciiTheme="majorHAnsi" w:hAnsiTheme="majorHAnsi" w:cstheme="majorHAnsi"/>
          <w:lang w:val="en-US"/>
        </w:rPr>
      </w:pPr>
      <w:r w:rsidRPr="003B0C1C">
        <w:rPr>
          <w:rFonts w:asciiTheme="majorHAnsi" w:hAnsiTheme="majorHAnsi" w:cstheme="majorHAnsi"/>
          <w:lang w:val="en-US"/>
        </w:rPr>
        <w:t>Trong nhóm những người dùng loại hợp đồng month-to-month, tỷ lệ rời bỏ lên đến 42,71%, cao gấp 15 lần so với hợp đồng hai năm (chỉ 2,83%) và gấp gần bốn lần hợp đồng một năm.</w:t>
      </w:r>
    </w:p>
    <w:p w14:paraId="2D28335F" w14:textId="46BE7F3C" w:rsidR="004D6DDA" w:rsidRPr="003B0C1C" w:rsidRDefault="004D6DDA" w:rsidP="004D6DDA">
      <w:pPr>
        <w:keepNext/>
        <w:jc w:val="center"/>
        <w:rPr>
          <w:rFonts w:asciiTheme="majorHAnsi" w:hAnsiTheme="majorHAnsi" w:cstheme="majorHAnsi"/>
        </w:rPr>
      </w:pPr>
      <w:r w:rsidRPr="003B0C1C">
        <w:rPr>
          <w:rFonts w:asciiTheme="majorHAnsi" w:hAnsiTheme="majorHAnsi" w:cstheme="majorHAnsi"/>
          <w:noProof/>
          <w:color w:val="0000FF"/>
          <w:lang w:val="en-US"/>
        </w:rPr>
        <w:lastRenderedPageBreak/>
        <w:drawing>
          <wp:inline distT="0" distB="0" distL="0" distR="0" wp14:anchorId="5496484E" wp14:editId="54177F38">
            <wp:extent cx="5760085" cy="2429116"/>
            <wp:effectExtent l="0" t="0" r="0" b="9525"/>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60085" cy="2429116"/>
                    </a:xfrm>
                    <a:prstGeom prst="rect">
                      <a:avLst/>
                    </a:prstGeom>
                    <a:ln/>
                  </pic:spPr>
                </pic:pic>
              </a:graphicData>
            </a:graphic>
          </wp:inline>
        </w:drawing>
      </w:r>
    </w:p>
    <w:p w14:paraId="3C179D18" w14:textId="3AEC2971" w:rsidR="004D6DDA" w:rsidRPr="003B0C1C" w:rsidRDefault="004D6DDA" w:rsidP="004D6DDA">
      <w:pPr>
        <w:pStyle w:val="Caption"/>
        <w:jc w:val="center"/>
        <w:rPr>
          <w:rFonts w:asciiTheme="majorHAnsi" w:hAnsiTheme="majorHAnsi" w:cstheme="majorHAnsi"/>
        </w:rPr>
      </w:pPr>
      <w:bookmarkStart w:id="43" w:name="_Toc230036249"/>
      <w:r w:rsidRPr="003B0C1C">
        <w:rPr>
          <w:rFonts w:asciiTheme="majorHAnsi" w:hAnsiTheme="majorHAnsi" w:cstheme="majorHAnsi"/>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rPr>
        <w:t>3</w:t>
      </w:r>
      <w:r w:rsidR="00F03861" w:rsidRPr="003B0C1C">
        <w:rPr>
          <w:rFonts w:asciiTheme="majorHAnsi" w:hAnsiTheme="majorHAnsi" w:cstheme="majorHAnsi"/>
        </w:rPr>
        <w:fldChar w:fldCharType="end"/>
      </w:r>
      <w:r w:rsidR="00F03861" w:rsidRPr="003B0C1C">
        <w:rPr>
          <w:rFonts w:asciiTheme="majorHAnsi" w:hAnsiTheme="majorHAnsi" w:cstheme="majorHAnsi"/>
        </w:rPr>
        <w:t>.</w:t>
      </w:r>
      <w:r w:rsidR="00F03861" w:rsidRPr="003B0C1C">
        <w:rPr>
          <w:rFonts w:asciiTheme="majorHAnsi" w:hAnsiTheme="majorHAnsi" w:cstheme="majorHAnsi"/>
        </w:rPr>
        <w:fldChar w:fldCharType="begin"/>
      </w:r>
      <w:r w:rsidR="00F03861" w:rsidRPr="003B0C1C">
        <w:rPr>
          <w:rFonts w:asciiTheme="majorHAnsi" w:hAnsiTheme="majorHAnsi" w:cstheme="majorHAnsi"/>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rPr>
        <w:t>6</w:t>
      </w:r>
      <w:r w:rsidR="00F03861" w:rsidRPr="003B0C1C">
        <w:rPr>
          <w:rFonts w:asciiTheme="majorHAnsi" w:hAnsiTheme="majorHAnsi" w:cstheme="majorHAnsi"/>
        </w:rPr>
        <w:fldChar w:fldCharType="end"/>
      </w:r>
      <w:r w:rsidRPr="003B0C1C">
        <w:rPr>
          <w:rFonts w:asciiTheme="majorHAnsi" w:hAnsiTheme="majorHAnsi" w:cstheme="majorHAnsi"/>
        </w:rPr>
        <w:t xml:space="preserve"> </w:t>
      </w:r>
      <w:r w:rsidR="00A61D45" w:rsidRPr="003B0C1C">
        <w:rPr>
          <w:rFonts w:asciiTheme="majorHAnsi" w:hAnsiTheme="majorHAnsi" w:cstheme="majorHAnsi"/>
          <w:b w:val="0"/>
        </w:rPr>
        <w:t>Thống kê mô tả biến Contract</w:t>
      </w:r>
      <w:bookmarkEnd w:id="43"/>
    </w:p>
    <w:p w14:paraId="07A9BB1E" w14:textId="411E8842" w:rsidR="004D6DDA" w:rsidRPr="003B0C1C" w:rsidRDefault="004D6DDA" w:rsidP="004D6DDA">
      <w:pPr>
        <w:rPr>
          <w:rFonts w:asciiTheme="majorHAnsi" w:hAnsiTheme="majorHAnsi" w:cstheme="majorHAnsi"/>
          <w:lang w:val="en-US"/>
        </w:rPr>
      </w:pPr>
      <w:r w:rsidRPr="003B0C1C">
        <w:rPr>
          <w:rFonts w:asciiTheme="majorHAnsi" w:hAnsiTheme="majorHAnsi" w:cstheme="majorHAnsi"/>
          <w:lang w:val="en-US"/>
        </w:rPr>
        <w:t>Điều đáng chú ý hơn là sự phân bổ khách hàng Month-to-month theo thâm niên. Phân tích cho thấy trong nhóm khách hàng New (0–12 tháng), tỷ lệ dùng hợp đồng month-to-month lên tới ~72%, trong khi nhóm Loyal (49+ tháng) chỉ còn ~31% dùng hợp đồng tháng — phần còn lại đã chuyển sang hợp đồng dài hạn hoặc đã rời đi. Điều này cho thấy giai đoạn 3–6 tháng thời gian vàng để chuyển đổi khách từ Month-to-month sang One year: nếu không hành động trong giai đoạn này, xác suất giữ chân sẽ giảm đáng kể.</w:t>
      </w:r>
    </w:p>
    <w:p w14:paraId="3738743B" w14:textId="3BDF6E5E" w:rsidR="004A5CD3" w:rsidRPr="003B0C1C" w:rsidRDefault="000630D6" w:rsidP="000630D6">
      <w:pPr>
        <w:pStyle w:val="Heading3"/>
        <w:rPr>
          <w:rFonts w:cstheme="majorHAnsi"/>
        </w:rPr>
      </w:pPr>
      <w:bookmarkStart w:id="44" w:name="_Toc230036202"/>
      <w:r w:rsidRPr="003B0C1C">
        <w:rPr>
          <w:rFonts w:cstheme="majorHAnsi"/>
        </w:rPr>
        <w:t>Chẩn đoán từ loại biến Internet Service</w:t>
      </w:r>
      <w:bookmarkEnd w:id="44"/>
    </w:p>
    <w:p w14:paraId="41FEF167" w14:textId="7D6BC033" w:rsidR="00020B45" w:rsidRPr="003B0C1C" w:rsidRDefault="00020B45" w:rsidP="00A61D45">
      <w:pPr>
        <w:rPr>
          <w:rFonts w:asciiTheme="majorHAnsi" w:hAnsiTheme="majorHAnsi" w:cstheme="majorHAnsi"/>
          <w:lang w:val="en-US"/>
        </w:rPr>
      </w:pPr>
      <w:r w:rsidRPr="003B0C1C">
        <w:rPr>
          <w:rFonts w:asciiTheme="majorHAnsi" w:hAnsiTheme="majorHAnsi" w:cstheme="majorHAnsi"/>
          <w:lang w:val="en-US"/>
        </w:rPr>
        <w:t xml:space="preserve">Kết quả thống kê mô tả biến </w:t>
      </w:r>
      <w:r w:rsidRPr="003B0C1C">
        <w:rPr>
          <w:rFonts w:asciiTheme="majorHAnsi" w:hAnsiTheme="majorHAnsi" w:cstheme="majorHAnsi"/>
        </w:rPr>
        <w:t>Internet Service</w:t>
      </w:r>
      <w:r w:rsidRPr="003B0C1C">
        <w:rPr>
          <w:rFonts w:asciiTheme="majorHAnsi" w:hAnsiTheme="majorHAnsi" w:cstheme="majorHAnsi"/>
          <w:lang w:val="en-US"/>
        </w:rPr>
        <w:t xml:space="preserve"> được trình bày trong </w:t>
      </w:r>
      <w:r w:rsidRPr="003B0C1C">
        <w:rPr>
          <w:rFonts w:asciiTheme="majorHAnsi" w:hAnsiTheme="majorHAnsi" w:cstheme="majorHAnsi"/>
          <w:highlight w:val="yellow"/>
          <w:lang w:val="en-US"/>
        </w:rPr>
        <w:t>Hình</w:t>
      </w:r>
    </w:p>
    <w:p w14:paraId="36A9C12C" w14:textId="77777777" w:rsidR="00020B45" w:rsidRPr="003B0C1C" w:rsidRDefault="00020B45" w:rsidP="00020B45">
      <w:pPr>
        <w:keepNext/>
        <w:jc w:val="center"/>
        <w:rPr>
          <w:rFonts w:asciiTheme="majorHAnsi" w:hAnsiTheme="majorHAnsi" w:cstheme="majorHAnsi"/>
        </w:rPr>
      </w:pPr>
      <w:r w:rsidRPr="003B0C1C">
        <w:rPr>
          <w:rFonts w:asciiTheme="majorHAnsi" w:hAnsiTheme="majorHAnsi" w:cstheme="majorHAnsi"/>
          <w:noProof/>
          <w:color w:val="0000FF"/>
          <w:lang w:val="en-US"/>
        </w:rPr>
        <w:drawing>
          <wp:inline distT="0" distB="0" distL="0" distR="0" wp14:anchorId="75EA73BF" wp14:editId="1986809F">
            <wp:extent cx="3825240" cy="2956560"/>
            <wp:effectExtent l="0" t="0" r="381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825348" cy="2956643"/>
                    </a:xfrm>
                    <a:prstGeom prst="rect">
                      <a:avLst/>
                    </a:prstGeom>
                    <a:ln/>
                  </pic:spPr>
                </pic:pic>
              </a:graphicData>
            </a:graphic>
          </wp:inline>
        </w:drawing>
      </w:r>
    </w:p>
    <w:p w14:paraId="29B96E19" w14:textId="286FBE2A" w:rsidR="00020B45" w:rsidRPr="003B0C1C" w:rsidRDefault="00020B45" w:rsidP="00020B45">
      <w:pPr>
        <w:pStyle w:val="Caption"/>
        <w:jc w:val="center"/>
        <w:rPr>
          <w:rFonts w:asciiTheme="majorHAnsi" w:hAnsiTheme="majorHAnsi" w:cstheme="majorHAnsi"/>
        </w:rPr>
      </w:pPr>
      <w:bookmarkStart w:id="45" w:name="_Toc230036250"/>
      <w:r w:rsidRPr="003B0C1C">
        <w:rPr>
          <w:rFonts w:asciiTheme="majorHAnsi" w:hAnsiTheme="majorHAnsi" w:cstheme="majorHAnsi"/>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rPr>
        <w:t>3</w:t>
      </w:r>
      <w:r w:rsidR="00F03861" w:rsidRPr="003B0C1C">
        <w:rPr>
          <w:rFonts w:asciiTheme="majorHAnsi" w:hAnsiTheme="majorHAnsi" w:cstheme="majorHAnsi"/>
        </w:rPr>
        <w:fldChar w:fldCharType="end"/>
      </w:r>
      <w:r w:rsidR="00F03861" w:rsidRPr="003B0C1C">
        <w:rPr>
          <w:rFonts w:asciiTheme="majorHAnsi" w:hAnsiTheme="majorHAnsi" w:cstheme="majorHAnsi"/>
        </w:rPr>
        <w:t>.</w:t>
      </w:r>
      <w:r w:rsidR="00F03861" w:rsidRPr="003B0C1C">
        <w:rPr>
          <w:rFonts w:asciiTheme="majorHAnsi" w:hAnsiTheme="majorHAnsi" w:cstheme="majorHAnsi"/>
        </w:rPr>
        <w:fldChar w:fldCharType="begin"/>
      </w:r>
      <w:r w:rsidR="00F03861" w:rsidRPr="003B0C1C">
        <w:rPr>
          <w:rFonts w:asciiTheme="majorHAnsi" w:hAnsiTheme="majorHAnsi" w:cstheme="majorHAnsi"/>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rPr>
        <w:t>7</w:t>
      </w:r>
      <w:r w:rsidR="00F03861" w:rsidRPr="003B0C1C">
        <w:rPr>
          <w:rFonts w:asciiTheme="majorHAnsi" w:hAnsiTheme="majorHAnsi" w:cstheme="majorHAnsi"/>
        </w:rPr>
        <w:fldChar w:fldCharType="end"/>
      </w:r>
      <w:r w:rsidR="005F4083" w:rsidRPr="003B0C1C">
        <w:rPr>
          <w:rFonts w:asciiTheme="majorHAnsi" w:hAnsiTheme="majorHAnsi" w:cstheme="majorHAnsi"/>
        </w:rPr>
        <w:t xml:space="preserve"> </w:t>
      </w:r>
      <w:r w:rsidR="005F4083" w:rsidRPr="003B0C1C">
        <w:rPr>
          <w:rFonts w:asciiTheme="majorHAnsi" w:hAnsiTheme="majorHAnsi" w:cstheme="majorHAnsi"/>
          <w:b w:val="0"/>
        </w:rPr>
        <w:t>Thống kê mô tả biến Internet Service</w:t>
      </w:r>
      <w:bookmarkEnd w:id="45"/>
    </w:p>
    <w:p w14:paraId="5119E385" w14:textId="42D0093B" w:rsidR="00A61D45" w:rsidRPr="003B0C1C" w:rsidRDefault="00A61D45" w:rsidP="00A61D45">
      <w:pPr>
        <w:rPr>
          <w:rFonts w:asciiTheme="majorHAnsi" w:hAnsiTheme="majorHAnsi" w:cstheme="majorHAnsi"/>
          <w:lang w:val="en-US"/>
        </w:rPr>
      </w:pPr>
      <w:r w:rsidRPr="003B0C1C">
        <w:rPr>
          <w:rFonts w:asciiTheme="majorHAnsi" w:hAnsiTheme="majorHAnsi" w:cstheme="majorHAnsi"/>
          <w:lang w:val="en-US"/>
        </w:rPr>
        <w:t xml:space="preserve">Loại dịch vụ internet cũng là một yếu tố có tác động mạnh đến Churn, đặc biệt là sự khác biệt giữa Fiber optic và DSL. Mặc dù Fiber optic là dịch vụ cao cấp với tốc độ </w:t>
      </w:r>
      <w:r w:rsidRPr="003B0C1C">
        <w:rPr>
          <w:rFonts w:asciiTheme="majorHAnsi" w:hAnsiTheme="majorHAnsi" w:cstheme="majorHAnsi"/>
          <w:lang w:val="en-US"/>
        </w:rPr>
        <w:lastRenderedPageBreak/>
        <w:t xml:space="preserve">nhanh hơn nhưng lại có tỷ lệ rời bỏ cao gấp 2,2 lần DSL. Việc này có thể xuất phát từ các nguyên nhân sau: </w:t>
      </w:r>
    </w:p>
    <w:p w14:paraId="693A4778" w14:textId="77777777" w:rsidR="00A61D45" w:rsidRPr="003B0C1C" w:rsidRDefault="00A61D45" w:rsidP="00A61D45">
      <w:pPr>
        <w:rPr>
          <w:rFonts w:asciiTheme="majorHAnsi" w:hAnsiTheme="majorHAnsi" w:cstheme="majorHAnsi"/>
          <w:lang w:val="en-US"/>
        </w:rPr>
      </w:pPr>
      <w:r w:rsidRPr="003B0C1C">
        <w:rPr>
          <w:rFonts w:asciiTheme="majorHAnsi" w:hAnsiTheme="majorHAnsi" w:cstheme="majorHAnsi"/>
          <w:i/>
          <w:lang w:val="en-US"/>
        </w:rPr>
        <w:t>Thứ nhất, kỳ vọng không tương xứng với số tiền bỏ ra:</w:t>
      </w:r>
      <w:r w:rsidRPr="003B0C1C">
        <w:rPr>
          <w:rFonts w:asciiTheme="majorHAnsi" w:hAnsiTheme="majorHAnsi" w:cstheme="majorHAnsi"/>
          <w:lang w:val="en-US"/>
        </w:rPr>
        <w:t xml:space="preserve"> Khách hàng trả nhiều tiền hơn cho Fiber optic với kỳ vọng sẽ nhận được một chất lượng dịch vụ cao hơn. Nếu dịch vụ gặp bất kỳ sự cố nào (mất mạng, tốc độ không ổn định) hoặc đơn giản là chất lượng không quá khác biệt so với gói DSL, họ sẽ phản ứng mạnh hơn và sẵn sàng rời bỏ hơn so với khách DSL.</w:t>
      </w:r>
    </w:p>
    <w:p w14:paraId="7BD4C4D8" w14:textId="77777777" w:rsidR="00A61D45" w:rsidRPr="003B0C1C" w:rsidRDefault="00A61D45" w:rsidP="00A61D45">
      <w:pPr>
        <w:rPr>
          <w:rFonts w:asciiTheme="majorHAnsi" w:hAnsiTheme="majorHAnsi" w:cstheme="majorHAnsi"/>
          <w:lang w:val="en-US"/>
        </w:rPr>
      </w:pPr>
      <w:r w:rsidRPr="003B0C1C">
        <w:rPr>
          <w:rFonts w:asciiTheme="majorHAnsi" w:hAnsiTheme="majorHAnsi" w:cstheme="majorHAnsi"/>
          <w:i/>
          <w:lang w:val="en-US"/>
        </w:rPr>
        <w:t>Thứ hai, phân khúc khách hàng khác biệt:</w:t>
      </w:r>
      <w:r w:rsidRPr="003B0C1C">
        <w:rPr>
          <w:rFonts w:asciiTheme="majorHAnsi" w:hAnsiTheme="majorHAnsi" w:cstheme="majorHAnsi"/>
          <w:lang w:val="en-US"/>
        </w:rPr>
        <w:t xml:space="preserve"> Nhóm Fiber optic có tỷ lệ dùng hợp đồng onth-to-month cao hơn đáng kể. Sự kết hợp giữa dịch vụ cao cấp và hợp đồng không ràng buộc tạo ra nhóm rủi ro kép.</w:t>
      </w:r>
    </w:p>
    <w:p w14:paraId="0599E9E3" w14:textId="10467ADB" w:rsidR="00A61D45" w:rsidRPr="003B0C1C" w:rsidRDefault="00020B45" w:rsidP="00A61D45">
      <w:pPr>
        <w:rPr>
          <w:rFonts w:asciiTheme="majorHAnsi" w:hAnsiTheme="majorHAnsi" w:cstheme="majorHAnsi"/>
          <w:lang w:val="en-US"/>
        </w:rPr>
      </w:pPr>
      <w:r w:rsidRPr="003B0C1C">
        <w:rPr>
          <w:rFonts w:asciiTheme="majorHAnsi" w:hAnsiTheme="majorHAnsi" w:cstheme="majorHAnsi"/>
          <w:lang w:val="en-US"/>
        </w:rPr>
        <w:t xml:space="preserve">Phân tích kết hợp 2 biến </w:t>
      </w:r>
      <w:r w:rsidR="00A61D45" w:rsidRPr="003B0C1C">
        <w:rPr>
          <w:rFonts w:asciiTheme="majorHAnsi" w:hAnsiTheme="majorHAnsi" w:cstheme="majorHAnsi"/>
          <w:lang w:val="en-US"/>
        </w:rPr>
        <w:t>Fibe</w:t>
      </w:r>
      <w:r w:rsidRPr="003B0C1C">
        <w:rPr>
          <w:rFonts w:asciiTheme="majorHAnsi" w:hAnsiTheme="majorHAnsi" w:cstheme="majorHAnsi"/>
          <w:lang w:val="en-US"/>
        </w:rPr>
        <w:t>r optic và</w:t>
      </w:r>
      <w:r w:rsidR="00A61D45" w:rsidRPr="003B0C1C">
        <w:rPr>
          <w:rFonts w:asciiTheme="majorHAnsi" w:hAnsiTheme="majorHAnsi" w:cstheme="majorHAnsi"/>
          <w:lang w:val="en-US"/>
        </w:rPr>
        <w:t xml:space="preserve"> Dịch vụ phụ trợ</w:t>
      </w:r>
      <w:r w:rsidRPr="003B0C1C">
        <w:rPr>
          <w:rFonts w:asciiTheme="majorHAnsi" w:hAnsiTheme="majorHAnsi" w:cstheme="majorHAnsi"/>
          <w:lang w:val="en-US"/>
        </w:rPr>
        <w:t xml:space="preserve"> thu được kết quả sau</w:t>
      </w:r>
      <w:r w:rsidR="00A61D45" w:rsidRPr="003B0C1C">
        <w:rPr>
          <w:rFonts w:asciiTheme="majorHAnsi" w:hAnsiTheme="majorHAnsi" w:cstheme="majorHAnsi"/>
          <w:lang w:val="en-US"/>
        </w:rPr>
        <w:t>: Trong nhóm Fiber optic Churn, tỷ lệ không đăng ký Tech Support ước tính lên tới 81% (so với ~53% trong nhóm Fiber optic Retain). Điều này cho thấy khách hàng Fiber optic rời bỏ phần lớn là những người chỉ dùng dịch vụ kết nối thuần mà không có các dịch vụ hỗ trợ kèm theo — họ dễ bị kéo đi bởi một gói cước rẻ hơn của đối thủ.</w:t>
      </w:r>
    </w:p>
    <w:p w14:paraId="705CE6CD" w14:textId="63A427AC" w:rsidR="000630D6" w:rsidRPr="003B0C1C" w:rsidRDefault="000630D6" w:rsidP="000630D6">
      <w:pPr>
        <w:pStyle w:val="Heading3"/>
        <w:rPr>
          <w:rFonts w:cstheme="majorHAnsi"/>
        </w:rPr>
      </w:pPr>
      <w:bookmarkStart w:id="46" w:name="_Toc230036203"/>
      <w:r w:rsidRPr="003B0C1C">
        <w:rPr>
          <w:rFonts w:cstheme="majorHAnsi"/>
        </w:rPr>
        <w:t>Chẩn đoán từ biến phương thức thanh toán</w:t>
      </w:r>
      <w:bookmarkEnd w:id="46"/>
    </w:p>
    <w:p w14:paraId="2B92EED7" w14:textId="44D13E5F" w:rsidR="00020B45" w:rsidRPr="003B0C1C" w:rsidRDefault="00020B45" w:rsidP="00020B45">
      <w:pPr>
        <w:rPr>
          <w:rFonts w:asciiTheme="majorHAnsi" w:hAnsiTheme="majorHAnsi" w:cstheme="majorHAnsi"/>
          <w:lang w:val="en-US"/>
        </w:rPr>
      </w:pPr>
      <w:r w:rsidRPr="003B0C1C">
        <w:rPr>
          <w:rFonts w:asciiTheme="majorHAnsi" w:hAnsiTheme="majorHAnsi" w:cstheme="majorHAnsi"/>
          <w:lang w:val="en-US"/>
        </w:rPr>
        <w:t xml:space="preserve">Kết quả thống kê mô tả </w:t>
      </w:r>
      <w:r w:rsidR="00814284" w:rsidRPr="003B0C1C">
        <w:rPr>
          <w:rFonts w:asciiTheme="majorHAnsi" w:hAnsiTheme="majorHAnsi" w:cstheme="majorHAnsi"/>
        </w:rPr>
        <w:t>biến phương thức thanh toán</w:t>
      </w:r>
      <w:r w:rsidR="00814284" w:rsidRPr="003B0C1C">
        <w:rPr>
          <w:rFonts w:asciiTheme="majorHAnsi" w:hAnsiTheme="majorHAnsi" w:cstheme="majorHAnsi"/>
          <w:lang w:val="en-US"/>
        </w:rPr>
        <w:t xml:space="preserve"> </w:t>
      </w:r>
      <w:r w:rsidRPr="003B0C1C">
        <w:rPr>
          <w:rFonts w:asciiTheme="majorHAnsi" w:hAnsiTheme="majorHAnsi" w:cstheme="majorHAnsi"/>
          <w:lang w:val="en-US"/>
        </w:rPr>
        <w:t xml:space="preserve">được trình bày trong </w:t>
      </w:r>
      <w:r w:rsidRPr="003B0C1C">
        <w:rPr>
          <w:rFonts w:asciiTheme="majorHAnsi" w:hAnsiTheme="majorHAnsi" w:cstheme="majorHAnsi"/>
          <w:highlight w:val="yellow"/>
          <w:lang w:val="en-US"/>
        </w:rPr>
        <w:t>Hình</w:t>
      </w:r>
    </w:p>
    <w:p w14:paraId="2DEFD5DB" w14:textId="77777777" w:rsidR="00020B45" w:rsidRPr="003B0C1C" w:rsidRDefault="00020B45" w:rsidP="00020B45">
      <w:pPr>
        <w:keepNext/>
        <w:jc w:val="center"/>
        <w:rPr>
          <w:rFonts w:asciiTheme="majorHAnsi" w:hAnsiTheme="majorHAnsi" w:cstheme="majorHAnsi"/>
        </w:rPr>
      </w:pPr>
      <w:r w:rsidRPr="003B0C1C">
        <w:rPr>
          <w:rFonts w:asciiTheme="majorHAnsi" w:hAnsiTheme="majorHAnsi" w:cstheme="majorHAnsi"/>
          <w:noProof/>
          <w:color w:val="0000FF"/>
          <w:lang w:val="en-US"/>
        </w:rPr>
        <w:drawing>
          <wp:inline distT="0" distB="0" distL="0" distR="0" wp14:anchorId="73009463" wp14:editId="282BB13E">
            <wp:extent cx="4312920" cy="2811780"/>
            <wp:effectExtent l="0" t="0" r="0" b="762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312920" cy="2811780"/>
                    </a:xfrm>
                    <a:prstGeom prst="rect">
                      <a:avLst/>
                    </a:prstGeom>
                    <a:ln/>
                  </pic:spPr>
                </pic:pic>
              </a:graphicData>
            </a:graphic>
          </wp:inline>
        </w:drawing>
      </w:r>
    </w:p>
    <w:p w14:paraId="40F93B18" w14:textId="117A967A" w:rsidR="00020B45" w:rsidRPr="003B0C1C" w:rsidRDefault="00020B45" w:rsidP="005F4083">
      <w:pPr>
        <w:pStyle w:val="Caption"/>
        <w:jc w:val="center"/>
        <w:rPr>
          <w:rFonts w:asciiTheme="majorHAnsi" w:hAnsiTheme="majorHAnsi" w:cstheme="majorHAnsi"/>
          <w:lang w:val="vi-VN"/>
        </w:rPr>
      </w:pPr>
      <w:bookmarkStart w:id="47" w:name="_Toc230036251"/>
      <w:r w:rsidRPr="003B0C1C">
        <w:rPr>
          <w:rFonts w:asciiTheme="majorHAnsi" w:hAnsiTheme="majorHAnsi" w:cstheme="majorHAnsi"/>
          <w:lang w:val="vi-VN"/>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3</w:t>
      </w:r>
      <w:r w:rsidR="00F03861" w:rsidRPr="003B0C1C">
        <w:rPr>
          <w:rFonts w:asciiTheme="majorHAnsi" w:hAnsiTheme="majorHAnsi" w:cstheme="majorHAnsi"/>
        </w:rPr>
        <w:fldChar w:fldCharType="end"/>
      </w:r>
      <w:r w:rsidR="00F03861" w:rsidRPr="003B0C1C">
        <w:rPr>
          <w:rFonts w:asciiTheme="majorHAnsi" w:hAnsiTheme="majorHAnsi" w:cstheme="majorHAnsi"/>
          <w:lang w:val="vi-VN"/>
        </w:rPr>
        <w:t>.</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8</w:t>
      </w:r>
      <w:r w:rsidR="00F03861" w:rsidRPr="003B0C1C">
        <w:rPr>
          <w:rFonts w:asciiTheme="majorHAnsi" w:hAnsiTheme="majorHAnsi" w:cstheme="majorHAnsi"/>
        </w:rPr>
        <w:fldChar w:fldCharType="end"/>
      </w:r>
      <w:r w:rsidR="005F4083" w:rsidRPr="003B0C1C">
        <w:rPr>
          <w:rFonts w:asciiTheme="majorHAnsi" w:hAnsiTheme="majorHAnsi" w:cstheme="majorHAnsi"/>
          <w:lang w:val="vi-VN"/>
        </w:rPr>
        <w:t xml:space="preserve"> </w:t>
      </w:r>
      <w:r w:rsidR="005F4083" w:rsidRPr="003B0C1C">
        <w:rPr>
          <w:rFonts w:asciiTheme="majorHAnsi" w:hAnsiTheme="majorHAnsi" w:cstheme="majorHAnsi"/>
          <w:b w:val="0"/>
          <w:lang w:val="vi-VN"/>
        </w:rPr>
        <w:t>Thống kê mô tả biến phương thức thanh toán</w:t>
      </w:r>
      <w:bookmarkEnd w:id="47"/>
    </w:p>
    <w:p w14:paraId="1DE70E66" w14:textId="77777777" w:rsidR="00020B45" w:rsidRPr="003B0C1C" w:rsidRDefault="00020B45" w:rsidP="00020B45">
      <w:pPr>
        <w:rPr>
          <w:rFonts w:asciiTheme="majorHAnsi" w:hAnsiTheme="majorHAnsi" w:cstheme="majorHAnsi"/>
        </w:rPr>
      </w:pPr>
      <w:r w:rsidRPr="003B0C1C">
        <w:rPr>
          <w:rFonts w:asciiTheme="majorHAnsi" w:hAnsiTheme="majorHAnsi" w:cstheme="majorHAnsi"/>
        </w:rPr>
        <w:t xml:space="preserve">Khách hàng thanh toán bằng Electronic check có tỷ lệ rời bỏ tới 45,29%, cao gần gấp ba lần so với hai nhóm thanh toán tự động (Bank transfer và Credit card). </w:t>
      </w:r>
    </w:p>
    <w:p w14:paraId="44200E1C" w14:textId="77777777" w:rsidR="00020B45" w:rsidRPr="003B0C1C" w:rsidRDefault="00020B45" w:rsidP="00020B45">
      <w:pPr>
        <w:rPr>
          <w:rFonts w:asciiTheme="majorHAnsi" w:hAnsiTheme="majorHAnsi" w:cstheme="majorHAnsi"/>
        </w:rPr>
      </w:pPr>
      <w:r w:rsidRPr="003B0C1C">
        <w:rPr>
          <w:rFonts w:asciiTheme="majorHAnsi" w:hAnsiTheme="majorHAnsi" w:cstheme="majorHAnsi"/>
        </w:rPr>
        <w:t xml:space="preserve">Điều này có thể xuất phát từ thực tế rằng những người lựa chọn phương thức Electronic check thường có ý định cam kết với doanh nghiệp thấp, họ chưa chắc chắn về việc sẽ tiếp tục sử dụng dịch vụ khi hết kỳ hạn. Trong khi đó, thanh toán tự động tạo ra một dạng cam kết ngầm tức là khách hàng chắc chắn rằng họ muốn tiếp tục đăng ký sau khi </w:t>
      </w:r>
      <w:r w:rsidRPr="003B0C1C">
        <w:rPr>
          <w:rFonts w:asciiTheme="majorHAnsi" w:hAnsiTheme="majorHAnsi" w:cstheme="majorHAnsi"/>
        </w:rPr>
        <w:lastRenderedPageBreak/>
        <w:t xml:space="preserve">hết kỳ hạn và tạo ra ràng buộc kỹ thuật (khách phải thực hiện hành động chủ động để hủy). </w:t>
      </w:r>
    </w:p>
    <w:p w14:paraId="39F1BA0D" w14:textId="2A80B5B8" w:rsidR="00020B45" w:rsidRPr="003B0C1C" w:rsidRDefault="00020B45" w:rsidP="00020B45">
      <w:pPr>
        <w:rPr>
          <w:rFonts w:asciiTheme="majorHAnsi" w:hAnsiTheme="majorHAnsi" w:cstheme="majorHAnsi"/>
        </w:rPr>
      </w:pPr>
      <w:r w:rsidRPr="003B0C1C">
        <w:rPr>
          <w:rFonts w:asciiTheme="majorHAnsi" w:hAnsiTheme="majorHAnsi" w:cstheme="majorHAnsi"/>
        </w:rPr>
        <w:t>Phân tích kết hợp 2 biến Payment Method và Contract thu được kết quả sau: Trong nhóm Electronic check Churn có đến 91% đồng khách hàng dùng hợp đồng Month-to-month. Như vậy đây là tổ hợp rủi ro cực cao, đây cũng là hai yếu tố cùng phản ánh sự thiếu cam kết của khách hàng. Chỉ riêng nhóm "Month-to-month + Electronic check" đã chiếm ước tính ~56% tổng số khách Churn mặc dù chỉ chiếm khoảng ~33% tổng khách hàng.</w:t>
      </w:r>
    </w:p>
    <w:p w14:paraId="10A7EE0F" w14:textId="0E3726F9" w:rsidR="000630D6" w:rsidRPr="003B0C1C" w:rsidRDefault="000630D6" w:rsidP="000630D6">
      <w:pPr>
        <w:pStyle w:val="Heading3"/>
        <w:rPr>
          <w:rFonts w:cstheme="majorHAnsi"/>
          <w:lang w:val="vi-VN"/>
        </w:rPr>
      </w:pPr>
      <w:bookmarkStart w:id="48" w:name="_Toc230036204"/>
      <w:r w:rsidRPr="003B0C1C">
        <w:rPr>
          <w:rFonts w:cstheme="majorHAnsi"/>
          <w:lang w:val="vi-VN"/>
        </w:rPr>
        <w:t>Chẩn đoán từ biến nhân khẩu học</w:t>
      </w:r>
      <w:bookmarkEnd w:id="48"/>
    </w:p>
    <w:p w14:paraId="4538C556" w14:textId="77777777" w:rsidR="009E538A" w:rsidRPr="003B0C1C" w:rsidRDefault="00814284" w:rsidP="009E538A">
      <w:pPr>
        <w:rPr>
          <w:rFonts w:asciiTheme="majorHAnsi" w:hAnsiTheme="majorHAnsi" w:cstheme="majorHAnsi"/>
        </w:rPr>
      </w:pPr>
      <w:r w:rsidRPr="003B0C1C">
        <w:rPr>
          <w:rFonts w:asciiTheme="majorHAnsi" w:hAnsiTheme="majorHAnsi" w:cstheme="majorHAnsi"/>
        </w:rPr>
        <w:t xml:space="preserve">Kết quả thống kê mô tả biến nhân khẩu học được trình bày trong </w:t>
      </w:r>
      <w:r w:rsidRPr="003B0C1C">
        <w:rPr>
          <w:rFonts w:asciiTheme="majorHAnsi" w:hAnsiTheme="majorHAnsi" w:cstheme="majorHAnsi"/>
          <w:highlight w:val="yellow"/>
        </w:rPr>
        <w:t>Hình</w:t>
      </w:r>
      <w:r w:rsidRPr="003B0C1C">
        <w:rPr>
          <w:rFonts w:asciiTheme="majorHAnsi" w:hAnsiTheme="majorHAnsi" w:cstheme="majorHAnsi"/>
        </w:rPr>
        <w:t xml:space="preserve">. </w:t>
      </w:r>
      <w:r w:rsidR="009E538A" w:rsidRPr="003B0C1C">
        <w:rPr>
          <w:rFonts w:asciiTheme="majorHAnsi" w:hAnsiTheme="majorHAnsi" w:cstheme="majorHAnsi"/>
        </w:rPr>
        <w:t xml:space="preserve">Kết quả phân tích cho thấy: </w:t>
      </w:r>
    </w:p>
    <w:p w14:paraId="2DF74218" w14:textId="77777777" w:rsidR="009E538A" w:rsidRPr="003B0C1C" w:rsidRDefault="009E538A" w:rsidP="009E538A">
      <w:pPr>
        <w:rPr>
          <w:rFonts w:asciiTheme="majorHAnsi" w:hAnsiTheme="majorHAnsi" w:cstheme="majorHAnsi"/>
        </w:rPr>
      </w:pPr>
      <w:r w:rsidRPr="003B0C1C">
        <w:rPr>
          <w:rFonts w:asciiTheme="majorHAnsi" w:hAnsiTheme="majorHAnsi" w:cstheme="majorHAnsi"/>
        </w:rPr>
        <w:t>Giới tính không tạo ra sự khác biệt đáng kể về Churn (Male: 26,2% vs Female: 26,9%), nên không phải là biến cần quan tâm trong chiến lược giữ chân. Ngược lại, ba yếu tố còn lại đều có ý nghĩa quan trọng.</w:t>
      </w:r>
    </w:p>
    <w:p w14:paraId="6F50894A" w14:textId="48D44519" w:rsidR="00814284" w:rsidRPr="003B0C1C" w:rsidRDefault="00814284" w:rsidP="009E538A">
      <w:pPr>
        <w:rPr>
          <w:rFonts w:asciiTheme="majorHAnsi" w:hAnsiTheme="majorHAnsi" w:cstheme="majorHAnsi"/>
        </w:rPr>
      </w:pPr>
    </w:p>
    <w:p w14:paraId="212B0D46" w14:textId="77777777" w:rsidR="00814284" w:rsidRPr="003B0C1C" w:rsidRDefault="00814284" w:rsidP="00814284">
      <w:pPr>
        <w:keepNext/>
        <w:jc w:val="center"/>
        <w:rPr>
          <w:rFonts w:asciiTheme="majorHAnsi" w:hAnsiTheme="majorHAnsi" w:cstheme="majorHAnsi"/>
        </w:rPr>
      </w:pPr>
      <w:r w:rsidRPr="003B0C1C">
        <w:rPr>
          <w:rFonts w:asciiTheme="majorHAnsi" w:hAnsiTheme="majorHAnsi" w:cstheme="majorHAnsi"/>
          <w:noProof/>
          <w:color w:val="0000FF"/>
          <w:lang w:val="en-US"/>
        </w:rPr>
        <w:drawing>
          <wp:inline distT="0" distB="0" distL="0" distR="0" wp14:anchorId="1376A29D" wp14:editId="494927C4">
            <wp:extent cx="5566410" cy="414909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566410" cy="4149090"/>
                    </a:xfrm>
                    <a:prstGeom prst="rect">
                      <a:avLst/>
                    </a:prstGeom>
                    <a:ln/>
                  </pic:spPr>
                </pic:pic>
              </a:graphicData>
            </a:graphic>
          </wp:inline>
        </w:drawing>
      </w:r>
    </w:p>
    <w:p w14:paraId="74DEC5F1" w14:textId="30436D8C" w:rsidR="00814284" w:rsidRPr="003B0C1C" w:rsidRDefault="00814284" w:rsidP="005F4083">
      <w:pPr>
        <w:pStyle w:val="Caption"/>
        <w:jc w:val="center"/>
        <w:rPr>
          <w:rFonts w:asciiTheme="majorHAnsi" w:hAnsiTheme="majorHAnsi" w:cstheme="majorHAnsi"/>
          <w:b w:val="0"/>
          <w:lang w:val="vi-VN"/>
        </w:rPr>
      </w:pPr>
      <w:bookmarkStart w:id="49" w:name="_Toc230036252"/>
      <w:r w:rsidRPr="003B0C1C">
        <w:rPr>
          <w:rFonts w:asciiTheme="majorHAnsi" w:hAnsiTheme="majorHAnsi" w:cstheme="majorHAnsi"/>
          <w:lang w:val="vi-VN"/>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3</w:t>
      </w:r>
      <w:r w:rsidR="00F03861" w:rsidRPr="003B0C1C">
        <w:rPr>
          <w:rFonts w:asciiTheme="majorHAnsi" w:hAnsiTheme="majorHAnsi" w:cstheme="majorHAnsi"/>
        </w:rPr>
        <w:fldChar w:fldCharType="end"/>
      </w:r>
      <w:r w:rsidR="00F03861" w:rsidRPr="003B0C1C">
        <w:rPr>
          <w:rFonts w:asciiTheme="majorHAnsi" w:hAnsiTheme="majorHAnsi" w:cstheme="majorHAnsi"/>
          <w:lang w:val="vi-VN"/>
        </w:rPr>
        <w:t>.</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9</w:t>
      </w:r>
      <w:r w:rsidR="00F03861" w:rsidRPr="003B0C1C">
        <w:rPr>
          <w:rFonts w:asciiTheme="majorHAnsi" w:hAnsiTheme="majorHAnsi" w:cstheme="majorHAnsi"/>
        </w:rPr>
        <w:fldChar w:fldCharType="end"/>
      </w:r>
      <w:r w:rsidR="005F4083" w:rsidRPr="003B0C1C">
        <w:rPr>
          <w:rFonts w:asciiTheme="majorHAnsi" w:hAnsiTheme="majorHAnsi" w:cstheme="majorHAnsi"/>
          <w:lang w:val="vi-VN"/>
        </w:rPr>
        <w:t xml:space="preserve"> </w:t>
      </w:r>
      <w:r w:rsidR="005F4083" w:rsidRPr="003B0C1C">
        <w:rPr>
          <w:rFonts w:asciiTheme="majorHAnsi" w:hAnsiTheme="majorHAnsi" w:cstheme="majorHAnsi"/>
          <w:b w:val="0"/>
          <w:lang w:val="vi-VN"/>
        </w:rPr>
        <w:t>Thống kê mô tả biến nhân khẩu học</w:t>
      </w:r>
      <w:bookmarkEnd w:id="49"/>
    </w:p>
    <w:p w14:paraId="138838A3" w14:textId="77777777" w:rsidR="009E538A" w:rsidRPr="003B0C1C" w:rsidRDefault="009E538A" w:rsidP="009E538A">
      <w:pPr>
        <w:rPr>
          <w:rFonts w:asciiTheme="majorHAnsi" w:hAnsiTheme="majorHAnsi" w:cstheme="majorHAnsi"/>
        </w:rPr>
      </w:pPr>
      <w:r w:rsidRPr="003B0C1C">
        <w:rPr>
          <w:rFonts w:asciiTheme="majorHAnsi" w:hAnsiTheme="majorHAnsi" w:cstheme="majorHAnsi"/>
        </w:rPr>
        <w:t xml:space="preserve">Khách cao tuổi (Senior Citizen) có tỷ lệ Churn cao gấp 1,77 lần so với nhóm không cao tuổi. Có thể do nhóm này nhạy cảm về giá hơn (thu nhập cố định, có xu hướng săn ưu đãi từ đối thủ) hoặc gặp khó khăn về công nghệ với các dịch vụ phức tạp. Nguyên nhân </w:t>
      </w:r>
      <w:r w:rsidRPr="003B0C1C">
        <w:rPr>
          <w:rFonts w:asciiTheme="majorHAnsi" w:hAnsiTheme="majorHAnsi" w:cstheme="majorHAnsi"/>
        </w:rPr>
        <w:lastRenderedPageBreak/>
        <w:t>Churn của nhóm này có thể là do: (1) nhạy cảm về giá (thu nhập cố định sau nghỉ hưu), (2) khó khăn kỹ thuật khi các dịch vụ thay đổi giao diện hoặc quy trình, và (3) dễ bị thuyết phục bởi các chương trình khuyến mãi của đối thủ qua kênh truyền thống.</w:t>
      </w:r>
    </w:p>
    <w:p w14:paraId="79EB4960" w14:textId="1B30CC5F" w:rsidR="009E538A" w:rsidRPr="003B0C1C" w:rsidRDefault="009E538A" w:rsidP="009E538A">
      <w:pPr>
        <w:rPr>
          <w:rFonts w:asciiTheme="majorHAnsi" w:hAnsiTheme="majorHAnsi" w:cstheme="majorHAnsi"/>
        </w:rPr>
      </w:pPr>
      <w:r w:rsidRPr="003B0C1C">
        <w:rPr>
          <w:rFonts w:asciiTheme="majorHAnsi" w:hAnsiTheme="majorHAnsi" w:cstheme="majorHAnsi"/>
        </w:rPr>
        <w:t>Khách có bạn đời (Partner) và có người phụ thuộc (Dependents) có tỷ lệ Churn thấp hơn đáng kể. Đặc biệt, khách có người phụ thuộc chỉ Churn 6,52%, thấp hơn năm lần so với khách không có người phụ thuộc (32,55%). Điều này phù hợp với tâm lý chung là gia đình có con cái thường gắn bó với một nhà cung cấp ổn định để tránh xáo trộn cuộc sống.</w:t>
      </w:r>
    </w:p>
    <w:p w14:paraId="37D16E2C" w14:textId="11B91C86" w:rsidR="000630D6" w:rsidRPr="003B0C1C" w:rsidRDefault="000630D6" w:rsidP="000630D6">
      <w:pPr>
        <w:pStyle w:val="Heading3"/>
        <w:rPr>
          <w:rFonts w:cstheme="majorHAnsi"/>
          <w:lang w:val="vi-VN"/>
        </w:rPr>
      </w:pPr>
      <w:bookmarkStart w:id="50" w:name="_Toc230036205"/>
      <w:r w:rsidRPr="003B0C1C">
        <w:rPr>
          <w:rFonts w:cstheme="majorHAnsi"/>
          <w:lang w:val="vi-VN"/>
        </w:rPr>
        <w:t>Chẩn đoán từ biến Số lượng dịch vụ phụ</w:t>
      </w:r>
      <w:bookmarkEnd w:id="50"/>
    </w:p>
    <w:p w14:paraId="59F0F184" w14:textId="77777777" w:rsidR="009E538A" w:rsidRPr="003B0C1C" w:rsidRDefault="00814284" w:rsidP="009E538A">
      <w:pPr>
        <w:rPr>
          <w:rFonts w:asciiTheme="majorHAnsi" w:hAnsiTheme="majorHAnsi" w:cstheme="majorHAnsi"/>
        </w:rPr>
      </w:pPr>
      <w:r w:rsidRPr="003B0C1C">
        <w:rPr>
          <w:rFonts w:asciiTheme="majorHAnsi" w:hAnsiTheme="majorHAnsi" w:cstheme="majorHAnsi"/>
        </w:rPr>
        <w:t>Mối quan hệ giữa số dịch vụ phụ và tỷ lệ Churn là mối quan hệ nghịch biến: mỗi dịch vụ phụ được thêm vào làm giảm xác suất Churn trung bình khoảng 7–10 điểm phần trăm. Khách không dùng dịch vụ phụ có tỷ lệ Churn gấp gần 7 lần so với khách dùng 5–6 dịch vụ.</w:t>
      </w:r>
      <w:r w:rsidR="009E538A" w:rsidRPr="003B0C1C">
        <w:rPr>
          <w:rFonts w:asciiTheme="majorHAnsi" w:hAnsiTheme="majorHAnsi" w:cstheme="majorHAnsi"/>
        </w:rPr>
        <w:t xml:space="preserve"> Kết quả phân tích mối quan hệ giữ biến số lượng dịch vụ phụ và trời bỏ được trình bày trong </w:t>
      </w:r>
      <w:r w:rsidR="009E538A" w:rsidRPr="003B0C1C">
        <w:rPr>
          <w:rFonts w:asciiTheme="majorHAnsi" w:hAnsiTheme="majorHAnsi" w:cstheme="majorHAnsi"/>
          <w:highlight w:val="yellow"/>
        </w:rPr>
        <w:t>Hình</w:t>
      </w:r>
      <w:r w:rsidR="009E538A" w:rsidRPr="003B0C1C">
        <w:rPr>
          <w:rFonts w:asciiTheme="majorHAnsi" w:hAnsiTheme="majorHAnsi" w:cstheme="majorHAnsi"/>
        </w:rPr>
        <w:t xml:space="preserve">. </w:t>
      </w:r>
    </w:p>
    <w:p w14:paraId="39E45D78" w14:textId="77777777" w:rsidR="005F4083" w:rsidRPr="003B0C1C" w:rsidRDefault="005F4083" w:rsidP="005F4083">
      <w:pPr>
        <w:keepNext/>
        <w:jc w:val="center"/>
        <w:rPr>
          <w:rFonts w:asciiTheme="majorHAnsi" w:hAnsiTheme="majorHAnsi" w:cstheme="majorHAnsi"/>
        </w:rPr>
      </w:pPr>
      <w:r w:rsidRPr="003B0C1C">
        <w:rPr>
          <w:rFonts w:asciiTheme="majorHAnsi" w:hAnsiTheme="majorHAnsi" w:cstheme="majorHAnsi"/>
          <w:noProof/>
          <w:color w:val="0000FF"/>
          <w:lang w:val="en-US"/>
        </w:rPr>
        <w:drawing>
          <wp:inline distT="0" distB="0" distL="0" distR="0" wp14:anchorId="552111A0" wp14:editId="70AE0036">
            <wp:extent cx="5731510" cy="361759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731510" cy="3617595"/>
                    </a:xfrm>
                    <a:prstGeom prst="rect">
                      <a:avLst/>
                    </a:prstGeom>
                    <a:ln/>
                  </pic:spPr>
                </pic:pic>
              </a:graphicData>
            </a:graphic>
          </wp:inline>
        </w:drawing>
      </w:r>
    </w:p>
    <w:p w14:paraId="6C111566" w14:textId="7B8C4CD0" w:rsidR="00D458AF" w:rsidRPr="003B0C1C" w:rsidRDefault="005F4083" w:rsidP="005F4083">
      <w:pPr>
        <w:pStyle w:val="Caption"/>
        <w:jc w:val="center"/>
        <w:rPr>
          <w:rFonts w:asciiTheme="majorHAnsi" w:hAnsiTheme="majorHAnsi" w:cstheme="majorHAnsi"/>
          <w:b w:val="0"/>
          <w:lang w:val="vi-VN"/>
        </w:rPr>
      </w:pPr>
      <w:bookmarkStart w:id="51" w:name="_Toc230036253"/>
      <w:r w:rsidRPr="003B0C1C">
        <w:rPr>
          <w:rFonts w:asciiTheme="majorHAnsi" w:hAnsiTheme="majorHAnsi" w:cstheme="majorHAnsi"/>
          <w:lang w:val="vi-VN"/>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3</w:t>
      </w:r>
      <w:r w:rsidR="00F03861" w:rsidRPr="003B0C1C">
        <w:rPr>
          <w:rFonts w:asciiTheme="majorHAnsi" w:hAnsiTheme="majorHAnsi" w:cstheme="majorHAnsi"/>
        </w:rPr>
        <w:fldChar w:fldCharType="end"/>
      </w:r>
      <w:r w:rsidR="00F03861" w:rsidRPr="003B0C1C">
        <w:rPr>
          <w:rFonts w:asciiTheme="majorHAnsi" w:hAnsiTheme="majorHAnsi" w:cstheme="majorHAnsi"/>
          <w:lang w:val="vi-VN"/>
        </w:rPr>
        <w:t>.</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10</w:t>
      </w:r>
      <w:r w:rsidR="00F03861" w:rsidRPr="003B0C1C">
        <w:rPr>
          <w:rFonts w:asciiTheme="majorHAnsi" w:hAnsiTheme="majorHAnsi" w:cstheme="majorHAnsi"/>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Mối quan hệ giữ biến số lượng dịch vụ phụ và trời bỏ</w:t>
      </w:r>
      <w:bookmarkEnd w:id="51"/>
    </w:p>
    <w:p w14:paraId="69BF573B" w14:textId="77777777" w:rsidR="009E538A" w:rsidRPr="003B0C1C" w:rsidRDefault="009E538A" w:rsidP="009E538A">
      <w:pPr>
        <w:rPr>
          <w:rFonts w:asciiTheme="majorHAnsi" w:hAnsiTheme="majorHAnsi" w:cstheme="majorHAnsi"/>
        </w:rPr>
      </w:pPr>
      <w:r w:rsidRPr="003B0C1C">
        <w:rPr>
          <w:rFonts w:asciiTheme="majorHAnsi" w:hAnsiTheme="majorHAnsi" w:cstheme="majorHAnsi"/>
        </w:rPr>
        <w:t>Nguyên nhân của việc này có thể là do mỗi dịch vụ phụ tạo ra rào cản chuyển đổi. Đầu tiên là rào cản tài chính — khách phải trả thêm tiền để đăng ký lại dịch vụ tương tự ở nhà mạng mới. Thứ hai là rào cản tiện lợi — phải thiết lập lại Online Backup, cấu hình lại Device Protection, v.v. Khi khách dùng đủ 4–5 dịch vụ, tổng switching cost trở nên đủ lớn để họ ngần ngại rời đi dù có ưu đãi từ đối thủ.</w:t>
      </w:r>
    </w:p>
    <w:p w14:paraId="6C82526A" w14:textId="77777777" w:rsidR="009E538A" w:rsidRPr="003B0C1C" w:rsidRDefault="009E538A" w:rsidP="009E538A">
      <w:pPr>
        <w:rPr>
          <w:rFonts w:asciiTheme="majorHAnsi" w:hAnsiTheme="majorHAnsi" w:cstheme="majorHAnsi"/>
        </w:rPr>
      </w:pPr>
      <w:r w:rsidRPr="003B0C1C">
        <w:rPr>
          <w:rFonts w:asciiTheme="majorHAnsi" w:hAnsiTheme="majorHAnsi" w:cstheme="majorHAnsi"/>
        </w:rPr>
        <w:lastRenderedPageBreak/>
        <w:t>Phân tích kết hợp 2 biến Num_Services và Internet Service thu được kết quả sau: Trong nhóm Fiber optic Churn (1.297 khách), khoảng 78% chỉ dùng 0–1 dịch vụ phụ. Như vậy, khách Fiber optic rời bỏ phần lớn là những người dùng "trơn" — chỉ dùng kết nối mà không có thêm ràng buộc dịch vụ.</w:t>
      </w:r>
    </w:p>
    <w:p w14:paraId="4BEACD03" w14:textId="77586B8D" w:rsidR="000630D6" w:rsidRPr="003B0C1C" w:rsidRDefault="004D6DDA" w:rsidP="000630D6">
      <w:pPr>
        <w:pStyle w:val="Heading3"/>
        <w:rPr>
          <w:rFonts w:cstheme="majorHAnsi"/>
          <w:lang w:val="pt-BR"/>
        </w:rPr>
      </w:pPr>
      <w:bookmarkStart w:id="52" w:name="_Toc230036206"/>
      <w:r w:rsidRPr="003B0C1C">
        <w:rPr>
          <w:rFonts w:cstheme="majorHAnsi"/>
          <w:lang w:val="pt-BR"/>
        </w:rPr>
        <w:t xml:space="preserve">Phân tích </w:t>
      </w:r>
      <w:r w:rsidR="000630D6" w:rsidRPr="003B0C1C">
        <w:rPr>
          <w:rFonts w:cstheme="majorHAnsi"/>
          <w:lang w:val="pt-BR"/>
        </w:rPr>
        <w:t>lý do trực tiếp</w:t>
      </w:r>
      <w:bookmarkEnd w:id="52"/>
    </w:p>
    <w:p w14:paraId="1622E89A" w14:textId="61A5B3FC" w:rsidR="00BA1372" w:rsidRPr="003B0C1C" w:rsidRDefault="00E4781C" w:rsidP="00BA1372">
      <w:pPr>
        <w:rPr>
          <w:rFonts w:asciiTheme="majorHAnsi" w:hAnsiTheme="majorHAnsi" w:cstheme="majorHAnsi"/>
          <w:lang w:val="en-US"/>
        </w:rPr>
      </w:pPr>
      <w:r w:rsidRPr="003B0C1C">
        <w:rPr>
          <w:rFonts w:asciiTheme="majorHAnsi" w:hAnsiTheme="majorHAnsi" w:cstheme="majorHAnsi"/>
          <w:lang w:val="pt-BR"/>
        </w:rPr>
        <w:t xml:space="preserve">Phân tích 1.869 trường hợp Churn cho thấy các nguyên nhân có thể chia thành hai nhóm lớn là nguyên nhân bên ngoài (do đối thủ) và nguyên nhân bên trong (do dịch vụ của Telco). </w:t>
      </w:r>
      <w:r w:rsidRPr="003B0C1C">
        <w:rPr>
          <w:rFonts w:asciiTheme="majorHAnsi" w:hAnsiTheme="majorHAnsi" w:cstheme="majorHAnsi"/>
          <w:lang w:val="en-US"/>
        </w:rPr>
        <w:t xml:space="preserve">Top 10 lý do được thống kê trong </w:t>
      </w:r>
      <w:r w:rsidRPr="003B0C1C">
        <w:rPr>
          <w:rFonts w:asciiTheme="majorHAnsi" w:hAnsiTheme="majorHAnsi" w:cstheme="majorHAnsi"/>
          <w:highlight w:val="yellow"/>
          <w:lang w:val="en-US"/>
        </w:rPr>
        <w:t>Bảng 3.7 và Hình</w:t>
      </w:r>
      <w:r w:rsidRPr="003B0C1C">
        <w:rPr>
          <w:rFonts w:asciiTheme="majorHAnsi" w:hAnsiTheme="majorHAnsi" w:cstheme="majorHAnsi"/>
          <w:lang w:val="en-US"/>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1941"/>
        <w:gridCol w:w="2590"/>
      </w:tblGrid>
      <w:tr w:rsidR="00E4781C" w:rsidRPr="003B0C1C" w14:paraId="6C57E18B" w14:textId="77777777" w:rsidTr="00E4781C">
        <w:trPr>
          <w:jc w:val="center"/>
        </w:trPr>
        <w:tc>
          <w:tcPr>
            <w:tcW w:w="2500" w:type="pct"/>
            <w:vAlign w:val="center"/>
          </w:tcPr>
          <w:p w14:paraId="6427FA3E"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Lý do Churn</w:t>
            </w:r>
          </w:p>
        </w:tc>
        <w:tc>
          <w:tcPr>
            <w:tcW w:w="1071" w:type="pct"/>
            <w:vAlign w:val="center"/>
          </w:tcPr>
          <w:p w14:paraId="6CB7F8C2"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Số khách</w:t>
            </w:r>
          </w:p>
        </w:tc>
        <w:tc>
          <w:tcPr>
            <w:tcW w:w="1429" w:type="pct"/>
            <w:vAlign w:val="center"/>
          </w:tcPr>
          <w:p w14:paraId="68CF1B51"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Tỷ lệ trong nhóm Churn</w:t>
            </w:r>
          </w:p>
        </w:tc>
      </w:tr>
      <w:tr w:rsidR="00E4781C" w:rsidRPr="003B0C1C" w14:paraId="28AD45CB" w14:textId="77777777" w:rsidTr="00E4781C">
        <w:trPr>
          <w:jc w:val="center"/>
        </w:trPr>
        <w:tc>
          <w:tcPr>
            <w:tcW w:w="2500" w:type="pct"/>
            <w:vAlign w:val="center"/>
          </w:tcPr>
          <w:p w14:paraId="027479A7" w14:textId="77777777" w:rsidR="00E4781C" w:rsidRPr="003B0C1C" w:rsidRDefault="00E4781C" w:rsidP="006108B2">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Thái độ của nhân viên hỗ trợ</w:t>
            </w:r>
          </w:p>
        </w:tc>
        <w:tc>
          <w:tcPr>
            <w:tcW w:w="1071" w:type="pct"/>
            <w:vAlign w:val="center"/>
          </w:tcPr>
          <w:p w14:paraId="496B9B5D"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192</w:t>
            </w:r>
          </w:p>
        </w:tc>
        <w:tc>
          <w:tcPr>
            <w:tcW w:w="1429" w:type="pct"/>
            <w:vAlign w:val="center"/>
          </w:tcPr>
          <w:p w14:paraId="40341242"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10,27%</w:t>
            </w:r>
          </w:p>
        </w:tc>
      </w:tr>
      <w:tr w:rsidR="00E4781C" w:rsidRPr="003B0C1C" w14:paraId="555A505D" w14:textId="77777777" w:rsidTr="00E4781C">
        <w:trPr>
          <w:jc w:val="center"/>
        </w:trPr>
        <w:tc>
          <w:tcPr>
            <w:tcW w:w="2500" w:type="pct"/>
            <w:vAlign w:val="center"/>
          </w:tcPr>
          <w:p w14:paraId="1A5B5218" w14:textId="77777777" w:rsidR="00E4781C" w:rsidRPr="003B0C1C" w:rsidRDefault="00E4781C" w:rsidP="006108B2">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Đối thủ chào tốc độ tải nhanh hơn</w:t>
            </w:r>
          </w:p>
        </w:tc>
        <w:tc>
          <w:tcPr>
            <w:tcW w:w="1071" w:type="pct"/>
            <w:vAlign w:val="center"/>
          </w:tcPr>
          <w:p w14:paraId="3C6911ED"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189</w:t>
            </w:r>
          </w:p>
        </w:tc>
        <w:tc>
          <w:tcPr>
            <w:tcW w:w="1429" w:type="pct"/>
            <w:vAlign w:val="center"/>
          </w:tcPr>
          <w:p w14:paraId="25E17536"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10,11%</w:t>
            </w:r>
          </w:p>
        </w:tc>
      </w:tr>
      <w:tr w:rsidR="00E4781C" w:rsidRPr="003B0C1C" w14:paraId="6C7A0A52" w14:textId="77777777" w:rsidTr="00E4781C">
        <w:trPr>
          <w:jc w:val="center"/>
        </w:trPr>
        <w:tc>
          <w:tcPr>
            <w:tcW w:w="2500" w:type="pct"/>
            <w:vAlign w:val="center"/>
          </w:tcPr>
          <w:p w14:paraId="04C9DF06" w14:textId="77777777" w:rsidR="00E4781C" w:rsidRPr="003B0C1C" w:rsidRDefault="00E4781C" w:rsidP="006108B2">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Đối thủ chào nhiều dữ liệu hơn</w:t>
            </w:r>
          </w:p>
        </w:tc>
        <w:tc>
          <w:tcPr>
            <w:tcW w:w="1071" w:type="pct"/>
            <w:vAlign w:val="center"/>
          </w:tcPr>
          <w:p w14:paraId="4F7D977C"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162</w:t>
            </w:r>
          </w:p>
        </w:tc>
        <w:tc>
          <w:tcPr>
            <w:tcW w:w="1429" w:type="pct"/>
            <w:vAlign w:val="center"/>
          </w:tcPr>
          <w:p w14:paraId="202953A1"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8,67%</w:t>
            </w:r>
          </w:p>
        </w:tc>
      </w:tr>
      <w:tr w:rsidR="00E4781C" w:rsidRPr="003B0C1C" w14:paraId="0356740A" w14:textId="77777777" w:rsidTr="00E4781C">
        <w:trPr>
          <w:jc w:val="center"/>
        </w:trPr>
        <w:tc>
          <w:tcPr>
            <w:tcW w:w="2500" w:type="pct"/>
            <w:vAlign w:val="center"/>
          </w:tcPr>
          <w:p w14:paraId="20EAECE5" w14:textId="77777777" w:rsidR="00E4781C" w:rsidRPr="003B0C1C" w:rsidRDefault="00E4781C" w:rsidP="006108B2">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Không rõ lý do</w:t>
            </w:r>
          </w:p>
        </w:tc>
        <w:tc>
          <w:tcPr>
            <w:tcW w:w="1071" w:type="pct"/>
            <w:vAlign w:val="center"/>
          </w:tcPr>
          <w:p w14:paraId="6F8EBF77"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154</w:t>
            </w:r>
          </w:p>
        </w:tc>
        <w:tc>
          <w:tcPr>
            <w:tcW w:w="1429" w:type="pct"/>
            <w:vAlign w:val="center"/>
          </w:tcPr>
          <w:p w14:paraId="525433DD"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8,24%</w:t>
            </w:r>
          </w:p>
        </w:tc>
      </w:tr>
      <w:tr w:rsidR="00E4781C" w:rsidRPr="003B0C1C" w14:paraId="461B7536" w14:textId="77777777" w:rsidTr="00E4781C">
        <w:trPr>
          <w:jc w:val="center"/>
        </w:trPr>
        <w:tc>
          <w:tcPr>
            <w:tcW w:w="2500" w:type="pct"/>
            <w:vAlign w:val="center"/>
          </w:tcPr>
          <w:p w14:paraId="26AE5370" w14:textId="77777777" w:rsidR="00E4781C" w:rsidRPr="003B0C1C" w:rsidRDefault="00E4781C" w:rsidP="006108B2">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Đối thủ chào gói cước tốt hơn</w:t>
            </w:r>
          </w:p>
        </w:tc>
        <w:tc>
          <w:tcPr>
            <w:tcW w:w="1071" w:type="pct"/>
            <w:vAlign w:val="center"/>
          </w:tcPr>
          <w:p w14:paraId="08C3C52F"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140</w:t>
            </w:r>
          </w:p>
        </w:tc>
        <w:tc>
          <w:tcPr>
            <w:tcW w:w="1429" w:type="pct"/>
            <w:vAlign w:val="center"/>
          </w:tcPr>
          <w:p w14:paraId="59705937"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7,49%</w:t>
            </w:r>
          </w:p>
        </w:tc>
      </w:tr>
      <w:tr w:rsidR="00E4781C" w:rsidRPr="003B0C1C" w14:paraId="7F1EDD78" w14:textId="77777777" w:rsidTr="00E4781C">
        <w:trPr>
          <w:jc w:val="center"/>
        </w:trPr>
        <w:tc>
          <w:tcPr>
            <w:tcW w:w="2500" w:type="pct"/>
            <w:vAlign w:val="center"/>
          </w:tcPr>
          <w:p w14:paraId="266C777A" w14:textId="77777777" w:rsidR="00E4781C" w:rsidRPr="003B0C1C" w:rsidRDefault="00E4781C" w:rsidP="006108B2">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Thái độ của nhà cung cấp</w:t>
            </w:r>
          </w:p>
        </w:tc>
        <w:tc>
          <w:tcPr>
            <w:tcW w:w="1071" w:type="pct"/>
            <w:vAlign w:val="center"/>
          </w:tcPr>
          <w:p w14:paraId="2A305B83"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135</w:t>
            </w:r>
          </w:p>
        </w:tc>
        <w:tc>
          <w:tcPr>
            <w:tcW w:w="1429" w:type="pct"/>
            <w:vAlign w:val="center"/>
          </w:tcPr>
          <w:p w14:paraId="1C33826A"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7,22%</w:t>
            </w:r>
          </w:p>
        </w:tc>
      </w:tr>
      <w:tr w:rsidR="00E4781C" w:rsidRPr="003B0C1C" w14:paraId="714EC1A1" w14:textId="77777777" w:rsidTr="00E4781C">
        <w:trPr>
          <w:jc w:val="center"/>
        </w:trPr>
        <w:tc>
          <w:tcPr>
            <w:tcW w:w="2500" w:type="pct"/>
            <w:vAlign w:val="center"/>
          </w:tcPr>
          <w:p w14:paraId="5E2330F0" w14:textId="77777777" w:rsidR="00E4781C" w:rsidRPr="003B0C1C" w:rsidRDefault="00E4781C" w:rsidP="006108B2">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Đối thủ có thiết bị tốt hơn</w:t>
            </w:r>
          </w:p>
        </w:tc>
        <w:tc>
          <w:tcPr>
            <w:tcW w:w="1071" w:type="pct"/>
            <w:vAlign w:val="center"/>
          </w:tcPr>
          <w:p w14:paraId="07195A35"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130</w:t>
            </w:r>
          </w:p>
        </w:tc>
        <w:tc>
          <w:tcPr>
            <w:tcW w:w="1429" w:type="pct"/>
            <w:vAlign w:val="center"/>
          </w:tcPr>
          <w:p w14:paraId="72A64FC2"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6,96%</w:t>
            </w:r>
          </w:p>
        </w:tc>
      </w:tr>
      <w:tr w:rsidR="00E4781C" w:rsidRPr="003B0C1C" w14:paraId="3B94DFCB" w14:textId="77777777" w:rsidTr="00E4781C">
        <w:trPr>
          <w:jc w:val="center"/>
        </w:trPr>
        <w:tc>
          <w:tcPr>
            <w:tcW w:w="2500" w:type="pct"/>
            <w:vAlign w:val="center"/>
          </w:tcPr>
          <w:p w14:paraId="75673CF0" w14:textId="77777777" w:rsidR="00E4781C" w:rsidRPr="003B0C1C" w:rsidRDefault="00E4781C" w:rsidP="006108B2">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Độ tin cậy của mạng</w:t>
            </w:r>
          </w:p>
        </w:tc>
        <w:tc>
          <w:tcPr>
            <w:tcW w:w="1071" w:type="pct"/>
            <w:vAlign w:val="center"/>
          </w:tcPr>
          <w:p w14:paraId="1499C258"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103</w:t>
            </w:r>
          </w:p>
        </w:tc>
        <w:tc>
          <w:tcPr>
            <w:tcW w:w="1429" w:type="pct"/>
            <w:vAlign w:val="center"/>
          </w:tcPr>
          <w:p w14:paraId="69C166E2"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5,51%</w:t>
            </w:r>
          </w:p>
        </w:tc>
      </w:tr>
      <w:tr w:rsidR="00E4781C" w:rsidRPr="003B0C1C" w14:paraId="5DD01DD4" w14:textId="77777777" w:rsidTr="00E4781C">
        <w:trPr>
          <w:jc w:val="center"/>
        </w:trPr>
        <w:tc>
          <w:tcPr>
            <w:tcW w:w="2500" w:type="pct"/>
            <w:vAlign w:val="center"/>
          </w:tcPr>
          <w:p w14:paraId="595A339B" w14:textId="77777777" w:rsidR="00E4781C" w:rsidRPr="003B0C1C" w:rsidRDefault="00E4781C" w:rsidP="006108B2">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Không hài lòng sản phẩm</w:t>
            </w:r>
          </w:p>
        </w:tc>
        <w:tc>
          <w:tcPr>
            <w:tcW w:w="1071" w:type="pct"/>
            <w:vAlign w:val="center"/>
          </w:tcPr>
          <w:p w14:paraId="747A985F"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102</w:t>
            </w:r>
          </w:p>
        </w:tc>
        <w:tc>
          <w:tcPr>
            <w:tcW w:w="1429" w:type="pct"/>
            <w:vAlign w:val="center"/>
          </w:tcPr>
          <w:p w14:paraId="1E347744"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5,46%</w:t>
            </w:r>
          </w:p>
        </w:tc>
      </w:tr>
      <w:tr w:rsidR="00E4781C" w:rsidRPr="003B0C1C" w14:paraId="493A209C" w14:textId="77777777" w:rsidTr="00E4781C">
        <w:trPr>
          <w:jc w:val="center"/>
        </w:trPr>
        <w:tc>
          <w:tcPr>
            <w:tcW w:w="2500" w:type="pct"/>
            <w:vAlign w:val="center"/>
          </w:tcPr>
          <w:p w14:paraId="14153BB7" w14:textId="77777777" w:rsidR="00E4781C" w:rsidRPr="003B0C1C" w:rsidRDefault="00E4781C" w:rsidP="006108B2">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Giá quá cao</w:t>
            </w:r>
          </w:p>
        </w:tc>
        <w:tc>
          <w:tcPr>
            <w:tcW w:w="1071" w:type="pct"/>
            <w:vAlign w:val="center"/>
          </w:tcPr>
          <w:p w14:paraId="0DA08BF6"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98</w:t>
            </w:r>
          </w:p>
        </w:tc>
        <w:tc>
          <w:tcPr>
            <w:tcW w:w="1429" w:type="pct"/>
            <w:vAlign w:val="center"/>
          </w:tcPr>
          <w:p w14:paraId="632623D9" w14:textId="77777777" w:rsidR="00E4781C" w:rsidRPr="003B0C1C" w:rsidRDefault="00E4781C" w:rsidP="006108B2">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5,24%</w:t>
            </w:r>
          </w:p>
        </w:tc>
      </w:tr>
    </w:tbl>
    <w:p w14:paraId="7CC235DC" w14:textId="77777777" w:rsidR="009E538A" w:rsidRPr="003B0C1C" w:rsidRDefault="009E538A" w:rsidP="009E538A">
      <w:pPr>
        <w:rPr>
          <w:rFonts w:asciiTheme="majorHAnsi" w:hAnsiTheme="majorHAnsi" w:cstheme="majorHAnsi"/>
        </w:rPr>
      </w:pPr>
      <w:r w:rsidRPr="003B0C1C">
        <w:rPr>
          <w:rFonts w:asciiTheme="majorHAnsi" w:hAnsiTheme="majorHAnsi" w:cstheme="majorHAnsi"/>
        </w:rPr>
        <w:t>Có khoảng 33% khách rời bỏ do các lý do liên quan tới đối thủ cạnh tranh (gồm tốc độ, dữ liệu, gói cước, thiết bị), khoảng 21% do thái độ phục vụ kém của nhân viên CSKH và nhà cung cấp, khoảng 11% do chất lượng kỹ thuật (độ tin cậy mạng và không hài lòng sản phẩm), và khoảng 5% do giá cả. Hai nhóm nguyên nhân lớn nhất đều có thể can thiệp được. Nhóm đối thủ chào tốt hơn cần được giải quyết bằng cách nâng cấp gói cước và cải tiến công nghệ, còn nhóm thái độ phục vụ kém cần được giải quyết bằng đào tạo lại đội ngũ CSKH.</w:t>
      </w:r>
    </w:p>
    <w:p w14:paraId="1144CA8B" w14:textId="77777777" w:rsidR="00E4781C" w:rsidRPr="003B0C1C" w:rsidRDefault="00E4781C" w:rsidP="00BA1372">
      <w:pPr>
        <w:rPr>
          <w:rFonts w:asciiTheme="majorHAnsi" w:hAnsiTheme="majorHAnsi" w:cstheme="majorHAnsi"/>
        </w:rPr>
      </w:pPr>
    </w:p>
    <w:p w14:paraId="108E9FD7" w14:textId="77777777" w:rsidR="00BA2212" w:rsidRPr="003B0C1C" w:rsidRDefault="00BA2212" w:rsidP="00BA2212">
      <w:pPr>
        <w:keepNext/>
        <w:jc w:val="center"/>
        <w:rPr>
          <w:rFonts w:asciiTheme="majorHAnsi" w:hAnsiTheme="majorHAnsi" w:cstheme="majorHAnsi"/>
        </w:rPr>
      </w:pPr>
      <w:r w:rsidRPr="003B0C1C">
        <w:rPr>
          <w:rFonts w:asciiTheme="majorHAnsi" w:hAnsiTheme="majorHAnsi" w:cstheme="majorHAnsi"/>
          <w:noProof/>
          <w:color w:val="0000FF"/>
          <w:lang w:val="en-US"/>
        </w:rPr>
        <w:lastRenderedPageBreak/>
        <w:drawing>
          <wp:inline distT="0" distB="0" distL="0" distR="0" wp14:anchorId="6545DDA1" wp14:editId="44546831">
            <wp:extent cx="5731510" cy="329692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731510" cy="3296920"/>
                    </a:xfrm>
                    <a:prstGeom prst="rect">
                      <a:avLst/>
                    </a:prstGeom>
                    <a:ln/>
                  </pic:spPr>
                </pic:pic>
              </a:graphicData>
            </a:graphic>
          </wp:inline>
        </w:drawing>
      </w:r>
    </w:p>
    <w:p w14:paraId="05BD1370" w14:textId="3EC369B1" w:rsidR="00BA2212" w:rsidRPr="003B0C1C" w:rsidRDefault="00BA2212" w:rsidP="00BA2212">
      <w:pPr>
        <w:pStyle w:val="Caption"/>
        <w:jc w:val="center"/>
        <w:rPr>
          <w:rFonts w:asciiTheme="majorHAnsi" w:hAnsiTheme="majorHAnsi" w:cstheme="majorHAnsi"/>
          <w:lang w:val="vi-VN"/>
        </w:rPr>
      </w:pPr>
      <w:bookmarkStart w:id="53" w:name="_Toc230036254"/>
      <w:r w:rsidRPr="003B0C1C">
        <w:rPr>
          <w:rFonts w:asciiTheme="majorHAnsi" w:hAnsiTheme="majorHAnsi" w:cstheme="majorHAnsi"/>
          <w:lang w:val="vi-VN"/>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3</w:t>
      </w:r>
      <w:r w:rsidR="00F03861" w:rsidRPr="003B0C1C">
        <w:rPr>
          <w:rFonts w:asciiTheme="majorHAnsi" w:hAnsiTheme="majorHAnsi" w:cstheme="majorHAnsi"/>
        </w:rPr>
        <w:fldChar w:fldCharType="end"/>
      </w:r>
      <w:r w:rsidR="00F03861" w:rsidRPr="003B0C1C">
        <w:rPr>
          <w:rFonts w:asciiTheme="majorHAnsi" w:hAnsiTheme="majorHAnsi" w:cstheme="majorHAnsi"/>
          <w:lang w:val="vi-VN"/>
        </w:rPr>
        <w:t>.</w:t>
      </w:r>
      <w:r w:rsidR="00F03861" w:rsidRPr="003B0C1C">
        <w:rPr>
          <w:rFonts w:asciiTheme="majorHAnsi" w:hAnsiTheme="majorHAnsi" w:cstheme="majorHAnsi"/>
        </w:rPr>
        <w:fldChar w:fldCharType="begin"/>
      </w:r>
      <w:r w:rsidR="00F03861" w:rsidRPr="003B0C1C">
        <w:rPr>
          <w:rFonts w:asciiTheme="majorHAnsi" w:hAnsiTheme="majorHAnsi" w:cstheme="majorHAnsi"/>
          <w:lang w:val="vi-VN"/>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lang w:val="vi-VN"/>
        </w:rPr>
        <w:t>11</w:t>
      </w:r>
      <w:r w:rsidR="00F03861" w:rsidRPr="003B0C1C">
        <w:rPr>
          <w:rFonts w:asciiTheme="majorHAnsi" w:hAnsiTheme="majorHAnsi" w:cstheme="majorHAnsi"/>
        </w:rPr>
        <w:fldChar w:fldCharType="end"/>
      </w:r>
      <w:r w:rsidRPr="003B0C1C">
        <w:rPr>
          <w:rFonts w:asciiTheme="majorHAnsi" w:hAnsiTheme="majorHAnsi" w:cstheme="majorHAnsi"/>
          <w:lang w:val="vi-VN"/>
        </w:rPr>
        <w:t xml:space="preserve"> Thống kê mô tả biến lý do rời bỏ</w:t>
      </w:r>
      <w:bookmarkEnd w:id="53"/>
    </w:p>
    <w:p w14:paraId="3B954B0E" w14:textId="77777777" w:rsidR="00364B1C" w:rsidRPr="003B0C1C" w:rsidRDefault="00364B1C" w:rsidP="004D6DDA">
      <w:pPr>
        <w:pStyle w:val="Heading3"/>
        <w:rPr>
          <w:rFonts w:cstheme="majorHAnsi"/>
          <w:lang w:val="vi-VN"/>
        </w:rPr>
      </w:pPr>
      <w:bookmarkStart w:id="54" w:name="_Toc230036207"/>
      <w:r w:rsidRPr="003B0C1C">
        <w:rPr>
          <w:rFonts w:cstheme="majorHAnsi"/>
          <w:lang w:val="vi-VN"/>
        </w:rPr>
        <w:t>Chân dung khách hàng rời bỏ</w:t>
      </w:r>
      <w:bookmarkEnd w:id="54"/>
      <w:r w:rsidRPr="003B0C1C">
        <w:rPr>
          <w:rFonts w:cstheme="majorHAnsi"/>
          <w:lang w:val="vi-VN"/>
        </w:rPr>
        <w:t xml:space="preserve"> </w:t>
      </w:r>
    </w:p>
    <w:p w14:paraId="24F8444C" w14:textId="005E07D5" w:rsidR="00364B1C" w:rsidRPr="003B0C1C" w:rsidRDefault="00A710A9" w:rsidP="00364B1C">
      <w:pPr>
        <w:rPr>
          <w:rFonts w:asciiTheme="majorHAnsi" w:hAnsiTheme="majorHAnsi" w:cstheme="majorHAnsi"/>
        </w:rPr>
      </w:pPr>
      <w:r w:rsidRPr="003B0C1C">
        <w:rPr>
          <w:rFonts w:asciiTheme="majorHAnsi" w:hAnsiTheme="majorHAnsi" w:cstheme="majorHAnsi"/>
        </w:rPr>
        <w:t xml:space="preserve">Dựa vào những kết quả phân tích trên, </w:t>
      </w:r>
      <w:r w:rsidR="005C7F60" w:rsidRPr="003B0C1C">
        <w:rPr>
          <w:rFonts w:asciiTheme="majorHAnsi" w:hAnsiTheme="majorHAnsi" w:cstheme="majorHAnsi"/>
          <w:highlight w:val="yellow"/>
        </w:rPr>
        <w:t>bảng</w:t>
      </w:r>
      <w:r w:rsidR="005C7F60" w:rsidRPr="003B0C1C">
        <w:rPr>
          <w:rFonts w:asciiTheme="majorHAnsi" w:hAnsiTheme="majorHAnsi" w:cstheme="majorHAnsi"/>
        </w:rPr>
        <w:t xml:space="preserve"> sẽ tổng hợp và phát họa chân dung khách hàng rời bỏ </w:t>
      </w:r>
    </w:p>
    <w:p w14:paraId="06C2056C" w14:textId="379E9253" w:rsidR="00A710A9" w:rsidRPr="003B0C1C" w:rsidRDefault="00A710A9" w:rsidP="00A710A9">
      <w:pPr>
        <w:pStyle w:val="Caption"/>
        <w:rPr>
          <w:rFonts w:asciiTheme="majorHAnsi" w:hAnsiTheme="majorHAnsi" w:cstheme="majorHAnsi"/>
          <w:lang w:val="vi-VN"/>
        </w:rPr>
      </w:pPr>
      <w:bookmarkStart w:id="55" w:name="_Toc230205762"/>
      <w:r w:rsidRPr="003B0C1C">
        <w:rPr>
          <w:rFonts w:asciiTheme="majorHAnsi" w:hAnsiTheme="majorHAnsi" w:cstheme="majorHAnsi"/>
          <w:lang w:val="vi-VN"/>
        </w:rPr>
        <w:t xml:space="preserve">Bảng </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STYLEREF 1 \s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3</w:t>
      </w:r>
      <w:r w:rsidR="00DF2F98">
        <w:rPr>
          <w:rFonts w:asciiTheme="majorHAnsi" w:hAnsiTheme="majorHAnsi" w:cstheme="majorHAnsi"/>
          <w:lang w:val="vi-VN"/>
        </w:rPr>
        <w:fldChar w:fldCharType="end"/>
      </w:r>
      <w:r w:rsidR="00DF2F98">
        <w:rPr>
          <w:rFonts w:asciiTheme="majorHAnsi" w:hAnsiTheme="majorHAnsi" w:cstheme="majorHAnsi"/>
          <w:lang w:val="vi-VN"/>
        </w:rPr>
        <w:t>.</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SEQ Bảng \* ARABIC \s 1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2</w:t>
      </w:r>
      <w:r w:rsidR="00DF2F98">
        <w:rPr>
          <w:rFonts w:asciiTheme="majorHAnsi" w:hAnsiTheme="majorHAnsi" w:cstheme="majorHAnsi"/>
          <w:lang w:val="vi-VN"/>
        </w:rPr>
        <w:fldChar w:fldCharType="end"/>
      </w:r>
      <w:r w:rsidR="00276730" w:rsidRPr="003B0C1C">
        <w:rPr>
          <w:rFonts w:asciiTheme="majorHAnsi" w:hAnsiTheme="majorHAnsi" w:cstheme="majorHAnsi"/>
          <w:lang w:val="vi-VN"/>
        </w:rPr>
        <w:t xml:space="preserve"> </w:t>
      </w:r>
      <w:r w:rsidR="00276730" w:rsidRPr="003B0C1C">
        <w:rPr>
          <w:rFonts w:asciiTheme="majorHAnsi" w:hAnsiTheme="majorHAnsi" w:cstheme="majorHAnsi"/>
          <w:b w:val="0"/>
          <w:lang w:val="vi-VN"/>
        </w:rPr>
        <w:t>Tổng hợp và phát họa chân dung khách hàng rời bỏ</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57" w:type="dxa"/>
          <w:bottom w:w="15" w:type="dxa"/>
          <w:right w:w="57" w:type="dxa"/>
        </w:tblCellMar>
        <w:tblLook w:val="04A0" w:firstRow="1" w:lastRow="0" w:firstColumn="1" w:lastColumn="0" w:noHBand="0" w:noVBand="1"/>
      </w:tblPr>
      <w:tblGrid>
        <w:gridCol w:w="1338"/>
        <w:gridCol w:w="1900"/>
        <w:gridCol w:w="5823"/>
      </w:tblGrid>
      <w:tr w:rsidR="00364B1C" w:rsidRPr="003B0C1C" w14:paraId="78B9EC0B" w14:textId="77777777" w:rsidTr="00A710A9">
        <w:tc>
          <w:tcPr>
            <w:tcW w:w="0" w:type="auto"/>
            <w:shd w:val="clear" w:color="auto" w:fill="FFFFFF"/>
            <w:hideMark/>
          </w:tcPr>
          <w:p w14:paraId="6360EBFA" w14:textId="77777777" w:rsidR="00364B1C" w:rsidRPr="003B0C1C" w:rsidRDefault="00364B1C" w:rsidP="00A710A9">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Tiêu chí</w:t>
            </w:r>
          </w:p>
        </w:tc>
        <w:tc>
          <w:tcPr>
            <w:tcW w:w="0" w:type="auto"/>
            <w:shd w:val="clear" w:color="auto" w:fill="FFFFFF"/>
            <w:hideMark/>
          </w:tcPr>
          <w:p w14:paraId="1849C3E5" w14:textId="77777777" w:rsidR="00364B1C" w:rsidRPr="003B0C1C" w:rsidRDefault="00364B1C" w:rsidP="00A710A9">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Đặc điểm khách hàng dễ rời bỏ</w:t>
            </w:r>
          </w:p>
        </w:tc>
        <w:tc>
          <w:tcPr>
            <w:tcW w:w="0" w:type="auto"/>
            <w:shd w:val="clear" w:color="auto" w:fill="FFFFFF"/>
            <w:hideMark/>
          </w:tcPr>
          <w:p w14:paraId="60ECD526" w14:textId="77777777" w:rsidR="00364B1C" w:rsidRPr="003B0C1C" w:rsidRDefault="00364B1C" w:rsidP="00A710A9">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Dữ liệu &amp; Đánh giá chi tiết</w:t>
            </w:r>
          </w:p>
        </w:tc>
      </w:tr>
      <w:tr w:rsidR="00364B1C" w:rsidRPr="003B0C1C" w14:paraId="04FAFD3D" w14:textId="77777777" w:rsidTr="00A710A9">
        <w:tc>
          <w:tcPr>
            <w:tcW w:w="0" w:type="auto"/>
            <w:shd w:val="clear" w:color="auto" w:fill="FFFFFF"/>
            <w:hideMark/>
          </w:tcPr>
          <w:p w14:paraId="0FA148A7" w14:textId="77777777" w:rsidR="00364B1C" w:rsidRPr="003B0C1C" w:rsidRDefault="00364B1C" w:rsidP="00A710A9">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Thâm niên (Tenure)</w:t>
            </w:r>
          </w:p>
        </w:tc>
        <w:tc>
          <w:tcPr>
            <w:tcW w:w="0" w:type="auto"/>
            <w:shd w:val="clear" w:color="auto" w:fill="FFFFFF"/>
            <w:hideMark/>
          </w:tcPr>
          <w:p w14:paraId="396CDC73" w14:textId="77777777" w:rsidR="00364B1C" w:rsidRPr="003B0C1C" w:rsidRDefault="00364B1C" w:rsidP="00A710A9">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Khách hàng mới (dưới 12 tháng)</w:t>
            </w:r>
          </w:p>
        </w:tc>
        <w:tc>
          <w:tcPr>
            <w:tcW w:w="0" w:type="auto"/>
            <w:shd w:val="clear" w:color="auto" w:fill="FFFFFF"/>
            <w:hideMark/>
          </w:tcPr>
          <w:p w14:paraId="205200F2" w14:textId="77777777" w:rsidR="00364B1C" w:rsidRPr="003B0C1C" w:rsidRDefault="00364B1C" w:rsidP="00A710A9">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Khoảng một nửa số khách rời bỏ chỉ trong vòng 10 tháng đầu sử dụng dịch vụ. Nếu khách hàng rơi vào nhóm có tổng phí (Total Charges) bằng với phí hàng tháng nhân số tháng (thường là tháng đầu tiên sử dụng), tỷ lệ rời bỏ có thể vọt lên 56,12%.</w:t>
            </w:r>
          </w:p>
        </w:tc>
      </w:tr>
      <w:tr w:rsidR="00364B1C" w:rsidRPr="003B0C1C" w14:paraId="2E43221F" w14:textId="77777777" w:rsidTr="00A710A9">
        <w:tc>
          <w:tcPr>
            <w:tcW w:w="0" w:type="auto"/>
            <w:shd w:val="clear" w:color="auto" w:fill="FFFFFF"/>
            <w:hideMark/>
          </w:tcPr>
          <w:p w14:paraId="2BD1BEEA" w14:textId="77777777" w:rsidR="00364B1C" w:rsidRPr="003B0C1C" w:rsidRDefault="00364B1C" w:rsidP="00A710A9">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Hợp đồng</w:t>
            </w:r>
          </w:p>
        </w:tc>
        <w:tc>
          <w:tcPr>
            <w:tcW w:w="0" w:type="auto"/>
            <w:shd w:val="clear" w:color="auto" w:fill="FFFFFF"/>
            <w:hideMark/>
          </w:tcPr>
          <w:p w14:paraId="2895E1DD" w14:textId="77777777" w:rsidR="00364B1C" w:rsidRPr="003B0C1C" w:rsidRDefault="00364B1C" w:rsidP="00A710A9">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Trả từng tháng (Month-to-month)</w:t>
            </w:r>
          </w:p>
        </w:tc>
        <w:tc>
          <w:tcPr>
            <w:tcW w:w="0" w:type="auto"/>
            <w:shd w:val="clear" w:color="auto" w:fill="FFFFFF"/>
            <w:hideMark/>
          </w:tcPr>
          <w:p w14:paraId="1906A05F" w14:textId="77777777" w:rsidR="00364B1C" w:rsidRPr="003B0C1C" w:rsidRDefault="00364B1C" w:rsidP="00A710A9">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Có đến 88,7% khách rời bỏ đang dùng loại hợp đồng này. Tỷ lệ rời bỏ của nhóm này là 42,71%, cao gấp gần 4 lần hợp đồng một năm và gấp 15 lần hợp đồng hai năm.</w:t>
            </w:r>
          </w:p>
        </w:tc>
      </w:tr>
      <w:tr w:rsidR="00364B1C" w:rsidRPr="003B0C1C" w14:paraId="5AAEBE8B" w14:textId="77777777" w:rsidTr="00A710A9">
        <w:tc>
          <w:tcPr>
            <w:tcW w:w="0" w:type="auto"/>
            <w:shd w:val="clear" w:color="auto" w:fill="FFFFFF"/>
            <w:hideMark/>
          </w:tcPr>
          <w:p w14:paraId="6080CF49" w14:textId="77777777" w:rsidR="00364B1C" w:rsidRPr="003B0C1C" w:rsidRDefault="00364B1C" w:rsidP="00A710A9">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Thanh toán</w:t>
            </w:r>
          </w:p>
        </w:tc>
        <w:tc>
          <w:tcPr>
            <w:tcW w:w="0" w:type="auto"/>
            <w:shd w:val="clear" w:color="auto" w:fill="FFFFFF"/>
            <w:hideMark/>
          </w:tcPr>
          <w:p w14:paraId="489CFD0F" w14:textId="77777777" w:rsidR="00364B1C" w:rsidRPr="003B0C1C" w:rsidRDefault="00364B1C" w:rsidP="00A710A9">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Séc điện tử (Electronic check)</w:t>
            </w:r>
          </w:p>
        </w:tc>
        <w:tc>
          <w:tcPr>
            <w:tcW w:w="0" w:type="auto"/>
            <w:shd w:val="clear" w:color="auto" w:fill="FFFFFF"/>
            <w:hideMark/>
          </w:tcPr>
          <w:p w14:paraId="49A5049C" w14:textId="77777777" w:rsidR="00364B1C" w:rsidRPr="003B0C1C" w:rsidRDefault="00364B1C" w:rsidP="00A710A9">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 xml:space="preserve">Khách hàng dùng hình thức này thiếu sự ràng buộc tự động nên tỷ lệ rời bỏ lên tới 45,29%, cao gần gấp 3 lần </w:t>
            </w:r>
            <w:r w:rsidRPr="003B0C1C">
              <w:rPr>
                <w:rFonts w:asciiTheme="majorHAnsi" w:hAnsiTheme="majorHAnsi" w:cstheme="majorHAnsi"/>
                <w:color w:val="000000" w:themeColor="text1"/>
                <w:szCs w:val="26"/>
              </w:rPr>
              <w:lastRenderedPageBreak/>
              <w:t>so với nhóm thanh toán tự động qua ngân hàng hay thẻ tín dụng.</w:t>
            </w:r>
          </w:p>
        </w:tc>
      </w:tr>
      <w:tr w:rsidR="00364B1C" w:rsidRPr="003B0C1C" w14:paraId="557E658F" w14:textId="77777777" w:rsidTr="00A710A9">
        <w:tc>
          <w:tcPr>
            <w:tcW w:w="0" w:type="auto"/>
            <w:shd w:val="clear" w:color="auto" w:fill="FFFFFF"/>
            <w:hideMark/>
          </w:tcPr>
          <w:p w14:paraId="7CD0CD95" w14:textId="77777777" w:rsidR="00364B1C" w:rsidRPr="003B0C1C" w:rsidRDefault="00364B1C" w:rsidP="00A710A9">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lastRenderedPageBreak/>
              <w:t>Dịch vụ Internet</w:t>
            </w:r>
          </w:p>
        </w:tc>
        <w:tc>
          <w:tcPr>
            <w:tcW w:w="0" w:type="auto"/>
            <w:shd w:val="clear" w:color="auto" w:fill="FFFFFF"/>
            <w:hideMark/>
          </w:tcPr>
          <w:p w14:paraId="716BCD54" w14:textId="77777777" w:rsidR="00364B1C" w:rsidRPr="003B0C1C" w:rsidRDefault="00364B1C" w:rsidP="00A710A9">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Cáp quang (Fiber optic) có phí cao</w:t>
            </w:r>
          </w:p>
        </w:tc>
        <w:tc>
          <w:tcPr>
            <w:tcW w:w="0" w:type="auto"/>
            <w:shd w:val="clear" w:color="auto" w:fill="FFFFFF"/>
            <w:hideMark/>
          </w:tcPr>
          <w:p w14:paraId="4FB107A0" w14:textId="77777777" w:rsidR="00364B1C" w:rsidRPr="003B0C1C" w:rsidRDefault="00364B1C" w:rsidP="00A710A9">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Dịch vụ này có mức phí hàng tháng cao và tỷ lệ khách hàng rời bỏ cao gấp hơn hai lần so với dịch vụ internet DSL.</w:t>
            </w:r>
          </w:p>
        </w:tc>
      </w:tr>
      <w:tr w:rsidR="00364B1C" w:rsidRPr="003B0C1C" w14:paraId="0E621FB2" w14:textId="77777777" w:rsidTr="00A710A9">
        <w:tc>
          <w:tcPr>
            <w:tcW w:w="0" w:type="auto"/>
            <w:shd w:val="clear" w:color="auto" w:fill="FFFFFF"/>
            <w:hideMark/>
          </w:tcPr>
          <w:p w14:paraId="6D0AF005" w14:textId="77777777" w:rsidR="00364B1C" w:rsidRPr="003B0C1C" w:rsidRDefault="00364B1C" w:rsidP="00A710A9">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Dịch vụ phụ trợ</w:t>
            </w:r>
          </w:p>
        </w:tc>
        <w:tc>
          <w:tcPr>
            <w:tcW w:w="0" w:type="auto"/>
            <w:shd w:val="clear" w:color="auto" w:fill="FFFFFF"/>
            <w:hideMark/>
          </w:tcPr>
          <w:p w14:paraId="57A6DE2F" w14:textId="77777777" w:rsidR="00364B1C" w:rsidRPr="003B0C1C" w:rsidRDefault="00364B1C" w:rsidP="00A710A9">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Dùng ít dịch vụ phụ</w:t>
            </w:r>
          </w:p>
        </w:tc>
        <w:tc>
          <w:tcPr>
            <w:tcW w:w="0" w:type="auto"/>
            <w:shd w:val="clear" w:color="auto" w:fill="FFFFFF"/>
            <w:hideMark/>
          </w:tcPr>
          <w:p w14:paraId="37A6A058" w14:textId="77777777" w:rsidR="00364B1C" w:rsidRPr="003B0C1C" w:rsidRDefault="00364B1C" w:rsidP="00A710A9">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Tỷ lệ rủi ro cao đặc biệt nhắm vào nhóm khách hàng không đăng ký sử dụng các dịch vụ Bảo mật trực tuyến (Online Security) hoặc Hỗ trợ kỹ thuật (Tech Support).</w:t>
            </w:r>
          </w:p>
        </w:tc>
      </w:tr>
      <w:tr w:rsidR="00364B1C" w:rsidRPr="003B0C1C" w14:paraId="67D926E1" w14:textId="77777777" w:rsidTr="00A710A9">
        <w:tc>
          <w:tcPr>
            <w:tcW w:w="0" w:type="auto"/>
            <w:shd w:val="clear" w:color="auto" w:fill="FFFFFF"/>
            <w:hideMark/>
          </w:tcPr>
          <w:p w14:paraId="6566AD54" w14:textId="77777777" w:rsidR="00364B1C" w:rsidRPr="003B0C1C" w:rsidRDefault="00364B1C" w:rsidP="00A710A9">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Nhân khẩu học</w:t>
            </w:r>
          </w:p>
        </w:tc>
        <w:tc>
          <w:tcPr>
            <w:tcW w:w="0" w:type="auto"/>
            <w:shd w:val="clear" w:color="auto" w:fill="FFFFFF"/>
            <w:hideMark/>
          </w:tcPr>
          <w:p w14:paraId="2F145C2A" w14:textId="77777777" w:rsidR="00364B1C" w:rsidRPr="003B0C1C" w:rsidRDefault="00364B1C" w:rsidP="00A710A9">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Cao tuổi, độc thân, không người phụ thuộc</w:t>
            </w:r>
          </w:p>
        </w:tc>
        <w:tc>
          <w:tcPr>
            <w:tcW w:w="0" w:type="auto"/>
            <w:shd w:val="clear" w:color="auto" w:fill="FFFFFF"/>
            <w:hideMark/>
          </w:tcPr>
          <w:p w14:paraId="3B207945" w14:textId="77777777" w:rsidR="00364B1C" w:rsidRPr="003B0C1C" w:rsidRDefault="00364B1C" w:rsidP="00A710A9">
            <w:pP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Khách cao tuổi (Senior Citizen) có tỷ lệ rời bỏ cao gấp 1,77 lần do nhạy cảm về giá và rào cản công nghệ. Khách không có người phụ thuộc có tỷ lệ rời bỏ là 32,55%, cao gấp 5 lần so với nhóm có gia đình, con cái (chỉ 6,52%).</w:t>
            </w:r>
          </w:p>
        </w:tc>
      </w:tr>
    </w:tbl>
    <w:p w14:paraId="5ADA7170" w14:textId="1E818983" w:rsidR="004D6DDA" w:rsidRPr="003B0C1C" w:rsidRDefault="005C7F60" w:rsidP="00364B1C">
      <w:pPr>
        <w:rPr>
          <w:rFonts w:asciiTheme="majorHAnsi" w:hAnsiTheme="majorHAnsi" w:cstheme="majorHAnsi"/>
        </w:rPr>
      </w:pPr>
      <w:r w:rsidRPr="003B0C1C">
        <w:rPr>
          <w:rFonts w:asciiTheme="majorHAnsi" w:hAnsiTheme="majorHAnsi" w:cstheme="majorHAnsi"/>
        </w:rPr>
        <w:t>Nếu một khách hàng đồng thời hội tụ nhiều điều kiện trong bảng trên, họ sẽ có tỷ lệ rời bỏ rất cao và doanh nghiệp cần phải đưa ngay vào danh sách cảnh báo rủi ro sớm để có chiến lược can thiệp kịp thời (đặc biệt trong "thời điểm vàng" là tháng sử dụng đầu tiên)</w:t>
      </w:r>
    </w:p>
    <w:p w14:paraId="2364750A" w14:textId="2C31B488" w:rsidR="00FA7008" w:rsidRPr="003B0C1C" w:rsidRDefault="00FA7008" w:rsidP="00FA7008">
      <w:pPr>
        <w:pStyle w:val="Heading2"/>
        <w:rPr>
          <w:rFonts w:asciiTheme="majorHAnsi" w:hAnsiTheme="majorHAnsi" w:cstheme="majorHAnsi"/>
        </w:rPr>
      </w:pPr>
      <w:bookmarkStart w:id="56" w:name="_Toc230036208"/>
      <w:r w:rsidRPr="003B0C1C">
        <w:rPr>
          <w:rFonts w:asciiTheme="majorHAnsi" w:hAnsiTheme="majorHAnsi" w:cstheme="majorHAnsi"/>
        </w:rPr>
        <w:t>DỰ ĐOÁN</w:t>
      </w:r>
      <w:bookmarkEnd w:id="56"/>
      <w:r w:rsidRPr="003B0C1C">
        <w:rPr>
          <w:rFonts w:asciiTheme="majorHAnsi" w:hAnsiTheme="majorHAnsi" w:cstheme="majorHAnsi"/>
        </w:rPr>
        <w:t xml:space="preserve"> </w:t>
      </w:r>
    </w:p>
    <w:p w14:paraId="4043245C" w14:textId="7CB2E39F" w:rsidR="00342363" w:rsidRPr="003B0C1C" w:rsidRDefault="00E163EC" w:rsidP="00E163EC">
      <w:pPr>
        <w:rPr>
          <w:rStyle w:val="fontstyle01"/>
          <w:rFonts w:asciiTheme="majorHAnsi" w:hAnsiTheme="majorHAnsi" w:cstheme="majorHAnsi"/>
          <w:lang w:val="en-US"/>
        </w:rPr>
      </w:pPr>
      <w:r w:rsidRPr="003B0C1C">
        <w:rPr>
          <w:rStyle w:val="fontstyle01"/>
          <w:rFonts w:asciiTheme="majorHAnsi" w:hAnsiTheme="majorHAnsi" w:cstheme="majorHAnsi"/>
          <w:lang w:val="en-US"/>
        </w:rPr>
        <w:t>Tiếp theo cần x</w:t>
      </w:r>
      <w:r w:rsidR="00342363" w:rsidRPr="003B0C1C">
        <w:rPr>
          <w:rStyle w:val="fontstyle01"/>
          <w:rFonts w:asciiTheme="majorHAnsi" w:hAnsiTheme="majorHAnsi" w:cstheme="majorHAnsi"/>
          <w:lang w:val="en-US"/>
        </w:rPr>
        <w:t>ây dựng</w:t>
      </w:r>
      <w:r w:rsidR="00342363" w:rsidRPr="003B0C1C">
        <w:rPr>
          <w:rStyle w:val="fontstyle01"/>
          <w:rFonts w:asciiTheme="majorHAnsi" w:hAnsiTheme="majorHAnsi" w:cstheme="majorHAnsi"/>
          <w:i/>
        </w:rPr>
        <w:t xml:space="preserve"> </w:t>
      </w:r>
      <w:r w:rsidR="00342363" w:rsidRPr="003B0C1C">
        <w:rPr>
          <w:rStyle w:val="fontstyle21"/>
          <w:rFonts w:asciiTheme="majorHAnsi" w:hAnsiTheme="majorHAnsi" w:cstheme="majorHAnsi"/>
          <w:i w:val="0"/>
        </w:rPr>
        <w:t>mô hình dự đoán xác suất rời bỏ</w:t>
      </w:r>
      <w:r w:rsidR="00342363" w:rsidRPr="003B0C1C">
        <w:rPr>
          <w:rStyle w:val="fontstyle21"/>
          <w:rFonts w:asciiTheme="majorHAnsi" w:hAnsiTheme="majorHAnsi" w:cstheme="majorHAnsi"/>
          <w:i w:val="0"/>
          <w:lang w:val="en-US"/>
        </w:rPr>
        <w:t xml:space="preserve"> </w:t>
      </w:r>
      <w:r w:rsidR="00342363" w:rsidRPr="003B0C1C">
        <w:rPr>
          <w:rStyle w:val="fontstyle01"/>
          <w:rFonts w:asciiTheme="majorHAnsi" w:hAnsiTheme="majorHAnsi" w:cstheme="majorHAnsi"/>
        </w:rPr>
        <w:t xml:space="preserve">để </w:t>
      </w:r>
      <w:r w:rsidR="008D2414" w:rsidRPr="003B0C1C">
        <w:rPr>
          <w:rStyle w:val="fontstyle01"/>
          <w:rFonts w:asciiTheme="majorHAnsi" w:hAnsiTheme="majorHAnsi" w:cstheme="majorHAnsi"/>
          <w:lang w:val="en-US"/>
        </w:rPr>
        <w:t xml:space="preserve">giúp </w:t>
      </w:r>
      <w:r w:rsidRPr="003B0C1C">
        <w:rPr>
          <w:rStyle w:val="fontstyle01"/>
          <w:rFonts w:asciiTheme="majorHAnsi" w:hAnsiTheme="majorHAnsi" w:cstheme="majorHAnsi"/>
          <w:lang w:val="en-US"/>
        </w:rPr>
        <w:t xml:space="preserve">Telco </w:t>
      </w:r>
      <w:r w:rsidR="00342363" w:rsidRPr="003B0C1C">
        <w:rPr>
          <w:rStyle w:val="fontstyle01"/>
          <w:rFonts w:asciiTheme="majorHAnsi" w:hAnsiTheme="majorHAnsi" w:cstheme="majorHAnsi"/>
        </w:rPr>
        <w:t xml:space="preserve">ưu tiên can thiệp đúng nhóm rủi ro </w:t>
      </w:r>
      <w:r w:rsidR="00342363" w:rsidRPr="003B0C1C">
        <w:rPr>
          <w:rStyle w:val="fontstyle01"/>
          <w:rFonts w:asciiTheme="majorHAnsi" w:hAnsiTheme="majorHAnsi" w:cstheme="majorHAnsi"/>
          <w:lang w:val="en-US"/>
        </w:rPr>
        <w:t xml:space="preserve">nhằm </w:t>
      </w:r>
      <w:r w:rsidR="00342363" w:rsidRPr="003B0C1C">
        <w:rPr>
          <w:rStyle w:val="fontstyle01"/>
          <w:rFonts w:asciiTheme="majorHAnsi" w:hAnsiTheme="majorHAnsi" w:cstheme="majorHAnsi"/>
        </w:rPr>
        <w:t>tối ưu ngân sách giữ chân.</w:t>
      </w:r>
      <w:r w:rsidRPr="003B0C1C">
        <w:rPr>
          <w:rStyle w:val="fontstyle01"/>
          <w:rFonts w:asciiTheme="majorHAnsi" w:hAnsiTheme="majorHAnsi" w:cstheme="majorHAnsi"/>
          <w:lang w:val="en-US"/>
        </w:rPr>
        <w:t xml:space="preserve"> Bài toán này lựa chọn hai thuật toán học máy dạng cây mạnh mẽ và phổ biến nhất hiện nay cho dữ liệu bảng: Random Forest Classifier và XGBoost Classifier. Phần này trình bày các bước tiền xử lý dữ liệu và xây dựng mô hình dự đoán cho Telco. </w:t>
      </w:r>
    </w:p>
    <w:p w14:paraId="75D34E8F" w14:textId="475C86AA" w:rsidR="00EB501D" w:rsidRPr="003B0C1C" w:rsidRDefault="00EB501D" w:rsidP="00EB501D">
      <w:pPr>
        <w:pStyle w:val="Heading3"/>
        <w:rPr>
          <w:rStyle w:val="fontstyle01"/>
          <w:rFonts w:asciiTheme="majorHAnsi" w:hAnsiTheme="majorHAnsi" w:cstheme="majorHAnsi"/>
        </w:rPr>
      </w:pPr>
      <w:bookmarkStart w:id="57" w:name="_Toc230036209"/>
      <w:r w:rsidRPr="003B0C1C">
        <w:rPr>
          <w:rStyle w:val="fontstyle01"/>
          <w:rFonts w:asciiTheme="majorHAnsi" w:hAnsiTheme="majorHAnsi" w:cstheme="majorHAnsi"/>
        </w:rPr>
        <w:t>Tiền xử lý dữ liệu</w:t>
      </w:r>
      <w:bookmarkEnd w:id="57"/>
    </w:p>
    <w:p w14:paraId="267BAA00" w14:textId="77777777" w:rsidR="00EB501D" w:rsidRPr="003B0C1C" w:rsidRDefault="00EB501D" w:rsidP="00EB501D">
      <w:pPr>
        <w:rPr>
          <w:rStyle w:val="fontstyle01"/>
          <w:rFonts w:asciiTheme="majorHAnsi" w:hAnsiTheme="majorHAnsi" w:cstheme="majorHAnsi"/>
          <w:lang w:val="en-US"/>
        </w:rPr>
      </w:pPr>
      <w:r w:rsidRPr="003B0C1C">
        <w:rPr>
          <w:rStyle w:val="fontstyle01"/>
          <w:rFonts w:asciiTheme="majorHAnsi" w:hAnsiTheme="majorHAnsi" w:cstheme="majorHAnsi"/>
          <w:lang w:val="en-US"/>
        </w:rPr>
        <w:t xml:space="preserve">Giai đoạn tiền xử lý đóng vai trò quyết định giúp làm sạch tập dữ liệu và định dạng lại cấu trúc trước khi đưa vào huấn luyện mô hình. Quá trình tiền xử lý được chia thành các bước chi tiết như sau: </w:t>
      </w:r>
    </w:p>
    <w:p w14:paraId="7135868F" w14:textId="77777777" w:rsidR="00EB501D" w:rsidRPr="003B0C1C" w:rsidRDefault="00EB501D" w:rsidP="00EB501D">
      <w:pPr>
        <w:rPr>
          <w:rStyle w:val="fontstyle01"/>
          <w:rFonts w:asciiTheme="majorHAnsi" w:hAnsiTheme="majorHAnsi" w:cstheme="majorHAnsi"/>
          <w:lang w:val="en-US"/>
        </w:rPr>
      </w:pPr>
      <w:r w:rsidRPr="003B0C1C">
        <w:rPr>
          <w:rStyle w:val="fontstyle01"/>
          <w:rFonts w:asciiTheme="majorHAnsi" w:hAnsiTheme="majorHAnsi" w:cstheme="majorHAnsi"/>
          <w:i/>
          <w:lang w:val="en-US"/>
        </w:rPr>
        <w:t>Chuyển đổi kiểu dữ liệu:</w:t>
      </w:r>
      <w:r w:rsidRPr="003B0C1C">
        <w:rPr>
          <w:rStyle w:val="fontstyle01"/>
          <w:rFonts w:asciiTheme="majorHAnsi" w:hAnsiTheme="majorHAnsi" w:cstheme="majorHAnsi"/>
          <w:lang w:val="en-US"/>
        </w:rPr>
        <w:t xml:space="preserve"> Khảo sát sơ bộ cho thấy tập dữ liệu ban đầu bao gồm 24 biến dạng object, 6 biến nguyên int64 và 3 biến thực float64. Tuy nhiên, cột Total Charges (Tổng chi phí) mang ý nghĩa là dữ liệu định lượng (số) nhưng lại bị nhận diện nhầm là kiểu object. Nhóm đã sử dụng hàm ép kiểu để chuyển đổi toàn bộ cột Total Charges sang dạng số thực. Những giá trị không chứa số hợp lệ trong cột này được tự động chuyển thành giá trị khuyết thiếu để xử lý ở bước sau. </w:t>
      </w:r>
    </w:p>
    <w:p w14:paraId="7429FE35" w14:textId="6E95DDD3" w:rsidR="00355EB5" w:rsidRPr="003B0C1C" w:rsidRDefault="00355EB5" w:rsidP="00D66DA6">
      <w:pPr>
        <w:rPr>
          <w:rStyle w:val="fontstyle01"/>
          <w:rFonts w:asciiTheme="majorHAnsi" w:hAnsiTheme="majorHAnsi" w:cstheme="majorHAnsi"/>
          <w:lang w:val="en-US"/>
        </w:rPr>
      </w:pPr>
      <w:r w:rsidRPr="003B0C1C">
        <w:rPr>
          <w:rStyle w:val="fontstyle01"/>
          <w:rFonts w:asciiTheme="majorHAnsi" w:hAnsiTheme="majorHAnsi" w:cstheme="majorHAnsi"/>
          <w:i/>
          <w:lang w:val="en-US"/>
        </w:rPr>
        <w:t>Kiểm tra thiếu dữ liệu</w:t>
      </w:r>
      <w:r w:rsidRPr="003B0C1C">
        <w:rPr>
          <w:rStyle w:val="fontstyle01"/>
          <w:rFonts w:asciiTheme="majorHAnsi" w:hAnsiTheme="majorHAnsi" w:cstheme="majorHAnsi"/>
          <w:lang w:val="en-US"/>
        </w:rPr>
        <w:t xml:space="preserve">: </w:t>
      </w:r>
      <w:r w:rsidR="00EB501D" w:rsidRPr="003B0C1C">
        <w:rPr>
          <w:rStyle w:val="fontstyle01"/>
          <w:rFonts w:asciiTheme="majorHAnsi" w:hAnsiTheme="majorHAnsi" w:cstheme="majorHAnsi"/>
          <w:lang w:val="en-US"/>
        </w:rPr>
        <w:t>Sau khi chuẩn hóa kiểu dữ liệu, nhóm tiến hành thống kê các giá trị khuyết thiếu và phát hiện 2 trường dữ liệu không trọn vẹ</w:t>
      </w:r>
      <w:r w:rsidRPr="003B0C1C">
        <w:rPr>
          <w:rStyle w:val="fontstyle01"/>
          <w:rFonts w:asciiTheme="majorHAnsi" w:hAnsiTheme="majorHAnsi" w:cstheme="majorHAnsi"/>
          <w:lang w:val="en-US"/>
        </w:rPr>
        <w:t xml:space="preserve">n là cột Total Charges (đã được xử lý ở mục </w:t>
      </w:r>
      <w:r w:rsidR="00D66DA6" w:rsidRPr="003B0C1C">
        <w:rPr>
          <w:rStyle w:val="fontstyle01"/>
          <w:rFonts w:asciiTheme="majorHAnsi" w:hAnsiTheme="majorHAnsi" w:cstheme="majorHAnsi"/>
          <w:lang w:val="en-US"/>
        </w:rPr>
        <w:t xml:space="preserve">2.3.1) và cột </w:t>
      </w:r>
      <w:r w:rsidRPr="003B0C1C">
        <w:rPr>
          <w:rStyle w:val="fontstyle01"/>
          <w:rFonts w:asciiTheme="majorHAnsi" w:hAnsiTheme="majorHAnsi" w:cstheme="majorHAnsi"/>
          <w:lang w:val="en-US"/>
        </w:rPr>
        <w:t>Churn Reason</w:t>
      </w:r>
      <w:r w:rsidR="00D66DA6" w:rsidRPr="003B0C1C">
        <w:rPr>
          <w:rStyle w:val="fontstyle01"/>
          <w:rFonts w:asciiTheme="majorHAnsi" w:hAnsiTheme="majorHAnsi" w:cstheme="majorHAnsi"/>
          <w:lang w:val="en-US"/>
        </w:rPr>
        <w:t>. C</w:t>
      </w:r>
      <w:r w:rsidR="00EB501D" w:rsidRPr="003B0C1C">
        <w:rPr>
          <w:rStyle w:val="fontstyle01"/>
          <w:rFonts w:asciiTheme="majorHAnsi" w:hAnsiTheme="majorHAnsi" w:cstheme="majorHAnsi"/>
          <w:lang w:val="en-US"/>
        </w:rPr>
        <w:t>ộ</w:t>
      </w:r>
      <w:r w:rsidR="00D66DA6" w:rsidRPr="003B0C1C">
        <w:rPr>
          <w:rStyle w:val="fontstyle01"/>
          <w:rFonts w:asciiTheme="majorHAnsi" w:hAnsiTheme="majorHAnsi" w:cstheme="majorHAnsi"/>
          <w:lang w:val="en-US"/>
        </w:rPr>
        <w:t xml:space="preserve">t Churn Reason </w:t>
      </w:r>
      <w:r w:rsidR="00EB501D" w:rsidRPr="003B0C1C">
        <w:rPr>
          <w:rStyle w:val="fontstyle01"/>
          <w:rFonts w:asciiTheme="majorHAnsi" w:hAnsiTheme="majorHAnsi" w:cstheme="majorHAnsi"/>
          <w:lang w:val="en-US"/>
        </w:rPr>
        <w:t xml:space="preserve">Thiếu 5174 dòng </w:t>
      </w:r>
      <w:r w:rsidR="00EB501D" w:rsidRPr="003B0C1C">
        <w:rPr>
          <w:rStyle w:val="fontstyle01"/>
          <w:rFonts w:asciiTheme="majorHAnsi" w:hAnsiTheme="majorHAnsi" w:cstheme="majorHAnsi"/>
          <w:lang w:val="en-US"/>
        </w:rPr>
        <w:lastRenderedPageBreak/>
        <w:t xml:space="preserve">(chiếm tỷ lệ 73.46% tổng dữ liệu). Nguyên nhân dẫn đến sự khuyết thiếu này là do có khoảng 73% lượng khách hàng hiện vẫn đang sử dụng dịch vụ, vì vậy họ chưa có lý do rời bỏ. Do phần lớn dữ liệu bị khuyết, cột này được quyết định loại bỏ khỏi bộ dữ liệu vì không mang lại giá trị dự báo hoặc dễ gây sai lệch cho mô hình. </w:t>
      </w:r>
    </w:p>
    <w:p w14:paraId="275F587F" w14:textId="77777777" w:rsidR="006E55FA" w:rsidRPr="003B0C1C" w:rsidRDefault="006E55FA" w:rsidP="00EB501D">
      <w:pPr>
        <w:rPr>
          <w:rStyle w:val="fontstyle01"/>
          <w:rFonts w:asciiTheme="majorHAnsi" w:hAnsiTheme="majorHAnsi" w:cstheme="majorHAnsi"/>
          <w:lang w:val="en-US"/>
        </w:rPr>
      </w:pPr>
      <w:r w:rsidRPr="003B0C1C">
        <w:rPr>
          <w:rStyle w:val="fontstyle01"/>
          <w:rFonts w:asciiTheme="majorHAnsi" w:hAnsiTheme="majorHAnsi" w:cstheme="majorHAnsi"/>
          <w:i/>
          <w:lang w:val="en-US"/>
        </w:rPr>
        <w:t>Chuyển biến phân loại thành biến dạng số:</w:t>
      </w:r>
      <w:r w:rsidRPr="003B0C1C">
        <w:rPr>
          <w:rStyle w:val="fontstyle01"/>
          <w:rFonts w:asciiTheme="majorHAnsi" w:hAnsiTheme="majorHAnsi" w:cstheme="majorHAnsi"/>
          <w:lang w:val="en-US"/>
        </w:rPr>
        <w:t xml:space="preserve"> </w:t>
      </w:r>
    </w:p>
    <w:p w14:paraId="746FD179" w14:textId="77777777" w:rsidR="006E55FA" w:rsidRPr="003B0C1C" w:rsidRDefault="00EB501D" w:rsidP="00EB501D">
      <w:pPr>
        <w:pStyle w:val="ListParagraph"/>
        <w:numPr>
          <w:ilvl w:val="0"/>
          <w:numId w:val="13"/>
        </w:numPr>
        <w:rPr>
          <w:rStyle w:val="fontstyle01"/>
          <w:rFonts w:asciiTheme="majorHAnsi" w:hAnsiTheme="majorHAnsi" w:cstheme="majorHAnsi"/>
          <w:lang w:val="en-US"/>
        </w:rPr>
      </w:pPr>
      <w:r w:rsidRPr="003B0C1C">
        <w:rPr>
          <w:rStyle w:val="fontstyle01"/>
          <w:rFonts w:asciiTheme="majorHAnsi" w:hAnsiTheme="majorHAnsi" w:cstheme="majorHAnsi"/>
          <w:lang w:val="en-US"/>
        </w:rPr>
        <w:t>Biến mục tiêu: Cột Churn Label mang giá trị nhị phân ('Yes'/'No') được gán lại nhãn thành dạng số nguyên với quy ước: 'Yes' gán thành 1 và 'No' gán thành 0.</w:t>
      </w:r>
    </w:p>
    <w:p w14:paraId="722A46E4" w14:textId="4822A70F" w:rsidR="00EB501D" w:rsidRPr="003B0C1C" w:rsidRDefault="00EB501D" w:rsidP="00EB501D">
      <w:pPr>
        <w:pStyle w:val="ListParagraph"/>
        <w:numPr>
          <w:ilvl w:val="0"/>
          <w:numId w:val="13"/>
        </w:numPr>
        <w:rPr>
          <w:rStyle w:val="fontstyle01"/>
          <w:rFonts w:asciiTheme="majorHAnsi" w:hAnsiTheme="majorHAnsi" w:cstheme="majorHAnsi"/>
          <w:lang w:val="en-US"/>
        </w:rPr>
      </w:pPr>
      <w:r w:rsidRPr="003B0C1C">
        <w:rPr>
          <w:rStyle w:val="fontstyle01"/>
          <w:rFonts w:asciiTheme="majorHAnsi" w:hAnsiTheme="majorHAnsi" w:cstheme="majorHAnsi"/>
          <w:lang w:val="en-US"/>
        </w:rPr>
        <w:t>Tạo biến giả: Các thuộc tính hạng mục mô tả dịch vụ và thông tin khách hàng được mã hóa để tạo thành các ma trận nhị phân 0-1 thông qua phương thức pd.get_dummies(). Quá trình này được áp dụng cho các cột như: Phone Service, Multiple Lines, Internet Service, Online Security, Online Backup, Device Protection, Tech Support, Streaming TV, và Streaming Movies. Việc mở rộng này giúp mô hình bắt được mọi sắc thái của các danh mục phân loại mà không bị nhầm lẫn về mặt thứ tự hoặc mức độ lớn bé của dữ liệu.</w:t>
      </w:r>
    </w:p>
    <w:p w14:paraId="14428138" w14:textId="2EB882DD" w:rsidR="00735CBD" w:rsidRPr="003B0C1C" w:rsidRDefault="00735CBD" w:rsidP="00EB501D">
      <w:pPr>
        <w:rPr>
          <w:rStyle w:val="fontstyle01"/>
          <w:rFonts w:asciiTheme="majorHAnsi" w:hAnsiTheme="majorHAnsi" w:cstheme="majorHAnsi"/>
          <w:lang w:val="en-US"/>
        </w:rPr>
      </w:pPr>
      <w:r w:rsidRPr="003B0C1C">
        <w:rPr>
          <w:rStyle w:val="fontstyle01"/>
          <w:rFonts w:asciiTheme="majorHAnsi" w:hAnsiTheme="majorHAnsi" w:cstheme="majorHAnsi"/>
          <w:i/>
          <w:lang w:val="en-US"/>
        </w:rPr>
        <w:t>Phân chia dữ liệu (Train-Test Split):</w:t>
      </w:r>
      <w:r w:rsidRPr="003B0C1C">
        <w:rPr>
          <w:rStyle w:val="fontstyle01"/>
          <w:rFonts w:asciiTheme="majorHAnsi" w:hAnsiTheme="majorHAnsi" w:cstheme="majorHAnsi"/>
          <w:lang w:val="en-US"/>
        </w:rPr>
        <w:t xml:space="preserve"> </w:t>
      </w:r>
      <w:r w:rsidR="0010504D" w:rsidRPr="003B0C1C">
        <w:rPr>
          <w:rStyle w:val="fontstyle01"/>
          <w:rFonts w:asciiTheme="majorHAnsi" w:hAnsiTheme="majorHAnsi" w:cstheme="majorHAnsi"/>
          <w:lang w:val="en-US"/>
        </w:rPr>
        <w:t>T</w:t>
      </w:r>
      <w:r w:rsidRPr="003B0C1C">
        <w:rPr>
          <w:rStyle w:val="fontstyle01"/>
          <w:rFonts w:asciiTheme="majorHAnsi" w:hAnsiTheme="majorHAnsi" w:cstheme="majorHAnsi"/>
          <w:lang w:val="en-US"/>
        </w:rPr>
        <w:t xml:space="preserve">ập dữ liệu được chia làm hai phần theo tỷ lệ 80-20: 80% để huấn luyện mô hình (x_train, y_train) và 20% để kiểm thử (x_test, y_test) với tham số random_state=2. Việc tách dữ liệu trước khi áp dụng kỹ thuật cân bằng là một thao tác chuẩn nhằm đảm bảo không có sự rò rỉ dữ liệu sang tập kiểm thử. </w:t>
      </w:r>
    </w:p>
    <w:p w14:paraId="3AD85D94" w14:textId="448C871E" w:rsidR="00E163EC" w:rsidRPr="003B0C1C" w:rsidRDefault="006E55FA" w:rsidP="00EB501D">
      <w:pPr>
        <w:rPr>
          <w:rStyle w:val="fontstyle01"/>
          <w:rFonts w:asciiTheme="majorHAnsi" w:hAnsiTheme="majorHAnsi" w:cstheme="majorHAnsi"/>
          <w:lang w:val="en-US"/>
        </w:rPr>
      </w:pPr>
      <w:r w:rsidRPr="003B0C1C">
        <w:rPr>
          <w:rStyle w:val="fontstyle01"/>
          <w:rFonts w:asciiTheme="majorHAnsi" w:hAnsiTheme="majorHAnsi" w:cstheme="majorHAnsi"/>
          <w:i/>
          <w:lang w:val="en-US"/>
        </w:rPr>
        <w:t>Xử lý mất cân bằng dữ liệu</w:t>
      </w:r>
      <w:r w:rsidR="00EB501D" w:rsidRPr="003B0C1C">
        <w:rPr>
          <w:rStyle w:val="fontstyle01"/>
          <w:rFonts w:asciiTheme="majorHAnsi" w:hAnsiTheme="majorHAnsi" w:cstheme="majorHAnsi"/>
          <w:i/>
          <w:lang w:val="en-US"/>
        </w:rPr>
        <w:t>:</w:t>
      </w:r>
      <w:r w:rsidR="00EB501D" w:rsidRPr="003B0C1C">
        <w:rPr>
          <w:rStyle w:val="fontstyle01"/>
          <w:rFonts w:asciiTheme="majorHAnsi" w:hAnsiTheme="majorHAnsi" w:cstheme="majorHAnsi"/>
          <w:lang w:val="en-US"/>
        </w:rPr>
        <w:t xml:space="preserve"> Sau khi hoàn thiện mã hóa, thống kê biến mục tiêu (Churn Label) cho thấy sự chênh lệch lớn: có 5174 khách hàng thuộc nhóm '0' (Không rời bỏ) nhưng chỉ có 1869 khách hàng thuộc nhóm '1' (Rời bỏ). Sự mất cân bằng này (tỷ lệ khoảng 73:27) có thể làm cho các mô hình học máy bị "thiên vị" (biased), dẫn đến dự đoán rất tốt nhóm đa số nhưng lại bỏ sót nhóm thiểu số (nhóm có nguy cơ rời bỏ mà công ty đang cầ</w:t>
      </w:r>
      <w:r w:rsidR="00735CBD" w:rsidRPr="003B0C1C">
        <w:rPr>
          <w:rStyle w:val="fontstyle01"/>
          <w:rFonts w:asciiTheme="majorHAnsi" w:hAnsiTheme="majorHAnsi" w:cstheme="majorHAnsi"/>
          <w:lang w:val="en-US"/>
        </w:rPr>
        <w:t xml:space="preserve">n tìm). </w:t>
      </w:r>
      <w:r w:rsidR="00EB501D" w:rsidRPr="003B0C1C">
        <w:rPr>
          <w:rStyle w:val="fontstyle01"/>
          <w:rFonts w:asciiTheme="majorHAnsi" w:hAnsiTheme="majorHAnsi" w:cstheme="majorHAnsi"/>
          <w:lang w:val="en-US"/>
        </w:rPr>
        <w:t>Giải pháp cân bằng bằng SMOTE: nhóm đã sử dụng kỹ thuật SMOTE (Synthetic Minority Over-sampling Technique) áp dụng duy nhất lên tập huấn luyện (x_train, y_train). Bằng cách thiết lập tham số sampling_strategy=1 và random_state=42, thuật toán SMOTE đã phân tích đặc trưng của nhóm thiểu số (nhóm rời bỏ) và nội suy sinh ra các điểm dữ liệu nhân tạo mới. Kết quả là tập huấn luyện mới (x_train_resampled, y_train_resampled) đã đạt được sự cân bằng tuyệt đối giữa số lượng mẫu của hai lớp, tạo nền tảng công bằng, khách quan cho các mô hình phân loại (XGBoost, Random Forest) học tập.</w:t>
      </w:r>
    </w:p>
    <w:p w14:paraId="5E2853ED" w14:textId="398C25F8" w:rsidR="00813622" w:rsidRPr="003B0C1C" w:rsidRDefault="00813622" w:rsidP="00813622">
      <w:pPr>
        <w:pStyle w:val="Heading3"/>
        <w:rPr>
          <w:rStyle w:val="fontstyle01"/>
          <w:rFonts w:asciiTheme="majorHAnsi" w:hAnsiTheme="majorHAnsi" w:cstheme="majorHAnsi"/>
        </w:rPr>
      </w:pPr>
      <w:bookmarkStart w:id="58" w:name="_Toc230036210"/>
      <w:r w:rsidRPr="003B0C1C">
        <w:rPr>
          <w:rStyle w:val="fontstyle01"/>
          <w:rFonts w:asciiTheme="majorHAnsi" w:hAnsiTheme="majorHAnsi" w:cstheme="majorHAnsi"/>
        </w:rPr>
        <w:t>Xây dựng mô hình</w:t>
      </w:r>
      <w:bookmarkEnd w:id="58"/>
      <w:r w:rsidRPr="003B0C1C">
        <w:rPr>
          <w:rStyle w:val="fontstyle01"/>
          <w:rFonts w:asciiTheme="majorHAnsi" w:hAnsiTheme="majorHAnsi" w:cstheme="majorHAnsi"/>
        </w:rPr>
        <w:t xml:space="preserve"> </w:t>
      </w:r>
    </w:p>
    <w:p w14:paraId="3E7CEFA5" w14:textId="472AD188" w:rsidR="00813622" w:rsidRPr="003B0C1C" w:rsidRDefault="00813622" w:rsidP="00813622">
      <w:pPr>
        <w:rPr>
          <w:rFonts w:asciiTheme="majorHAnsi" w:hAnsiTheme="majorHAnsi" w:cstheme="majorHAnsi"/>
          <w:sz w:val="24"/>
        </w:rPr>
      </w:pPr>
      <w:r w:rsidRPr="003B0C1C">
        <w:rPr>
          <w:rFonts w:asciiTheme="majorHAnsi" w:hAnsiTheme="majorHAnsi" w:cstheme="majorHAnsi"/>
        </w:rPr>
        <w:t xml:space="preserve">Sau khi hoàn tất giai đoạn tiền xử lý và cân bằng dữ liệu bằng kỹ thuật SMOTE, bước tiếp theo là tiến hành thiết lập và huấn luyện các mô hình học máy để dự báo khả năng rời bỏ của khách hàng. </w:t>
      </w:r>
      <w:r w:rsidR="003F02AD" w:rsidRPr="003B0C1C">
        <w:rPr>
          <w:rFonts w:asciiTheme="majorHAnsi" w:hAnsiTheme="majorHAnsi" w:cstheme="majorHAnsi"/>
          <w:lang w:val="en-US"/>
        </w:rPr>
        <w:t>H</w:t>
      </w:r>
      <w:r w:rsidRPr="003B0C1C">
        <w:rPr>
          <w:rFonts w:asciiTheme="majorHAnsi" w:hAnsiTheme="majorHAnsi" w:cstheme="majorHAnsi"/>
        </w:rPr>
        <w:t xml:space="preserve">ai thuật toán học máy </w:t>
      </w:r>
      <w:r w:rsidR="003F02AD" w:rsidRPr="003B0C1C">
        <w:rPr>
          <w:rFonts w:asciiTheme="majorHAnsi" w:hAnsiTheme="majorHAnsi" w:cstheme="majorHAnsi"/>
          <w:lang w:val="en-US"/>
        </w:rPr>
        <w:t>được chọn là</w:t>
      </w:r>
      <w:r w:rsidRPr="003B0C1C">
        <w:rPr>
          <w:rFonts w:asciiTheme="majorHAnsi" w:hAnsiTheme="majorHAnsi" w:cstheme="majorHAnsi"/>
        </w:rPr>
        <w:t xml:space="preserve"> Random Forest Classifier và XGBoost Classifier. </w:t>
      </w:r>
    </w:p>
    <w:p w14:paraId="5A025027" w14:textId="77777777" w:rsidR="00813622" w:rsidRPr="003B0C1C" w:rsidRDefault="00813622" w:rsidP="00813622">
      <w:pPr>
        <w:rPr>
          <w:rFonts w:asciiTheme="majorHAnsi" w:hAnsiTheme="majorHAnsi" w:cstheme="majorHAnsi"/>
        </w:rPr>
      </w:pPr>
      <w:r w:rsidRPr="003B0C1C">
        <w:rPr>
          <w:rFonts w:asciiTheme="majorHAnsi" w:hAnsiTheme="majorHAnsi" w:cstheme="majorHAnsi"/>
        </w:rPr>
        <w:t>Cả hai mô hình đều được cấu hình và huấn luyện trực tiếp trên tập dữ liệu đã tái mẫu dữ liệu (x_train_resampled, y_train_resampled) để đảm bảo tính khách quan và loại bỏ hoàn toàn sự thiên vị do mất cân bằng lớp gây ra.</w:t>
      </w:r>
    </w:p>
    <w:p w14:paraId="25C9BF63" w14:textId="6EF8E509" w:rsidR="00813622" w:rsidRPr="003B0C1C" w:rsidRDefault="00813622" w:rsidP="00C75EC9">
      <w:pPr>
        <w:pStyle w:val="Heading4"/>
        <w:rPr>
          <w:rFonts w:cstheme="majorHAnsi"/>
        </w:rPr>
      </w:pPr>
      <w:r w:rsidRPr="003B0C1C">
        <w:rPr>
          <w:rFonts w:cstheme="majorHAnsi"/>
        </w:rPr>
        <w:lastRenderedPageBreak/>
        <w:t>Mô hình Random Forest Classifier:</w:t>
      </w:r>
    </w:p>
    <w:p w14:paraId="350314FD" w14:textId="50ADAB32" w:rsidR="00C75EC9" w:rsidRPr="003B0C1C" w:rsidRDefault="00813622" w:rsidP="00813622">
      <w:pPr>
        <w:rPr>
          <w:rFonts w:asciiTheme="majorHAnsi" w:hAnsiTheme="majorHAnsi" w:cstheme="majorHAnsi"/>
        </w:rPr>
      </w:pPr>
      <w:r w:rsidRPr="003B0C1C">
        <w:rPr>
          <w:rFonts w:asciiTheme="majorHAnsi" w:hAnsiTheme="majorHAnsi" w:cstheme="majorHAnsi"/>
        </w:rPr>
        <w:t>Random Forest là một thuật toán thuật toán học máy theo trường phái Học kết hợp, cụ thể là phương pháp Bagging. Thuật toán hoạt động bằng cách xây dựng một "khu rừng" gồm nhiều cây quyết định hoạt động độc lập và song song. Khi có dữ liệu mới, mỗi cây sẽ đưa ra một dự đoán riêng, và kết quả cuối cùng của mô hình sẽ được quyết định dựa trên cơ chế bỏ phiếu số đông. Cách tiếp cận này giúp giảm thiểu đáng kể hiện tượng quá khớp và tăng tính ổn định cho dự báo. Cấu hình tham số thiết lập:</w:t>
      </w:r>
    </w:p>
    <w:p w14:paraId="6F08AC26" w14:textId="77777777" w:rsidR="00C75EC9" w:rsidRPr="003B0C1C" w:rsidRDefault="00813622" w:rsidP="00813622">
      <w:pPr>
        <w:pStyle w:val="ListParagraph"/>
        <w:numPr>
          <w:ilvl w:val="0"/>
          <w:numId w:val="13"/>
        </w:numPr>
        <w:rPr>
          <w:rFonts w:asciiTheme="majorHAnsi" w:hAnsiTheme="majorHAnsi" w:cstheme="majorHAnsi"/>
        </w:rPr>
      </w:pPr>
      <w:r w:rsidRPr="003B0C1C">
        <w:rPr>
          <w:rFonts w:asciiTheme="majorHAnsi" w:hAnsiTheme="majorHAnsi" w:cstheme="majorHAnsi"/>
        </w:rPr>
        <w:t>n_estimators=100: Cấu hình hệ thống xây dựng tổ hợp gồm 100 cây quyết định độc lập.</w:t>
      </w:r>
    </w:p>
    <w:p w14:paraId="54766932" w14:textId="77777777" w:rsidR="00C75EC9" w:rsidRPr="003B0C1C" w:rsidRDefault="00813622" w:rsidP="00813622">
      <w:pPr>
        <w:pStyle w:val="ListParagraph"/>
        <w:numPr>
          <w:ilvl w:val="0"/>
          <w:numId w:val="13"/>
        </w:numPr>
        <w:rPr>
          <w:rFonts w:asciiTheme="majorHAnsi" w:hAnsiTheme="majorHAnsi" w:cstheme="majorHAnsi"/>
        </w:rPr>
      </w:pPr>
      <w:r w:rsidRPr="003B0C1C">
        <w:rPr>
          <w:rFonts w:asciiTheme="majorHAnsi" w:hAnsiTheme="majorHAnsi" w:cstheme="majorHAnsi"/>
        </w:rPr>
        <w:t>max_depth=10: Giới hạn độ sâu tối đa của mỗi cây trong rừng là 10 tầng. Việc kiểm soát độ sâu này giúp ngăn các cây con phát triển quá chi tiết vào dữ liệu nhiễu của tập huấn luyện.</w:t>
      </w:r>
    </w:p>
    <w:p w14:paraId="7CFEE321" w14:textId="6CB41AD6" w:rsidR="00813622" w:rsidRPr="003B0C1C" w:rsidRDefault="00813622" w:rsidP="00813622">
      <w:pPr>
        <w:pStyle w:val="ListParagraph"/>
        <w:numPr>
          <w:ilvl w:val="0"/>
          <w:numId w:val="13"/>
        </w:numPr>
        <w:rPr>
          <w:rFonts w:asciiTheme="majorHAnsi" w:hAnsiTheme="majorHAnsi" w:cstheme="majorHAnsi"/>
        </w:rPr>
      </w:pPr>
      <w:r w:rsidRPr="003B0C1C">
        <w:rPr>
          <w:rFonts w:asciiTheme="majorHAnsi" w:hAnsiTheme="majorHAnsi" w:cstheme="majorHAnsi"/>
        </w:rPr>
        <w:t>random_state=42: Cố định hạt giống ngẫu nhiên để đảm bảo tính nhất quán của mô hình, cho phép tái lập chính xác cùng một kết quả kết quả huấn luyện trong các lần chạy mã nguồn khác nhau.</w:t>
      </w:r>
    </w:p>
    <w:p w14:paraId="595C5509" w14:textId="0FE14C57" w:rsidR="00813622" w:rsidRPr="003B0C1C" w:rsidRDefault="00813622" w:rsidP="00C75EC9">
      <w:pPr>
        <w:pStyle w:val="Heading4"/>
        <w:rPr>
          <w:rFonts w:cstheme="majorHAnsi"/>
        </w:rPr>
      </w:pPr>
      <w:r w:rsidRPr="003B0C1C">
        <w:rPr>
          <w:rFonts w:cstheme="majorHAnsi"/>
        </w:rPr>
        <w:t>Mô hình XGBoost Classifier:</w:t>
      </w:r>
    </w:p>
    <w:p w14:paraId="49A3CC80" w14:textId="3799550D" w:rsidR="00813622" w:rsidRPr="003B0C1C" w:rsidRDefault="00813622" w:rsidP="00813622">
      <w:pPr>
        <w:rPr>
          <w:rFonts w:asciiTheme="majorHAnsi" w:hAnsiTheme="majorHAnsi" w:cstheme="majorHAnsi"/>
        </w:rPr>
      </w:pPr>
      <w:r w:rsidRPr="003B0C1C">
        <w:rPr>
          <w:rFonts w:asciiTheme="majorHAnsi" w:hAnsiTheme="majorHAnsi" w:cstheme="majorHAnsi"/>
        </w:rPr>
        <w:t>Trái ngược với triết lý xây dựng các cây độc lập của Random Forest, XGBoost áp dụng kỹ thuật Boosting, cụ thể là thuật toán Gradient Boosting tối ưu hóa cao. Thay vì chạy song song, XGBoost xây dựng các cây quyết định một cách tuần tự. Mỗi cây mới được tạo ra sẽ tập trung sửa chữa những sai số, khuyết điểm hoặc những điểm dữ liệu bị phân loại sai của các cây đứng trước nó thông qua việc tối thiểu hóa hàm mất mát. Thuật toán này nổi tiếng với tốc độ xử lý vượt trội và khả năng tối ưu hóa hiệu năng cực kỳ chính xác. Cấu hình tham số thiết lập:</w:t>
      </w:r>
    </w:p>
    <w:p w14:paraId="2BE91ECC" w14:textId="66933721" w:rsidR="00813622" w:rsidRPr="003B0C1C" w:rsidRDefault="00813622" w:rsidP="00C75EC9">
      <w:pPr>
        <w:pStyle w:val="ListParagraph"/>
        <w:numPr>
          <w:ilvl w:val="0"/>
          <w:numId w:val="13"/>
        </w:numPr>
        <w:rPr>
          <w:rFonts w:asciiTheme="majorHAnsi" w:hAnsiTheme="majorHAnsi" w:cstheme="majorHAnsi"/>
        </w:rPr>
      </w:pPr>
      <w:r w:rsidRPr="003B0C1C">
        <w:rPr>
          <w:rFonts w:asciiTheme="majorHAnsi" w:hAnsiTheme="majorHAnsi" w:cstheme="majorHAnsi"/>
        </w:rPr>
        <w:t>learning_rate=0.01: Tốc độ học được thiết lập ở mức rất nhỏ (0.01). Việc này bắt buộc mô hình phải cập nhật trọng số một cách chậm rãi, kỹ lưỡng qua từng bước lặp, giúp thuật toán hội tụ mượt mà đến điểm tối ưu toàn cục thay vì bước quá nhanh dẫn đến mất dấu. </w:t>
      </w:r>
    </w:p>
    <w:p w14:paraId="294F38D9" w14:textId="42C85A0C" w:rsidR="00813622" w:rsidRPr="003B0C1C" w:rsidRDefault="00813622" w:rsidP="00C75EC9">
      <w:pPr>
        <w:pStyle w:val="ListParagraph"/>
        <w:numPr>
          <w:ilvl w:val="0"/>
          <w:numId w:val="13"/>
        </w:numPr>
        <w:rPr>
          <w:rFonts w:asciiTheme="majorHAnsi" w:hAnsiTheme="majorHAnsi" w:cstheme="majorHAnsi"/>
        </w:rPr>
      </w:pPr>
      <w:r w:rsidRPr="003B0C1C">
        <w:rPr>
          <w:rFonts w:asciiTheme="majorHAnsi" w:hAnsiTheme="majorHAnsi" w:cstheme="majorHAnsi"/>
        </w:rPr>
        <w:t>max_depth=3: Độ sâu tối đa của mỗi cây quyết định tuần tự chỉ giới hạn ở mức 3 tầng. Việc sử dụng các "cây yếu" có độ sâu nông là chiến lược cốt lõi của Boosting để giữ cho từng mô hình thành phần đơn giản, tránh việc học vẹt chi tiết thừa.</w:t>
      </w:r>
    </w:p>
    <w:p w14:paraId="5F44B446" w14:textId="0E4385A6" w:rsidR="00813622" w:rsidRPr="003B0C1C" w:rsidRDefault="00813622" w:rsidP="00C75EC9">
      <w:pPr>
        <w:pStyle w:val="ListParagraph"/>
        <w:numPr>
          <w:ilvl w:val="0"/>
          <w:numId w:val="13"/>
        </w:numPr>
        <w:rPr>
          <w:rFonts w:asciiTheme="majorHAnsi" w:hAnsiTheme="majorHAnsi" w:cstheme="majorHAnsi"/>
        </w:rPr>
      </w:pPr>
      <w:r w:rsidRPr="003B0C1C">
        <w:rPr>
          <w:rFonts w:asciiTheme="majorHAnsi" w:hAnsiTheme="majorHAnsi" w:cstheme="majorHAnsi"/>
        </w:rPr>
        <w:t>n_estimators=1000: Để bù đắp cho tốc độ học cực nhỏ và các cây thành phần nông, số lượng lượt lặp được tăng lên đến 1000 cây. Điều này đảm bảo mô hình có đủ không gian và thời gian huấn luyện nhằm khai phá các mối quan hệ phi tuyến tính phức tạp trong hành vi khách hàng.</w:t>
      </w:r>
    </w:p>
    <w:p w14:paraId="69C4BA4B" w14:textId="4240C2BA" w:rsidR="00813622" w:rsidRPr="003B0C1C" w:rsidRDefault="00813622" w:rsidP="00C75EC9">
      <w:pPr>
        <w:pStyle w:val="ListParagraph"/>
        <w:numPr>
          <w:ilvl w:val="0"/>
          <w:numId w:val="13"/>
        </w:numPr>
        <w:rPr>
          <w:rFonts w:asciiTheme="majorHAnsi" w:hAnsiTheme="majorHAnsi" w:cstheme="majorHAnsi"/>
        </w:rPr>
      </w:pPr>
      <w:r w:rsidRPr="003B0C1C">
        <w:rPr>
          <w:rFonts w:asciiTheme="majorHAnsi" w:hAnsiTheme="majorHAnsi" w:cstheme="majorHAnsi"/>
        </w:rPr>
        <w:t>random_state=42: Cố định trạng thái ngẫu nhiên để phục vụ mục đích kiểm soát thực nghiệm và đối sánh công bằng với Random Forest.</w:t>
      </w:r>
    </w:p>
    <w:p w14:paraId="509966B2" w14:textId="323D651F" w:rsidR="00813622" w:rsidRPr="003B0C1C" w:rsidRDefault="00C75EC9" w:rsidP="00C75EC9">
      <w:pPr>
        <w:pStyle w:val="Heading3"/>
        <w:rPr>
          <w:rFonts w:cstheme="majorHAnsi"/>
          <w:lang w:val="vi-VN"/>
        </w:rPr>
      </w:pPr>
      <w:bookmarkStart w:id="59" w:name="_Toc230036211"/>
      <w:r w:rsidRPr="003B0C1C">
        <w:rPr>
          <w:rFonts w:cstheme="majorHAnsi"/>
          <w:lang w:val="vi-VN"/>
        </w:rPr>
        <w:lastRenderedPageBreak/>
        <w:t>So sánh và lựa chọn mô hình</w:t>
      </w:r>
      <w:bookmarkEnd w:id="59"/>
    </w:p>
    <w:p w14:paraId="785D2EE6" w14:textId="3316D59A" w:rsidR="007E42AC" w:rsidRPr="003B0C1C" w:rsidRDefault="007E42AC" w:rsidP="007E42AC">
      <w:pPr>
        <w:pStyle w:val="Heading4"/>
        <w:rPr>
          <w:rFonts w:cstheme="majorHAnsi"/>
          <w:lang w:val="en-US"/>
        </w:rPr>
      </w:pPr>
      <w:r w:rsidRPr="003B0C1C">
        <w:rPr>
          <w:rFonts w:cstheme="majorHAnsi"/>
          <w:lang w:val="en-US"/>
        </w:rPr>
        <w:t>So sánh mô hình</w:t>
      </w:r>
    </w:p>
    <w:p w14:paraId="7CCF68D7" w14:textId="63ED6C4E" w:rsidR="002F01EA" w:rsidRPr="003B0C1C" w:rsidRDefault="002F01EA" w:rsidP="002F01EA">
      <w:pPr>
        <w:rPr>
          <w:rFonts w:asciiTheme="majorHAnsi" w:hAnsiTheme="majorHAnsi" w:cstheme="majorHAnsi"/>
        </w:rPr>
      </w:pPr>
      <w:r w:rsidRPr="003B0C1C">
        <w:rPr>
          <w:rFonts w:asciiTheme="majorHAnsi" w:hAnsiTheme="majorHAnsi" w:cstheme="majorHAnsi"/>
          <w:lang w:val="en-US"/>
        </w:rPr>
        <w:t xml:space="preserve">Đối với mô hình </w:t>
      </w:r>
      <w:r w:rsidRPr="003B0C1C">
        <w:rPr>
          <w:rFonts w:asciiTheme="majorHAnsi" w:eastAsia="Times New Roman" w:hAnsiTheme="majorHAnsi" w:cstheme="majorHAnsi"/>
          <w:szCs w:val="26"/>
        </w:rPr>
        <w:t>Random Forest</w:t>
      </w:r>
      <w:r w:rsidRPr="003B0C1C">
        <w:rPr>
          <w:rFonts w:asciiTheme="majorHAnsi" w:eastAsia="Times New Roman" w:hAnsiTheme="majorHAnsi" w:cstheme="majorHAnsi"/>
          <w:szCs w:val="26"/>
          <w:lang w:val="en-US"/>
        </w:rPr>
        <w:t>, c</w:t>
      </w:r>
      <w:r w:rsidRPr="003B0C1C">
        <w:rPr>
          <w:rFonts w:asciiTheme="majorHAnsi" w:hAnsiTheme="majorHAnsi" w:cstheme="majorHAnsi"/>
        </w:rPr>
        <w:t xml:space="preserve">hỉ số ROC AUC: Đạt 75.80%, cho thấy mô hình có khả năng phân tách và phân biệt giữa hai nhóm khách hàng (Rời bỏ và Không rời bỏ) ởmức khá tốt. </w:t>
      </w:r>
      <w:r w:rsidRPr="003B0C1C">
        <w:rPr>
          <w:rFonts w:asciiTheme="majorHAnsi" w:hAnsiTheme="majorHAnsi" w:cstheme="majorHAnsi"/>
          <w:lang w:val="en-US"/>
        </w:rPr>
        <w:t xml:space="preserve"> </w:t>
      </w:r>
      <w:r w:rsidRPr="003B0C1C">
        <w:rPr>
          <w:rFonts w:asciiTheme="majorHAnsi" w:hAnsiTheme="majorHAnsi" w:cstheme="majorHAnsi"/>
        </w:rPr>
        <w:t>Độ chính xác tổng thể (Accuracy): 80.84%</w:t>
      </w:r>
      <w:r w:rsidRPr="003B0C1C">
        <w:rPr>
          <w:rFonts w:asciiTheme="majorHAnsi" w:hAnsiTheme="majorHAnsi" w:cstheme="majorHAnsi"/>
          <w:lang w:val="en-US"/>
        </w:rPr>
        <w:t xml:space="preserve">. </w:t>
      </w:r>
      <w:r w:rsidRPr="003B0C1C">
        <w:rPr>
          <w:rFonts w:asciiTheme="majorHAnsi" w:hAnsiTheme="majorHAnsi" w:cstheme="majorHAnsi"/>
        </w:rPr>
        <w:t>Đánh giá trên nhóm khách hàng rời bỏ (Lớp 1):</w:t>
      </w:r>
    </w:p>
    <w:p w14:paraId="3BF60015" w14:textId="77777777" w:rsidR="002F01EA" w:rsidRPr="003B0C1C" w:rsidRDefault="002F01EA" w:rsidP="002F01EA">
      <w:pPr>
        <w:pStyle w:val="ListParagraph"/>
        <w:numPr>
          <w:ilvl w:val="0"/>
          <w:numId w:val="13"/>
        </w:numPr>
        <w:rPr>
          <w:rFonts w:asciiTheme="majorHAnsi" w:hAnsiTheme="majorHAnsi" w:cstheme="majorHAnsi"/>
        </w:rPr>
      </w:pPr>
      <w:r w:rsidRPr="003B0C1C">
        <w:rPr>
          <w:rFonts w:asciiTheme="majorHAnsi" w:eastAsia="Times New Roman" w:hAnsiTheme="majorHAnsi" w:cstheme="majorHAnsi"/>
          <w:szCs w:val="26"/>
        </w:rPr>
        <w:t>Recall (0.65): Mô hình nhận diện và "bắt" được 65% số lượng khách hàng thực sự có ý định rời bỏ.</w:t>
      </w:r>
    </w:p>
    <w:p w14:paraId="676E08C2" w14:textId="77777777" w:rsidR="002F01EA" w:rsidRPr="003B0C1C" w:rsidRDefault="002F01EA" w:rsidP="002F01EA">
      <w:pPr>
        <w:pStyle w:val="ListParagraph"/>
        <w:numPr>
          <w:ilvl w:val="0"/>
          <w:numId w:val="13"/>
        </w:numPr>
        <w:rPr>
          <w:rFonts w:asciiTheme="majorHAnsi" w:hAnsiTheme="majorHAnsi" w:cstheme="majorHAnsi"/>
        </w:rPr>
      </w:pPr>
      <w:r w:rsidRPr="003B0C1C">
        <w:rPr>
          <w:rFonts w:asciiTheme="majorHAnsi" w:eastAsia="Times New Roman" w:hAnsiTheme="majorHAnsi" w:cstheme="majorHAnsi"/>
          <w:szCs w:val="26"/>
        </w:rPr>
        <w:t>Precision (0.64): Khi mô hình phát tín hiệu cảnh báo một khách hàng sẽ rời đi, tỷ lệ dự đoán đúng là 64%.</w:t>
      </w:r>
    </w:p>
    <w:p w14:paraId="0352E03C" w14:textId="68646E30" w:rsidR="002F01EA" w:rsidRPr="003B0C1C" w:rsidRDefault="002F01EA" w:rsidP="002F01EA">
      <w:pPr>
        <w:pStyle w:val="ListParagraph"/>
        <w:numPr>
          <w:ilvl w:val="0"/>
          <w:numId w:val="13"/>
        </w:numPr>
        <w:rPr>
          <w:rFonts w:asciiTheme="majorHAnsi" w:hAnsiTheme="majorHAnsi" w:cstheme="majorHAnsi"/>
        </w:rPr>
      </w:pPr>
      <w:r w:rsidRPr="003B0C1C">
        <w:rPr>
          <w:rFonts w:asciiTheme="majorHAnsi" w:eastAsia="Times New Roman" w:hAnsiTheme="majorHAnsi" w:cstheme="majorHAnsi"/>
          <w:szCs w:val="26"/>
        </w:rPr>
        <w:t>F1-Score (0.65): Cho thấy sự cân bằng rất tốt giữa Recall và Precision. Mô hình không bị thiên lệch quá mức về việc báo động giả hay bỏ sót.</w:t>
      </w:r>
    </w:p>
    <w:p w14:paraId="5F44EBBE" w14:textId="14B76716" w:rsidR="002F01EA" w:rsidRPr="003B0C1C" w:rsidRDefault="002F01EA" w:rsidP="002F01EA">
      <w:pPr>
        <w:rPr>
          <w:rFonts w:asciiTheme="majorHAnsi" w:eastAsia="Times New Roman" w:hAnsiTheme="majorHAnsi" w:cstheme="majorHAnsi"/>
          <w:szCs w:val="26"/>
        </w:rPr>
      </w:pPr>
      <w:r w:rsidRPr="003B0C1C">
        <w:rPr>
          <w:rFonts w:asciiTheme="majorHAnsi" w:hAnsiTheme="majorHAnsi" w:cstheme="majorHAnsi"/>
        </w:rPr>
        <w:t xml:space="preserve">Đối với mô hình </w:t>
      </w:r>
      <w:r w:rsidRPr="003B0C1C">
        <w:rPr>
          <w:rFonts w:asciiTheme="majorHAnsi" w:eastAsia="Times New Roman" w:hAnsiTheme="majorHAnsi" w:cstheme="majorHAnsi"/>
          <w:szCs w:val="26"/>
        </w:rPr>
        <w:t>XG Boost, chỉ số ROC AUC: Đạt 71.93%, thấp hơn so với Random Forest. Độ chính xác tổng thể (Accuracy): 81.33% (Cao hơn so với Random Forest).</w:t>
      </w:r>
      <w:r w:rsidRPr="003B0C1C">
        <w:rPr>
          <w:rFonts w:asciiTheme="majorHAnsi" w:eastAsia="Times New Roman" w:hAnsiTheme="majorHAnsi" w:cstheme="majorHAnsi"/>
          <w:szCs w:val="26"/>
          <w:lang w:val="en-US"/>
        </w:rPr>
        <w:t xml:space="preserve"> </w:t>
      </w:r>
      <w:r w:rsidRPr="003B0C1C">
        <w:rPr>
          <w:rFonts w:asciiTheme="majorHAnsi" w:eastAsia="Times New Roman" w:hAnsiTheme="majorHAnsi" w:cstheme="majorHAnsi"/>
          <w:szCs w:val="26"/>
        </w:rPr>
        <w:t>Đánh giá trên nhóm khách hàng rời bỏ (Lớp 1):</w:t>
      </w:r>
    </w:p>
    <w:p w14:paraId="7214C3D8" w14:textId="77777777" w:rsidR="002F01EA" w:rsidRPr="003B0C1C" w:rsidRDefault="002F01EA" w:rsidP="002F01EA">
      <w:pPr>
        <w:pStyle w:val="ListParagraph"/>
        <w:numPr>
          <w:ilvl w:val="0"/>
          <w:numId w:val="13"/>
        </w:numPr>
        <w:rPr>
          <w:rFonts w:asciiTheme="majorHAnsi" w:eastAsia="Times New Roman" w:hAnsiTheme="majorHAnsi" w:cstheme="majorHAnsi"/>
          <w:szCs w:val="26"/>
        </w:rPr>
      </w:pPr>
      <w:r w:rsidRPr="003B0C1C">
        <w:rPr>
          <w:rFonts w:asciiTheme="majorHAnsi" w:eastAsia="Times New Roman" w:hAnsiTheme="majorHAnsi" w:cstheme="majorHAnsi"/>
          <w:szCs w:val="26"/>
        </w:rPr>
        <w:t>Precision cao (0.72): XGBoost tỏ ra cực kỳ "cẩn trọng" và "chắc chắn" trong các quyết định của mình. Khi nó báo cáo một khách hàng sẽ rời đi, độ tin cậy lên tới 72%.</w:t>
      </w:r>
    </w:p>
    <w:p w14:paraId="21AA1DEC" w14:textId="77777777" w:rsidR="002F01EA" w:rsidRPr="003B0C1C" w:rsidRDefault="002F01EA" w:rsidP="002F01EA">
      <w:pPr>
        <w:pStyle w:val="ListParagraph"/>
        <w:numPr>
          <w:ilvl w:val="0"/>
          <w:numId w:val="13"/>
        </w:numPr>
        <w:rPr>
          <w:rFonts w:asciiTheme="majorHAnsi" w:eastAsia="Times New Roman" w:hAnsiTheme="majorHAnsi" w:cstheme="majorHAnsi"/>
          <w:szCs w:val="26"/>
        </w:rPr>
      </w:pPr>
      <w:r w:rsidRPr="003B0C1C">
        <w:rPr>
          <w:rFonts w:asciiTheme="majorHAnsi" w:eastAsia="Times New Roman" w:hAnsiTheme="majorHAnsi" w:cstheme="majorHAnsi"/>
          <w:szCs w:val="26"/>
        </w:rPr>
        <w:t>Recall thấp (0.51): Đổi lại cho sự cẩn trọng trên, điểm yếu chí mạng của XGBoost là nó bỏ sót rất nhiều. Nó chỉ nhận diện được 51% lượng khách hàng thực sự rời đi, tức là có tới gần một nửa số người rời mạng đã bị mô hình "bỏ lọt".</w:t>
      </w:r>
    </w:p>
    <w:p w14:paraId="0E0D55C2" w14:textId="36289F78" w:rsidR="002F01EA" w:rsidRPr="003B0C1C" w:rsidRDefault="002F01EA" w:rsidP="002F01EA">
      <w:pPr>
        <w:pStyle w:val="ListParagraph"/>
        <w:numPr>
          <w:ilvl w:val="0"/>
          <w:numId w:val="13"/>
        </w:numPr>
        <w:rPr>
          <w:rFonts w:asciiTheme="majorHAnsi" w:eastAsia="Times New Roman" w:hAnsiTheme="majorHAnsi" w:cstheme="majorHAnsi"/>
          <w:szCs w:val="26"/>
        </w:rPr>
      </w:pPr>
      <w:r w:rsidRPr="003B0C1C">
        <w:rPr>
          <w:rFonts w:asciiTheme="majorHAnsi" w:eastAsia="Times New Roman" w:hAnsiTheme="majorHAnsi" w:cstheme="majorHAnsi"/>
          <w:szCs w:val="26"/>
        </w:rPr>
        <w:t>F1-Score (0.60): Bị kéo xuống thấp do chỉ số Recall kém.</w:t>
      </w:r>
    </w:p>
    <w:p w14:paraId="3F1A001B" w14:textId="5A6D9818" w:rsidR="007E42AC" w:rsidRPr="003B0C1C" w:rsidRDefault="002F01EA" w:rsidP="007E42AC">
      <w:pPr>
        <w:rPr>
          <w:rFonts w:asciiTheme="majorHAnsi" w:hAnsiTheme="majorHAnsi" w:cstheme="majorHAnsi"/>
          <w:lang w:val="en-US"/>
        </w:rPr>
      </w:pPr>
      <w:r w:rsidRPr="003B0C1C">
        <w:rPr>
          <w:rFonts w:asciiTheme="majorHAnsi" w:hAnsiTheme="majorHAnsi" w:cstheme="majorHAnsi"/>
          <w:highlight w:val="yellow"/>
        </w:rPr>
        <w:t>Hình ….</w:t>
      </w:r>
      <w:r w:rsidRPr="003B0C1C">
        <w:rPr>
          <w:rFonts w:asciiTheme="majorHAnsi" w:hAnsiTheme="majorHAnsi" w:cstheme="majorHAnsi"/>
        </w:rPr>
        <w:t xml:space="preserve"> Thể hiện các chỉ số của mô hình </w:t>
      </w:r>
      <w:r w:rsidR="007E42AC" w:rsidRPr="003B0C1C">
        <w:rPr>
          <w:rFonts w:asciiTheme="majorHAnsi" w:eastAsia="Times New Roman" w:hAnsiTheme="majorHAnsi" w:cstheme="majorHAnsi"/>
          <w:szCs w:val="26"/>
        </w:rPr>
        <w:t>Random Forest</w:t>
      </w:r>
      <w:r w:rsidRPr="003B0C1C">
        <w:rPr>
          <w:rFonts w:asciiTheme="majorHAnsi" w:eastAsia="Times New Roman" w:hAnsiTheme="majorHAnsi" w:cstheme="majorHAnsi"/>
          <w:szCs w:val="26"/>
        </w:rPr>
        <w:t xml:space="preserve"> và XG Boost. </w:t>
      </w:r>
      <w:r w:rsidRPr="003B0C1C">
        <w:rPr>
          <w:rFonts w:asciiTheme="majorHAnsi" w:eastAsia="Times New Roman" w:hAnsiTheme="majorHAnsi" w:cstheme="majorHAnsi"/>
          <w:szCs w:val="26"/>
          <w:highlight w:val="yellow"/>
          <w:lang w:val="en-US"/>
        </w:rPr>
        <w:t>Bảng</w:t>
      </w:r>
      <w:r w:rsidRPr="003B0C1C">
        <w:rPr>
          <w:rFonts w:asciiTheme="majorHAnsi" w:eastAsia="Times New Roman" w:hAnsiTheme="majorHAnsi" w:cstheme="majorHAnsi"/>
          <w:szCs w:val="26"/>
          <w:lang w:val="en-US"/>
        </w:rPr>
        <w:t xml:space="preserve"> tổng hợp số liệu so sánh 2 mô hình  </w:t>
      </w:r>
    </w:p>
    <w:p w14:paraId="4AF5E737" w14:textId="77777777" w:rsidR="007E42AC" w:rsidRPr="003B0C1C" w:rsidRDefault="007E42AC" w:rsidP="007E42AC">
      <w:pPr>
        <w:keepNext/>
        <w:jc w:val="center"/>
        <w:rPr>
          <w:rFonts w:asciiTheme="majorHAnsi" w:hAnsiTheme="majorHAnsi" w:cstheme="majorHAnsi"/>
        </w:rPr>
      </w:pPr>
      <w:r w:rsidRPr="003B0C1C">
        <w:rPr>
          <w:rFonts w:asciiTheme="majorHAnsi" w:eastAsia="Times New Roman" w:hAnsiTheme="majorHAnsi" w:cstheme="majorHAnsi"/>
          <w:noProof/>
          <w:szCs w:val="26"/>
          <w:lang w:val="en-US"/>
        </w:rPr>
        <w:drawing>
          <wp:inline distT="0" distB="0" distL="0" distR="0" wp14:anchorId="5FFFA9F9" wp14:editId="610B9015">
            <wp:extent cx="5760085" cy="22225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222500"/>
                    </a:xfrm>
                    <a:prstGeom prst="rect">
                      <a:avLst/>
                    </a:prstGeom>
                  </pic:spPr>
                </pic:pic>
              </a:graphicData>
            </a:graphic>
          </wp:inline>
        </w:drawing>
      </w:r>
    </w:p>
    <w:p w14:paraId="6382D1CA" w14:textId="65077AC0" w:rsidR="007E42AC" w:rsidRPr="003B0C1C" w:rsidRDefault="007E42AC" w:rsidP="007E42AC">
      <w:pPr>
        <w:pStyle w:val="Caption"/>
        <w:jc w:val="center"/>
        <w:rPr>
          <w:rFonts w:asciiTheme="majorHAnsi" w:hAnsiTheme="majorHAnsi" w:cstheme="majorHAnsi"/>
          <w:b w:val="0"/>
        </w:rPr>
      </w:pPr>
      <w:bookmarkStart w:id="60" w:name="_Toc230036255"/>
      <w:r w:rsidRPr="003B0C1C">
        <w:rPr>
          <w:rFonts w:asciiTheme="majorHAnsi" w:hAnsiTheme="majorHAnsi" w:cstheme="majorHAnsi"/>
        </w:rPr>
        <w:t xml:space="preserve">Hình </w:t>
      </w:r>
      <w:r w:rsidR="00F03861" w:rsidRPr="003B0C1C">
        <w:rPr>
          <w:rFonts w:asciiTheme="majorHAnsi" w:hAnsiTheme="majorHAnsi" w:cstheme="majorHAnsi"/>
        </w:rPr>
        <w:fldChar w:fldCharType="begin"/>
      </w:r>
      <w:r w:rsidR="00F03861" w:rsidRPr="003B0C1C">
        <w:rPr>
          <w:rFonts w:asciiTheme="majorHAnsi" w:hAnsiTheme="majorHAnsi" w:cstheme="majorHAnsi"/>
        </w:rPr>
        <w:instrText xml:space="preserve"> STYLEREF 1 \s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rPr>
        <w:t>3</w:t>
      </w:r>
      <w:r w:rsidR="00F03861" w:rsidRPr="003B0C1C">
        <w:rPr>
          <w:rFonts w:asciiTheme="majorHAnsi" w:hAnsiTheme="majorHAnsi" w:cstheme="majorHAnsi"/>
        </w:rPr>
        <w:fldChar w:fldCharType="end"/>
      </w:r>
      <w:r w:rsidR="00F03861" w:rsidRPr="003B0C1C">
        <w:rPr>
          <w:rFonts w:asciiTheme="majorHAnsi" w:hAnsiTheme="majorHAnsi" w:cstheme="majorHAnsi"/>
        </w:rPr>
        <w:t>.</w:t>
      </w:r>
      <w:r w:rsidR="00F03861" w:rsidRPr="003B0C1C">
        <w:rPr>
          <w:rFonts w:asciiTheme="majorHAnsi" w:hAnsiTheme="majorHAnsi" w:cstheme="majorHAnsi"/>
        </w:rPr>
        <w:fldChar w:fldCharType="begin"/>
      </w:r>
      <w:r w:rsidR="00F03861" w:rsidRPr="003B0C1C">
        <w:rPr>
          <w:rFonts w:asciiTheme="majorHAnsi" w:hAnsiTheme="majorHAnsi" w:cstheme="majorHAnsi"/>
        </w:rPr>
        <w:instrText xml:space="preserve"> SEQ Hình \* ARABIC \s 1 </w:instrText>
      </w:r>
      <w:r w:rsidR="00F03861" w:rsidRPr="003B0C1C">
        <w:rPr>
          <w:rFonts w:asciiTheme="majorHAnsi" w:hAnsiTheme="majorHAnsi" w:cstheme="majorHAnsi"/>
        </w:rPr>
        <w:fldChar w:fldCharType="separate"/>
      </w:r>
      <w:r w:rsidR="00665330" w:rsidRPr="003B0C1C">
        <w:rPr>
          <w:rFonts w:asciiTheme="majorHAnsi" w:hAnsiTheme="majorHAnsi" w:cstheme="majorHAnsi"/>
          <w:noProof/>
        </w:rPr>
        <w:t>12</w:t>
      </w:r>
      <w:r w:rsidR="00F03861" w:rsidRPr="003B0C1C">
        <w:rPr>
          <w:rFonts w:asciiTheme="majorHAnsi" w:hAnsiTheme="majorHAnsi" w:cstheme="majorHAnsi"/>
        </w:rPr>
        <w:fldChar w:fldCharType="end"/>
      </w:r>
      <w:r w:rsidRPr="003B0C1C">
        <w:rPr>
          <w:rFonts w:asciiTheme="majorHAnsi" w:hAnsiTheme="majorHAnsi" w:cstheme="majorHAnsi"/>
        </w:rPr>
        <w:t xml:space="preserve"> </w:t>
      </w:r>
      <w:r w:rsidRPr="003B0C1C">
        <w:rPr>
          <w:rFonts w:asciiTheme="majorHAnsi" w:hAnsiTheme="majorHAnsi" w:cstheme="majorHAnsi"/>
          <w:b w:val="0"/>
        </w:rPr>
        <w:t>Các chỉ số của mô hình Random Forest</w:t>
      </w:r>
      <w:bookmarkEnd w:id="60"/>
    </w:p>
    <w:p w14:paraId="59FE5999" w14:textId="77777777" w:rsidR="00276730" w:rsidRPr="003B0C1C" w:rsidRDefault="00276730" w:rsidP="00276730">
      <w:pPr>
        <w:rPr>
          <w:rFonts w:asciiTheme="majorHAnsi" w:hAnsiTheme="majorHAnsi" w:cstheme="majorHAnsi"/>
          <w:lang w:val="en-US"/>
        </w:rPr>
      </w:pPr>
    </w:p>
    <w:p w14:paraId="36B078B8" w14:textId="77777777" w:rsidR="008B2191" w:rsidRPr="003B0C1C" w:rsidRDefault="008B2191" w:rsidP="008B2191">
      <w:pPr>
        <w:keepNext/>
        <w:rPr>
          <w:rFonts w:asciiTheme="majorHAnsi" w:hAnsiTheme="majorHAnsi" w:cstheme="majorHAnsi"/>
        </w:rPr>
      </w:pPr>
      <w:r w:rsidRPr="003B0C1C">
        <w:rPr>
          <w:rFonts w:asciiTheme="majorHAnsi" w:hAnsiTheme="majorHAnsi" w:cstheme="majorHAnsi"/>
          <w:noProof/>
          <w:lang w:val="en-US"/>
        </w:rPr>
        <w:drawing>
          <wp:inline distT="0" distB="0" distL="0" distR="0" wp14:anchorId="0628E8D5" wp14:editId="34A0D2A2">
            <wp:extent cx="5760085" cy="2287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287905"/>
                    </a:xfrm>
                    <a:prstGeom prst="rect">
                      <a:avLst/>
                    </a:prstGeom>
                  </pic:spPr>
                </pic:pic>
              </a:graphicData>
            </a:graphic>
          </wp:inline>
        </w:drawing>
      </w:r>
    </w:p>
    <w:p w14:paraId="249142AF" w14:textId="3B2546FB" w:rsidR="008B2191" w:rsidRPr="003B0C1C" w:rsidRDefault="008B2191" w:rsidP="008B2191">
      <w:pPr>
        <w:jc w:val="center"/>
        <w:rPr>
          <w:rFonts w:asciiTheme="majorHAnsi" w:eastAsia="Times New Roman" w:hAnsiTheme="majorHAnsi" w:cstheme="majorHAnsi"/>
          <w:szCs w:val="26"/>
        </w:rPr>
      </w:pPr>
      <w:bookmarkStart w:id="61" w:name="_Toc230036256"/>
      <w:r w:rsidRPr="003B0C1C">
        <w:rPr>
          <w:rFonts w:asciiTheme="majorHAnsi" w:hAnsiTheme="majorHAnsi" w:cstheme="majorHAnsi"/>
          <w:b/>
        </w:rPr>
        <w:t xml:space="preserve">Hình </w:t>
      </w:r>
      <w:r w:rsidR="00F03861" w:rsidRPr="003B0C1C">
        <w:rPr>
          <w:rFonts w:asciiTheme="majorHAnsi" w:hAnsiTheme="majorHAnsi" w:cstheme="majorHAnsi"/>
          <w:b/>
        </w:rPr>
        <w:fldChar w:fldCharType="begin"/>
      </w:r>
      <w:r w:rsidR="00F03861" w:rsidRPr="003B0C1C">
        <w:rPr>
          <w:rFonts w:asciiTheme="majorHAnsi" w:hAnsiTheme="majorHAnsi" w:cstheme="majorHAnsi"/>
          <w:b/>
        </w:rPr>
        <w:instrText xml:space="preserve"> STYLEREF 1 \s </w:instrText>
      </w:r>
      <w:r w:rsidR="00F03861" w:rsidRPr="003B0C1C">
        <w:rPr>
          <w:rFonts w:asciiTheme="majorHAnsi" w:hAnsiTheme="majorHAnsi" w:cstheme="majorHAnsi"/>
          <w:b/>
        </w:rPr>
        <w:fldChar w:fldCharType="separate"/>
      </w:r>
      <w:r w:rsidR="00665330" w:rsidRPr="003B0C1C">
        <w:rPr>
          <w:rFonts w:asciiTheme="majorHAnsi" w:hAnsiTheme="majorHAnsi" w:cstheme="majorHAnsi"/>
          <w:b/>
          <w:noProof/>
        </w:rPr>
        <w:t>3</w:t>
      </w:r>
      <w:r w:rsidR="00F03861" w:rsidRPr="003B0C1C">
        <w:rPr>
          <w:rFonts w:asciiTheme="majorHAnsi" w:hAnsiTheme="majorHAnsi" w:cstheme="majorHAnsi"/>
          <w:b/>
        </w:rPr>
        <w:fldChar w:fldCharType="end"/>
      </w:r>
      <w:r w:rsidR="00F03861" w:rsidRPr="003B0C1C">
        <w:rPr>
          <w:rFonts w:asciiTheme="majorHAnsi" w:hAnsiTheme="majorHAnsi" w:cstheme="majorHAnsi"/>
          <w:b/>
        </w:rPr>
        <w:t>.</w:t>
      </w:r>
      <w:r w:rsidR="00F03861" w:rsidRPr="003B0C1C">
        <w:rPr>
          <w:rFonts w:asciiTheme="majorHAnsi" w:hAnsiTheme="majorHAnsi" w:cstheme="majorHAnsi"/>
          <w:b/>
        </w:rPr>
        <w:fldChar w:fldCharType="begin"/>
      </w:r>
      <w:r w:rsidR="00F03861" w:rsidRPr="003B0C1C">
        <w:rPr>
          <w:rFonts w:asciiTheme="majorHAnsi" w:hAnsiTheme="majorHAnsi" w:cstheme="majorHAnsi"/>
          <w:b/>
        </w:rPr>
        <w:instrText xml:space="preserve"> SEQ Hình \* ARABIC \s 1 </w:instrText>
      </w:r>
      <w:r w:rsidR="00F03861" w:rsidRPr="003B0C1C">
        <w:rPr>
          <w:rFonts w:asciiTheme="majorHAnsi" w:hAnsiTheme="majorHAnsi" w:cstheme="majorHAnsi"/>
          <w:b/>
        </w:rPr>
        <w:fldChar w:fldCharType="separate"/>
      </w:r>
      <w:r w:rsidR="00665330" w:rsidRPr="003B0C1C">
        <w:rPr>
          <w:rFonts w:asciiTheme="majorHAnsi" w:hAnsiTheme="majorHAnsi" w:cstheme="majorHAnsi"/>
          <w:b/>
          <w:noProof/>
        </w:rPr>
        <w:t>13</w:t>
      </w:r>
      <w:r w:rsidR="00F03861" w:rsidRPr="003B0C1C">
        <w:rPr>
          <w:rFonts w:asciiTheme="majorHAnsi" w:hAnsiTheme="majorHAnsi" w:cstheme="majorHAnsi"/>
          <w:b/>
        </w:rPr>
        <w:fldChar w:fldCharType="end"/>
      </w:r>
      <w:r w:rsidRPr="003B0C1C">
        <w:rPr>
          <w:rFonts w:asciiTheme="majorHAnsi" w:eastAsia="Times New Roman" w:hAnsiTheme="majorHAnsi" w:cstheme="majorHAnsi"/>
          <w:szCs w:val="26"/>
        </w:rPr>
        <w:t xml:space="preserve"> các chỉ số </w:t>
      </w:r>
      <w:r w:rsidRPr="003B0C1C">
        <w:rPr>
          <w:rFonts w:asciiTheme="majorHAnsi" w:eastAsia="Times New Roman" w:hAnsiTheme="majorHAnsi" w:cstheme="majorHAnsi"/>
          <w:szCs w:val="26"/>
        </w:rPr>
        <w:lastRenderedPageBreak/>
        <w:t xml:space="preserve">của mô hình của </w:t>
      </w:r>
      <w:r w:rsidR="002F01EA" w:rsidRPr="003B0C1C">
        <w:rPr>
          <w:rFonts w:asciiTheme="majorHAnsi" w:eastAsia="Times New Roman" w:hAnsiTheme="majorHAnsi" w:cstheme="majorHAnsi"/>
          <w:szCs w:val="26"/>
        </w:rPr>
        <w:t>XG Boost</w:t>
      </w:r>
      <w:bookmarkEnd w:id="61"/>
    </w:p>
    <w:p w14:paraId="0C0D64BA" w14:textId="43E1997D" w:rsidR="00702306" w:rsidRPr="003B0C1C" w:rsidRDefault="00702306" w:rsidP="00702306">
      <w:pPr>
        <w:pStyle w:val="Caption"/>
        <w:rPr>
          <w:rFonts w:asciiTheme="majorHAnsi" w:hAnsiTheme="majorHAnsi" w:cstheme="majorHAnsi"/>
        </w:rPr>
      </w:pPr>
      <w:bookmarkStart w:id="62" w:name="_Toc230205763"/>
      <w:r w:rsidRPr="003B0C1C">
        <w:rPr>
          <w:rFonts w:asciiTheme="majorHAnsi" w:hAnsiTheme="majorHAnsi" w:cstheme="majorHAnsi"/>
        </w:rPr>
        <w:t xml:space="preserve">Bảng </w:t>
      </w:r>
      <w:r w:rsidR="00DF2F98">
        <w:rPr>
          <w:rFonts w:asciiTheme="majorHAnsi" w:hAnsiTheme="majorHAnsi" w:cstheme="majorHAnsi"/>
        </w:rPr>
        <w:fldChar w:fldCharType="begin"/>
      </w:r>
      <w:r w:rsidR="00DF2F98">
        <w:rPr>
          <w:rFonts w:asciiTheme="majorHAnsi" w:hAnsiTheme="majorHAnsi" w:cstheme="majorHAnsi"/>
        </w:rPr>
        <w:instrText xml:space="preserve"> STYLEREF 1 \s </w:instrText>
      </w:r>
      <w:r w:rsidR="00DF2F98">
        <w:rPr>
          <w:rFonts w:asciiTheme="majorHAnsi" w:hAnsiTheme="majorHAnsi" w:cstheme="majorHAnsi"/>
        </w:rPr>
        <w:fldChar w:fldCharType="separate"/>
      </w:r>
      <w:r w:rsidR="00DF2F98">
        <w:rPr>
          <w:rFonts w:asciiTheme="majorHAnsi" w:hAnsiTheme="majorHAnsi" w:cstheme="majorHAnsi"/>
          <w:noProof/>
        </w:rPr>
        <w:t>3</w:t>
      </w:r>
      <w:r w:rsidR="00DF2F98">
        <w:rPr>
          <w:rFonts w:asciiTheme="majorHAnsi" w:hAnsiTheme="majorHAnsi" w:cstheme="majorHAnsi"/>
        </w:rPr>
        <w:fldChar w:fldCharType="end"/>
      </w:r>
      <w:r w:rsidR="00DF2F98">
        <w:rPr>
          <w:rFonts w:asciiTheme="majorHAnsi" w:hAnsiTheme="majorHAnsi" w:cstheme="majorHAnsi"/>
        </w:rPr>
        <w:t>.</w:t>
      </w:r>
      <w:r w:rsidR="00DF2F98">
        <w:rPr>
          <w:rFonts w:asciiTheme="majorHAnsi" w:hAnsiTheme="majorHAnsi" w:cstheme="majorHAnsi"/>
        </w:rPr>
        <w:fldChar w:fldCharType="begin"/>
      </w:r>
      <w:r w:rsidR="00DF2F98">
        <w:rPr>
          <w:rFonts w:asciiTheme="majorHAnsi" w:hAnsiTheme="majorHAnsi" w:cstheme="majorHAnsi"/>
        </w:rPr>
        <w:instrText xml:space="preserve"> SEQ Bảng \* ARABIC \s 1 </w:instrText>
      </w:r>
      <w:r w:rsidR="00DF2F98">
        <w:rPr>
          <w:rFonts w:asciiTheme="majorHAnsi" w:hAnsiTheme="majorHAnsi" w:cstheme="majorHAnsi"/>
        </w:rPr>
        <w:fldChar w:fldCharType="separate"/>
      </w:r>
      <w:r w:rsidR="00DF2F98">
        <w:rPr>
          <w:rFonts w:asciiTheme="majorHAnsi" w:hAnsiTheme="majorHAnsi" w:cstheme="majorHAnsi"/>
          <w:noProof/>
        </w:rPr>
        <w:t>3</w:t>
      </w:r>
      <w:r w:rsidR="00DF2F98">
        <w:rPr>
          <w:rFonts w:asciiTheme="majorHAnsi" w:hAnsiTheme="majorHAnsi" w:cstheme="majorHAnsi"/>
        </w:rPr>
        <w:fldChar w:fldCharType="end"/>
      </w:r>
      <w:r w:rsidRPr="003B0C1C">
        <w:rPr>
          <w:rFonts w:asciiTheme="majorHAnsi" w:hAnsiTheme="majorHAnsi" w:cstheme="majorHAnsi"/>
        </w:rPr>
        <w:t xml:space="preserve"> </w:t>
      </w:r>
      <w:r w:rsidRPr="003B0C1C">
        <w:rPr>
          <w:rFonts w:asciiTheme="majorHAnsi" w:hAnsiTheme="majorHAnsi" w:cstheme="majorHAnsi"/>
          <w:b w:val="0"/>
        </w:rPr>
        <w:t>Tổng hợp so sánh 2 mô hình</w:t>
      </w:r>
      <w:bookmarkEnd w:id="62"/>
      <w:r w:rsidRPr="003B0C1C">
        <w:rPr>
          <w:rFonts w:asciiTheme="majorHAnsi" w:hAnsiTheme="majorHAnsi" w:cstheme="maj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13" w:type="dxa"/>
          <w:right w:w="113" w:type="dxa"/>
        </w:tblCellMar>
        <w:tblLook w:val="04A0" w:firstRow="1" w:lastRow="0" w:firstColumn="1" w:lastColumn="0" w:noHBand="0" w:noVBand="1"/>
      </w:tblPr>
      <w:tblGrid>
        <w:gridCol w:w="4182"/>
        <w:gridCol w:w="2617"/>
        <w:gridCol w:w="2262"/>
      </w:tblGrid>
      <w:tr w:rsidR="002B1904" w:rsidRPr="003B0C1C" w14:paraId="46771037" w14:textId="77777777" w:rsidTr="00841640">
        <w:trPr>
          <w:trHeight w:val="573"/>
        </w:trPr>
        <w:tc>
          <w:tcPr>
            <w:tcW w:w="2308" w:type="pct"/>
            <w:shd w:val="clear" w:color="auto" w:fill="FFFFFF"/>
            <w:vAlign w:val="center"/>
            <w:hideMark/>
          </w:tcPr>
          <w:p w14:paraId="20E5D219" w14:textId="0CB3EA43" w:rsidR="002B1904" w:rsidRPr="003B0C1C" w:rsidRDefault="002B1904" w:rsidP="000470EE">
            <w:pPr>
              <w:jc w:val="left"/>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Tiêu chí</w:t>
            </w:r>
          </w:p>
        </w:tc>
        <w:tc>
          <w:tcPr>
            <w:tcW w:w="1444" w:type="pct"/>
            <w:shd w:val="clear" w:color="auto" w:fill="FFFFFF"/>
            <w:vAlign w:val="center"/>
            <w:hideMark/>
          </w:tcPr>
          <w:p w14:paraId="2BB9BF42" w14:textId="2F080B0F" w:rsidR="002B1904" w:rsidRPr="003B0C1C" w:rsidRDefault="002B1904" w:rsidP="000470EE">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Random Forest Classifier</w:t>
            </w:r>
          </w:p>
        </w:tc>
        <w:tc>
          <w:tcPr>
            <w:tcW w:w="1248" w:type="pct"/>
            <w:shd w:val="clear" w:color="auto" w:fill="FFFFFF"/>
            <w:vAlign w:val="center"/>
            <w:hideMark/>
          </w:tcPr>
          <w:p w14:paraId="0FEB06F8" w14:textId="6FD15B2C" w:rsidR="002B1904" w:rsidRPr="003B0C1C" w:rsidRDefault="002B1904" w:rsidP="000470EE">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XGBoost Classifier</w:t>
            </w:r>
          </w:p>
        </w:tc>
      </w:tr>
      <w:tr w:rsidR="002B1904" w:rsidRPr="003B0C1C" w14:paraId="582B15E9" w14:textId="77777777" w:rsidTr="00841640">
        <w:tc>
          <w:tcPr>
            <w:tcW w:w="2308" w:type="pct"/>
            <w:shd w:val="clear" w:color="auto" w:fill="FFFFFF"/>
            <w:vAlign w:val="center"/>
            <w:hideMark/>
          </w:tcPr>
          <w:p w14:paraId="11687A34" w14:textId="77777777" w:rsidR="002B1904" w:rsidRPr="003B0C1C" w:rsidRDefault="002B1904" w:rsidP="000470EE">
            <w:pPr>
              <w:jc w:val="left"/>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Độ chính xác tổng thể (Accuracy)</w:t>
            </w:r>
          </w:p>
        </w:tc>
        <w:tc>
          <w:tcPr>
            <w:tcW w:w="1444" w:type="pct"/>
            <w:shd w:val="clear" w:color="auto" w:fill="FFFFFF"/>
            <w:vAlign w:val="center"/>
            <w:hideMark/>
          </w:tcPr>
          <w:p w14:paraId="7024E831" w14:textId="77777777" w:rsidR="002B1904" w:rsidRPr="003B0C1C" w:rsidRDefault="002B1904" w:rsidP="000470EE">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80.84%.</w:t>
            </w:r>
          </w:p>
        </w:tc>
        <w:tc>
          <w:tcPr>
            <w:tcW w:w="1248" w:type="pct"/>
            <w:shd w:val="clear" w:color="auto" w:fill="FFFFFF"/>
            <w:vAlign w:val="center"/>
            <w:hideMark/>
          </w:tcPr>
          <w:p w14:paraId="52EC8EB2" w14:textId="6F51DEB3" w:rsidR="002B1904" w:rsidRPr="003B0C1C" w:rsidRDefault="002B1904" w:rsidP="000470EE">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81.33%</w:t>
            </w:r>
          </w:p>
        </w:tc>
      </w:tr>
      <w:tr w:rsidR="002B1904" w:rsidRPr="003B0C1C" w14:paraId="1554728C" w14:textId="77777777" w:rsidTr="00841640">
        <w:tc>
          <w:tcPr>
            <w:tcW w:w="2308" w:type="pct"/>
            <w:shd w:val="clear" w:color="auto" w:fill="FFFFFF"/>
            <w:vAlign w:val="center"/>
            <w:hideMark/>
          </w:tcPr>
          <w:p w14:paraId="07F45DEB" w14:textId="77777777" w:rsidR="002B1904" w:rsidRPr="003B0C1C" w:rsidRDefault="002B1904" w:rsidP="000470EE">
            <w:pPr>
              <w:jc w:val="left"/>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Chỉ số phân tách (ROC AUC)</w:t>
            </w:r>
          </w:p>
        </w:tc>
        <w:tc>
          <w:tcPr>
            <w:tcW w:w="1444" w:type="pct"/>
            <w:shd w:val="clear" w:color="auto" w:fill="FFFFFF"/>
            <w:vAlign w:val="center"/>
            <w:hideMark/>
          </w:tcPr>
          <w:p w14:paraId="44C3C4C8" w14:textId="32D96CCB" w:rsidR="002B1904" w:rsidRPr="003B0C1C" w:rsidRDefault="002B1904" w:rsidP="000470EE">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75.80%</w:t>
            </w:r>
          </w:p>
        </w:tc>
        <w:tc>
          <w:tcPr>
            <w:tcW w:w="1248" w:type="pct"/>
            <w:shd w:val="clear" w:color="auto" w:fill="FFFFFF"/>
            <w:vAlign w:val="center"/>
            <w:hideMark/>
          </w:tcPr>
          <w:p w14:paraId="25610047" w14:textId="5A2F73A6" w:rsidR="002B1904" w:rsidRPr="003B0C1C" w:rsidRDefault="002B1904" w:rsidP="000470EE">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71.93%</w:t>
            </w:r>
          </w:p>
        </w:tc>
      </w:tr>
      <w:tr w:rsidR="00702306" w:rsidRPr="003B0C1C" w14:paraId="25C32257" w14:textId="77777777" w:rsidTr="00841640">
        <w:trPr>
          <w:trHeight w:val="566"/>
        </w:trPr>
        <w:tc>
          <w:tcPr>
            <w:tcW w:w="5000" w:type="pct"/>
            <w:gridSpan w:val="3"/>
            <w:shd w:val="clear" w:color="auto" w:fill="FFFFFF"/>
            <w:vAlign w:val="center"/>
          </w:tcPr>
          <w:p w14:paraId="44B9C4E3" w14:textId="763246CE" w:rsidR="00702306" w:rsidRPr="003B0C1C" w:rsidRDefault="00702306" w:rsidP="000470EE">
            <w:pPr>
              <w:jc w:val="left"/>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Đánh giá trên nhóm khách hàng rời bỏ (Lớp 1)</w:t>
            </w:r>
          </w:p>
        </w:tc>
      </w:tr>
      <w:tr w:rsidR="002B1904" w:rsidRPr="003B0C1C" w14:paraId="691E8B58" w14:textId="77777777" w:rsidTr="00841640">
        <w:tc>
          <w:tcPr>
            <w:tcW w:w="2308" w:type="pct"/>
            <w:shd w:val="clear" w:color="auto" w:fill="FFFFFF"/>
            <w:vAlign w:val="center"/>
            <w:hideMark/>
          </w:tcPr>
          <w:p w14:paraId="63BB14A9" w14:textId="42364C23" w:rsidR="002B1904" w:rsidRPr="003B0C1C" w:rsidRDefault="002B1904" w:rsidP="000470EE">
            <w:pPr>
              <w:jc w:val="left"/>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 xml:space="preserve">Precision </w:t>
            </w:r>
          </w:p>
        </w:tc>
        <w:tc>
          <w:tcPr>
            <w:tcW w:w="1444" w:type="pct"/>
            <w:shd w:val="clear" w:color="auto" w:fill="FFFFFF"/>
            <w:vAlign w:val="center"/>
            <w:hideMark/>
          </w:tcPr>
          <w:p w14:paraId="1B149341" w14:textId="47E6C2CB" w:rsidR="002B1904" w:rsidRPr="003B0C1C" w:rsidRDefault="002B1904" w:rsidP="000470EE">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 xml:space="preserve">0.64 </w:t>
            </w:r>
          </w:p>
        </w:tc>
        <w:tc>
          <w:tcPr>
            <w:tcW w:w="1248" w:type="pct"/>
            <w:shd w:val="clear" w:color="auto" w:fill="FFFFFF"/>
            <w:vAlign w:val="center"/>
            <w:hideMark/>
          </w:tcPr>
          <w:p w14:paraId="7F61E1C0" w14:textId="1C78DF74" w:rsidR="002B1904" w:rsidRPr="003B0C1C" w:rsidRDefault="002B1904" w:rsidP="000470EE">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0.72</w:t>
            </w:r>
          </w:p>
        </w:tc>
      </w:tr>
      <w:tr w:rsidR="002B1904" w:rsidRPr="003B0C1C" w14:paraId="5B17ED6E" w14:textId="77777777" w:rsidTr="00841640">
        <w:tc>
          <w:tcPr>
            <w:tcW w:w="2308" w:type="pct"/>
            <w:shd w:val="clear" w:color="auto" w:fill="FFFFFF"/>
            <w:vAlign w:val="center"/>
            <w:hideMark/>
          </w:tcPr>
          <w:p w14:paraId="53D48DE7" w14:textId="649077C5" w:rsidR="002B1904" w:rsidRPr="003B0C1C" w:rsidRDefault="002B1904" w:rsidP="000470EE">
            <w:pPr>
              <w:jc w:val="left"/>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 xml:space="preserve">Recall </w:t>
            </w:r>
          </w:p>
        </w:tc>
        <w:tc>
          <w:tcPr>
            <w:tcW w:w="1444" w:type="pct"/>
            <w:shd w:val="clear" w:color="auto" w:fill="FFFFFF"/>
            <w:vAlign w:val="center"/>
            <w:hideMark/>
          </w:tcPr>
          <w:p w14:paraId="1C54B614" w14:textId="48F78177" w:rsidR="002B1904" w:rsidRPr="003B0C1C" w:rsidRDefault="002B1904" w:rsidP="000470EE">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 xml:space="preserve">0.65 </w:t>
            </w:r>
          </w:p>
        </w:tc>
        <w:tc>
          <w:tcPr>
            <w:tcW w:w="1248" w:type="pct"/>
            <w:shd w:val="clear" w:color="auto" w:fill="FFFFFF"/>
            <w:vAlign w:val="center"/>
            <w:hideMark/>
          </w:tcPr>
          <w:p w14:paraId="78D9EAF7" w14:textId="6EE1C87C" w:rsidR="002B1904" w:rsidRPr="003B0C1C" w:rsidRDefault="000470EE" w:rsidP="000470EE">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0.51</w:t>
            </w:r>
          </w:p>
        </w:tc>
      </w:tr>
      <w:tr w:rsidR="002B1904" w:rsidRPr="003B0C1C" w14:paraId="4F413628" w14:textId="77777777" w:rsidTr="00841640">
        <w:tc>
          <w:tcPr>
            <w:tcW w:w="2308" w:type="pct"/>
            <w:shd w:val="clear" w:color="auto" w:fill="FFFFFF"/>
            <w:vAlign w:val="center"/>
            <w:hideMark/>
          </w:tcPr>
          <w:p w14:paraId="3FFC7DC9" w14:textId="6C52BE86" w:rsidR="002B1904" w:rsidRPr="003B0C1C" w:rsidRDefault="00BA1D55" w:rsidP="000470EE">
            <w:pPr>
              <w:jc w:val="left"/>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F1-Score</w:t>
            </w:r>
          </w:p>
        </w:tc>
        <w:tc>
          <w:tcPr>
            <w:tcW w:w="1444" w:type="pct"/>
            <w:shd w:val="clear" w:color="auto" w:fill="FFFFFF"/>
            <w:vAlign w:val="center"/>
            <w:hideMark/>
          </w:tcPr>
          <w:p w14:paraId="54726647" w14:textId="3C745518" w:rsidR="002B1904" w:rsidRPr="003B0C1C" w:rsidRDefault="002B1904" w:rsidP="000470EE">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0.65</w:t>
            </w:r>
            <w:r w:rsidR="000470EE" w:rsidRPr="003B0C1C">
              <w:rPr>
                <w:rFonts w:asciiTheme="majorHAnsi" w:hAnsiTheme="majorHAnsi" w:cstheme="majorHAnsi"/>
                <w:color w:val="000000" w:themeColor="text1"/>
                <w:szCs w:val="26"/>
              </w:rPr>
              <w:t xml:space="preserve"> </w:t>
            </w:r>
          </w:p>
        </w:tc>
        <w:tc>
          <w:tcPr>
            <w:tcW w:w="1248" w:type="pct"/>
            <w:shd w:val="clear" w:color="auto" w:fill="FFFFFF"/>
            <w:vAlign w:val="center"/>
            <w:hideMark/>
          </w:tcPr>
          <w:p w14:paraId="43CA9EF7" w14:textId="0A2A4C5B" w:rsidR="002B1904" w:rsidRPr="003B0C1C" w:rsidRDefault="002B1904" w:rsidP="000470EE">
            <w:pPr>
              <w:jc w:val="center"/>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 xml:space="preserve">0.60 </w:t>
            </w:r>
          </w:p>
        </w:tc>
      </w:tr>
    </w:tbl>
    <w:p w14:paraId="304F8E4E" w14:textId="570E4BB0" w:rsidR="007E42AC" w:rsidRPr="003B0C1C" w:rsidRDefault="002F01EA" w:rsidP="002F01EA">
      <w:pPr>
        <w:pStyle w:val="Heading4"/>
        <w:rPr>
          <w:rFonts w:eastAsia="Times New Roman" w:cstheme="majorHAnsi"/>
        </w:rPr>
      </w:pPr>
      <w:r w:rsidRPr="003B0C1C">
        <w:rPr>
          <w:rFonts w:eastAsia="Times New Roman" w:cstheme="majorHAnsi"/>
        </w:rPr>
        <w:t>Lựa chọn mô hình</w:t>
      </w:r>
    </w:p>
    <w:p w14:paraId="7713221F" w14:textId="77777777" w:rsidR="007E42AC" w:rsidRPr="003B0C1C" w:rsidRDefault="007E42AC" w:rsidP="007E42AC">
      <w:pPr>
        <w:rPr>
          <w:rFonts w:asciiTheme="majorHAnsi" w:eastAsia="Times New Roman" w:hAnsiTheme="majorHAnsi" w:cstheme="majorHAnsi"/>
          <w:szCs w:val="26"/>
        </w:rPr>
      </w:pPr>
      <w:r w:rsidRPr="003B0C1C">
        <w:rPr>
          <w:rFonts w:asciiTheme="majorHAnsi" w:eastAsia="Times New Roman" w:hAnsiTheme="majorHAnsi" w:cstheme="majorHAnsi"/>
          <w:szCs w:val="26"/>
        </w:rPr>
        <w:t xml:space="preserve">XGBoost Classifier được lựa chọn để làm mô hình dự đoán khả năng rời bỏ của khách hàng. Mặc dù Random Forest có chỉ số ROC AUC và Recall nhỉnh hơn. Xét trên toàn bộ tập dữ liệu (bao gồm cả lớp khách hàng rời bỏ và không rời bỏ), XGBoost vẫn là mô hình dự đoán chính xác nhất với Accuracy đạt 81.33% (so với 80.84% của Random Forest). Điều này cho thấy thuật toán Gradient Boosting đã học được các quy luật tổng quát của dữ liệu một cách ổn định và chính xác hơn. </w:t>
      </w:r>
    </w:p>
    <w:p w14:paraId="3410ECA8" w14:textId="220314D5" w:rsidR="007E42AC" w:rsidRPr="003B0C1C" w:rsidRDefault="007E42AC" w:rsidP="007E42AC">
      <w:pPr>
        <w:rPr>
          <w:rFonts w:asciiTheme="majorHAnsi" w:eastAsia="Times New Roman" w:hAnsiTheme="majorHAnsi" w:cstheme="majorHAnsi"/>
          <w:szCs w:val="26"/>
        </w:rPr>
      </w:pPr>
      <w:r w:rsidRPr="003B0C1C">
        <w:rPr>
          <w:rFonts w:asciiTheme="majorHAnsi" w:eastAsia="Times New Roman" w:hAnsiTheme="majorHAnsi" w:cstheme="majorHAnsi"/>
          <w:szCs w:val="26"/>
        </w:rPr>
        <w:t>Chỉ số Precision của XGBoost đạt 72% (so với 64% của Random Forest). Điều này có nghĩa là: cứ 100 khách hàng mà XGBoost cảnh báo là "sắp rời mạng", thì có tới 72 người thực sự có ý định đó. Tỷ lệ báo động giả (False Positives) của XGBoost được kiểm soát ở mức rất thấp. Nhờ vậy, danh sách khách hàng do XGBoost xuất ra có độ tinh gọn và chất lượng cực kỳ cao. Vì nhóm ưu tiên độ chính xác của mô hình và giảm thiểu bị dự đoán sai dẫn đến phát sinh chi phí giữ chân không cần thiết nên XG Bo</w:t>
      </w:r>
      <w:r w:rsidRPr="003B0C1C">
        <w:rPr>
          <w:rFonts w:asciiTheme="majorHAnsi" w:eastAsia="Times New Roman" w:hAnsiTheme="majorHAnsi" w:cstheme="majorHAnsi"/>
          <w:szCs w:val="26"/>
        </w:rPr>
        <w:lastRenderedPageBreak/>
        <w:t>ost là lựa chọn phù hợp với mục đích nhất.</w:t>
      </w:r>
    </w:p>
    <w:p w14:paraId="6B4300C0" w14:textId="2D589D70" w:rsidR="00B63F2C" w:rsidRPr="003B0C1C" w:rsidRDefault="00B63F2C" w:rsidP="00B63F2C">
      <w:pPr>
        <w:pStyle w:val="Heading3"/>
        <w:rPr>
          <w:rFonts w:eastAsia="Times New Roman" w:cstheme="majorHAnsi"/>
          <w:lang w:val="vi-VN"/>
        </w:rPr>
      </w:pPr>
      <w:bookmarkStart w:id="63" w:name="_Toc230036212"/>
      <w:r w:rsidRPr="003B0C1C">
        <w:rPr>
          <w:rFonts w:eastAsia="Times New Roman" w:cstheme="majorHAnsi"/>
          <w:lang w:val="vi-VN"/>
        </w:rPr>
        <w:t>Dự báo và lập danh sách khách hàng có nguy cơ rời bỏ</w:t>
      </w:r>
      <w:bookmarkEnd w:id="63"/>
    </w:p>
    <w:p w14:paraId="14EEFF65" w14:textId="3C4D7529" w:rsidR="001A4C40" w:rsidRPr="003B0C1C" w:rsidRDefault="00B63F2C" w:rsidP="001A4C40">
      <w:pPr>
        <w:rPr>
          <w:rFonts w:asciiTheme="majorHAnsi" w:hAnsiTheme="majorHAnsi" w:cstheme="majorHAnsi"/>
        </w:rPr>
      </w:pPr>
      <w:r w:rsidRPr="003B0C1C">
        <w:rPr>
          <w:rFonts w:asciiTheme="majorHAnsi" w:hAnsiTheme="majorHAnsi" w:cstheme="majorHAnsi"/>
        </w:rPr>
        <w:t>Sử dụng mô hình đã huấn luyện để quét toàn bộ dữ liệu và lọc ra những khách hàng có xác suất rời bỏ cao nhất.</w:t>
      </w:r>
    </w:p>
    <w:p w14:paraId="1E41CEED" w14:textId="77777777" w:rsidR="001A4C40" w:rsidRPr="003B0C1C" w:rsidRDefault="00B63F2C" w:rsidP="001A4C40">
      <w:pPr>
        <w:pStyle w:val="ListParagraph"/>
        <w:numPr>
          <w:ilvl w:val="0"/>
          <w:numId w:val="13"/>
        </w:numPr>
        <w:rPr>
          <w:rFonts w:asciiTheme="majorHAnsi" w:hAnsiTheme="majorHAnsi" w:cstheme="majorHAnsi"/>
        </w:rPr>
      </w:pPr>
      <w:r w:rsidRPr="003B0C1C">
        <w:rPr>
          <w:rFonts w:asciiTheme="majorHAnsi" w:hAnsiTheme="majorHAnsi" w:cstheme="majorHAnsi"/>
          <w:bCs/>
        </w:rPr>
        <w:t>Churn_Probability</w:t>
      </w:r>
      <w:r w:rsidRPr="003B0C1C">
        <w:rPr>
          <w:rFonts w:asciiTheme="majorHAnsi" w:hAnsiTheme="majorHAnsi" w:cstheme="majorHAnsi"/>
        </w:rPr>
        <w:t>: Giá trị càng gần 1.0 (100%) thì khả năng khách hàng đó sắp rời bỏ càng cao.</w:t>
      </w:r>
    </w:p>
    <w:p w14:paraId="0655C1A5" w14:textId="2D157F1B" w:rsidR="00B63F2C" w:rsidRPr="003B0C1C" w:rsidRDefault="00B63F2C" w:rsidP="00B63F2C">
      <w:pPr>
        <w:pStyle w:val="ListParagraph"/>
        <w:numPr>
          <w:ilvl w:val="0"/>
          <w:numId w:val="13"/>
        </w:numPr>
        <w:rPr>
          <w:rFonts w:asciiTheme="majorHAnsi" w:hAnsiTheme="majorHAnsi" w:cstheme="majorHAnsi"/>
        </w:rPr>
      </w:pPr>
      <w:r w:rsidRPr="003B0C1C">
        <w:rPr>
          <w:rFonts w:asciiTheme="majorHAnsi" w:hAnsiTheme="majorHAnsi" w:cstheme="majorHAnsi"/>
          <w:bCs/>
        </w:rPr>
        <w:t>Priority List</w:t>
      </w:r>
      <w:r w:rsidRPr="003B0C1C">
        <w:rPr>
          <w:rFonts w:asciiTheme="majorHAnsi" w:hAnsiTheme="majorHAnsi" w:cstheme="majorHAnsi"/>
        </w:rPr>
        <w:t>: Danh sách này chỉ bao gồm những khách hàng hiện tại vẫn đang sử dụng dịch vụ (</w:t>
      </w:r>
      <w:r w:rsidRPr="003B0C1C">
        <w:rPr>
          <w:rFonts w:asciiTheme="majorHAnsi" w:hAnsiTheme="majorHAnsi" w:cstheme="majorHAnsi"/>
          <w:sz w:val="20"/>
          <w:szCs w:val="20"/>
          <w:bdr w:val="single" w:sz="4" w:space="1" w:color="C4C7C5" w:frame="1"/>
        </w:rPr>
        <w:t>Current_Status == 'No'</w:t>
      </w:r>
      <w:r w:rsidRPr="003B0C1C">
        <w:rPr>
          <w:rFonts w:asciiTheme="majorHAnsi" w:hAnsiTheme="majorHAnsi" w:cstheme="majorHAnsi"/>
        </w:rPr>
        <w:t>).</w:t>
      </w:r>
    </w:p>
    <w:p w14:paraId="729AF874" w14:textId="77777777" w:rsidR="00F03861" w:rsidRPr="003B0C1C" w:rsidRDefault="00F03861" w:rsidP="00F03861">
      <w:pPr>
        <w:keepNext/>
        <w:jc w:val="center"/>
        <w:rPr>
          <w:rFonts w:asciiTheme="majorHAnsi" w:hAnsiTheme="majorHAnsi" w:cstheme="majorHAnsi"/>
        </w:rPr>
      </w:pPr>
      <w:r w:rsidRPr="003B0C1C">
        <w:rPr>
          <w:rFonts w:asciiTheme="majorHAnsi" w:hAnsiTheme="majorHAnsi" w:cstheme="majorHAnsi"/>
          <w:noProof/>
          <w:lang w:val="en-US"/>
        </w:rPr>
        <w:drawing>
          <wp:inline distT="0" distB="0" distL="0" distR="0" wp14:anchorId="65F9823B" wp14:editId="371E21FE">
            <wp:extent cx="4796790" cy="3337859"/>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33077" cy="3363110"/>
                    </a:xfrm>
                    <a:prstGeom prst="rect">
                      <a:avLst/>
                    </a:prstGeom>
                  </pic:spPr>
                </pic:pic>
              </a:graphicData>
            </a:graphic>
          </wp:inline>
        </w:drawing>
      </w:r>
    </w:p>
    <w:p w14:paraId="2CBA0727" w14:textId="1F593FCE" w:rsidR="00F03861" w:rsidRPr="003B0C1C" w:rsidRDefault="00F03861" w:rsidP="00F03861">
      <w:pPr>
        <w:pStyle w:val="Caption"/>
        <w:jc w:val="center"/>
        <w:rPr>
          <w:rFonts w:asciiTheme="majorHAnsi" w:hAnsiTheme="majorHAnsi" w:cstheme="majorHAnsi"/>
          <w:b w:val="0"/>
          <w:lang w:val="vi-VN"/>
        </w:rPr>
      </w:pPr>
      <w:bookmarkStart w:id="64" w:name="_Toc230036257"/>
      <w:r w:rsidRPr="003B0C1C">
        <w:rPr>
          <w:rFonts w:asciiTheme="majorHAnsi" w:hAnsiTheme="majorHAnsi" w:cstheme="majorHAnsi"/>
          <w:lang w:val="vi-VN"/>
        </w:rPr>
        <w:t xml:space="preserve">Hình </w:t>
      </w:r>
      <w:r w:rsidRPr="003B0C1C">
        <w:rPr>
          <w:rFonts w:asciiTheme="majorHAnsi" w:hAnsiTheme="majorHAnsi" w:cstheme="majorHAnsi"/>
        </w:rPr>
        <w:fldChar w:fldCharType="begin"/>
      </w:r>
      <w:r w:rsidRPr="003B0C1C">
        <w:rPr>
          <w:rFonts w:asciiTheme="majorHAnsi" w:hAnsiTheme="majorHAnsi" w:cstheme="majorHAnsi"/>
          <w:lang w:val="vi-VN"/>
        </w:rPr>
        <w:instrText xml:space="preserve"> STYLEREF 1 \s </w:instrText>
      </w:r>
      <w:r w:rsidRPr="003B0C1C">
        <w:rPr>
          <w:rFonts w:asciiTheme="majorHAnsi" w:hAnsiTheme="majorHAnsi" w:cstheme="majorHAnsi"/>
        </w:rPr>
        <w:fldChar w:fldCharType="separate"/>
      </w:r>
      <w:r w:rsidR="00665330" w:rsidRPr="003B0C1C">
        <w:rPr>
          <w:rFonts w:asciiTheme="majorHAnsi" w:hAnsiTheme="majorHAnsi" w:cstheme="majorHAnsi"/>
          <w:noProof/>
          <w:lang w:val="vi-VN"/>
        </w:rPr>
        <w:t>3</w:t>
      </w:r>
      <w:r w:rsidRPr="003B0C1C">
        <w:rPr>
          <w:rFonts w:asciiTheme="majorHAnsi" w:hAnsiTheme="majorHAnsi" w:cstheme="majorHAnsi"/>
        </w:rPr>
        <w:fldChar w:fldCharType="end"/>
      </w:r>
      <w:r w:rsidRPr="003B0C1C">
        <w:rPr>
          <w:rFonts w:asciiTheme="majorHAnsi" w:hAnsiTheme="majorHAnsi" w:cstheme="majorHAnsi"/>
          <w:lang w:val="vi-VN"/>
        </w:rPr>
        <w:t>.</w:t>
      </w:r>
      <w:r w:rsidRPr="003B0C1C">
        <w:rPr>
          <w:rFonts w:asciiTheme="majorHAnsi" w:hAnsiTheme="majorHAnsi" w:cstheme="majorHAnsi"/>
        </w:rPr>
        <w:fldChar w:fldCharType="begin"/>
      </w:r>
      <w:r w:rsidRPr="003B0C1C">
        <w:rPr>
          <w:rFonts w:asciiTheme="majorHAnsi" w:hAnsiTheme="majorHAnsi" w:cstheme="majorHAnsi"/>
          <w:lang w:val="vi-VN"/>
        </w:rPr>
        <w:instrText xml:space="preserve"> SEQ Hình \* ARABIC \s 1 </w:instrText>
      </w:r>
      <w:r w:rsidRPr="003B0C1C">
        <w:rPr>
          <w:rFonts w:asciiTheme="majorHAnsi" w:hAnsiTheme="majorHAnsi" w:cstheme="majorHAnsi"/>
        </w:rPr>
        <w:fldChar w:fldCharType="separate"/>
      </w:r>
      <w:r w:rsidR="00665330" w:rsidRPr="003B0C1C">
        <w:rPr>
          <w:rFonts w:asciiTheme="majorHAnsi" w:hAnsiTheme="majorHAnsi" w:cstheme="majorHAnsi"/>
          <w:noProof/>
          <w:lang w:val="vi-VN"/>
        </w:rPr>
        <w:t>14</w:t>
      </w:r>
      <w:r w:rsidRPr="003B0C1C">
        <w:rPr>
          <w:rFonts w:asciiTheme="majorHAnsi" w:hAnsiTheme="majorHAnsi" w:cstheme="majorHAnsi"/>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Danh sách Top 10 khách hàng có nguy cơ rời bỏ</w:t>
      </w:r>
      <w:bookmarkEnd w:id="64"/>
      <w:r w:rsidRPr="003B0C1C">
        <w:rPr>
          <w:rFonts w:asciiTheme="majorHAnsi" w:hAnsiTheme="majorHAnsi" w:cstheme="majorHAnsi"/>
          <w:b w:val="0"/>
          <w:lang w:val="vi-VN"/>
        </w:rPr>
        <w:t xml:space="preserve"> </w:t>
      </w:r>
    </w:p>
    <w:p w14:paraId="6AAF519C" w14:textId="1F2C0CCB" w:rsidR="00FC539A" w:rsidRPr="003B0C1C" w:rsidRDefault="00FA7008" w:rsidP="00FA7008">
      <w:pPr>
        <w:pStyle w:val="Heading2"/>
        <w:rPr>
          <w:rFonts w:asciiTheme="majorHAnsi" w:hAnsiTheme="majorHAnsi" w:cstheme="majorHAnsi"/>
        </w:rPr>
      </w:pPr>
      <w:bookmarkStart w:id="65" w:name="_Toc230036213"/>
      <w:r w:rsidRPr="003B0C1C">
        <w:rPr>
          <w:rFonts w:asciiTheme="majorHAnsi" w:hAnsiTheme="majorHAnsi" w:cstheme="majorHAnsi"/>
        </w:rPr>
        <w:t>ĐỀ XUẤ</w:t>
      </w:r>
      <w:r w:rsidR="00C22950" w:rsidRPr="003B0C1C">
        <w:rPr>
          <w:rFonts w:asciiTheme="majorHAnsi" w:hAnsiTheme="majorHAnsi" w:cstheme="majorHAnsi"/>
        </w:rPr>
        <w:t>T</w:t>
      </w:r>
      <w:bookmarkEnd w:id="65"/>
    </w:p>
    <w:p w14:paraId="40A126DC" w14:textId="0D14C962" w:rsidR="00EB3C9D" w:rsidRPr="003B0C1C" w:rsidRDefault="00EE4442" w:rsidP="00EE4442">
      <w:pPr>
        <w:rPr>
          <w:rFonts w:asciiTheme="majorHAnsi" w:hAnsiTheme="majorHAnsi" w:cstheme="majorHAnsi"/>
        </w:rPr>
      </w:pPr>
      <w:r w:rsidRPr="003B0C1C">
        <w:rPr>
          <w:rFonts w:asciiTheme="majorHAnsi" w:hAnsiTheme="majorHAnsi" w:cstheme="majorHAnsi"/>
        </w:rPr>
        <w:t>Phân tích đề xuất trả lời câu hỏi: Telco nên ưu tiên giữ chân ai, bằng chương trình gì, chi phí bao nhiêu và ROI kỳ vọng ra sao. Điểm quan trọng là doanh nghiệp không nên tiếp tục rải voucher đại trà cho toàn bộ khách hàng. Thay vào đó, quyết định giữ chân cần dựa trên ma trận kết hợp giữa phân khúc giá trị RFM và mức nguy cơ Churn dự đoán.</w:t>
      </w:r>
    </w:p>
    <w:p w14:paraId="52BFECCF" w14:textId="21391ED5" w:rsidR="00EE4442" w:rsidRPr="003B0C1C" w:rsidRDefault="00EE4442" w:rsidP="00EE4442">
      <w:pPr>
        <w:pStyle w:val="Heading3"/>
        <w:rPr>
          <w:rFonts w:cstheme="majorHAnsi"/>
          <w:lang w:val="vi-VN"/>
        </w:rPr>
      </w:pPr>
      <w:bookmarkStart w:id="66" w:name="_Toc230036214"/>
      <w:r w:rsidRPr="003B0C1C">
        <w:rPr>
          <w:rFonts w:cstheme="majorHAnsi"/>
          <w:lang w:val="vi-VN"/>
        </w:rPr>
        <w:t>Ma trận ưu tiên theo RFM và nguy cơ Churn</w:t>
      </w:r>
      <w:bookmarkEnd w:id="66"/>
    </w:p>
    <w:p w14:paraId="69CC4BBE" w14:textId="77777777" w:rsidR="00EE4442" w:rsidRPr="003B0C1C" w:rsidRDefault="00EE4442" w:rsidP="00BE31EF">
      <w:pPr>
        <w:rPr>
          <w:rFonts w:asciiTheme="majorHAnsi" w:hAnsiTheme="majorHAnsi" w:cstheme="majorHAnsi"/>
        </w:rPr>
      </w:pPr>
      <w:r w:rsidRPr="003B0C1C">
        <w:rPr>
          <w:rFonts w:asciiTheme="majorHAnsi" w:hAnsiTheme="majorHAnsi" w:cstheme="majorHAnsi"/>
        </w:rPr>
        <w:t xml:space="preserve">Bốn nhóm khách hàng RFM gồm VIP, Tiềm năng, Cần quan tâm và Ngủ đông có giá trị kinh tế khác nhau. Vì vậy, cùng là khách có nguy cơ rời bỏ cao nhưng mức đầu tư giữ chân không nên giống nhau. Khách VIP và Tiềm năng được ưu tiên ngân sách cao hơn vì CLTV lớn hoặc có khả năng phát triển thành khách hàng giá trị </w:t>
      </w:r>
      <w:r w:rsidRPr="003B0C1C">
        <w:rPr>
          <w:rFonts w:asciiTheme="majorHAnsi" w:hAnsiTheme="majorHAnsi" w:cstheme="majorHAnsi"/>
        </w:rPr>
        <w:lastRenderedPageBreak/>
        <w:t>cao. Nhóm Cần quan tâm nên dùng gói chăm sóc vừa phải. Nhóm Ngủ đông chỉ nên dùng chương trình tự động chi phí thấp, tránh làm ROI âm.</w:t>
      </w:r>
    </w:p>
    <w:p w14:paraId="5D571FF6" w14:textId="7184A691" w:rsidR="00BE31EF" w:rsidRPr="003B0C1C" w:rsidRDefault="00BE31EF" w:rsidP="00BE31EF">
      <w:pPr>
        <w:pStyle w:val="Caption"/>
        <w:rPr>
          <w:rFonts w:asciiTheme="majorHAnsi" w:hAnsiTheme="majorHAnsi" w:cstheme="majorHAnsi"/>
          <w:lang w:val="vi-VN"/>
        </w:rPr>
      </w:pPr>
      <w:bookmarkStart w:id="67" w:name="_Toc230205764"/>
      <w:r w:rsidRPr="003B0C1C">
        <w:rPr>
          <w:rFonts w:asciiTheme="majorHAnsi" w:hAnsiTheme="majorHAnsi" w:cstheme="majorHAnsi"/>
          <w:lang w:val="vi-VN"/>
        </w:rPr>
        <w:t xml:space="preserve">Bảng </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STYLEREF 1 \s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3</w:t>
      </w:r>
      <w:r w:rsidR="00DF2F98">
        <w:rPr>
          <w:rFonts w:asciiTheme="majorHAnsi" w:hAnsiTheme="majorHAnsi" w:cstheme="majorHAnsi"/>
          <w:lang w:val="vi-VN"/>
        </w:rPr>
        <w:fldChar w:fldCharType="end"/>
      </w:r>
      <w:r w:rsidR="00DF2F98">
        <w:rPr>
          <w:rFonts w:asciiTheme="majorHAnsi" w:hAnsiTheme="majorHAnsi" w:cstheme="majorHAnsi"/>
          <w:lang w:val="vi-VN"/>
        </w:rPr>
        <w:t>.</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SEQ Bảng \* ARABIC \s 1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4</w:t>
      </w:r>
      <w:r w:rsidR="00DF2F98">
        <w:rPr>
          <w:rFonts w:asciiTheme="majorHAnsi" w:hAnsiTheme="majorHAnsi" w:cstheme="majorHAnsi"/>
          <w:lang w:val="vi-VN"/>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Ma trận ưu tiên giữ chân theo phân khúc RFM</w:t>
      </w:r>
      <w:bookmarkEnd w:id="67"/>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88"/>
        <w:gridCol w:w="1984"/>
        <w:gridCol w:w="1701"/>
        <w:gridCol w:w="1418"/>
        <w:gridCol w:w="3029"/>
      </w:tblGrid>
      <w:tr w:rsidR="00BE31EF" w:rsidRPr="003B0C1C" w14:paraId="17B0D7CC" w14:textId="77777777" w:rsidTr="00E545F9">
        <w:trPr>
          <w:trHeight w:val="585"/>
        </w:trPr>
        <w:tc>
          <w:tcPr>
            <w:tcW w:w="988" w:type="dxa"/>
            <w:shd w:val="clear" w:color="auto" w:fill="D9EAF7"/>
            <w:tcMar>
              <w:top w:w="100" w:type="dxa"/>
              <w:left w:w="100" w:type="dxa"/>
              <w:bottom w:w="100" w:type="dxa"/>
              <w:right w:w="100" w:type="dxa"/>
            </w:tcMar>
            <w:vAlign w:val="center"/>
          </w:tcPr>
          <w:p w14:paraId="5D82B826" w14:textId="77777777" w:rsidR="00EE4442" w:rsidRPr="003B0C1C" w:rsidRDefault="00EE4442" w:rsidP="00BE31EF">
            <w:pPr>
              <w:jc w:val="center"/>
              <w:rPr>
                <w:rFonts w:asciiTheme="majorHAnsi" w:hAnsiTheme="majorHAnsi" w:cstheme="majorHAnsi"/>
                <w:b/>
              </w:rPr>
            </w:pPr>
            <w:r w:rsidRPr="003B0C1C">
              <w:rPr>
                <w:rFonts w:asciiTheme="majorHAnsi" w:hAnsiTheme="majorHAnsi" w:cstheme="majorHAnsi"/>
                <w:b/>
              </w:rPr>
              <w:t>Phân khúc RFM</w:t>
            </w:r>
          </w:p>
        </w:tc>
        <w:tc>
          <w:tcPr>
            <w:tcW w:w="1984" w:type="dxa"/>
            <w:shd w:val="clear" w:color="auto" w:fill="D9EAF7"/>
            <w:tcMar>
              <w:top w:w="100" w:type="dxa"/>
              <w:left w:w="100" w:type="dxa"/>
              <w:bottom w:w="100" w:type="dxa"/>
              <w:right w:w="100" w:type="dxa"/>
            </w:tcMar>
            <w:vAlign w:val="center"/>
          </w:tcPr>
          <w:p w14:paraId="7ADF7ADE" w14:textId="77777777" w:rsidR="00EE4442" w:rsidRPr="003B0C1C" w:rsidRDefault="00EE4442" w:rsidP="00BE31EF">
            <w:pPr>
              <w:jc w:val="center"/>
              <w:rPr>
                <w:rFonts w:asciiTheme="majorHAnsi" w:hAnsiTheme="majorHAnsi" w:cstheme="majorHAnsi"/>
                <w:b/>
              </w:rPr>
            </w:pPr>
            <w:r w:rsidRPr="003B0C1C">
              <w:rPr>
                <w:rFonts w:asciiTheme="majorHAnsi" w:hAnsiTheme="majorHAnsi" w:cstheme="majorHAnsi"/>
                <w:b/>
              </w:rPr>
              <w:t>Đặc điểm chính</w:t>
            </w:r>
          </w:p>
        </w:tc>
        <w:tc>
          <w:tcPr>
            <w:tcW w:w="1701" w:type="dxa"/>
            <w:shd w:val="clear" w:color="auto" w:fill="D9EAF7"/>
            <w:tcMar>
              <w:top w:w="100" w:type="dxa"/>
              <w:left w:w="100" w:type="dxa"/>
              <w:bottom w:w="100" w:type="dxa"/>
              <w:right w:w="100" w:type="dxa"/>
            </w:tcMar>
            <w:vAlign w:val="center"/>
          </w:tcPr>
          <w:p w14:paraId="6A799A85" w14:textId="77777777" w:rsidR="00EE4442" w:rsidRPr="003B0C1C" w:rsidRDefault="00EE4442" w:rsidP="00BE31EF">
            <w:pPr>
              <w:jc w:val="center"/>
              <w:rPr>
                <w:rFonts w:asciiTheme="majorHAnsi" w:hAnsiTheme="majorHAnsi" w:cstheme="majorHAnsi"/>
                <w:b/>
              </w:rPr>
            </w:pPr>
            <w:r w:rsidRPr="003B0C1C">
              <w:rPr>
                <w:rFonts w:asciiTheme="majorHAnsi" w:hAnsiTheme="majorHAnsi" w:cstheme="majorHAnsi"/>
                <w:b/>
              </w:rPr>
              <w:t>Nguy cơ Churn cần ưu tiên</w:t>
            </w:r>
          </w:p>
        </w:tc>
        <w:tc>
          <w:tcPr>
            <w:tcW w:w="1418" w:type="dxa"/>
            <w:shd w:val="clear" w:color="auto" w:fill="D9EAF7"/>
            <w:tcMar>
              <w:top w:w="100" w:type="dxa"/>
              <w:left w:w="100" w:type="dxa"/>
              <w:bottom w:w="100" w:type="dxa"/>
              <w:right w:w="100" w:type="dxa"/>
            </w:tcMar>
            <w:vAlign w:val="center"/>
          </w:tcPr>
          <w:p w14:paraId="5629D487" w14:textId="77777777" w:rsidR="00EE4442" w:rsidRPr="003B0C1C" w:rsidRDefault="00EE4442" w:rsidP="00BE31EF">
            <w:pPr>
              <w:jc w:val="center"/>
              <w:rPr>
                <w:rFonts w:asciiTheme="majorHAnsi" w:hAnsiTheme="majorHAnsi" w:cstheme="majorHAnsi"/>
                <w:b/>
              </w:rPr>
            </w:pPr>
            <w:r w:rsidRPr="003B0C1C">
              <w:rPr>
                <w:rFonts w:asciiTheme="majorHAnsi" w:hAnsiTheme="majorHAnsi" w:cstheme="majorHAnsi"/>
                <w:b/>
              </w:rPr>
              <w:t>Mức ưu tiên ngân sách</w:t>
            </w:r>
          </w:p>
        </w:tc>
        <w:tc>
          <w:tcPr>
            <w:tcW w:w="3029" w:type="dxa"/>
            <w:shd w:val="clear" w:color="auto" w:fill="D9EAF7"/>
            <w:tcMar>
              <w:top w:w="100" w:type="dxa"/>
              <w:left w:w="100" w:type="dxa"/>
              <w:bottom w:w="100" w:type="dxa"/>
              <w:right w:w="100" w:type="dxa"/>
            </w:tcMar>
            <w:vAlign w:val="center"/>
          </w:tcPr>
          <w:p w14:paraId="1DCB34AF" w14:textId="77777777" w:rsidR="00EE4442" w:rsidRPr="003B0C1C" w:rsidRDefault="00EE4442" w:rsidP="00BE31EF">
            <w:pPr>
              <w:jc w:val="center"/>
              <w:rPr>
                <w:rFonts w:asciiTheme="majorHAnsi" w:hAnsiTheme="majorHAnsi" w:cstheme="majorHAnsi"/>
                <w:b/>
              </w:rPr>
            </w:pPr>
            <w:r w:rsidRPr="003B0C1C">
              <w:rPr>
                <w:rFonts w:asciiTheme="majorHAnsi" w:hAnsiTheme="majorHAnsi" w:cstheme="majorHAnsi"/>
                <w:b/>
              </w:rPr>
              <w:t>Định hướng xử lý</w:t>
            </w:r>
          </w:p>
        </w:tc>
      </w:tr>
      <w:tr w:rsidR="00BE31EF" w:rsidRPr="003B0C1C" w14:paraId="54916183" w14:textId="77777777" w:rsidTr="00E545F9">
        <w:trPr>
          <w:trHeight w:val="765"/>
        </w:trPr>
        <w:tc>
          <w:tcPr>
            <w:tcW w:w="988" w:type="dxa"/>
            <w:tcMar>
              <w:top w:w="100" w:type="dxa"/>
              <w:left w:w="100" w:type="dxa"/>
              <w:bottom w:w="100" w:type="dxa"/>
              <w:right w:w="100" w:type="dxa"/>
            </w:tcMar>
            <w:vAlign w:val="center"/>
          </w:tcPr>
          <w:p w14:paraId="765365C1" w14:textId="77777777" w:rsidR="00EE4442" w:rsidRPr="003B0C1C" w:rsidRDefault="00EE4442" w:rsidP="00BE31EF">
            <w:pPr>
              <w:jc w:val="center"/>
              <w:rPr>
                <w:rFonts w:asciiTheme="majorHAnsi" w:hAnsiTheme="majorHAnsi" w:cstheme="majorHAnsi"/>
                <w:b/>
              </w:rPr>
            </w:pPr>
            <w:r w:rsidRPr="003B0C1C">
              <w:rPr>
                <w:rFonts w:asciiTheme="majorHAnsi" w:hAnsiTheme="majorHAnsi" w:cstheme="majorHAnsi"/>
                <w:b/>
              </w:rPr>
              <w:t>VIP</w:t>
            </w:r>
          </w:p>
        </w:tc>
        <w:tc>
          <w:tcPr>
            <w:tcW w:w="1984" w:type="dxa"/>
            <w:tcMar>
              <w:top w:w="100" w:type="dxa"/>
              <w:left w:w="100" w:type="dxa"/>
              <w:bottom w:w="100" w:type="dxa"/>
              <w:right w:w="100" w:type="dxa"/>
            </w:tcMar>
            <w:vAlign w:val="center"/>
          </w:tcPr>
          <w:p w14:paraId="7873833D"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RFM &gt;= 12, giá trị cao, doanh thu/CLTV lớn</w:t>
            </w:r>
          </w:p>
        </w:tc>
        <w:tc>
          <w:tcPr>
            <w:tcW w:w="1701" w:type="dxa"/>
            <w:tcMar>
              <w:top w:w="100" w:type="dxa"/>
              <w:left w:w="100" w:type="dxa"/>
              <w:bottom w:w="100" w:type="dxa"/>
              <w:right w:w="100" w:type="dxa"/>
            </w:tcMar>
            <w:vAlign w:val="center"/>
          </w:tcPr>
          <w:p w14:paraId="027EAB2F"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Cao hoặc trung bình</w:t>
            </w:r>
          </w:p>
        </w:tc>
        <w:tc>
          <w:tcPr>
            <w:tcW w:w="1418" w:type="dxa"/>
            <w:tcMar>
              <w:top w:w="100" w:type="dxa"/>
              <w:left w:w="100" w:type="dxa"/>
              <w:bottom w:w="100" w:type="dxa"/>
              <w:right w:w="100" w:type="dxa"/>
            </w:tcMar>
            <w:vAlign w:val="center"/>
          </w:tcPr>
          <w:p w14:paraId="5079CC77"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Rất cao</w:t>
            </w:r>
          </w:p>
        </w:tc>
        <w:tc>
          <w:tcPr>
            <w:tcW w:w="3029" w:type="dxa"/>
            <w:tcMar>
              <w:top w:w="100" w:type="dxa"/>
              <w:left w:w="100" w:type="dxa"/>
              <w:bottom w:w="100" w:type="dxa"/>
              <w:right w:w="100" w:type="dxa"/>
            </w:tcMar>
            <w:vAlign w:val="center"/>
          </w:tcPr>
          <w:p w14:paraId="6BA5D961"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Giữ chân cá nhân hóa, ưu đãi mạnh có kiểm soát, hỗ trợ ưu tiên</w:t>
            </w:r>
          </w:p>
        </w:tc>
      </w:tr>
      <w:tr w:rsidR="00BE31EF" w:rsidRPr="003B0C1C" w14:paraId="5DC8D79D" w14:textId="77777777" w:rsidTr="00E545F9">
        <w:trPr>
          <w:trHeight w:val="765"/>
        </w:trPr>
        <w:tc>
          <w:tcPr>
            <w:tcW w:w="988" w:type="dxa"/>
            <w:tcMar>
              <w:top w:w="100" w:type="dxa"/>
              <w:left w:w="100" w:type="dxa"/>
              <w:bottom w:w="100" w:type="dxa"/>
              <w:right w:w="100" w:type="dxa"/>
            </w:tcMar>
            <w:vAlign w:val="center"/>
          </w:tcPr>
          <w:p w14:paraId="6856C16B" w14:textId="77777777" w:rsidR="00EE4442" w:rsidRPr="003B0C1C" w:rsidRDefault="00EE4442" w:rsidP="00BE31EF">
            <w:pPr>
              <w:jc w:val="center"/>
              <w:rPr>
                <w:rFonts w:asciiTheme="majorHAnsi" w:hAnsiTheme="majorHAnsi" w:cstheme="majorHAnsi"/>
                <w:b/>
              </w:rPr>
            </w:pPr>
            <w:r w:rsidRPr="003B0C1C">
              <w:rPr>
                <w:rFonts w:asciiTheme="majorHAnsi" w:hAnsiTheme="majorHAnsi" w:cstheme="majorHAnsi"/>
                <w:b/>
              </w:rPr>
              <w:t>Tiềm năng</w:t>
            </w:r>
          </w:p>
        </w:tc>
        <w:tc>
          <w:tcPr>
            <w:tcW w:w="1984" w:type="dxa"/>
            <w:tcMar>
              <w:top w:w="100" w:type="dxa"/>
              <w:left w:w="100" w:type="dxa"/>
              <w:bottom w:w="100" w:type="dxa"/>
              <w:right w:w="100" w:type="dxa"/>
            </w:tcMar>
            <w:vAlign w:val="center"/>
          </w:tcPr>
          <w:p w14:paraId="6347161D"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RFM 9-11, có khả năng phát triển thành VIP</w:t>
            </w:r>
          </w:p>
        </w:tc>
        <w:tc>
          <w:tcPr>
            <w:tcW w:w="1701" w:type="dxa"/>
            <w:tcMar>
              <w:top w:w="100" w:type="dxa"/>
              <w:left w:w="100" w:type="dxa"/>
              <w:bottom w:w="100" w:type="dxa"/>
              <w:right w:w="100" w:type="dxa"/>
            </w:tcMar>
            <w:vAlign w:val="center"/>
          </w:tcPr>
          <w:p w14:paraId="3928341F"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Cao</w:t>
            </w:r>
          </w:p>
        </w:tc>
        <w:tc>
          <w:tcPr>
            <w:tcW w:w="1418" w:type="dxa"/>
            <w:tcMar>
              <w:top w:w="100" w:type="dxa"/>
              <w:left w:w="100" w:type="dxa"/>
              <w:bottom w:w="100" w:type="dxa"/>
              <w:right w:w="100" w:type="dxa"/>
            </w:tcMar>
            <w:vAlign w:val="center"/>
          </w:tcPr>
          <w:p w14:paraId="56645E14"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Cao</w:t>
            </w:r>
          </w:p>
        </w:tc>
        <w:tc>
          <w:tcPr>
            <w:tcW w:w="3029" w:type="dxa"/>
            <w:tcMar>
              <w:top w:w="100" w:type="dxa"/>
              <w:left w:w="100" w:type="dxa"/>
              <w:bottom w:w="100" w:type="dxa"/>
              <w:right w:w="100" w:type="dxa"/>
            </w:tcMar>
            <w:vAlign w:val="center"/>
          </w:tcPr>
          <w:p w14:paraId="637A16C8"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Khuyến khích gắn bó dài hạn, bundle dịch vụ, ưu đãi chuyển hợp đồng</w:t>
            </w:r>
          </w:p>
        </w:tc>
      </w:tr>
      <w:tr w:rsidR="00BE31EF" w:rsidRPr="003B0C1C" w14:paraId="3084E353" w14:textId="77777777" w:rsidTr="00E545F9">
        <w:trPr>
          <w:trHeight w:val="765"/>
        </w:trPr>
        <w:tc>
          <w:tcPr>
            <w:tcW w:w="988" w:type="dxa"/>
            <w:tcMar>
              <w:top w:w="100" w:type="dxa"/>
              <w:left w:w="100" w:type="dxa"/>
              <w:bottom w:w="100" w:type="dxa"/>
              <w:right w:w="100" w:type="dxa"/>
            </w:tcMar>
            <w:vAlign w:val="center"/>
          </w:tcPr>
          <w:p w14:paraId="7D047D85" w14:textId="77777777" w:rsidR="00EE4442" w:rsidRPr="003B0C1C" w:rsidRDefault="00EE4442" w:rsidP="00BE31EF">
            <w:pPr>
              <w:jc w:val="center"/>
              <w:rPr>
                <w:rFonts w:asciiTheme="majorHAnsi" w:hAnsiTheme="majorHAnsi" w:cstheme="majorHAnsi"/>
                <w:b/>
              </w:rPr>
            </w:pPr>
            <w:r w:rsidRPr="003B0C1C">
              <w:rPr>
                <w:rFonts w:asciiTheme="majorHAnsi" w:hAnsiTheme="majorHAnsi" w:cstheme="majorHAnsi"/>
                <w:b/>
              </w:rPr>
              <w:t>Cần quan tâm</w:t>
            </w:r>
          </w:p>
        </w:tc>
        <w:tc>
          <w:tcPr>
            <w:tcW w:w="1984" w:type="dxa"/>
            <w:tcMar>
              <w:top w:w="100" w:type="dxa"/>
              <w:left w:w="100" w:type="dxa"/>
              <w:bottom w:w="100" w:type="dxa"/>
              <w:right w:w="100" w:type="dxa"/>
            </w:tcMar>
            <w:vAlign w:val="center"/>
          </w:tcPr>
          <w:p w14:paraId="30504F34"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RFM 6-8, giá trị trung bình, dễ dao động</w:t>
            </w:r>
          </w:p>
        </w:tc>
        <w:tc>
          <w:tcPr>
            <w:tcW w:w="1701" w:type="dxa"/>
            <w:tcMar>
              <w:top w:w="100" w:type="dxa"/>
              <w:left w:w="100" w:type="dxa"/>
              <w:bottom w:w="100" w:type="dxa"/>
              <w:right w:w="100" w:type="dxa"/>
            </w:tcMar>
            <w:vAlign w:val="center"/>
          </w:tcPr>
          <w:p w14:paraId="13FB4959"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Cao hoặc trung bình</w:t>
            </w:r>
          </w:p>
        </w:tc>
        <w:tc>
          <w:tcPr>
            <w:tcW w:w="1418" w:type="dxa"/>
            <w:tcMar>
              <w:top w:w="100" w:type="dxa"/>
              <w:left w:w="100" w:type="dxa"/>
              <w:bottom w:w="100" w:type="dxa"/>
              <w:right w:w="100" w:type="dxa"/>
            </w:tcMar>
            <w:vAlign w:val="center"/>
          </w:tcPr>
          <w:p w14:paraId="2A398B70"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Trung bình</w:t>
            </w:r>
          </w:p>
        </w:tc>
        <w:tc>
          <w:tcPr>
            <w:tcW w:w="3029" w:type="dxa"/>
            <w:tcMar>
              <w:top w:w="100" w:type="dxa"/>
              <w:left w:w="100" w:type="dxa"/>
              <w:bottom w:w="100" w:type="dxa"/>
              <w:right w:w="100" w:type="dxa"/>
            </w:tcMar>
            <w:vAlign w:val="center"/>
          </w:tcPr>
          <w:p w14:paraId="7CA712B0"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Chăm sóc định kỳ, ưu đãi nhỏ, khảo sát nguyên nhân không hài lòng</w:t>
            </w:r>
          </w:p>
        </w:tc>
      </w:tr>
      <w:tr w:rsidR="00BE31EF" w:rsidRPr="003B0C1C" w14:paraId="01F7781E" w14:textId="77777777" w:rsidTr="00E545F9">
        <w:trPr>
          <w:trHeight w:val="765"/>
        </w:trPr>
        <w:tc>
          <w:tcPr>
            <w:tcW w:w="988" w:type="dxa"/>
            <w:tcMar>
              <w:top w:w="100" w:type="dxa"/>
              <w:left w:w="100" w:type="dxa"/>
              <w:bottom w:w="100" w:type="dxa"/>
              <w:right w:w="100" w:type="dxa"/>
            </w:tcMar>
            <w:vAlign w:val="center"/>
          </w:tcPr>
          <w:p w14:paraId="7511A484" w14:textId="77777777" w:rsidR="00EE4442" w:rsidRPr="003B0C1C" w:rsidRDefault="00EE4442" w:rsidP="00BE31EF">
            <w:pPr>
              <w:jc w:val="center"/>
              <w:rPr>
                <w:rFonts w:asciiTheme="majorHAnsi" w:hAnsiTheme="majorHAnsi" w:cstheme="majorHAnsi"/>
                <w:b/>
              </w:rPr>
            </w:pPr>
            <w:r w:rsidRPr="003B0C1C">
              <w:rPr>
                <w:rFonts w:asciiTheme="majorHAnsi" w:hAnsiTheme="majorHAnsi" w:cstheme="majorHAnsi"/>
                <w:b/>
              </w:rPr>
              <w:t>Ngủ đông</w:t>
            </w:r>
          </w:p>
        </w:tc>
        <w:tc>
          <w:tcPr>
            <w:tcW w:w="1984" w:type="dxa"/>
            <w:tcMar>
              <w:top w:w="100" w:type="dxa"/>
              <w:left w:w="100" w:type="dxa"/>
              <w:bottom w:w="100" w:type="dxa"/>
              <w:right w:w="100" w:type="dxa"/>
            </w:tcMar>
            <w:vAlign w:val="center"/>
          </w:tcPr>
          <w:p w14:paraId="40E15317"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RFM 3-5, ít gắn kết và giá trị thấp</w:t>
            </w:r>
          </w:p>
        </w:tc>
        <w:tc>
          <w:tcPr>
            <w:tcW w:w="1701" w:type="dxa"/>
            <w:tcMar>
              <w:top w:w="100" w:type="dxa"/>
              <w:left w:w="100" w:type="dxa"/>
              <w:bottom w:w="100" w:type="dxa"/>
              <w:right w:w="100" w:type="dxa"/>
            </w:tcMar>
            <w:vAlign w:val="center"/>
          </w:tcPr>
          <w:p w14:paraId="1F3D6C01"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Chỉ xử lý nếu chi phí rất thấp</w:t>
            </w:r>
          </w:p>
        </w:tc>
        <w:tc>
          <w:tcPr>
            <w:tcW w:w="1418" w:type="dxa"/>
            <w:tcMar>
              <w:top w:w="100" w:type="dxa"/>
              <w:left w:w="100" w:type="dxa"/>
              <w:bottom w:w="100" w:type="dxa"/>
              <w:right w:w="100" w:type="dxa"/>
            </w:tcMar>
            <w:vAlign w:val="center"/>
          </w:tcPr>
          <w:p w14:paraId="12652341"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Thấp</w:t>
            </w:r>
          </w:p>
        </w:tc>
        <w:tc>
          <w:tcPr>
            <w:tcW w:w="3029" w:type="dxa"/>
            <w:tcMar>
              <w:top w:w="100" w:type="dxa"/>
              <w:left w:w="100" w:type="dxa"/>
              <w:bottom w:w="100" w:type="dxa"/>
              <w:right w:w="100" w:type="dxa"/>
            </w:tcMar>
            <w:vAlign w:val="center"/>
          </w:tcPr>
          <w:p w14:paraId="4D0633A1" w14:textId="77777777" w:rsidR="00EE4442" w:rsidRPr="003B0C1C" w:rsidRDefault="00EE4442" w:rsidP="00BE31EF">
            <w:pPr>
              <w:jc w:val="center"/>
              <w:rPr>
                <w:rFonts w:asciiTheme="majorHAnsi" w:hAnsiTheme="majorHAnsi" w:cstheme="majorHAnsi"/>
              </w:rPr>
            </w:pPr>
            <w:r w:rsidRPr="003B0C1C">
              <w:rPr>
                <w:rFonts w:asciiTheme="majorHAnsi" w:hAnsiTheme="majorHAnsi" w:cstheme="majorHAnsi"/>
              </w:rPr>
              <w:t>Tự động hóa bằng email/SMS, không dùng voucher lớn</w:t>
            </w:r>
          </w:p>
        </w:tc>
      </w:tr>
    </w:tbl>
    <w:p w14:paraId="417B3B47" w14:textId="2D54160C" w:rsidR="00EE4442" w:rsidRPr="003B0C1C" w:rsidRDefault="00EE4442" w:rsidP="00E545F9">
      <w:pPr>
        <w:pStyle w:val="Heading3"/>
        <w:rPr>
          <w:rFonts w:eastAsia="Times New Roman" w:cstheme="majorHAnsi"/>
          <w:lang w:val="vi-VN"/>
        </w:rPr>
      </w:pPr>
      <w:bookmarkStart w:id="68" w:name="_heading=h.qv6rg1uujlco" w:colFirst="0" w:colLast="0"/>
      <w:bookmarkStart w:id="69" w:name="_Toc230036215"/>
      <w:bookmarkEnd w:id="68"/>
      <w:r w:rsidRPr="003B0C1C">
        <w:rPr>
          <w:rFonts w:eastAsia="Times New Roman" w:cstheme="majorHAnsi"/>
          <w:lang w:val="vi-VN"/>
        </w:rPr>
        <w:t>Chương trình giữ chân riêng cho từng nhóm khách hàng</w:t>
      </w:r>
      <w:bookmarkEnd w:id="69"/>
    </w:p>
    <w:p w14:paraId="2F9DF04E"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Từ ma trận trên, nhóm đề xuất bốn chương trình giữ chân khác nhau. Mỗi chương trình được thiết kế theo logic: nhóm càng có giá trị cao và nguy cơ Churn cao thì mức can thiệp càng cá nhân hóa; nhóm giá trị thấp thì ưu tiên tự động hóa để tiết kiệm chi phí.</w:t>
      </w:r>
    </w:p>
    <w:p w14:paraId="69D3E271" w14:textId="3E57868F" w:rsidR="00E545F9" w:rsidRPr="003B0C1C" w:rsidRDefault="00E545F9" w:rsidP="00E545F9">
      <w:pPr>
        <w:pStyle w:val="Caption"/>
        <w:rPr>
          <w:rFonts w:asciiTheme="majorHAnsi" w:hAnsiTheme="majorHAnsi" w:cstheme="majorHAnsi"/>
          <w:lang w:val="vi-VN"/>
        </w:rPr>
      </w:pPr>
      <w:bookmarkStart w:id="70" w:name="_Toc230205765"/>
      <w:r w:rsidRPr="003B0C1C">
        <w:rPr>
          <w:rFonts w:asciiTheme="majorHAnsi" w:hAnsiTheme="majorHAnsi" w:cstheme="majorHAnsi"/>
          <w:lang w:val="vi-VN"/>
        </w:rPr>
        <w:t xml:space="preserve">Bảng </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STYLEREF 1 \s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3</w:t>
      </w:r>
      <w:r w:rsidR="00DF2F98">
        <w:rPr>
          <w:rFonts w:asciiTheme="majorHAnsi" w:hAnsiTheme="majorHAnsi" w:cstheme="majorHAnsi"/>
          <w:lang w:val="vi-VN"/>
        </w:rPr>
        <w:fldChar w:fldCharType="end"/>
      </w:r>
      <w:r w:rsidR="00DF2F98">
        <w:rPr>
          <w:rFonts w:asciiTheme="majorHAnsi" w:hAnsiTheme="majorHAnsi" w:cstheme="majorHAnsi"/>
          <w:lang w:val="vi-VN"/>
        </w:rPr>
        <w:t>.</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SEQ Bảng \* ARABIC \s 1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5</w:t>
      </w:r>
      <w:r w:rsidR="00DF2F98">
        <w:rPr>
          <w:rFonts w:asciiTheme="majorHAnsi" w:hAnsiTheme="majorHAnsi" w:cstheme="majorHAnsi"/>
          <w:lang w:val="vi-VN"/>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Chương trình giữ chân riêng theo nhóm khách hàng</w:t>
      </w:r>
      <w:bookmarkEnd w:id="70"/>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85"/>
        <w:gridCol w:w="1134"/>
        <w:gridCol w:w="2976"/>
        <w:gridCol w:w="1843"/>
        <w:gridCol w:w="2182"/>
      </w:tblGrid>
      <w:tr w:rsidR="003233E8" w:rsidRPr="003B0C1C" w14:paraId="39A58BA3" w14:textId="77777777" w:rsidTr="003233E8">
        <w:trPr>
          <w:trHeight w:val="405"/>
        </w:trPr>
        <w:tc>
          <w:tcPr>
            <w:tcW w:w="985" w:type="dxa"/>
            <w:shd w:val="clear" w:color="auto" w:fill="D9EAF7"/>
            <w:tcMar>
              <w:top w:w="100" w:type="dxa"/>
              <w:left w:w="100" w:type="dxa"/>
              <w:bottom w:w="100" w:type="dxa"/>
              <w:right w:w="100" w:type="dxa"/>
            </w:tcMar>
          </w:tcPr>
          <w:p w14:paraId="5918AE2F" w14:textId="77777777" w:rsidR="00EE4442" w:rsidRPr="003B0C1C" w:rsidRDefault="00EE4442" w:rsidP="00E545F9">
            <w:pPr>
              <w:rPr>
                <w:rFonts w:asciiTheme="majorHAnsi" w:hAnsiTheme="majorHAnsi" w:cstheme="majorHAnsi"/>
                <w:b/>
              </w:rPr>
            </w:pPr>
            <w:r w:rsidRPr="003B0C1C">
              <w:rPr>
                <w:rFonts w:asciiTheme="majorHAnsi" w:hAnsiTheme="majorHAnsi" w:cstheme="majorHAnsi"/>
                <w:b/>
              </w:rPr>
              <w:t>Nhóm khách hàng</w:t>
            </w:r>
          </w:p>
        </w:tc>
        <w:tc>
          <w:tcPr>
            <w:tcW w:w="1134" w:type="dxa"/>
            <w:shd w:val="clear" w:color="auto" w:fill="D9EAF7"/>
            <w:tcMar>
              <w:top w:w="100" w:type="dxa"/>
              <w:left w:w="100" w:type="dxa"/>
              <w:bottom w:w="100" w:type="dxa"/>
              <w:right w:w="100" w:type="dxa"/>
            </w:tcMar>
          </w:tcPr>
          <w:p w14:paraId="22DF36B7" w14:textId="77777777" w:rsidR="00EE4442" w:rsidRPr="003B0C1C" w:rsidRDefault="00EE4442" w:rsidP="00E545F9">
            <w:pPr>
              <w:rPr>
                <w:rFonts w:asciiTheme="majorHAnsi" w:hAnsiTheme="majorHAnsi" w:cstheme="majorHAnsi"/>
                <w:b/>
              </w:rPr>
            </w:pPr>
            <w:r w:rsidRPr="003B0C1C">
              <w:rPr>
                <w:rFonts w:asciiTheme="majorHAnsi" w:hAnsiTheme="majorHAnsi" w:cstheme="majorHAnsi"/>
                <w:b/>
              </w:rPr>
              <w:t>Mức nguy cơ Churn</w:t>
            </w:r>
          </w:p>
        </w:tc>
        <w:tc>
          <w:tcPr>
            <w:tcW w:w="2976" w:type="dxa"/>
            <w:shd w:val="clear" w:color="auto" w:fill="D9EAF7"/>
            <w:tcMar>
              <w:top w:w="100" w:type="dxa"/>
              <w:left w:w="100" w:type="dxa"/>
              <w:bottom w:w="100" w:type="dxa"/>
              <w:right w:w="100" w:type="dxa"/>
            </w:tcMar>
          </w:tcPr>
          <w:p w14:paraId="6842C4B3" w14:textId="77777777" w:rsidR="00EE4442" w:rsidRPr="003B0C1C" w:rsidRDefault="00EE4442" w:rsidP="00E545F9">
            <w:pPr>
              <w:rPr>
                <w:rFonts w:asciiTheme="majorHAnsi" w:hAnsiTheme="majorHAnsi" w:cstheme="majorHAnsi"/>
                <w:b/>
              </w:rPr>
            </w:pPr>
            <w:r w:rsidRPr="003B0C1C">
              <w:rPr>
                <w:rFonts w:asciiTheme="majorHAnsi" w:hAnsiTheme="majorHAnsi" w:cstheme="majorHAnsi"/>
                <w:b/>
              </w:rPr>
              <w:t>Chương trình đề xuất</w:t>
            </w:r>
          </w:p>
        </w:tc>
        <w:tc>
          <w:tcPr>
            <w:tcW w:w="1843" w:type="dxa"/>
            <w:shd w:val="clear" w:color="auto" w:fill="D9EAF7"/>
            <w:tcMar>
              <w:top w:w="100" w:type="dxa"/>
              <w:left w:w="100" w:type="dxa"/>
              <w:bottom w:w="100" w:type="dxa"/>
              <w:right w:w="100" w:type="dxa"/>
            </w:tcMar>
          </w:tcPr>
          <w:p w14:paraId="6480E609" w14:textId="77777777" w:rsidR="00EE4442" w:rsidRPr="003B0C1C" w:rsidRDefault="00EE4442" w:rsidP="00E545F9">
            <w:pPr>
              <w:rPr>
                <w:rFonts w:asciiTheme="majorHAnsi" w:hAnsiTheme="majorHAnsi" w:cstheme="majorHAnsi"/>
                <w:b/>
              </w:rPr>
            </w:pPr>
            <w:r w:rsidRPr="003B0C1C">
              <w:rPr>
                <w:rFonts w:asciiTheme="majorHAnsi" w:hAnsiTheme="majorHAnsi" w:cstheme="majorHAnsi"/>
                <w:b/>
              </w:rPr>
              <w:t>Chi phí ước tính/khách</w:t>
            </w:r>
          </w:p>
        </w:tc>
        <w:tc>
          <w:tcPr>
            <w:tcW w:w="2182" w:type="dxa"/>
            <w:shd w:val="clear" w:color="auto" w:fill="D9EAF7"/>
            <w:tcMar>
              <w:top w:w="100" w:type="dxa"/>
              <w:left w:w="100" w:type="dxa"/>
              <w:bottom w:w="100" w:type="dxa"/>
              <w:right w:w="100" w:type="dxa"/>
            </w:tcMar>
          </w:tcPr>
          <w:p w14:paraId="4005CD66" w14:textId="77777777" w:rsidR="00EE4442" w:rsidRPr="003B0C1C" w:rsidRDefault="00EE4442" w:rsidP="00E545F9">
            <w:pPr>
              <w:rPr>
                <w:rFonts w:asciiTheme="majorHAnsi" w:hAnsiTheme="majorHAnsi" w:cstheme="majorHAnsi"/>
                <w:b/>
              </w:rPr>
            </w:pPr>
            <w:r w:rsidRPr="003B0C1C">
              <w:rPr>
                <w:rFonts w:asciiTheme="majorHAnsi" w:hAnsiTheme="majorHAnsi" w:cstheme="majorHAnsi"/>
                <w:b/>
              </w:rPr>
              <w:t>KPI chính</w:t>
            </w:r>
          </w:p>
        </w:tc>
      </w:tr>
      <w:tr w:rsidR="00EE4442" w:rsidRPr="003B0C1C" w14:paraId="010B7019" w14:textId="77777777" w:rsidTr="003233E8">
        <w:trPr>
          <w:trHeight w:val="1500"/>
        </w:trPr>
        <w:tc>
          <w:tcPr>
            <w:tcW w:w="985" w:type="dxa"/>
            <w:tcMar>
              <w:top w:w="100" w:type="dxa"/>
              <w:left w:w="100" w:type="dxa"/>
              <w:bottom w:w="100" w:type="dxa"/>
              <w:right w:w="100" w:type="dxa"/>
            </w:tcMar>
          </w:tcPr>
          <w:p w14:paraId="1EEAADEE" w14:textId="77777777" w:rsidR="00EE4442" w:rsidRPr="003B0C1C" w:rsidRDefault="00EE4442" w:rsidP="00E545F9">
            <w:pPr>
              <w:rPr>
                <w:rFonts w:asciiTheme="majorHAnsi" w:hAnsiTheme="majorHAnsi" w:cstheme="majorHAnsi"/>
                <w:b/>
              </w:rPr>
            </w:pPr>
            <w:r w:rsidRPr="003B0C1C">
              <w:rPr>
                <w:rFonts w:asciiTheme="majorHAnsi" w:hAnsiTheme="majorHAnsi" w:cstheme="majorHAnsi"/>
                <w:b/>
              </w:rPr>
              <w:t>VIP</w:t>
            </w:r>
          </w:p>
        </w:tc>
        <w:tc>
          <w:tcPr>
            <w:tcW w:w="1134" w:type="dxa"/>
            <w:tcMar>
              <w:top w:w="100" w:type="dxa"/>
              <w:left w:w="100" w:type="dxa"/>
              <w:bottom w:w="100" w:type="dxa"/>
              <w:right w:w="100" w:type="dxa"/>
            </w:tcMar>
          </w:tcPr>
          <w:p w14:paraId="2C1F4267"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Cao hoặc trung bình</w:t>
            </w:r>
          </w:p>
        </w:tc>
        <w:tc>
          <w:tcPr>
            <w:tcW w:w="2976" w:type="dxa"/>
            <w:tcMar>
              <w:top w:w="100" w:type="dxa"/>
              <w:left w:w="100" w:type="dxa"/>
              <w:bottom w:w="100" w:type="dxa"/>
              <w:right w:w="100" w:type="dxa"/>
            </w:tcMar>
          </w:tcPr>
          <w:p w14:paraId="46433313"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 xml:space="preserve">Gọi chăm sóc 1-1 bởi nhân viên CSKH cấp cao; </w:t>
            </w:r>
            <w:r w:rsidRPr="003B0C1C">
              <w:rPr>
                <w:rFonts w:asciiTheme="majorHAnsi" w:hAnsiTheme="majorHAnsi" w:cstheme="majorHAnsi"/>
              </w:rPr>
              <w:lastRenderedPageBreak/>
              <w:t>kiểm tra chất lượng đường truyền; tặng gói nâng cấp hoặc giảm 20%-30% trong 1-2 tháng; ưu tiên xử lý sự cố</w:t>
            </w:r>
          </w:p>
        </w:tc>
        <w:tc>
          <w:tcPr>
            <w:tcW w:w="1843" w:type="dxa"/>
            <w:tcMar>
              <w:top w:w="100" w:type="dxa"/>
              <w:left w:w="100" w:type="dxa"/>
              <w:bottom w:w="100" w:type="dxa"/>
              <w:right w:w="100" w:type="dxa"/>
            </w:tcMar>
          </w:tcPr>
          <w:p w14:paraId="1B0B2896"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100-150 USD</w:t>
            </w:r>
          </w:p>
        </w:tc>
        <w:tc>
          <w:tcPr>
            <w:tcW w:w="2182" w:type="dxa"/>
            <w:tcMar>
              <w:top w:w="100" w:type="dxa"/>
              <w:left w:w="100" w:type="dxa"/>
              <w:bottom w:w="100" w:type="dxa"/>
              <w:right w:w="100" w:type="dxa"/>
            </w:tcMar>
          </w:tcPr>
          <w:p w14:paraId="1620BD50"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Tỷ lệ giữ chân VIP, CLTV giữ lại, mức hài lòng sau can thiệp</w:t>
            </w:r>
          </w:p>
        </w:tc>
      </w:tr>
      <w:tr w:rsidR="00EE4442" w:rsidRPr="003B0C1C" w14:paraId="6D077C67" w14:textId="77777777" w:rsidTr="003233E8">
        <w:trPr>
          <w:trHeight w:val="1500"/>
        </w:trPr>
        <w:tc>
          <w:tcPr>
            <w:tcW w:w="985" w:type="dxa"/>
            <w:tcMar>
              <w:top w:w="100" w:type="dxa"/>
              <w:left w:w="100" w:type="dxa"/>
              <w:bottom w:w="100" w:type="dxa"/>
              <w:right w:w="100" w:type="dxa"/>
            </w:tcMar>
          </w:tcPr>
          <w:p w14:paraId="2ED80DE1" w14:textId="77777777" w:rsidR="00EE4442" w:rsidRPr="003B0C1C" w:rsidRDefault="00EE4442" w:rsidP="00E545F9">
            <w:pPr>
              <w:rPr>
                <w:rFonts w:asciiTheme="majorHAnsi" w:hAnsiTheme="majorHAnsi" w:cstheme="majorHAnsi"/>
                <w:b/>
              </w:rPr>
            </w:pPr>
            <w:r w:rsidRPr="003B0C1C">
              <w:rPr>
                <w:rFonts w:asciiTheme="majorHAnsi" w:hAnsiTheme="majorHAnsi" w:cstheme="majorHAnsi"/>
                <w:b/>
              </w:rPr>
              <w:t>Tiềm năng</w:t>
            </w:r>
          </w:p>
        </w:tc>
        <w:tc>
          <w:tcPr>
            <w:tcW w:w="1134" w:type="dxa"/>
            <w:tcMar>
              <w:top w:w="100" w:type="dxa"/>
              <w:left w:w="100" w:type="dxa"/>
              <w:bottom w:w="100" w:type="dxa"/>
              <w:right w:w="100" w:type="dxa"/>
            </w:tcMar>
          </w:tcPr>
          <w:p w14:paraId="31993D51"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Cao</w:t>
            </w:r>
          </w:p>
        </w:tc>
        <w:tc>
          <w:tcPr>
            <w:tcW w:w="2976" w:type="dxa"/>
            <w:tcMar>
              <w:top w:w="100" w:type="dxa"/>
              <w:left w:w="100" w:type="dxa"/>
              <w:bottom w:w="100" w:type="dxa"/>
              <w:right w:w="100" w:type="dxa"/>
            </w:tcMar>
          </w:tcPr>
          <w:p w14:paraId="5ED223D4"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Ưu đãi chuyển từ Month-to-month sang hợp đồng 1 năm; bundle thêm Online Security/Tech Support; voucher 10%-20%; nhắc lợi ích thanh toán tự động</w:t>
            </w:r>
          </w:p>
        </w:tc>
        <w:tc>
          <w:tcPr>
            <w:tcW w:w="1843" w:type="dxa"/>
            <w:tcMar>
              <w:top w:w="100" w:type="dxa"/>
              <w:left w:w="100" w:type="dxa"/>
              <w:bottom w:w="100" w:type="dxa"/>
              <w:right w:w="100" w:type="dxa"/>
            </w:tcMar>
          </w:tcPr>
          <w:p w14:paraId="3EB56494"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50-80 USD</w:t>
            </w:r>
          </w:p>
        </w:tc>
        <w:tc>
          <w:tcPr>
            <w:tcW w:w="2182" w:type="dxa"/>
            <w:tcMar>
              <w:top w:w="100" w:type="dxa"/>
              <w:left w:w="100" w:type="dxa"/>
              <w:bottom w:w="100" w:type="dxa"/>
              <w:right w:w="100" w:type="dxa"/>
            </w:tcMar>
          </w:tcPr>
          <w:p w14:paraId="4FE05AC8"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Tỷ lệ chuyển hợp đồng, tỷ lệ mua thêm dịch vụ, giảm Churn trong 30-60 ngày</w:t>
            </w:r>
          </w:p>
        </w:tc>
      </w:tr>
      <w:tr w:rsidR="00EE4442" w:rsidRPr="003B0C1C" w14:paraId="17B1C6B5" w14:textId="77777777" w:rsidTr="003233E8">
        <w:trPr>
          <w:trHeight w:val="1140"/>
        </w:trPr>
        <w:tc>
          <w:tcPr>
            <w:tcW w:w="985" w:type="dxa"/>
            <w:tcMar>
              <w:top w:w="100" w:type="dxa"/>
              <w:left w:w="100" w:type="dxa"/>
              <w:bottom w:w="100" w:type="dxa"/>
              <w:right w:w="100" w:type="dxa"/>
            </w:tcMar>
          </w:tcPr>
          <w:p w14:paraId="533C5BC6" w14:textId="77777777" w:rsidR="00EE4442" w:rsidRPr="003B0C1C" w:rsidRDefault="00EE4442" w:rsidP="00E545F9">
            <w:pPr>
              <w:rPr>
                <w:rFonts w:asciiTheme="majorHAnsi" w:hAnsiTheme="majorHAnsi" w:cstheme="majorHAnsi"/>
                <w:b/>
              </w:rPr>
            </w:pPr>
            <w:r w:rsidRPr="003B0C1C">
              <w:rPr>
                <w:rFonts w:asciiTheme="majorHAnsi" w:hAnsiTheme="majorHAnsi" w:cstheme="majorHAnsi"/>
                <w:b/>
              </w:rPr>
              <w:t>Cần quan tâm</w:t>
            </w:r>
          </w:p>
        </w:tc>
        <w:tc>
          <w:tcPr>
            <w:tcW w:w="1134" w:type="dxa"/>
            <w:tcMar>
              <w:top w:w="100" w:type="dxa"/>
              <w:left w:w="100" w:type="dxa"/>
              <w:bottom w:w="100" w:type="dxa"/>
              <w:right w:w="100" w:type="dxa"/>
            </w:tcMar>
          </w:tcPr>
          <w:p w14:paraId="4D99AB8C"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Trung bình hoặc cao</w:t>
            </w:r>
          </w:p>
        </w:tc>
        <w:tc>
          <w:tcPr>
            <w:tcW w:w="2976" w:type="dxa"/>
            <w:tcMar>
              <w:top w:w="100" w:type="dxa"/>
              <w:left w:w="100" w:type="dxa"/>
              <w:bottom w:w="100" w:type="dxa"/>
              <w:right w:w="100" w:type="dxa"/>
            </w:tcMar>
          </w:tcPr>
          <w:p w14:paraId="1B56F3ED"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Email/SMS cá nhân hóa, khảo sát lý do không hài lòng, voucher nhỏ, hướng dẫn sử dụng dịch vụ phụ, nhắc các gói phù hợp hơn</w:t>
            </w:r>
          </w:p>
        </w:tc>
        <w:tc>
          <w:tcPr>
            <w:tcW w:w="1843" w:type="dxa"/>
            <w:tcMar>
              <w:top w:w="100" w:type="dxa"/>
              <w:left w:w="100" w:type="dxa"/>
              <w:bottom w:w="100" w:type="dxa"/>
              <w:right w:w="100" w:type="dxa"/>
            </w:tcMar>
          </w:tcPr>
          <w:p w14:paraId="71D88B4F"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15-30 USD</w:t>
            </w:r>
          </w:p>
        </w:tc>
        <w:tc>
          <w:tcPr>
            <w:tcW w:w="2182" w:type="dxa"/>
            <w:tcMar>
              <w:top w:w="100" w:type="dxa"/>
              <w:left w:w="100" w:type="dxa"/>
              <w:bottom w:w="100" w:type="dxa"/>
              <w:right w:w="100" w:type="dxa"/>
            </w:tcMar>
          </w:tcPr>
          <w:p w14:paraId="1B654917"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Tỷ lệ phản hồi, tỷ lệ gia hạn, chi phí giữ chân/khách</w:t>
            </w:r>
          </w:p>
        </w:tc>
      </w:tr>
      <w:tr w:rsidR="00EE4442" w:rsidRPr="003B0C1C" w14:paraId="2DCA0081" w14:textId="77777777" w:rsidTr="003233E8">
        <w:trPr>
          <w:trHeight w:val="1320"/>
        </w:trPr>
        <w:tc>
          <w:tcPr>
            <w:tcW w:w="985" w:type="dxa"/>
            <w:tcMar>
              <w:top w:w="100" w:type="dxa"/>
              <w:left w:w="100" w:type="dxa"/>
              <w:bottom w:w="100" w:type="dxa"/>
              <w:right w:w="100" w:type="dxa"/>
            </w:tcMar>
          </w:tcPr>
          <w:p w14:paraId="1A20CEF2" w14:textId="77777777" w:rsidR="00EE4442" w:rsidRPr="003B0C1C" w:rsidRDefault="00EE4442" w:rsidP="00E545F9">
            <w:pPr>
              <w:rPr>
                <w:rFonts w:asciiTheme="majorHAnsi" w:hAnsiTheme="majorHAnsi" w:cstheme="majorHAnsi"/>
                <w:b/>
              </w:rPr>
            </w:pPr>
            <w:r w:rsidRPr="003B0C1C">
              <w:rPr>
                <w:rFonts w:asciiTheme="majorHAnsi" w:hAnsiTheme="majorHAnsi" w:cstheme="majorHAnsi"/>
                <w:b/>
              </w:rPr>
              <w:t>Ngủ đông</w:t>
            </w:r>
          </w:p>
        </w:tc>
        <w:tc>
          <w:tcPr>
            <w:tcW w:w="1134" w:type="dxa"/>
            <w:tcMar>
              <w:top w:w="100" w:type="dxa"/>
              <w:left w:w="100" w:type="dxa"/>
              <w:bottom w:w="100" w:type="dxa"/>
              <w:right w:w="100" w:type="dxa"/>
            </w:tcMar>
          </w:tcPr>
          <w:p w14:paraId="77AFCE70"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Cao nhưng giá trị thấp</w:t>
            </w:r>
          </w:p>
        </w:tc>
        <w:tc>
          <w:tcPr>
            <w:tcW w:w="2976" w:type="dxa"/>
            <w:tcMar>
              <w:top w:w="100" w:type="dxa"/>
              <w:left w:w="100" w:type="dxa"/>
              <w:bottom w:w="100" w:type="dxa"/>
              <w:right w:w="100" w:type="dxa"/>
            </w:tcMar>
          </w:tcPr>
          <w:p w14:paraId="2E8F8531"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Chương trình tự động chi phí thấp: email win-back, SMS nhắc ưu đãi cơ bản, nội dung giáo dục dịch vụ; không dùng ưu đãi lớn nếu CLTV thấp</w:t>
            </w:r>
          </w:p>
        </w:tc>
        <w:tc>
          <w:tcPr>
            <w:tcW w:w="1843" w:type="dxa"/>
            <w:tcMar>
              <w:top w:w="100" w:type="dxa"/>
              <w:left w:w="100" w:type="dxa"/>
              <w:bottom w:w="100" w:type="dxa"/>
              <w:right w:w="100" w:type="dxa"/>
            </w:tcMar>
          </w:tcPr>
          <w:p w14:paraId="52F56EDC"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3-10 USD</w:t>
            </w:r>
          </w:p>
        </w:tc>
        <w:tc>
          <w:tcPr>
            <w:tcW w:w="2182" w:type="dxa"/>
            <w:tcMar>
              <w:top w:w="100" w:type="dxa"/>
              <w:left w:w="100" w:type="dxa"/>
              <w:bottom w:w="100" w:type="dxa"/>
              <w:right w:w="100" w:type="dxa"/>
            </w:tcMar>
          </w:tcPr>
          <w:p w14:paraId="2CAAC165" w14:textId="77777777" w:rsidR="00EE4442" w:rsidRPr="003B0C1C" w:rsidRDefault="00EE4442" w:rsidP="00E545F9">
            <w:pPr>
              <w:rPr>
                <w:rFonts w:asciiTheme="majorHAnsi" w:hAnsiTheme="majorHAnsi" w:cstheme="majorHAnsi"/>
              </w:rPr>
            </w:pPr>
            <w:r w:rsidRPr="003B0C1C">
              <w:rPr>
                <w:rFonts w:asciiTheme="majorHAnsi" w:hAnsiTheme="majorHAnsi" w:cstheme="majorHAnsi"/>
              </w:rPr>
              <w:t>Tỷ lệ mở email/SMS, số khách giữ lại với chi phí thấp, ROI không âm</w:t>
            </w:r>
          </w:p>
        </w:tc>
      </w:tr>
    </w:tbl>
    <w:p w14:paraId="52F5D92C" w14:textId="07A593BA" w:rsidR="00EE4442" w:rsidRPr="003B0C1C" w:rsidRDefault="00EE4442" w:rsidP="003233E8">
      <w:pPr>
        <w:pStyle w:val="Heading3"/>
        <w:rPr>
          <w:rFonts w:eastAsia="Times New Roman" w:cstheme="majorHAnsi"/>
        </w:rPr>
      </w:pPr>
      <w:bookmarkStart w:id="71" w:name="_heading=h.t3paf99oby2z" w:colFirst="0" w:colLast="0"/>
      <w:bookmarkStart w:id="72" w:name="_Toc230036216"/>
      <w:bookmarkEnd w:id="71"/>
      <w:r w:rsidRPr="003B0C1C">
        <w:rPr>
          <w:rFonts w:eastAsia="Times New Roman" w:cstheme="majorHAnsi"/>
        </w:rPr>
        <w:t xml:space="preserve">Chiến </w:t>
      </w:r>
      <w:r w:rsidRPr="003B0C1C">
        <w:rPr>
          <w:rFonts w:cstheme="majorHAnsi"/>
        </w:rPr>
        <w:t>thuật</w:t>
      </w:r>
      <w:r w:rsidRPr="003B0C1C">
        <w:rPr>
          <w:rFonts w:eastAsia="Times New Roman" w:cstheme="majorHAnsi"/>
        </w:rPr>
        <w:t xml:space="preserve"> can thiệp theo nguyên nhân Churn</w:t>
      </w:r>
      <w:bookmarkEnd w:id="72"/>
    </w:p>
    <w:p w14:paraId="3C995788" w14:textId="77777777" w:rsidR="00EE4442" w:rsidRPr="003B0C1C" w:rsidRDefault="00EE4442" w:rsidP="003233E8">
      <w:pPr>
        <w:rPr>
          <w:rFonts w:asciiTheme="majorHAnsi" w:hAnsiTheme="majorHAnsi" w:cstheme="majorHAnsi"/>
        </w:rPr>
      </w:pPr>
      <w:r w:rsidRPr="003B0C1C">
        <w:rPr>
          <w:rFonts w:asciiTheme="majorHAnsi" w:hAnsiTheme="majorHAnsi" w:cstheme="majorHAnsi"/>
        </w:rPr>
        <w:t>Ngoài phân khúc RFM, Telco cần gắn chương trình giữ chân với nguyên nhân Churn cụ thể. Nhóm khách rời bỏ do đối thủ cạnh tranh cần được xử lý bằng nâng cấp gói cước, cam kết tốc độ hoặc bundle dữ liệu. Nhóm không hài lòng với thái độ phục vụ cần được gọi xin lỗi, chuyển tuyến hỗ trợ cấp cao và theo dõi lại sau khi xử lý. Nhóm nhạy cảm về giá cần được đề xuất gói phù hợp hơn thay vì chỉ giảm giá đại trà.</w:t>
      </w:r>
    </w:p>
    <w:p w14:paraId="4BD195AF" w14:textId="513480BA" w:rsidR="003233E8" w:rsidRPr="003B0C1C" w:rsidRDefault="003233E8" w:rsidP="003233E8">
      <w:pPr>
        <w:pStyle w:val="Caption"/>
        <w:rPr>
          <w:rFonts w:asciiTheme="majorHAnsi" w:hAnsiTheme="majorHAnsi" w:cstheme="majorHAnsi"/>
        </w:rPr>
      </w:pPr>
      <w:bookmarkStart w:id="73" w:name="_Toc230205766"/>
      <w:r w:rsidRPr="003B0C1C">
        <w:rPr>
          <w:rFonts w:asciiTheme="majorHAnsi" w:hAnsiTheme="majorHAnsi" w:cstheme="majorHAnsi"/>
        </w:rPr>
        <w:t xml:space="preserve">Bảng </w:t>
      </w:r>
      <w:r w:rsidR="00DF2F98">
        <w:rPr>
          <w:rFonts w:asciiTheme="majorHAnsi" w:hAnsiTheme="majorHAnsi" w:cstheme="majorHAnsi"/>
        </w:rPr>
        <w:fldChar w:fldCharType="begin"/>
      </w:r>
      <w:r w:rsidR="00DF2F98">
        <w:rPr>
          <w:rFonts w:asciiTheme="majorHAnsi" w:hAnsiTheme="majorHAnsi" w:cstheme="majorHAnsi"/>
        </w:rPr>
        <w:instrText xml:space="preserve"> STYLEREF 1 \s </w:instrText>
      </w:r>
      <w:r w:rsidR="00DF2F98">
        <w:rPr>
          <w:rFonts w:asciiTheme="majorHAnsi" w:hAnsiTheme="majorHAnsi" w:cstheme="majorHAnsi"/>
        </w:rPr>
        <w:fldChar w:fldCharType="separate"/>
      </w:r>
      <w:r w:rsidR="00DF2F98">
        <w:rPr>
          <w:rFonts w:asciiTheme="majorHAnsi" w:hAnsiTheme="majorHAnsi" w:cstheme="majorHAnsi"/>
          <w:noProof/>
        </w:rPr>
        <w:t>3</w:t>
      </w:r>
      <w:r w:rsidR="00DF2F98">
        <w:rPr>
          <w:rFonts w:asciiTheme="majorHAnsi" w:hAnsiTheme="majorHAnsi" w:cstheme="majorHAnsi"/>
        </w:rPr>
        <w:fldChar w:fldCharType="end"/>
      </w:r>
      <w:r w:rsidR="00DF2F98">
        <w:rPr>
          <w:rFonts w:asciiTheme="majorHAnsi" w:hAnsiTheme="majorHAnsi" w:cstheme="majorHAnsi"/>
        </w:rPr>
        <w:t>.</w:t>
      </w:r>
      <w:r w:rsidR="00DF2F98">
        <w:rPr>
          <w:rFonts w:asciiTheme="majorHAnsi" w:hAnsiTheme="majorHAnsi" w:cstheme="majorHAnsi"/>
        </w:rPr>
        <w:fldChar w:fldCharType="begin"/>
      </w:r>
      <w:r w:rsidR="00DF2F98">
        <w:rPr>
          <w:rFonts w:asciiTheme="majorHAnsi" w:hAnsiTheme="majorHAnsi" w:cstheme="majorHAnsi"/>
        </w:rPr>
        <w:instrText xml:space="preserve"> SEQ Bảng \* ARABIC \s 1 </w:instrText>
      </w:r>
      <w:r w:rsidR="00DF2F98">
        <w:rPr>
          <w:rFonts w:asciiTheme="majorHAnsi" w:hAnsiTheme="majorHAnsi" w:cstheme="majorHAnsi"/>
        </w:rPr>
        <w:fldChar w:fldCharType="separate"/>
      </w:r>
      <w:r w:rsidR="00DF2F98">
        <w:rPr>
          <w:rFonts w:asciiTheme="majorHAnsi" w:hAnsiTheme="majorHAnsi" w:cstheme="majorHAnsi"/>
          <w:noProof/>
        </w:rPr>
        <w:t>6</w:t>
      </w:r>
      <w:r w:rsidR="00DF2F98">
        <w:rPr>
          <w:rFonts w:asciiTheme="majorHAnsi" w:hAnsiTheme="majorHAnsi" w:cstheme="majorHAnsi"/>
        </w:rPr>
        <w:fldChar w:fldCharType="end"/>
      </w:r>
      <w:r w:rsidRPr="003B0C1C">
        <w:rPr>
          <w:rFonts w:asciiTheme="majorHAnsi" w:hAnsiTheme="majorHAnsi" w:cstheme="majorHAnsi"/>
        </w:rPr>
        <w:t xml:space="preserve"> </w:t>
      </w:r>
      <w:r w:rsidRPr="003B0C1C">
        <w:rPr>
          <w:rFonts w:asciiTheme="majorHAnsi" w:hAnsiTheme="majorHAnsi" w:cstheme="majorHAnsi"/>
          <w:b w:val="0"/>
        </w:rPr>
        <w:t>Can thiệp theo nguyên nhân Churn</w:t>
      </w:r>
      <w:bookmarkEnd w:id="73"/>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63"/>
        <w:gridCol w:w="3261"/>
        <w:gridCol w:w="3596"/>
      </w:tblGrid>
      <w:tr w:rsidR="00EE4442" w:rsidRPr="003B0C1C" w14:paraId="16F1A140" w14:textId="77777777" w:rsidTr="003233E8">
        <w:trPr>
          <w:trHeight w:val="420"/>
        </w:trPr>
        <w:tc>
          <w:tcPr>
            <w:tcW w:w="2263" w:type="dxa"/>
            <w:shd w:val="clear" w:color="auto" w:fill="D9EAF7"/>
            <w:tcMar>
              <w:top w:w="100" w:type="dxa"/>
              <w:left w:w="100" w:type="dxa"/>
              <w:bottom w:w="100" w:type="dxa"/>
              <w:right w:w="100" w:type="dxa"/>
            </w:tcMar>
            <w:vAlign w:val="center"/>
          </w:tcPr>
          <w:p w14:paraId="61BFE17C" w14:textId="77777777" w:rsidR="00EE4442" w:rsidRPr="003B0C1C" w:rsidRDefault="00EE4442" w:rsidP="003233E8">
            <w:pPr>
              <w:jc w:val="center"/>
              <w:rPr>
                <w:rFonts w:asciiTheme="majorHAnsi" w:hAnsiTheme="majorHAnsi" w:cstheme="majorHAnsi"/>
                <w:b/>
              </w:rPr>
            </w:pPr>
            <w:r w:rsidRPr="003B0C1C">
              <w:rPr>
                <w:rFonts w:asciiTheme="majorHAnsi" w:hAnsiTheme="majorHAnsi" w:cstheme="majorHAnsi"/>
                <w:b/>
              </w:rPr>
              <w:t>Dấu hiệu/nguyên nhân rủi ro</w:t>
            </w:r>
          </w:p>
        </w:tc>
        <w:tc>
          <w:tcPr>
            <w:tcW w:w="3261" w:type="dxa"/>
            <w:shd w:val="clear" w:color="auto" w:fill="D9EAF7"/>
            <w:tcMar>
              <w:top w:w="100" w:type="dxa"/>
              <w:left w:w="100" w:type="dxa"/>
              <w:bottom w:w="100" w:type="dxa"/>
              <w:right w:w="100" w:type="dxa"/>
            </w:tcMar>
            <w:vAlign w:val="center"/>
          </w:tcPr>
          <w:p w14:paraId="193A2D2A" w14:textId="77777777" w:rsidR="00EE4442" w:rsidRPr="003B0C1C" w:rsidRDefault="00EE4442" w:rsidP="003233E8">
            <w:pPr>
              <w:jc w:val="center"/>
              <w:rPr>
                <w:rFonts w:asciiTheme="majorHAnsi" w:hAnsiTheme="majorHAnsi" w:cstheme="majorHAnsi"/>
                <w:b/>
              </w:rPr>
            </w:pPr>
            <w:r w:rsidRPr="003B0C1C">
              <w:rPr>
                <w:rFonts w:asciiTheme="majorHAnsi" w:hAnsiTheme="majorHAnsi" w:cstheme="majorHAnsi"/>
                <w:b/>
              </w:rPr>
              <w:t>Cách nhận diện trong dữ liệu</w:t>
            </w:r>
          </w:p>
        </w:tc>
        <w:tc>
          <w:tcPr>
            <w:tcW w:w="3596" w:type="dxa"/>
            <w:shd w:val="clear" w:color="auto" w:fill="D9EAF7"/>
            <w:tcMar>
              <w:top w:w="100" w:type="dxa"/>
              <w:left w:w="100" w:type="dxa"/>
              <w:bottom w:w="100" w:type="dxa"/>
              <w:right w:w="100" w:type="dxa"/>
            </w:tcMar>
            <w:vAlign w:val="center"/>
          </w:tcPr>
          <w:p w14:paraId="67E352F0" w14:textId="77777777" w:rsidR="00EE4442" w:rsidRPr="003B0C1C" w:rsidRDefault="00EE4442" w:rsidP="003233E8">
            <w:pPr>
              <w:jc w:val="center"/>
              <w:rPr>
                <w:rFonts w:asciiTheme="majorHAnsi" w:hAnsiTheme="majorHAnsi" w:cstheme="majorHAnsi"/>
                <w:b/>
              </w:rPr>
            </w:pPr>
            <w:r w:rsidRPr="003B0C1C">
              <w:rPr>
                <w:rFonts w:asciiTheme="majorHAnsi" w:hAnsiTheme="majorHAnsi" w:cstheme="majorHAnsi"/>
                <w:b/>
              </w:rPr>
              <w:t>Can thiệp đề xuất</w:t>
            </w:r>
          </w:p>
        </w:tc>
      </w:tr>
      <w:tr w:rsidR="00EE4442" w:rsidRPr="003B0C1C" w14:paraId="4379840A" w14:textId="77777777" w:rsidTr="003233E8">
        <w:trPr>
          <w:trHeight w:val="840"/>
        </w:trPr>
        <w:tc>
          <w:tcPr>
            <w:tcW w:w="2263" w:type="dxa"/>
            <w:tcMar>
              <w:top w:w="100" w:type="dxa"/>
              <w:left w:w="100" w:type="dxa"/>
              <w:bottom w:w="100" w:type="dxa"/>
              <w:right w:w="100" w:type="dxa"/>
            </w:tcMar>
            <w:vAlign w:val="center"/>
          </w:tcPr>
          <w:p w14:paraId="4EC3C27B" w14:textId="77777777" w:rsidR="00EE4442" w:rsidRPr="003B0C1C" w:rsidRDefault="00EE4442" w:rsidP="003233E8">
            <w:pPr>
              <w:jc w:val="left"/>
              <w:rPr>
                <w:rFonts w:asciiTheme="majorHAnsi" w:hAnsiTheme="majorHAnsi" w:cstheme="majorHAnsi"/>
                <w:b/>
              </w:rPr>
            </w:pPr>
            <w:r w:rsidRPr="003B0C1C">
              <w:rPr>
                <w:rFonts w:asciiTheme="majorHAnsi" w:hAnsiTheme="majorHAnsi" w:cstheme="majorHAnsi"/>
                <w:b/>
              </w:rPr>
              <w:t>Đối thủ chào tốc độ/dữ liệu/gói tốt hơn</w:t>
            </w:r>
          </w:p>
        </w:tc>
        <w:tc>
          <w:tcPr>
            <w:tcW w:w="3261" w:type="dxa"/>
            <w:tcMar>
              <w:top w:w="100" w:type="dxa"/>
              <w:left w:w="100" w:type="dxa"/>
              <w:bottom w:w="100" w:type="dxa"/>
              <w:right w:w="100" w:type="dxa"/>
            </w:tcMar>
            <w:vAlign w:val="center"/>
          </w:tcPr>
          <w:p w14:paraId="4708C54B" w14:textId="77777777" w:rsidR="00EE4442" w:rsidRPr="003B0C1C" w:rsidRDefault="00EE4442" w:rsidP="003233E8">
            <w:pPr>
              <w:jc w:val="left"/>
              <w:rPr>
                <w:rFonts w:asciiTheme="majorHAnsi" w:hAnsiTheme="majorHAnsi" w:cstheme="majorHAnsi"/>
              </w:rPr>
            </w:pPr>
            <w:r w:rsidRPr="003B0C1C">
              <w:rPr>
                <w:rFonts w:asciiTheme="majorHAnsi" w:hAnsiTheme="majorHAnsi" w:cstheme="majorHAnsi"/>
              </w:rPr>
              <w:t xml:space="preserve">Fiber optic, Monthly Charges </w:t>
            </w:r>
            <w:r w:rsidRPr="003B0C1C">
              <w:rPr>
                <w:rFonts w:asciiTheme="majorHAnsi" w:hAnsiTheme="majorHAnsi" w:cstheme="majorHAnsi"/>
              </w:rPr>
              <w:lastRenderedPageBreak/>
              <w:t>cao, Churn Reason liên quan đối thủ</w:t>
            </w:r>
          </w:p>
        </w:tc>
        <w:tc>
          <w:tcPr>
            <w:tcW w:w="3596" w:type="dxa"/>
            <w:tcMar>
              <w:top w:w="100" w:type="dxa"/>
              <w:left w:w="100" w:type="dxa"/>
              <w:bottom w:w="100" w:type="dxa"/>
              <w:right w:w="100" w:type="dxa"/>
            </w:tcMar>
            <w:vAlign w:val="center"/>
          </w:tcPr>
          <w:p w14:paraId="3685BB91" w14:textId="77777777" w:rsidR="00EE4442" w:rsidRPr="003B0C1C" w:rsidRDefault="00EE4442" w:rsidP="003233E8">
            <w:pPr>
              <w:jc w:val="left"/>
              <w:rPr>
                <w:rFonts w:asciiTheme="majorHAnsi" w:hAnsiTheme="majorHAnsi" w:cstheme="majorHAnsi"/>
              </w:rPr>
            </w:pPr>
            <w:r w:rsidRPr="003B0C1C">
              <w:rPr>
                <w:rFonts w:asciiTheme="majorHAnsi" w:hAnsiTheme="majorHAnsi" w:cstheme="majorHAnsi"/>
              </w:rPr>
              <w:t>So sánh lại gói cước, nâng cấp tốc độ/dữ liệu có thời hạn, cam kết chất lượng</w:t>
            </w:r>
          </w:p>
        </w:tc>
      </w:tr>
      <w:tr w:rsidR="00EE4442" w:rsidRPr="003B0C1C" w14:paraId="5B58AD0C" w14:textId="77777777" w:rsidTr="003233E8">
        <w:trPr>
          <w:trHeight w:val="630"/>
        </w:trPr>
        <w:tc>
          <w:tcPr>
            <w:tcW w:w="2263" w:type="dxa"/>
            <w:tcMar>
              <w:top w:w="100" w:type="dxa"/>
              <w:left w:w="100" w:type="dxa"/>
              <w:bottom w:w="100" w:type="dxa"/>
              <w:right w:w="100" w:type="dxa"/>
            </w:tcMar>
            <w:vAlign w:val="center"/>
          </w:tcPr>
          <w:p w14:paraId="27CB4FB9" w14:textId="77777777" w:rsidR="00EE4442" w:rsidRPr="003B0C1C" w:rsidRDefault="00EE4442" w:rsidP="003233E8">
            <w:pPr>
              <w:jc w:val="left"/>
              <w:rPr>
                <w:rFonts w:asciiTheme="majorHAnsi" w:hAnsiTheme="majorHAnsi" w:cstheme="majorHAnsi"/>
                <w:b/>
              </w:rPr>
            </w:pPr>
            <w:r w:rsidRPr="003B0C1C">
              <w:rPr>
                <w:rFonts w:asciiTheme="majorHAnsi" w:hAnsiTheme="majorHAnsi" w:cstheme="majorHAnsi"/>
                <w:b/>
              </w:rPr>
              <w:t>Trải nghiệm hỗ trợ kém</w:t>
            </w:r>
          </w:p>
        </w:tc>
        <w:tc>
          <w:tcPr>
            <w:tcW w:w="3261" w:type="dxa"/>
            <w:tcMar>
              <w:top w:w="100" w:type="dxa"/>
              <w:left w:w="100" w:type="dxa"/>
              <w:bottom w:w="100" w:type="dxa"/>
              <w:right w:w="100" w:type="dxa"/>
            </w:tcMar>
            <w:vAlign w:val="center"/>
          </w:tcPr>
          <w:p w14:paraId="3DBE28C0" w14:textId="77777777" w:rsidR="00EE4442" w:rsidRPr="003B0C1C" w:rsidRDefault="00EE4442" w:rsidP="003233E8">
            <w:pPr>
              <w:jc w:val="left"/>
              <w:rPr>
                <w:rFonts w:asciiTheme="majorHAnsi" w:hAnsiTheme="majorHAnsi" w:cstheme="majorHAnsi"/>
              </w:rPr>
            </w:pPr>
            <w:r w:rsidRPr="003B0C1C">
              <w:rPr>
                <w:rFonts w:asciiTheme="majorHAnsi" w:hAnsiTheme="majorHAnsi" w:cstheme="majorHAnsi"/>
              </w:rPr>
              <w:t>Churn Reason liên quan thái độ nhân viên/nhà cung cấp</w:t>
            </w:r>
          </w:p>
        </w:tc>
        <w:tc>
          <w:tcPr>
            <w:tcW w:w="3596" w:type="dxa"/>
            <w:tcMar>
              <w:top w:w="100" w:type="dxa"/>
              <w:left w:w="100" w:type="dxa"/>
              <w:bottom w:w="100" w:type="dxa"/>
              <w:right w:w="100" w:type="dxa"/>
            </w:tcMar>
            <w:vAlign w:val="center"/>
          </w:tcPr>
          <w:p w14:paraId="432E1E99" w14:textId="77777777" w:rsidR="00EE4442" w:rsidRPr="003B0C1C" w:rsidRDefault="00EE4442" w:rsidP="003233E8">
            <w:pPr>
              <w:jc w:val="left"/>
              <w:rPr>
                <w:rFonts w:asciiTheme="majorHAnsi" w:hAnsiTheme="majorHAnsi" w:cstheme="majorHAnsi"/>
              </w:rPr>
            </w:pPr>
            <w:r w:rsidRPr="003B0C1C">
              <w:rPr>
                <w:rFonts w:asciiTheme="majorHAnsi" w:hAnsiTheme="majorHAnsi" w:cstheme="majorHAnsi"/>
              </w:rPr>
              <w:t>Gọi xin lỗi, escalated support, đào tạo lại CSKH, theo dõi sau 7 ngày</w:t>
            </w:r>
          </w:p>
        </w:tc>
      </w:tr>
      <w:tr w:rsidR="00EE4442" w:rsidRPr="003B0C1C" w14:paraId="43DC2306" w14:textId="77777777" w:rsidTr="003233E8">
        <w:trPr>
          <w:trHeight w:val="630"/>
        </w:trPr>
        <w:tc>
          <w:tcPr>
            <w:tcW w:w="2263" w:type="dxa"/>
            <w:tcMar>
              <w:top w:w="100" w:type="dxa"/>
              <w:left w:w="100" w:type="dxa"/>
              <w:bottom w:w="100" w:type="dxa"/>
              <w:right w:w="100" w:type="dxa"/>
            </w:tcMar>
            <w:vAlign w:val="center"/>
          </w:tcPr>
          <w:p w14:paraId="73F37A8D" w14:textId="77777777" w:rsidR="00EE4442" w:rsidRPr="003B0C1C" w:rsidRDefault="00EE4442" w:rsidP="003233E8">
            <w:pPr>
              <w:jc w:val="left"/>
              <w:rPr>
                <w:rFonts w:asciiTheme="majorHAnsi" w:hAnsiTheme="majorHAnsi" w:cstheme="majorHAnsi"/>
                <w:b/>
              </w:rPr>
            </w:pPr>
            <w:r w:rsidRPr="003B0C1C">
              <w:rPr>
                <w:rFonts w:asciiTheme="majorHAnsi" w:hAnsiTheme="majorHAnsi" w:cstheme="majorHAnsi"/>
                <w:b/>
              </w:rPr>
              <w:t>Thiếu dịch vụ bảo vệ/hỗ trợ</w:t>
            </w:r>
          </w:p>
        </w:tc>
        <w:tc>
          <w:tcPr>
            <w:tcW w:w="3261" w:type="dxa"/>
            <w:tcMar>
              <w:top w:w="100" w:type="dxa"/>
              <w:left w:w="100" w:type="dxa"/>
              <w:bottom w:w="100" w:type="dxa"/>
              <w:right w:w="100" w:type="dxa"/>
            </w:tcMar>
            <w:vAlign w:val="center"/>
          </w:tcPr>
          <w:p w14:paraId="5EB16137" w14:textId="77777777" w:rsidR="00EE4442" w:rsidRPr="003B0C1C" w:rsidRDefault="00EE4442" w:rsidP="003233E8">
            <w:pPr>
              <w:jc w:val="left"/>
              <w:rPr>
                <w:rFonts w:asciiTheme="majorHAnsi" w:hAnsiTheme="majorHAnsi" w:cstheme="majorHAnsi"/>
              </w:rPr>
            </w:pPr>
            <w:r w:rsidRPr="003B0C1C">
              <w:rPr>
                <w:rFonts w:asciiTheme="majorHAnsi" w:hAnsiTheme="majorHAnsi" w:cstheme="majorHAnsi"/>
              </w:rPr>
              <w:t>Không dùng Online Security hoặc Tech Support</w:t>
            </w:r>
          </w:p>
        </w:tc>
        <w:tc>
          <w:tcPr>
            <w:tcW w:w="3596" w:type="dxa"/>
            <w:tcMar>
              <w:top w:w="100" w:type="dxa"/>
              <w:left w:w="100" w:type="dxa"/>
              <w:bottom w:w="100" w:type="dxa"/>
              <w:right w:w="100" w:type="dxa"/>
            </w:tcMar>
            <w:vAlign w:val="center"/>
          </w:tcPr>
          <w:p w14:paraId="55EB6DB2" w14:textId="77777777" w:rsidR="00EE4442" w:rsidRPr="003B0C1C" w:rsidRDefault="00EE4442" w:rsidP="003233E8">
            <w:pPr>
              <w:jc w:val="left"/>
              <w:rPr>
                <w:rFonts w:asciiTheme="majorHAnsi" w:hAnsiTheme="majorHAnsi" w:cstheme="majorHAnsi"/>
              </w:rPr>
            </w:pPr>
            <w:r w:rsidRPr="003B0C1C">
              <w:rPr>
                <w:rFonts w:asciiTheme="majorHAnsi" w:hAnsiTheme="majorHAnsi" w:cstheme="majorHAnsi"/>
              </w:rPr>
              <w:t>Tặng dùng thử 1-2 tháng, bundle vào hợp đồng dài hạn</w:t>
            </w:r>
          </w:p>
        </w:tc>
      </w:tr>
      <w:tr w:rsidR="00EE4442" w:rsidRPr="003B0C1C" w14:paraId="17DE785C" w14:textId="77777777" w:rsidTr="003233E8">
        <w:trPr>
          <w:trHeight w:val="630"/>
        </w:trPr>
        <w:tc>
          <w:tcPr>
            <w:tcW w:w="2263" w:type="dxa"/>
            <w:tcMar>
              <w:top w:w="100" w:type="dxa"/>
              <w:left w:w="100" w:type="dxa"/>
              <w:bottom w:w="100" w:type="dxa"/>
              <w:right w:w="100" w:type="dxa"/>
            </w:tcMar>
            <w:vAlign w:val="center"/>
          </w:tcPr>
          <w:p w14:paraId="6F388374" w14:textId="77777777" w:rsidR="00EE4442" w:rsidRPr="003B0C1C" w:rsidRDefault="00EE4442" w:rsidP="003233E8">
            <w:pPr>
              <w:jc w:val="left"/>
              <w:rPr>
                <w:rFonts w:asciiTheme="majorHAnsi" w:hAnsiTheme="majorHAnsi" w:cstheme="majorHAnsi"/>
                <w:b/>
              </w:rPr>
            </w:pPr>
            <w:r w:rsidRPr="003B0C1C">
              <w:rPr>
                <w:rFonts w:asciiTheme="majorHAnsi" w:hAnsiTheme="majorHAnsi" w:cstheme="majorHAnsi"/>
                <w:b/>
              </w:rPr>
              <w:t>Thanh toán dễ rời bỏ</w:t>
            </w:r>
          </w:p>
        </w:tc>
        <w:tc>
          <w:tcPr>
            <w:tcW w:w="3261" w:type="dxa"/>
            <w:tcMar>
              <w:top w:w="100" w:type="dxa"/>
              <w:left w:w="100" w:type="dxa"/>
              <w:bottom w:w="100" w:type="dxa"/>
              <w:right w:w="100" w:type="dxa"/>
            </w:tcMar>
            <w:vAlign w:val="center"/>
          </w:tcPr>
          <w:p w14:paraId="6617F705" w14:textId="77777777" w:rsidR="00EE4442" w:rsidRPr="003B0C1C" w:rsidRDefault="00EE4442" w:rsidP="003233E8">
            <w:pPr>
              <w:jc w:val="left"/>
              <w:rPr>
                <w:rFonts w:asciiTheme="majorHAnsi" w:hAnsiTheme="majorHAnsi" w:cstheme="majorHAnsi"/>
              </w:rPr>
            </w:pPr>
            <w:r w:rsidRPr="003B0C1C">
              <w:rPr>
                <w:rFonts w:asciiTheme="majorHAnsi" w:hAnsiTheme="majorHAnsi" w:cstheme="majorHAnsi"/>
              </w:rPr>
              <w:t>Payment Method = Electronic check</w:t>
            </w:r>
          </w:p>
        </w:tc>
        <w:tc>
          <w:tcPr>
            <w:tcW w:w="3596" w:type="dxa"/>
            <w:tcMar>
              <w:top w:w="100" w:type="dxa"/>
              <w:left w:w="100" w:type="dxa"/>
              <w:bottom w:w="100" w:type="dxa"/>
              <w:right w:w="100" w:type="dxa"/>
            </w:tcMar>
            <w:vAlign w:val="center"/>
          </w:tcPr>
          <w:p w14:paraId="406C5AA6" w14:textId="77777777" w:rsidR="00EE4442" w:rsidRPr="003B0C1C" w:rsidRDefault="00EE4442" w:rsidP="003233E8">
            <w:pPr>
              <w:jc w:val="left"/>
              <w:rPr>
                <w:rFonts w:asciiTheme="majorHAnsi" w:hAnsiTheme="majorHAnsi" w:cstheme="majorHAnsi"/>
              </w:rPr>
            </w:pPr>
            <w:r w:rsidRPr="003B0C1C">
              <w:rPr>
                <w:rFonts w:asciiTheme="majorHAnsi" w:hAnsiTheme="majorHAnsi" w:cstheme="majorHAnsi"/>
              </w:rPr>
              <w:t>Khuyến khích chuyển sang Bank transfer/Credit card bằng ưu đãi nhỏ</w:t>
            </w:r>
          </w:p>
        </w:tc>
      </w:tr>
      <w:tr w:rsidR="00EE4442" w:rsidRPr="003B0C1C" w14:paraId="61F69D0D" w14:textId="77777777" w:rsidTr="003233E8">
        <w:trPr>
          <w:trHeight w:val="840"/>
        </w:trPr>
        <w:tc>
          <w:tcPr>
            <w:tcW w:w="2263" w:type="dxa"/>
            <w:tcMar>
              <w:top w:w="100" w:type="dxa"/>
              <w:left w:w="100" w:type="dxa"/>
              <w:bottom w:w="100" w:type="dxa"/>
              <w:right w:w="100" w:type="dxa"/>
            </w:tcMar>
            <w:vAlign w:val="center"/>
          </w:tcPr>
          <w:p w14:paraId="4CBC2408" w14:textId="77777777" w:rsidR="00EE4442" w:rsidRPr="003B0C1C" w:rsidRDefault="00EE4442" w:rsidP="003233E8">
            <w:pPr>
              <w:jc w:val="left"/>
              <w:rPr>
                <w:rFonts w:asciiTheme="majorHAnsi" w:hAnsiTheme="majorHAnsi" w:cstheme="majorHAnsi"/>
                <w:b/>
              </w:rPr>
            </w:pPr>
            <w:r w:rsidRPr="003B0C1C">
              <w:rPr>
                <w:rFonts w:asciiTheme="majorHAnsi" w:hAnsiTheme="majorHAnsi" w:cstheme="majorHAnsi"/>
                <w:b/>
              </w:rPr>
              <w:t>Khách mới tháng đầu</w:t>
            </w:r>
          </w:p>
        </w:tc>
        <w:tc>
          <w:tcPr>
            <w:tcW w:w="3261" w:type="dxa"/>
            <w:tcMar>
              <w:top w:w="100" w:type="dxa"/>
              <w:left w:w="100" w:type="dxa"/>
              <w:bottom w:w="100" w:type="dxa"/>
              <w:right w:w="100" w:type="dxa"/>
            </w:tcMar>
            <w:vAlign w:val="center"/>
          </w:tcPr>
          <w:p w14:paraId="68BF331A" w14:textId="77777777" w:rsidR="00EE4442" w:rsidRPr="003B0C1C" w:rsidRDefault="00EE4442" w:rsidP="003233E8">
            <w:pPr>
              <w:jc w:val="left"/>
              <w:rPr>
                <w:rFonts w:asciiTheme="majorHAnsi" w:hAnsiTheme="majorHAnsi" w:cstheme="majorHAnsi"/>
              </w:rPr>
            </w:pPr>
            <w:r w:rsidRPr="003B0C1C">
              <w:rPr>
                <w:rFonts w:asciiTheme="majorHAnsi" w:hAnsiTheme="majorHAnsi" w:cstheme="majorHAnsi"/>
              </w:rPr>
              <w:t>Tenure Months &lt;= 1 hoặc Total Charges gần bằng Monthly Charges x Tenure</w:t>
            </w:r>
          </w:p>
        </w:tc>
        <w:tc>
          <w:tcPr>
            <w:tcW w:w="3596" w:type="dxa"/>
            <w:tcMar>
              <w:top w:w="100" w:type="dxa"/>
              <w:left w:w="100" w:type="dxa"/>
              <w:bottom w:w="100" w:type="dxa"/>
              <w:right w:w="100" w:type="dxa"/>
            </w:tcMar>
            <w:vAlign w:val="center"/>
          </w:tcPr>
          <w:p w14:paraId="0A185161" w14:textId="77777777" w:rsidR="00EE4442" w:rsidRPr="003B0C1C" w:rsidRDefault="00EE4442" w:rsidP="003233E8">
            <w:pPr>
              <w:jc w:val="left"/>
              <w:rPr>
                <w:rFonts w:asciiTheme="majorHAnsi" w:hAnsiTheme="majorHAnsi" w:cstheme="majorHAnsi"/>
              </w:rPr>
            </w:pPr>
            <w:r w:rsidRPr="003B0C1C">
              <w:rPr>
                <w:rFonts w:asciiTheme="majorHAnsi" w:hAnsiTheme="majorHAnsi" w:cstheme="majorHAnsi"/>
              </w:rPr>
              <w:t>Onboarding, kiểm tra lắp đặt, hướng dẫn app/tổng đài, CSKH chủ động sau 7-14 ngày</w:t>
            </w:r>
          </w:p>
        </w:tc>
      </w:tr>
    </w:tbl>
    <w:p w14:paraId="41D90109" w14:textId="257189D1" w:rsidR="00EE4442" w:rsidRPr="003B0C1C" w:rsidRDefault="00EE4442" w:rsidP="003233E8">
      <w:pPr>
        <w:pStyle w:val="Heading3"/>
        <w:rPr>
          <w:rFonts w:eastAsia="Times New Roman" w:cstheme="majorHAnsi"/>
          <w:lang w:val="vi-VN"/>
        </w:rPr>
      </w:pPr>
      <w:bookmarkStart w:id="74" w:name="_heading=h.m9xrz7psonzh" w:colFirst="0" w:colLast="0"/>
      <w:bookmarkStart w:id="75" w:name="_Toc230036217"/>
      <w:bookmarkEnd w:id="74"/>
      <w:r w:rsidRPr="003B0C1C">
        <w:rPr>
          <w:rFonts w:eastAsia="Times New Roman" w:cstheme="majorHAnsi"/>
          <w:lang w:val="vi-VN"/>
        </w:rPr>
        <w:t>Mô hình chi phí và ROI giữ chân</w:t>
      </w:r>
      <w:bookmarkEnd w:id="75"/>
    </w:p>
    <w:p w14:paraId="3D0991E8" w14:textId="77777777" w:rsidR="00EE4442" w:rsidRPr="003B0C1C" w:rsidRDefault="00EE4442" w:rsidP="003233E8">
      <w:pPr>
        <w:rPr>
          <w:rFonts w:asciiTheme="majorHAnsi" w:hAnsiTheme="majorHAnsi" w:cstheme="majorHAnsi"/>
        </w:rPr>
      </w:pPr>
      <w:r w:rsidRPr="003B0C1C">
        <w:rPr>
          <w:rFonts w:asciiTheme="majorHAnsi" w:hAnsiTheme="majorHAnsi" w:cstheme="majorHAnsi"/>
        </w:rPr>
        <w:t>ROI của chương trình giữ chân được tính bằng cách so sánh lợi ích kỳ vọng từ CLTV giữ lại với chi phí can thiệp. Công thức đề xuất như sau:</w:t>
      </w:r>
    </w:p>
    <w:p w14:paraId="332F50BE" w14:textId="77777777" w:rsidR="00EE4442" w:rsidRPr="003B0C1C" w:rsidRDefault="00EE4442" w:rsidP="003233E8">
      <w:pPr>
        <w:pBdr>
          <w:top w:val="nil"/>
          <w:left w:val="nil"/>
          <w:bottom w:val="nil"/>
          <w:right w:val="nil"/>
          <w:between w:val="nil"/>
        </w:pBdr>
        <w:spacing w:line="336" w:lineRule="auto"/>
        <w:jc w:val="center"/>
        <w:rPr>
          <w:rFonts w:asciiTheme="majorHAnsi" w:hAnsiTheme="majorHAnsi" w:cstheme="majorHAnsi"/>
          <w:szCs w:val="26"/>
        </w:rPr>
      </w:pPr>
      <w:r w:rsidRPr="003B0C1C">
        <w:rPr>
          <w:rFonts w:asciiTheme="majorHAnsi" w:hAnsiTheme="majorHAnsi" w:cstheme="majorHAnsi"/>
          <w:b/>
          <w:bCs/>
          <w:szCs w:val="26"/>
        </w:rPr>
        <w:t>Lợi ích giữ chân kỳ vọng</w:t>
      </w:r>
      <w:r w:rsidRPr="003B0C1C">
        <w:rPr>
          <w:rFonts w:asciiTheme="majorHAnsi" w:hAnsiTheme="majorHAnsi" w:cstheme="majorHAnsi"/>
          <w:szCs w:val="26"/>
        </w:rPr>
        <w:t xml:space="preserve"> = CLTV x Xác suất Churn x Tỷ lệ thành công kỳ vọng của chương trình</w:t>
      </w:r>
    </w:p>
    <w:p w14:paraId="39394C3C" w14:textId="77777777" w:rsidR="00EE4442" w:rsidRPr="003B0C1C" w:rsidRDefault="00EE4442" w:rsidP="003233E8">
      <w:pPr>
        <w:pBdr>
          <w:top w:val="nil"/>
          <w:left w:val="nil"/>
          <w:bottom w:val="nil"/>
          <w:right w:val="nil"/>
          <w:between w:val="nil"/>
        </w:pBdr>
        <w:spacing w:line="336" w:lineRule="auto"/>
        <w:jc w:val="center"/>
        <w:rPr>
          <w:rFonts w:asciiTheme="majorHAnsi" w:hAnsiTheme="majorHAnsi" w:cstheme="majorHAnsi"/>
          <w:szCs w:val="26"/>
        </w:rPr>
      </w:pPr>
      <w:r w:rsidRPr="003B0C1C">
        <w:rPr>
          <w:rFonts w:asciiTheme="majorHAnsi" w:hAnsiTheme="majorHAnsi" w:cstheme="majorHAnsi"/>
          <w:b/>
          <w:bCs/>
          <w:szCs w:val="26"/>
        </w:rPr>
        <w:t xml:space="preserve">ROI </w:t>
      </w:r>
      <w:r w:rsidRPr="003B0C1C">
        <w:rPr>
          <w:rFonts w:asciiTheme="majorHAnsi" w:hAnsiTheme="majorHAnsi" w:cstheme="majorHAnsi"/>
          <w:szCs w:val="26"/>
        </w:rPr>
        <w:t>= (Lợi ích giữ chân kỳ vọng - Chi phí chương trình) / Chi phí chương trình</w:t>
      </w:r>
    </w:p>
    <w:p w14:paraId="662E7103" w14:textId="2D303A70" w:rsidR="00EE4442" w:rsidRPr="003B0C1C" w:rsidRDefault="00EE4442" w:rsidP="001A56F9">
      <w:pPr>
        <w:rPr>
          <w:rFonts w:asciiTheme="majorHAnsi" w:hAnsiTheme="majorHAnsi" w:cstheme="majorHAnsi"/>
        </w:rPr>
      </w:pPr>
      <w:r w:rsidRPr="003B0C1C">
        <w:rPr>
          <w:rFonts w:asciiTheme="majorHAnsi" w:hAnsiTheme="majorHAnsi" w:cstheme="majorHAnsi"/>
        </w:rPr>
        <w:t>Trong đó, xác suất Churn lấy từ mô hình dự đoán, CLTV lấy từ dữ liệu khách hàng, tỷ lệ thành công kỳ vọng có thể ước tính từ chiến dịch thử nghiệm hoặc giả định thận trọng theo từng nhóm. Một chương trình chỉ nên triển khai nếu lợi ích kỳ vọng lớn hơn chi phí, tức ROI dương.</w:t>
      </w:r>
    </w:p>
    <w:p w14:paraId="1C56F2B4" w14:textId="5AF4CBEA" w:rsidR="008640A5" w:rsidRPr="003B0C1C" w:rsidRDefault="008640A5" w:rsidP="008640A5">
      <w:pPr>
        <w:rPr>
          <w:rFonts w:asciiTheme="majorHAnsi" w:hAnsiTheme="majorHAnsi" w:cstheme="majorHAnsi"/>
        </w:rPr>
      </w:pPr>
      <w:r w:rsidRPr="003B0C1C">
        <w:rPr>
          <w:rFonts w:asciiTheme="majorHAnsi" w:hAnsiTheme="majorHAnsi" w:cstheme="majorHAnsi"/>
          <w:highlight w:val="yellow"/>
        </w:rPr>
        <w:t>Bảng</w:t>
      </w:r>
      <w:r w:rsidRPr="003B0C1C">
        <w:rPr>
          <w:rFonts w:asciiTheme="majorHAnsi" w:hAnsiTheme="majorHAnsi" w:cstheme="majorHAnsi"/>
        </w:rPr>
        <w:t xml:space="preserve"> là mô hình minh họa để ra quyết định ngân sách. Khi triển khai thật, Telco cần thay các giả định bằng dữ liệu thực nghiệm từ A/B testing. Tuy nhiên, logic quản trị vẫn giữ nguyên: ưu tiên khách có CLTV cao, xác suất Churn cao và chương trình có khả năng tạo ROI dương.</w:t>
      </w:r>
    </w:p>
    <w:p w14:paraId="74F392BC" w14:textId="7405B313" w:rsidR="001A56F9" w:rsidRPr="003B0C1C" w:rsidRDefault="001A56F9" w:rsidP="001A56F9">
      <w:pPr>
        <w:pStyle w:val="Caption"/>
        <w:rPr>
          <w:rFonts w:asciiTheme="majorHAnsi" w:hAnsiTheme="majorHAnsi" w:cstheme="majorHAnsi"/>
          <w:lang w:val="vi-VN"/>
        </w:rPr>
      </w:pPr>
      <w:bookmarkStart w:id="76" w:name="_Toc230205767"/>
      <w:r w:rsidRPr="003B0C1C">
        <w:rPr>
          <w:rFonts w:asciiTheme="majorHAnsi" w:hAnsiTheme="majorHAnsi" w:cstheme="majorHAnsi"/>
          <w:lang w:val="vi-VN"/>
        </w:rPr>
        <w:t xml:space="preserve">Bảng </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STYLEREF 1 \s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3</w:t>
      </w:r>
      <w:r w:rsidR="00DF2F98">
        <w:rPr>
          <w:rFonts w:asciiTheme="majorHAnsi" w:hAnsiTheme="majorHAnsi" w:cstheme="majorHAnsi"/>
          <w:lang w:val="vi-VN"/>
        </w:rPr>
        <w:fldChar w:fldCharType="end"/>
      </w:r>
      <w:r w:rsidR="00DF2F98">
        <w:rPr>
          <w:rFonts w:asciiTheme="majorHAnsi" w:hAnsiTheme="majorHAnsi" w:cstheme="majorHAnsi"/>
          <w:lang w:val="vi-VN"/>
        </w:rPr>
        <w:t>.</w:t>
      </w:r>
      <w:r w:rsidR="00DF2F98">
        <w:rPr>
          <w:rFonts w:asciiTheme="majorHAnsi" w:hAnsiTheme="majorHAnsi" w:cstheme="majorHAnsi"/>
          <w:lang w:val="vi-VN"/>
        </w:rPr>
        <w:fldChar w:fldCharType="begin"/>
      </w:r>
      <w:r w:rsidR="00DF2F98">
        <w:rPr>
          <w:rFonts w:asciiTheme="majorHAnsi" w:hAnsiTheme="majorHAnsi" w:cstheme="majorHAnsi"/>
          <w:lang w:val="vi-VN"/>
        </w:rPr>
        <w:instrText xml:space="preserve"> SEQ Bảng \* ARABIC \s 1 </w:instrText>
      </w:r>
      <w:r w:rsidR="00DF2F98">
        <w:rPr>
          <w:rFonts w:asciiTheme="majorHAnsi" w:hAnsiTheme="majorHAnsi" w:cstheme="majorHAnsi"/>
          <w:lang w:val="vi-VN"/>
        </w:rPr>
        <w:fldChar w:fldCharType="separate"/>
      </w:r>
      <w:r w:rsidR="00DF2F98">
        <w:rPr>
          <w:rFonts w:asciiTheme="majorHAnsi" w:hAnsiTheme="majorHAnsi" w:cstheme="majorHAnsi"/>
          <w:noProof/>
          <w:lang w:val="vi-VN"/>
        </w:rPr>
        <w:t>7</w:t>
      </w:r>
      <w:r w:rsidR="00DF2F98">
        <w:rPr>
          <w:rFonts w:asciiTheme="majorHAnsi" w:hAnsiTheme="majorHAnsi" w:cstheme="majorHAnsi"/>
          <w:lang w:val="vi-VN"/>
        </w:rPr>
        <w:fldChar w:fldCharType="end"/>
      </w:r>
      <w:r w:rsidRPr="003B0C1C">
        <w:rPr>
          <w:rFonts w:asciiTheme="majorHAnsi" w:hAnsiTheme="majorHAnsi" w:cstheme="majorHAnsi"/>
          <w:lang w:val="vi-VN"/>
        </w:rPr>
        <w:t xml:space="preserve"> </w:t>
      </w:r>
      <w:r w:rsidRPr="003B0C1C">
        <w:rPr>
          <w:rFonts w:asciiTheme="majorHAnsi" w:hAnsiTheme="majorHAnsi" w:cstheme="majorHAnsi"/>
          <w:b w:val="0"/>
          <w:lang w:val="vi-VN"/>
        </w:rPr>
        <w:t xml:space="preserve">Minh họa tính </w:t>
      </w:r>
      <w:r w:rsidRPr="003B0C1C">
        <w:rPr>
          <w:rFonts w:asciiTheme="majorHAnsi" w:hAnsiTheme="majorHAnsi" w:cstheme="majorHAnsi"/>
          <w:b w:val="0"/>
          <w:lang w:val="vi-VN"/>
        </w:rPr>
        <w:lastRenderedPageBreak/>
        <w:t>ROI theo từng nhóm khách hàng</w:t>
      </w:r>
      <w:bookmarkEnd w:id="76"/>
    </w:p>
    <w:tbl>
      <w:tblPr>
        <w:tblW w:w="9135" w:type="dxa"/>
        <w:tblBorders>
          <w:top w:val="nil"/>
          <w:left w:val="nil"/>
          <w:bottom w:val="nil"/>
          <w:right w:val="nil"/>
          <w:insideH w:val="nil"/>
          <w:insideV w:val="nil"/>
        </w:tblBorders>
        <w:tblLayout w:type="fixed"/>
        <w:tblLook w:val="0600" w:firstRow="0" w:lastRow="0" w:firstColumn="0" w:lastColumn="0" w:noHBand="1" w:noVBand="1"/>
      </w:tblPr>
      <w:tblGrid>
        <w:gridCol w:w="1305"/>
        <w:gridCol w:w="1305"/>
        <w:gridCol w:w="1320"/>
        <w:gridCol w:w="1275"/>
        <w:gridCol w:w="1395"/>
        <w:gridCol w:w="1275"/>
        <w:gridCol w:w="1260"/>
      </w:tblGrid>
      <w:tr w:rsidR="00EE4442" w:rsidRPr="003B0C1C" w14:paraId="7ECA9B02" w14:textId="77777777" w:rsidTr="003233E8">
        <w:trPr>
          <w:trHeight w:val="585"/>
        </w:trPr>
        <w:tc>
          <w:tcPr>
            <w:tcW w:w="1305" w:type="dxa"/>
            <w:tcBorders>
              <w:top w:val="single" w:sz="6" w:space="0" w:color="666666"/>
              <w:left w:val="single" w:sz="6" w:space="0" w:color="666666"/>
              <w:bottom w:val="single" w:sz="6" w:space="0" w:color="666666"/>
              <w:right w:val="single" w:sz="6" w:space="0" w:color="666666"/>
            </w:tcBorders>
            <w:shd w:val="clear" w:color="auto" w:fill="D9EAF7"/>
            <w:tcMar>
              <w:top w:w="100" w:type="dxa"/>
              <w:left w:w="100" w:type="dxa"/>
              <w:bottom w:w="100" w:type="dxa"/>
              <w:right w:w="100" w:type="dxa"/>
            </w:tcMar>
          </w:tcPr>
          <w:p w14:paraId="1EB26A6A"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Nhóm khách</w:t>
            </w:r>
          </w:p>
        </w:tc>
        <w:tc>
          <w:tcPr>
            <w:tcW w:w="1305" w:type="dxa"/>
            <w:tcBorders>
              <w:top w:val="single" w:sz="6" w:space="0" w:color="666666"/>
              <w:left w:val="nil"/>
              <w:bottom w:val="single" w:sz="6" w:space="0" w:color="666666"/>
              <w:right w:val="single" w:sz="6" w:space="0" w:color="666666"/>
            </w:tcBorders>
            <w:shd w:val="clear" w:color="auto" w:fill="D9EAF7"/>
            <w:tcMar>
              <w:top w:w="100" w:type="dxa"/>
              <w:left w:w="100" w:type="dxa"/>
              <w:bottom w:w="100" w:type="dxa"/>
              <w:right w:w="100" w:type="dxa"/>
            </w:tcMar>
          </w:tcPr>
          <w:p w14:paraId="3DA934AE"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CLTV giả định</w:t>
            </w:r>
          </w:p>
        </w:tc>
        <w:tc>
          <w:tcPr>
            <w:tcW w:w="1320" w:type="dxa"/>
            <w:tcBorders>
              <w:top w:val="single" w:sz="6" w:space="0" w:color="666666"/>
              <w:left w:val="nil"/>
              <w:bottom w:val="single" w:sz="6" w:space="0" w:color="666666"/>
              <w:right w:val="single" w:sz="6" w:space="0" w:color="666666"/>
            </w:tcBorders>
            <w:shd w:val="clear" w:color="auto" w:fill="D9EAF7"/>
            <w:tcMar>
              <w:top w:w="100" w:type="dxa"/>
              <w:left w:w="100" w:type="dxa"/>
              <w:bottom w:w="100" w:type="dxa"/>
              <w:right w:w="100" w:type="dxa"/>
            </w:tcMar>
          </w:tcPr>
          <w:p w14:paraId="1F56DEB0"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Xác suất Churn</w:t>
            </w:r>
          </w:p>
        </w:tc>
        <w:tc>
          <w:tcPr>
            <w:tcW w:w="1275" w:type="dxa"/>
            <w:tcBorders>
              <w:top w:val="single" w:sz="6" w:space="0" w:color="666666"/>
              <w:left w:val="nil"/>
              <w:bottom w:val="single" w:sz="6" w:space="0" w:color="666666"/>
              <w:right w:val="single" w:sz="6" w:space="0" w:color="666666"/>
            </w:tcBorders>
            <w:shd w:val="clear" w:color="auto" w:fill="D9EAF7"/>
            <w:tcMar>
              <w:top w:w="100" w:type="dxa"/>
              <w:left w:w="100" w:type="dxa"/>
              <w:bottom w:w="100" w:type="dxa"/>
              <w:right w:w="100" w:type="dxa"/>
            </w:tcMar>
          </w:tcPr>
          <w:p w14:paraId="62A9D9DB"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Tỷ lệ giữ chân kỳ vọng</w:t>
            </w:r>
          </w:p>
        </w:tc>
        <w:tc>
          <w:tcPr>
            <w:tcW w:w="1395" w:type="dxa"/>
            <w:tcBorders>
              <w:top w:val="single" w:sz="6" w:space="0" w:color="666666"/>
              <w:left w:val="nil"/>
              <w:bottom w:val="single" w:sz="6" w:space="0" w:color="666666"/>
              <w:right w:val="single" w:sz="6" w:space="0" w:color="666666"/>
            </w:tcBorders>
            <w:shd w:val="clear" w:color="auto" w:fill="D9EAF7"/>
            <w:tcMar>
              <w:top w:w="100" w:type="dxa"/>
              <w:left w:w="100" w:type="dxa"/>
              <w:bottom w:w="100" w:type="dxa"/>
              <w:right w:w="100" w:type="dxa"/>
            </w:tcMar>
          </w:tcPr>
          <w:p w14:paraId="2917912F"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Chi phí/khách</w:t>
            </w:r>
          </w:p>
        </w:tc>
        <w:tc>
          <w:tcPr>
            <w:tcW w:w="1275" w:type="dxa"/>
            <w:tcBorders>
              <w:top w:val="single" w:sz="6" w:space="0" w:color="666666"/>
              <w:left w:val="nil"/>
              <w:bottom w:val="single" w:sz="6" w:space="0" w:color="666666"/>
              <w:right w:val="single" w:sz="6" w:space="0" w:color="666666"/>
            </w:tcBorders>
            <w:shd w:val="clear" w:color="auto" w:fill="D9EAF7"/>
            <w:tcMar>
              <w:top w:w="100" w:type="dxa"/>
              <w:left w:w="100" w:type="dxa"/>
              <w:bottom w:w="100" w:type="dxa"/>
              <w:right w:w="100" w:type="dxa"/>
            </w:tcMar>
          </w:tcPr>
          <w:p w14:paraId="08297DC3"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Lợi ích kỳ vọng</w:t>
            </w:r>
          </w:p>
        </w:tc>
        <w:tc>
          <w:tcPr>
            <w:tcW w:w="1260" w:type="dxa"/>
            <w:tcBorders>
              <w:top w:val="single" w:sz="6" w:space="0" w:color="666666"/>
              <w:left w:val="nil"/>
              <w:bottom w:val="single" w:sz="6" w:space="0" w:color="666666"/>
              <w:right w:val="single" w:sz="6" w:space="0" w:color="666666"/>
            </w:tcBorders>
            <w:shd w:val="clear" w:color="auto" w:fill="D9EAF7"/>
            <w:tcMar>
              <w:top w:w="100" w:type="dxa"/>
              <w:left w:w="100" w:type="dxa"/>
              <w:bottom w:w="100" w:type="dxa"/>
              <w:right w:w="100" w:type="dxa"/>
            </w:tcMar>
          </w:tcPr>
          <w:p w14:paraId="3ACA5278"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ROI</w:t>
            </w:r>
          </w:p>
        </w:tc>
      </w:tr>
      <w:tr w:rsidR="00EE4442" w:rsidRPr="003B0C1C" w14:paraId="618DCB84" w14:textId="77777777" w:rsidTr="003233E8">
        <w:trPr>
          <w:trHeight w:val="405"/>
        </w:trPr>
        <w:tc>
          <w:tcPr>
            <w:tcW w:w="1305" w:type="dxa"/>
            <w:tcBorders>
              <w:top w:val="nil"/>
              <w:left w:val="single" w:sz="6" w:space="0" w:color="666666"/>
              <w:bottom w:val="single" w:sz="6" w:space="0" w:color="666666"/>
              <w:right w:val="single" w:sz="6" w:space="0" w:color="666666"/>
            </w:tcBorders>
            <w:tcMar>
              <w:top w:w="100" w:type="dxa"/>
              <w:left w:w="100" w:type="dxa"/>
              <w:bottom w:w="100" w:type="dxa"/>
              <w:right w:w="100" w:type="dxa"/>
            </w:tcMar>
          </w:tcPr>
          <w:p w14:paraId="3DA99EA0"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VIP</w:t>
            </w:r>
          </w:p>
        </w:tc>
        <w:tc>
          <w:tcPr>
            <w:tcW w:w="1305" w:type="dxa"/>
            <w:tcBorders>
              <w:top w:val="nil"/>
              <w:left w:val="nil"/>
              <w:bottom w:val="single" w:sz="6" w:space="0" w:color="666666"/>
              <w:right w:val="single" w:sz="6" w:space="0" w:color="666666"/>
            </w:tcBorders>
            <w:tcMar>
              <w:top w:w="100" w:type="dxa"/>
              <w:left w:w="100" w:type="dxa"/>
              <w:bottom w:w="100" w:type="dxa"/>
              <w:right w:w="100" w:type="dxa"/>
            </w:tcMar>
          </w:tcPr>
          <w:p w14:paraId="2F37468E"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4.500 USD</w:t>
            </w:r>
          </w:p>
        </w:tc>
        <w:tc>
          <w:tcPr>
            <w:tcW w:w="1320" w:type="dxa"/>
            <w:tcBorders>
              <w:top w:val="nil"/>
              <w:left w:val="nil"/>
              <w:bottom w:val="single" w:sz="6" w:space="0" w:color="666666"/>
              <w:right w:val="single" w:sz="6" w:space="0" w:color="666666"/>
            </w:tcBorders>
            <w:tcMar>
              <w:top w:w="100" w:type="dxa"/>
              <w:left w:w="100" w:type="dxa"/>
              <w:bottom w:w="100" w:type="dxa"/>
              <w:right w:w="100" w:type="dxa"/>
            </w:tcMar>
          </w:tcPr>
          <w:p w14:paraId="769A74AC"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70%</w:t>
            </w:r>
          </w:p>
        </w:tc>
        <w:tc>
          <w:tcPr>
            <w:tcW w:w="1275" w:type="dxa"/>
            <w:tcBorders>
              <w:top w:val="nil"/>
              <w:left w:val="nil"/>
              <w:bottom w:val="single" w:sz="6" w:space="0" w:color="666666"/>
              <w:right w:val="single" w:sz="6" w:space="0" w:color="666666"/>
            </w:tcBorders>
            <w:tcMar>
              <w:top w:w="100" w:type="dxa"/>
              <w:left w:w="100" w:type="dxa"/>
              <w:bottom w:w="100" w:type="dxa"/>
              <w:right w:w="100" w:type="dxa"/>
            </w:tcMar>
          </w:tcPr>
          <w:p w14:paraId="1E7AE871"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25%</w:t>
            </w:r>
          </w:p>
        </w:tc>
        <w:tc>
          <w:tcPr>
            <w:tcW w:w="1395" w:type="dxa"/>
            <w:tcBorders>
              <w:top w:val="nil"/>
              <w:left w:val="nil"/>
              <w:bottom w:val="single" w:sz="6" w:space="0" w:color="666666"/>
              <w:right w:val="single" w:sz="6" w:space="0" w:color="666666"/>
            </w:tcBorders>
            <w:tcMar>
              <w:top w:w="100" w:type="dxa"/>
              <w:left w:w="100" w:type="dxa"/>
              <w:bottom w:w="100" w:type="dxa"/>
              <w:right w:w="100" w:type="dxa"/>
            </w:tcMar>
          </w:tcPr>
          <w:p w14:paraId="6C33F790"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120 USD</w:t>
            </w:r>
          </w:p>
        </w:tc>
        <w:tc>
          <w:tcPr>
            <w:tcW w:w="1275" w:type="dxa"/>
            <w:tcBorders>
              <w:top w:val="nil"/>
              <w:left w:val="nil"/>
              <w:bottom w:val="single" w:sz="6" w:space="0" w:color="666666"/>
              <w:right w:val="single" w:sz="6" w:space="0" w:color="666666"/>
            </w:tcBorders>
            <w:tcMar>
              <w:top w:w="100" w:type="dxa"/>
              <w:left w:w="100" w:type="dxa"/>
              <w:bottom w:w="100" w:type="dxa"/>
              <w:right w:w="100" w:type="dxa"/>
            </w:tcMar>
          </w:tcPr>
          <w:p w14:paraId="20AD3837"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787,5 USD</w:t>
            </w:r>
          </w:p>
        </w:tc>
        <w:tc>
          <w:tcPr>
            <w:tcW w:w="1260" w:type="dxa"/>
            <w:tcBorders>
              <w:top w:val="nil"/>
              <w:left w:val="nil"/>
              <w:bottom w:val="single" w:sz="6" w:space="0" w:color="666666"/>
              <w:right w:val="single" w:sz="6" w:space="0" w:color="666666"/>
            </w:tcBorders>
            <w:tcMar>
              <w:top w:w="100" w:type="dxa"/>
              <w:left w:w="100" w:type="dxa"/>
              <w:bottom w:w="100" w:type="dxa"/>
              <w:right w:w="100" w:type="dxa"/>
            </w:tcMar>
          </w:tcPr>
          <w:p w14:paraId="305254D9"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5,56 lần</w:t>
            </w:r>
          </w:p>
        </w:tc>
      </w:tr>
      <w:tr w:rsidR="00EE4442" w:rsidRPr="003B0C1C" w14:paraId="3FCAB379" w14:textId="77777777" w:rsidTr="003233E8">
        <w:trPr>
          <w:trHeight w:val="405"/>
        </w:trPr>
        <w:tc>
          <w:tcPr>
            <w:tcW w:w="1305" w:type="dxa"/>
            <w:tcBorders>
              <w:top w:val="nil"/>
              <w:left w:val="single" w:sz="6" w:space="0" w:color="666666"/>
              <w:bottom w:val="single" w:sz="6" w:space="0" w:color="666666"/>
              <w:right w:val="single" w:sz="6" w:space="0" w:color="666666"/>
            </w:tcBorders>
            <w:tcMar>
              <w:top w:w="100" w:type="dxa"/>
              <w:left w:w="100" w:type="dxa"/>
              <w:bottom w:w="100" w:type="dxa"/>
              <w:right w:w="100" w:type="dxa"/>
            </w:tcMar>
          </w:tcPr>
          <w:p w14:paraId="17C57A1F"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Tiềm năng</w:t>
            </w:r>
          </w:p>
        </w:tc>
        <w:tc>
          <w:tcPr>
            <w:tcW w:w="1305" w:type="dxa"/>
            <w:tcBorders>
              <w:top w:val="nil"/>
              <w:left w:val="nil"/>
              <w:bottom w:val="single" w:sz="6" w:space="0" w:color="666666"/>
              <w:right w:val="single" w:sz="6" w:space="0" w:color="666666"/>
            </w:tcBorders>
            <w:tcMar>
              <w:top w:w="100" w:type="dxa"/>
              <w:left w:w="100" w:type="dxa"/>
              <w:bottom w:w="100" w:type="dxa"/>
              <w:right w:w="100" w:type="dxa"/>
            </w:tcMar>
          </w:tcPr>
          <w:p w14:paraId="0DEAB1B6"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3.000 USD</w:t>
            </w:r>
          </w:p>
        </w:tc>
        <w:tc>
          <w:tcPr>
            <w:tcW w:w="1320" w:type="dxa"/>
            <w:tcBorders>
              <w:top w:val="nil"/>
              <w:left w:val="nil"/>
              <w:bottom w:val="single" w:sz="6" w:space="0" w:color="666666"/>
              <w:right w:val="single" w:sz="6" w:space="0" w:color="666666"/>
            </w:tcBorders>
            <w:tcMar>
              <w:top w:w="100" w:type="dxa"/>
              <w:left w:w="100" w:type="dxa"/>
              <w:bottom w:w="100" w:type="dxa"/>
              <w:right w:w="100" w:type="dxa"/>
            </w:tcMar>
          </w:tcPr>
          <w:p w14:paraId="7FB03A4D"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65%</w:t>
            </w:r>
          </w:p>
        </w:tc>
        <w:tc>
          <w:tcPr>
            <w:tcW w:w="1275" w:type="dxa"/>
            <w:tcBorders>
              <w:top w:val="nil"/>
              <w:left w:val="nil"/>
              <w:bottom w:val="single" w:sz="6" w:space="0" w:color="666666"/>
              <w:right w:val="single" w:sz="6" w:space="0" w:color="666666"/>
            </w:tcBorders>
            <w:tcMar>
              <w:top w:w="100" w:type="dxa"/>
              <w:left w:w="100" w:type="dxa"/>
              <w:bottom w:w="100" w:type="dxa"/>
              <w:right w:w="100" w:type="dxa"/>
            </w:tcMar>
          </w:tcPr>
          <w:p w14:paraId="26B99C1A"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20%</w:t>
            </w:r>
          </w:p>
        </w:tc>
        <w:tc>
          <w:tcPr>
            <w:tcW w:w="1395" w:type="dxa"/>
            <w:tcBorders>
              <w:top w:val="nil"/>
              <w:left w:val="nil"/>
              <w:bottom w:val="single" w:sz="6" w:space="0" w:color="666666"/>
              <w:right w:val="single" w:sz="6" w:space="0" w:color="666666"/>
            </w:tcBorders>
            <w:tcMar>
              <w:top w:w="100" w:type="dxa"/>
              <w:left w:w="100" w:type="dxa"/>
              <w:bottom w:w="100" w:type="dxa"/>
              <w:right w:w="100" w:type="dxa"/>
            </w:tcMar>
          </w:tcPr>
          <w:p w14:paraId="39A65C4D"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60 USD</w:t>
            </w:r>
          </w:p>
        </w:tc>
        <w:tc>
          <w:tcPr>
            <w:tcW w:w="1275" w:type="dxa"/>
            <w:tcBorders>
              <w:top w:val="nil"/>
              <w:left w:val="nil"/>
              <w:bottom w:val="single" w:sz="6" w:space="0" w:color="666666"/>
              <w:right w:val="single" w:sz="6" w:space="0" w:color="666666"/>
            </w:tcBorders>
            <w:tcMar>
              <w:top w:w="100" w:type="dxa"/>
              <w:left w:w="100" w:type="dxa"/>
              <w:bottom w:w="100" w:type="dxa"/>
              <w:right w:w="100" w:type="dxa"/>
            </w:tcMar>
          </w:tcPr>
          <w:p w14:paraId="3E2FBB0F"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390 USD</w:t>
            </w:r>
          </w:p>
        </w:tc>
        <w:tc>
          <w:tcPr>
            <w:tcW w:w="1260" w:type="dxa"/>
            <w:tcBorders>
              <w:top w:val="nil"/>
              <w:left w:val="nil"/>
              <w:bottom w:val="single" w:sz="6" w:space="0" w:color="666666"/>
              <w:right w:val="single" w:sz="6" w:space="0" w:color="666666"/>
            </w:tcBorders>
            <w:tcMar>
              <w:top w:w="100" w:type="dxa"/>
              <w:left w:w="100" w:type="dxa"/>
              <w:bottom w:w="100" w:type="dxa"/>
              <w:right w:w="100" w:type="dxa"/>
            </w:tcMar>
          </w:tcPr>
          <w:p w14:paraId="4827F40F"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5,50 lần</w:t>
            </w:r>
          </w:p>
        </w:tc>
      </w:tr>
      <w:tr w:rsidR="00EE4442" w:rsidRPr="003B0C1C" w14:paraId="6972A885" w14:textId="77777777" w:rsidTr="003233E8">
        <w:trPr>
          <w:trHeight w:val="405"/>
        </w:trPr>
        <w:tc>
          <w:tcPr>
            <w:tcW w:w="1305" w:type="dxa"/>
            <w:tcBorders>
              <w:top w:val="nil"/>
              <w:left w:val="single" w:sz="6" w:space="0" w:color="666666"/>
              <w:bottom w:val="single" w:sz="6" w:space="0" w:color="666666"/>
              <w:right w:val="single" w:sz="6" w:space="0" w:color="666666"/>
            </w:tcBorders>
            <w:tcMar>
              <w:top w:w="100" w:type="dxa"/>
              <w:left w:w="100" w:type="dxa"/>
              <w:bottom w:w="100" w:type="dxa"/>
              <w:right w:w="100" w:type="dxa"/>
            </w:tcMar>
          </w:tcPr>
          <w:p w14:paraId="5E54027F"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Cần quan tâm</w:t>
            </w:r>
          </w:p>
        </w:tc>
        <w:tc>
          <w:tcPr>
            <w:tcW w:w="1305" w:type="dxa"/>
            <w:tcBorders>
              <w:top w:val="nil"/>
              <w:left w:val="nil"/>
              <w:bottom w:val="single" w:sz="6" w:space="0" w:color="666666"/>
              <w:right w:val="single" w:sz="6" w:space="0" w:color="666666"/>
            </w:tcBorders>
            <w:tcMar>
              <w:top w:w="100" w:type="dxa"/>
              <w:left w:w="100" w:type="dxa"/>
              <w:bottom w:w="100" w:type="dxa"/>
              <w:right w:w="100" w:type="dxa"/>
            </w:tcMar>
          </w:tcPr>
          <w:p w14:paraId="57F09E4C"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1.800 USD</w:t>
            </w:r>
          </w:p>
        </w:tc>
        <w:tc>
          <w:tcPr>
            <w:tcW w:w="1320" w:type="dxa"/>
            <w:tcBorders>
              <w:top w:val="nil"/>
              <w:left w:val="nil"/>
              <w:bottom w:val="single" w:sz="6" w:space="0" w:color="666666"/>
              <w:right w:val="single" w:sz="6" w:space="0" w:color="666666"/>
            </w:tcBorders>
            <w:tcMar>
              <w:top w:w="100" w:type="dxa"/>
              <w:left w:w="100" w:type="dxa"/>
              <w:bottom w:w="100" w:type="dxa"/>
              <w:right w:w="100" w:type="dxa"/>
            </w:tcMar>
          </w:tcPr>
          <w:p w14:paraId="44F5B37C"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50%</w:t>
            </w:r>
          </w:p>
        </w:tc>
        <w:tc>
          <w:tcPr>
            <w:tcW w:w="1275" w:type="dxa"/>
            <w:tcBorders>
              <w:top w:val="nil"/>
              <w:left w:val="nil"/>
              <w:bottom w:val="single" w:sz="6" w:space="0" w:color="666666"/>
              <w:right w:val="single" w:sz="6" w:space="0" w:color="666666"/>
            </w:tcBorders>
            <w:tcMar>
              <w:top w:w="100" w:type="dxa"/>
              <w:left w:w="100" w:type="dxa"/>
              <w:bottom w:w="100" w:type="dxa"/>
              <w:right w:w="100" w:type="dxa"/>
            </w:tcMar>
          </w:tcPr>
          <w:p w14:paraId="20F368C7"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12%</w:t>
            </w:r>
          </w:p>
        </w:tc>
        <w:tc>
          <w:tcPr>
            <w:tcW w:w="1395" w:type="dxa"/>
            <w:tcBorders>
              <w:top w:val="nil"/>
              <w:left w:val="nil"/>
              <w:bottom w:val="single" w:sz="6" w:space="0" w:color="666666"/>
              <w:right w:val="single" w:sz="6" w:space="0" w:color="666666"/>
            </w:tcBorders>
            <w:tcMar>
              <w:top w:w="100" w:type="dxa"/>
              <w:left w:w="100" w:type="dxa"/>
              <w:bottom w:w="100" w:type="dxa"/>
              <w:right w:w="100" w:type="dxa"/>
            </w:tcMar>
          </w:tcPr>
          <w:p w14:paraId="35074DC5"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25 USD</w:t>
            </w:r>
          </w:p>
        </w:tc>
        <w:tc>
          <w:tcPr>
            <w:tcW w:w="1275" w:type="dxa"/>
            <w:tcBorders>
              <w:top w:val="nil"/>
              <w:left w:val="nil"/>
              <w:bottom w:val="single" w:sz="6" w:space="0" w:color="666666"/>
              <w:right w:val="single" w:sz="6" w:space="0" w:color="666666"/>
            </w:tcBorders>
            <w:tcMar>
              <w:top w:w="100" w:type="dxa"/>
              <w:left w:w="100" w:type="dxa"/>
              <w:bottom w:w="100" w:type="dxa"/>
              <w:right w:w="100" w:type="dxa"/>
            </w:tcMar>
          </w:tcPr>
          <w:p w14:paraId="743F503C"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108 USD</w:t>
            </w:r>
          </w:p>
        </w:tc>
        <w:tc>
          <w:tcPr>
            <w:tcW w:w="1260" w:type="dxa"/>
            <w:tcBorders>
              <w:top w:val="nil"/>
              <w:left w:val="nil"/>
              <w:bottom w:val="single" w:sz="6" w:space="0" w:color="666666"/>
              <w:right w:val="single" w:sz="6" w:space="0" w:color="666666"/>
            </w:tcBorders>
            <w:tcMar>
              <w:top w:w="100" w:type="dxa"/>
              <w:left w:w="100" w:type="dxa"/>
              <w:bottom w:w="100" w:type="dxa"/>
              <w:right w:w="100" w:type="dxa"/>
            </w:tcMar>
          </w:tcPr>
          <w:p w14:paraId="3BF60D8D"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3,32 lần</w:t>
            </w:r>
          </w:p>
        </w:tc>
      </w:tr>
      <w:tr w:rsidR="00EE4442" w:rsidRPr="003B0C1C" w14:paraId="312F889B" w14:textId="77777777" w:rsidTr="003233E8">
        <w:trPr>
          <w:trHeight w:val="405"/>
        </w:trPr>
        <w:tc>
          <w:tcPr>
            <w:tcW w:w="1305" w:type="dxa"/>
            <w:tcBorders>
              <w:top w:val="nil"/>
              <w:left w:val="single" w:sz="6" w:space="0" w:color="666666"/>
              <w:bottom w:val="single" w:sz="6" w:space="0" w:color="666666"/>
              <w:right w:val="single" w:sz="6" w:space="0" w:color="666666"/>
            </w:tcBorders>
            <w:tcMar>
              <w:top w:w="100" w:type="dxa"/>
              <w:left w:w="100" w:type="dxa"/>
              <w:bottom w:w="100" w:type="dxa"/>
              <w:right w:w="100" w:type="dxa"/>
            </w:tcMar>
          </w:tcPr>
          <w:p w14:paraId="6EB7EF66"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Ngủ đông</w:t>
            </w:r>
          </w:p>
        </w:tc>
        <w:tc>
          <w:tcPr>
            <w:tcW w:w="1305" w:type="dxa"/>
            <w:tcBorders>
              <w:top w:val="nil"/>
              <w:left w:val="nil"/>
              <w:bottom w:val="single" w:sz="6" w:space="0" w:color="666666"/>
              <w:right w:val="single" w:sz="6" w:space="0" w:color="666666"/>
            </w:tcBorders>
            <w:tcMar>
              <w:top w:w="100" w:type="dxa"/>
              <w:left w:w="100" w:type="dxa"/>
              <w:bottom w:w="100" w:type="dxa"/>
              <w:right w:w="100" w:type="dxa"/>
            </w:tcMar>
          </w:tcPr>
          <w:p w14:paraId="21680A47"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800 USD</w:t>
            </w:r>
          </w:p>
        </w:tc>
        <w:tc>
          <w:tcPr>
            <w:tcW w:w="1320" w:type="dxa"/>
            <w:tcBorders>
              <w:top w:val="nil"/>
              <w:left w:val="nil"/>
              <w:bottom w:val="single" w:sz="6" w:space="0" w:color="666666"/>
              <w:right w:val="single" w:sz="6" w:space="0" w:color="666666"/>
            </w:tcBorders>
            <w:tcMar>
              <w:top w:w="100" w:type="dxa"/>
              <w:left w:w="100" w:type="dxa"/>
              <w:bottom w:w="100" w:type="dxa"/>
              <w:right w:w="100" w:type="dxa"/>
            </w:tcMar>
          </w:tcPr>
          <w:p w14:paraId="2F5F00C3"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45%</w:t>
            </w:r>
          </w:p>
        </w:tc>
        <w:tc>
          <w:tcPr>
            <w:tcW w:w="1275" w:type="dxa"/>
            <w:tcBorders>
              <w:top w:val="nil"/>
              <w:left w:val="nil"/>
              <w:bottom w:val="single" w:sz="6" w:space="0" w:color="666666"/>
              <w:right w:val="single" w:sz="6" w:space="0" w:color="666666"/>
            </w:tcBorders>
            <w:tcMar>
              <w:top w:w="100" w:type="dxa"/>
              <w:left w:w="100" w:type="dxa"/>
              <w:bottom w:w="100" w:type="dxa"/>
              <w:right w:w="100" w:type="dxa"/>
            </w:tcMar>
          </w:tcPr>
          <w:p w14:paraId="6AAD10CE"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5%</w:t>
            </w:r>
          </w:p>
        </w:tc>
        <w:tc>
          <w:tcPr>
            <w:tcW w:w="1395" w:type="dxa"/>
            <w:tcBorders>
              <w:top w:val="nil"/>
              <w:left w:val="nil"/>
              <w:bottom w:val="single" w:sz="6" w:space="0" w:color="666666"/>
              <w:right w:val="single" w:sz="6" w:space="0" w:color="666666"/>
            </w:tcBorders>
            <w:tcMar>
              <w:top w:w="100" w:type="dxa"/>
              <w:left w:w="100" w:type="dxa"/>
              <w:bottom w:w="100" w:type="dxa"/>
              <w:right w:w="100" w:type="dxa"/>
            </w:tcMar>
          </w:tcPr>
          <w:p w14:paraId="0C6A921F"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8 USD</w:t>
            </w:r>
          </w:p>
        </w:tc>
        <w:tc>
          <w:tcPr>
            <w:tcW w:w="1275" w:type="dxa"/>
            <w:tcBorders>
              <w:top w:val="nil"/>
              <w:left w:val="nil"/>
              <w:bottom w:val="single" w:sz="6" w:space="0" w:color="666666"/>
              <w:right w:val="single" w:sz="6" w:space="0" w:color="666666"/>
            </w:tcBorders>
            <w:tcMar>
              <w:top w:w="100" w:type="dxa"/>
              <w:left w:w="100" w:type="dxa"/>
              <w:bottom w:w="100" w:type="dxa"/>
              <w:right w:w="100" w:type="dxa"/>
            </w:tcMar>
          </w:tcPr>
          <w:p w14:paraId="6F745639"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18 USD</w:t>
            </w:r>
          </w:p>
        </w:tc>
        <w:tc>
          <w:tcPr>
            <w:tcW w:w="1260" w:type="dxa"/>
            <w:tcBorders>
              <w:top w:val="nil"/>
              <w:left w:val="nil"/>
              <w:bottom w:val="single" w:sz="6" w:space="0" w:color="666666"/>
              <w:right w:val="single" w:sz="6" w:space="0" w:color="666666"/>
            </w:tcBorders>
            <w:tcMar>
              <w:top w:w="100" w:type="dxa"/>
              <w:left w:w="100" w:type="dxa"/>
              <w:bottom w:w="100" w:type="dxa"/>
              <w:right w:w="100" w:type="dxa"/>
            </w:tcMar>
          </w:tcPr>
          <w:p w14:paraId="5D1CB3EE"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1,25 lần</w:t>
            </w:r>
          </w:p>
        </w:tc>
      </w:tr>
    </w:tbl>
    <w:p w14:paraId="66AAD4CD" w14:textId="33DCBC2B" w:rsidR="00EE4442" w:rsidRPr="003B0C1C" w:rsidRDefault="00EE4442" w:rsidP="001A56F9">
      <w:pPr>
        <w:pStyle w:val="Heading3"/>
        <w:rPr>
          <w:rFonts w:eastAsia="Times New Roman" w:cstheme="majorHAnsi"/>
        </w:rPr>
      </w:pPr>
      <w:bookmarkStart w:id="77" w:name="_heading=h.ok7bdic0l8bm" w:colFirst="0" w:colLast="0"/>
      <w:bookmarkStart w:id="78" w:name="_Toc230036218"/>
      <w:bookmarkEnd w:id="77"/>
      <w:r w:rsidRPr="003B0C1C">
        <w:rPr>
          <w:rFonts w:eastAsia="Times New Roman" w:cstheme="majorHAnsi"/>
        </w:rPr>
        <w:t>Kế hoạch triển khai 30 ngày</w:t>
      </w:r>
      <w:bookmarkEnd w:id="78"/>
    </w:p>
    <w:p w14:paraId="1E47D601" w14:textId="33F05776" w:rsidR="001A56F9" w:rsidRPr="003B0C1C" w:rsidRDefault="001A56F9" w:rsidP="001A56F9">
      <w:pPr>
        <w:pStyle w:val="Caption"/>
        <w:rPr>
          <w:rFonts w:asciiTheme="majorHAnsi" w:hAnsiTheme="majorHAnsi" w:cstheme="majorHAnsi"/>
        </w:rPr>
      </w:pPr>
      <w:bookmarkStart w:id="79" w:name="_Toc230205768"/>
      <w:r w:rsidRPr="003B0C1C">
        <w:rPr>
          <w:rFonts w:asciiTheme="majorHAnsi" w:hAnsiTheme="majorHAnsi" w:cstheme="majorHAnsi"/>
        </w:rPr>
        <w:t xml:space="preserve">Bảng </w:t>
      </w:r>
      <w:r w:rsidR="00DF2F98">
        <w:rPr>
          <w:rFonts w:asciiTheme="majorHAnsi" w:hAnsiTheme="majorHAnsi" w:cstheme="majorHAnsi"/>
        </w:rPr>
        <w:fldChar w:fldCharType="begin"/>
      </w:r>
      <w:r w:rsidR="00DF2F98">
        <w:rPr>
          <w:rFonts w:asciiTheme="majorHAnsi" w:hAnsiTheme="majorHAnsi" w:cstheme="majorHAnsi"/>
        </w:rPr>
        <w:instrText xml:space="preserve"> STYLEREF 1 \s </w:instrText>
      </w:r>
      <w:r w:rsidR="00DF2F98">
        <w:rPr>
          <w:rFonts w:asciiTheme="majorHAnsi" w:hAnsiTheme="majorHAnsi" w:cstheme="majorHAnsi"/>
        </w:rPr>
        <w:fldChar w:fldCharType="separate"/>
      </w:r>
      <w:r w:rsidR="00DF2F98">
        <w:rPr>
          <w:rFonts w:asciiTheme="majorHAnsi" w:hAnsiTheme="majorHAnsi" w:cstheme="majorHAnsi"/>
          <w:noProof/>
        </w:rPr>
        <w:t>3</w:t>
      </w:r>
      <w:r w:rsidR="00DF2F98">
        <w:rPr>
          <w:rFonts w:asciiTheme="majorHAnsi" w:hAnsiTheme="majorHAnsi" w:cstheme="majorHAnsi"/>
        </w:rPr>
        <w:fldChar w:fldCharType="end"/>
      </w:r>
      <w:r w:rsidR="00DF2F98">
        <w:rPr>
          <w:rFonts w:asciiTheme="majorHAnsi" w:hAnsiTheme="majorHAnsi" w:cstheme="majorHAnsi"/>
        </w:rPr>
        <w:t>.</w:t>
      </w:r>
      <w:r w:rsidR="00DF2F98">
        <w:rPr>
          <w:rFonts w:asciiTheme="majorHAnsi" w:hAnsiTheme="majorHAnsi" w:cstheme="majorHAnsi"/>
        </w:rPr>
        <w:fldChar w:fldCharType="begin"/>
      </w:r>
      <w:r w:rsidR="00DF2F98">
        <w:rPr>
          <w:rFonts w:asciiTheme="majorHAnsi" w:hAnsiTheme="majorHAnsi" w:cstheme="majorHAnsi"/>
        </w:rPr>
        <w:instrText xml:space="preserve"> SEQ Bảng \* ARABIC \s 1 </w:instrText>
      </w:r>
      <w:r w:rsidR="00DF2F98">
        <w:rPr>
          <w:rFonts w:asciiTheme="majorHAnsi" w:hAnsiTheme="majorHAnsi" w:cstheme="majorHAnsi"/>
        </w:rPr>
        <w:fldChar w:fldCharType="separate"/>
      </w:r>
      <w:r w:rsidR="00DF2F98">
        <w:rPr>
          <w:rFonts w:asciiTheme="majorHAnsi" w:hAnsiTheme="majorHAnsi" w:cstheme="majorHAnsi"/>
          <w:noProof/>
        </w:rPr>
        <w:t>8</w:t>
      </w:r>
      <w:r w:rsidR="00DF2F98">
        <w:rPr>
          <w:rFonts w:asciiTheme="majorHAnsi" w:hAnsiTheme="majorHAnsi" w:cstheme="majorHAnsi"/>
        </w:rPr>
        <w:fldChar w:fldCharType="end"/>
      </w:r>
      <w:r w:rsidRPr="003B0C1C">
        <w:rPr>
          <w:rFonts w:asciiTheme="majorHAnsi" w:hAnsiTheme="majorHAnsi" w:cstheme="majorHAnsi"/>
        </w:rPr>
        <w:t xml:space="preserve"> </w:t>
      </w:r>
      <w:r w:rsidRPr="003B0C1C">
        <w:rPr>
          <w:rFonts w:asciiTheme="majorHAnsi" w:hAnsiTheme="majorHAnsi" w:cstheme="majorHAnsi"/>
          <w:b w:val="0"/>
        </w:rPr>
        <w:t>Kế hoạch triển khai chương trình giữ chân trong 30 ngày</w:t>
      </w:r>
      <w:bookmarkEnd w:id="79"/>
    </w:p>
    <w:tbl>
      <w:tblPr>
        <w:tblW w:w="9120" w:type="dxa"/>
        <w:tblBorders>
          <w:top w:val="nil"/>
          <w:left w:val="nil"/>
          <w:bottom w:val="nil"/>
          <w:right w:val="nil"/>
          <w:insideH w:val="nil"/>
          <w:insideV w:val="nil"/>
        </w:tblBorders>
        <w:tblLayout w:type="fixed"/>
        <w:tblLook w:val="0600" w:firstRow="0" w:lastRow="0" w:firstColumn="0" w:lastColumn="0" w:noHBand="1" w:noVBand="1"/>
      </w:tblPr>
      <w:tblGrid>
        <w:gridCol w:w="1552"/>
        <w:gridCol w:w="3969"/>
        <w:gridCol w:w="3599"/>
      </w:tblGrid>
      <w:tr w:rsidR="00EE4442" w:rsidRPr="003B0C1C" w14:paraId="7C1F0C7D" w14:textId="77777777" w:rsidTr="001A56F9">
        <w:trPr>
          <w:trHeight w:val="420"/>
        </w:trPr>
        <w:tc>
          <w:tcPr>
            <w:tcW w:w="1552" w:type="dxa"/>
            <w:tcBorders>
              <w:top w:val="single" w:sz="6" w:space="0" w:color="666666"/>
              <w:left w:val="single" w:sz="6" w:space="0" w:color="666666"/>
              <w:bottom w:val="single" w:sz="6" w:space="0" w:color="666666"/>
              <w:right w:val="single" w:sz="6" w:space="0" w:color="666666"/>
            </w:tcBorders>
            <w:shd w:val="clear" w:color="auto" w:fill="D9EAF7"/>
            <w:tcMar>
              <w:top w:w="100" w:type="dxa"/>
              <w:left w:w="100" w:type="dxa"/>
              <w:bottom w:w="100" w:type="dxa"/>
              <w:right w:w="100" w:type="dxa"/>
            </w:tcMar>
          </w:tcPr>
          <w:p w14:paraId="42B2BA47"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Giai đoạn</w:t>
            </w:r>
          </w:p>
        </w:tc>
        <w:tc>
          <w:tcPr>
            <w:tcW w:w="3969" w:type="dxa"/>
            <w:tcBorders>
              <w:top w:val="single" w:sz="6" w:space="0" w:color="666666"/>
              <w:left w:val="nil"/>
              <w:bottom w:val="single" w:sz="6" w:space="0" w:color="666666"/>
              <w:right w:val="single" w:sz="6" w:space="0" w:color="666666"/>
            </w:tcBorders>
            <w:shd w:val="clear" w:color="auto" w:fill="D9EAF7"/>
            <w:tcMar>
              <w:top w:w="100" w:type="dxa"/>
              <w:left w:w="100" w:type="dxa"/>
              <w:bottom w:w="100" w:type="dxa"/>
              <w:right w:w="100" w:type="dxa"/>
            </w:tcMar>
          </w:tcPr>
          <w:p w14:paraId="5DA10EA8"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Hoạt động</w:t>
            </w:r>
          </w:p>
        </w:tc>
        <w:tc>
          <w:tcPr>
            <w:tcW w:w="3599" w:type="dxa"/>
            <w:tcBorders>
              <w:top w:val="single" w:sz="6" w:space="0" w:color="666666"/>
              <w:left w:val="nil"/>
              <w:bottom w:val="single" w:sz="6" w:space="0" w:color="666666"/>
              <w:right w:val="single" w:sz="6" w:space="0" w:color="666666"/>
            </w:tcBorders>
            <w:shd w:val="clear" w:color="auto" w:fill="D9EAF7"/>
            <w:tcMar>
              <w:top w:w="100" w:type="dxa"/>
              <w:left w:w="100" w:type="dxa"/>
              <w:bottom w:w="100" w:type="dxa"/>
              <w:right w:w="100" w:type="dxa"/>
            </w:tcMar>
          </w:tcPr>
          <w:p w14:paraId="06BC2D35" w14:textId="77777777" w:rsidR="00EE4442" w:rsidRPr="003B0C1C" w:rsidRDefault="00EE4442" w:rsidP="001A56F9">
            <w:pPr>
              <w:rPr>
                <w:rFonts w:asciiTheme="majorHAnsi" w:hAnsiTheme="majorHAnsi" w:cstheme="majorHAnsi"/>
                <w:b/>
                <w:sz w:val="24"/>
                <w:szCs w:val="24"/>
              </w:rPr>
            </w:pPr>
            <w:r w:rsidRPr="003B0C1C">
              <w:rPr>
                <w:rFonts w:asciiTheme="majorHAnsi" w:hAnsiTheme="majorHAnsi" w:cstheme="majorHAnsi"/>
                <w:b/>
                <w:sz w:val="24"/>
                <w:szCs w:val="24"/>
              </w:rPr>
              <w:t>Kết quả đầu ra</w:t>
            </w:r>
          </w:p>
        </w:tc>
      </w:tr>
      <w:tr w:rsidR="00EE4442" w:rsidRPr="003B0C1C" w14:paraId="12A3D71A" w14:textId="77777777" w:rsidTr="001A56F9">
        <w:trPr>
          <w:trHeight w:val="840"/>
        </w:trPr>
        <w:tc>
          <w:tcPr>
            <w:tcW w:w="1552" w:type="dxa"/>
            <w:tcBorders>
              <w:top w:val="nil"/>
              <w:left w:val="single" w:sz="6" w:space="0" w:color="666666"/>
              <w:bottom w:val="single" w:sz="6" w:space="0" w:color="666666"/>
              <w:right w:val="single" w:sz="6" w:space="0" w:color="666666"/>
            </w:tcBorders>
            <w:tcMar>
              <w:top w:w="100" w:type="dxa"/>
              <w:left w:w="100" w:type="dxa"/>
              <w:bottom w:w="100" w:type="dxa"/>
              <w:right w:w="100" w:type="dxa"/>
            </w:tcMar>
          </w:tcPr>
          <w:p w14:paraId="4E2F0721"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Ngày 1-3</w:t>
            </w:r>
          </w:p>
        </w:tc>
        <w:tc>
          <w:tcPr>
            <w:tcW w:w="3969" w:type="dxa"/>
            <w:tcBorders>
              <w:top w:val="nil"/>
              <w:left w:val="nil"/>
              <w:bottom w:val="single" w:sz="6" w:space="0" w:color="666666"/>
              <w:right w:val="single" w:sz="6" w:space="0" w:color="666666"/>
            </w:tcBorders>
            <w:tcMar>
              <w:top w:w="100" w:type="dxa"/>
              <w:left w:w="100" w:type="dxa"/>
              <w:bottom w:w="100" w:type="dxa"/>
              <w:right w:w="100" w:type="dxa"/>
            </w:tcMar>
          </w:tcPr>
          <w:p w14:paraId="7D31503B"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Chạy mô hình dự đoán và gán mức nguy cơ Churn cho toàn bộ khách hàng hiện hữu</w:t>
            </w:r>
          </w:p>
        </w:tc>
        <w:tc>
          <w:tcPr>
            <w:tcW w:w="3599" w:type="dxa"/>
            <w:tcBorders>
              <w:top w:val="nil"/>
              <w:left w:val="nil"/>
              <w:bottom w:val="single" w:sz="6" w:space="0" w:color="666666"/>
              <w:right w:val="single" w:sz="6" w:space="0" w:color="666666"/>
            </w:tcBorders>
            <w:tcMar>
              <w:top w:w="100" w:type="dxa"/>
              <w:left w:w="100" w:type="dxa"/>
              <w:bottom w:w="100" w:type="dxa"/>
              <w:right w:w="100" w:type="dxa"/>
            </w:tcMar>
          </w:tcPr>
          <w:p w14:paraId="67DFE011"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Danh sách khách hàng theo xác suất Churn</w:t>
            </w:r>
          </w:p>
        </w:tc>
      </w:tr>
      <w:tr w:rsidR="00EE4442" w:rsidRPr="003B0C1C" w14:paraId="46746418" w14:textId="77777777" w:rsidTr="001A56F9">
        <w:trPr>
          <w:trHeight w:val="630"/>
        </w:trPr>
        <w:tc>
          <w:tcPr>
            <w:tcW w:w="1552" w:type="dxa"/>
            <w:tcBorders>
              <w:top w:val="nil"/>
              <w:left w:val="single" w:sz="6" w:space="0" w:color="666666"/>
              <w:bottom w:val="single" w:sz="6" w:space="0" w:color="666666"/>
              <w:right w:val="single" w:sz="6" w:space="0" w:color="666666"/>
            </w:tcBorders>
            <w:tcMar>
              <w:top w:w="100" w:type="dxa"/>
              <w:left w:w="100" w:type="dxa"/>
              <w:bottom w:w="100" w:type="dxa"/>
              <w:right w:w="100" w:type="dxa"/>
            </w:tcMar>
          </w:tcPr>
          <w:p w14:paraId="327FBBA4"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Ngày 4-5</w:t>
            </w:r>
          </w:p>
        </w:tc>
        <w:tc>
          <w:tcPr>
            <w:tcW w:w="3969" w:type="dxa"/>
            <w:tcBorders>
              <w:top w:val="nil"/>
              <w:left w:val="nil"/>
              <w:bottom w:val="single" w:sz="6" w:space="0" w:color="666666"/>
              <w:right w:val="single" w:sz="6" w:space="0" w:color="666666"/>
            </w:tcBorders>
            <w:tcMar>
              <w:top w:w="100" w:type="dxa"/>
              <w:left w:w="100" w:type="dxa"/>
              <w:bottom w:w="100" w:type="dxa"/>
              <w:right w:w="100" w:type="dxa"/>
            </w:tcMar>
          </w:tcPr>
          <w:p w14:paraId="694E4915"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Kết hợp xác suất Churn với RFM/CLTV để chia nhóm ưu tiên</w:t>
            </w:r>
          </w:p>
        </w:tc>
        <w:tc>
          <w:tcPr>
            <w:tcW w:w="3599" w:type="dxa"/>
            <w:tcBorders>
              <w:top w:val="nil"/>
              <w:left w:val="nil"/>
              <w:bottom w:val="single" w:sz="6" w:space="0" w:color="666666"/>
              <w:right w:val="single" w:sz="6" w:space="0" w:color="666666"/>
            </w:tcBorders>
            <w:tcMar>
              <w:top w:w="100" w:type="dxa"/>
              <w:left w:w="100" w:type="dxa"/>
              <w:bottom w:w="100" w:type="dxa"/>
              <w:right w:w="100" w:type="dxa"/>
            </w:tcMar>
          </w:tcPr>
          <w:p w14:paraId="7B56A7E8"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Ma trận ưu tiên VIP, Tiềm năng, Cần quan tâm, Ngủ đông</w:t>
            </w:r>
          </w:p>
        </w:tc>
      </w:tr>
      <w:tr w:rsidR="00EE4442" w:rsidRPr="003B0C1C" w14:paraId="5F9066CA" w14:textId="77777777" w:rsidTr="001A56F9">
        <w:trPr>
          <w:trHeight w:val="840"/>
        </w:trPr>
        <w:tc>
          <w:tcPr>
            <w:tcW w:w="1552" w:type="dxa"/>
            <w:tcBorders>
              <w:top w:val="nil"/>
              <w:left w:val="single" w:sz="6" w:space="0" w:color="666666"/>
              <w:bottom w:val="single" w:sz="6" w:space="0" w:color="666666"/>
              <w:right w:val="single" w:sz="6" w:space="0" w:color="666666"/>
            </w:tcBorders>
            <w:tcMar>
              <w:top w:w="100" w:type="dxa"/>
              <w:left w:w="100" w:type="dxa"/>
              <w:bottom w:w="100" w:type="dxa"/>
              <w:right w:w="100" w:type="dxa"/>
            </w:tcMar>
          </w:tcPr>
          <w:p w14:paraId="7A30CD73"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Ngày 6-20</w:t>
            </w:r>
          </w:p>
        </w:tc>
        <w:tc>
          <w:tcPr>
            <w:tcW w:w="3969" w:type="dxa"/>
            <w:tcBorders>
              <w:top w:val="nil"/>
              <w:left w:val="nil"/>
              <w:bottom w:val="single" w:sz="6" w:space="0" w:color="666666"/>
              <w:right w:val="single" w:sz="6" w:space="0" w:color="666666"/>
            </w:tcBorders>
            <w:tcMar>
              <w:top w:w="100" w:type="dxa"/>
              <w:left w:w="100" w:type="dxa"/>
              <w:bottom w:w="100" w:type="dxa"/>
              <w:right w:w="100" w:type="dxa"/>
            </w:tcMar>
          </w:tcPr>
          <w:p w14:paraId="3D46A1B9"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Triển khai chương trình giữ chân theo từng nhóm; tách nhóm thử nghiệm và nhóm đối chứng</w:t>
            </w:r>
          </w:p>
        </w:tc>
        <w:tc>
          <w:tcPr>
            <w:tcW w:w="3599" w:type="dxa"/>
            <w:tcBorders>
              <w:top w:val="nil"/>
              <w:left w:val="nil"/>
              <w:bottom w:val="single" w:sz="6" w:space="0" w:color="666666"/>
              <w:right w:val="single" w:sz="6" w:space="0" w:color="666666"/>
            </w:tcBorders>
            <w:tcMar>
              <w:top w:w="100" w:type="dxa"/>
              <w:left w:w="100" w:type="dxa"/>
              <w:bottom w:w="100" w:type="dxa"/>
              <w:right w:w="100" w:type="dxa"/>
            </w:tcMar>
          </w:tcPr>
          <w:p w14:paraId="59B7143E"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Chiến dịch can thiệp có kiểm soát</w:t>
            </w:r>
          </w:p>
        </w:tc>
      </w:tr>
      <w:tr w:rsidR="00EE4442" w:rsidRPr="003B0C1C" w14:paraId="262542E0" w14:textId="77777777" w:rsidTr="001A56F9">
        <w:trPr>
          <w:trHeight w:val="630"/>
        </w:trPr>
        <w:tc>
          <w:tcPr>
            <w:tcW w:w="1552" w:type="dxa"/>
            <w:tcBorders>
              <w:top w:val="nil"/>
              <w:left w:val="single" w:sz="6" w:space="0" w:color="666666"/>
              <w:bottom w:val="single" w:sz="6" w:space="0" w:color="666666"/>
              <w:right w:val="single" w:sz="6" w:space="0" w:color="666666"/>
            </w:tcBorders>
            <w:tcMar>
              <w:top w:w="100" w:type="dxa"/>
              <w:left w:w="100" w:type="dxa"/>
              <w:bottom w:w="100" w:type="dxa"/>
              <w:right w:w="100" w:type="dxa"/>
            </w:tcMar>
          </w:tcPr>
          <w:p w14:paraId="41C42C2C"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Ngày 21-30</w:t>
            </w:r>
          </w:p>
        </w:tc>
        <w:tc>
          <w:tcPr>
            <w:tcW w:w="3969" w:type="dxa"/>
            <w:tcBorders>
              <w:top w:val="nil"/>
              <w:left w:val="nil"/>
              <w:bottom w:val="single" w:sz="6" w:space="0" w:color="666666"/>
              <w:right w:val="single" w:sz="6" w:space="0" w:color="666666"/>
            </w:tcBorders>
            <w:tcMar>
              <w:top w:w="100" w:type="dxa"/>
              <w:left w:w="100" w:type="dxa"/>
              <w:bottom w:w="100" w:type="dxa"/>
              <w:right w:w="100" w:type="dxa"/>
            </w:tcMar>
          </w:tcPr>
          <w:p w14:paraId="1DDF7731"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Đo tỷ lệ giữ chân, chi phí, doanh thu giữ lại, ROI và phản hồi khách hàng</w:t>
            </w:r>
          </w:p>
        </w:tc>
        <w:tc>
          <w:tcPr>
            <w:tcW w:w="3599" w:type="dxa"/>
            <w:tcBorders>
              <w:top w:val="nil"/>
              <w:left w:val="nil"/>
              <w:bottom w:val="single" w:sz="6" w:space="0" w:color="666666"/>
              <w:right w:val="single" w:sz="6" w:space="0" w:color="666666"/>
            </w:tcBorders>
            <w:tcMar>
              <w:top w:w="100" w:type="dxa"/>
              <w:left w:w="100" w:type="dxa"/>
              <w:bottom w:w="100" w:type="dxa"/>
              <w:right w:w="100" w:type="dxa"/>
            </w:tcMar>
          </w:tcPr>
          <w:p w14:paraId="20EC5929" w14:textId="77777777" w:rsidR="00EE4442" w:rsidRPr="003B0C1C" w:rsidRDefault="00EE4442" w:rsidP="001A56F9">
            <w:pPr>
              <w:rPr>
                <w:rFonts w:asciiTheme="majorHAnsi" w:hAnsiTheme="majorHAnsi" w:cstheme="majorHAnsi"/>
                <w:sz w:val="24"/>
                <w:szCs w:val="24"/>
              </w:rPr>
            </w:pPr>
            <w:r w:rsidRPr="003B0C1C">
              <w:rPr>
                <w:rFonts w:asciiTheme="majorHAnsi" w:hAnsiTheme="majorHAnsi" w:cstheme="majorHAnsi"/>
                <w:sz w:val="24"/>
                <w:szCs w:val="24"/>
              </w:rPr>
              <w:t>Báo cáo hiệu quả và dữ liệu cập nhật cho chu kỳ sau</w:t>
            </w:r>
          </w:p>
        </w:tc>
      </w:tr>
    </w:tbl>
    <w:p w14:paraId="11560616" w14:textId="77777777" w:rsidR="00EE4442" w:rsidRPr="003B0C1C" w:rsidRDefault="00EE4442" w:rsidP="001A56F9">
      <w:pPr>
        <w:rPr>
          <w:rFonts w:asciiTheme="majorHAnsi" w:hAnsiTheme="majorHAnsi" w:cstheme="majorHAnsi"/>
        </w:rPr>
      </w:pPr>
      <w:r w:rsidRPr="003B0C1C">
        <w:rPr>
          <w:rFonts w:asciiTheme="majorHAnsi" w:hAnsiTheme="majorHAnsi" w:cstheme="majorHAnsi"/>
        </w:rPr>
        <w:t>Việc có nhóm đối chứng là cần thiết để tránh nhầm lẫn giữa hiệu quả thật của chương trình và những khách vốn dĩ sẽ ở lại dù không được ưu đãi. Sau mỗi chu kỳ, dữ liệu phản hồi cần được đưa trở lại hệ thống để cập nhật mô hình dự đoán và điều chỉnh ngân sách giữ chân.</w:t>
      </w:r>
    </w:p>
    <w:p w14:paraId="276085D5" w14:textId="77777777" w:rsidR="00EE4442" w:rsidRPr="003B0C1C" w:rsidRDefault="00EE4442" w:rsidP="00EE4442">
      <w:pPr>
        <w:rPr>
          <w:rFonts w:asciiTheme="majorHAnsi" w:hAnsiTheme="majorHAnsi" w:cstheme="majorHAnsi"/>
        </w:rPr>
        <w:sectPr w:rsidR="00EE4442" w:rsidRPr="003B0C1C" w:rsidSect="00367F44">
          <w:pgSz w:w="11906" w:h="16838" w:code="9"/>
          <w:pgMar w:top="1418" w:right="1134" w:bottom="1418" w:left="1701" w:header="680" w:footer="680" w:gutter="0"/>
          <w:cols w:space="708"/>
          <w:docGrid w:linePitch="360"/>
        </w:sectPr>
      </w:pPr>
    </w:p>
    <w:p w14:paraId="62DAAD21" w14:textId="15CF7F51" w:rsidR="00FC539A" w:rsidRPr="003B0C1C" w:rsidRDefault="00FA7008" w:rsidP="00FA7008">
      <w:pPr>
        <w:pStyle w:val="Heading1"/>
        <w:rPr>
          <w:rFonts w:cstheme="majorHAnsi"/>
        </w:rPr>
      </w:pPr>
      <w:bookmarkStart w:id="80" w:name="_Toc230036219"/>
      <w:r w:rsidRPr="003B0C1C">
        <w:rPr>
          <w:rFonts w:cstheme="majorHAnsi"/>
        </w:rPr>
        <w:t>BÁO CÁO KẾT QUẢ</w:t>
      </w:r>
      <w:bookmarkEnd w:id="80"/>
      <w:r w:rsidRPr="003B0C1C">
        <w:rPr>
          <w:rFonts w:cstheme="majorHAnsi"/>
        </w:rPr>
        <w:t xml:space="preserve"> </w:t>
      </w:r>
    </w:p>
    <w:p w14:paraId="7B51595F" w14:textId="77777777" w:rsidR="00FA7008" w:rsidRPr="003B0C1C" w:rsidRDefault="00FA7008" w:rsidP="00FA7008">
      <w:pPr>
        <w:pStyle w:val="ListParagraph"/>
        <w:numPr>
          <w:ilvl w:val="0"/>
          <w:numId w:val="2"/>
        </w:numPr>
        <w:spacing w:before="240" w:after="240"/>
        <w:outlineLvl w:val="1"/>
        <w:rPr>
          <w:rFonts w:asciiTheme="majorHAnsi" w:hAnsiTheme="majorHAnsi" w:cstheme="majorHAnsi"/>
          <w:b/>
          <w:vanish/>
          <w:lang w:val="en-US"/>
        </w:rPr>
      </w:pPr>
      <w:bookmarkStart w:id="81" w:name="_Toc230020896"/>
      <w:bookmarkStart w:id="82" w:name="_Toc230034281"/>
      <w:bookmarkStart w:id="83" w:name="_Toc230036220"/>
      <w:bookmarkEnd w:id="81"/>
      <w:bookmarkEnd w:id="82"/>
      <w:bookmarkEnd w:id="83"/>
    </w:p>
    <w:p w14:paraId="7A30B48F" w14:textId="2A0CD93F" w:rsidR="00FC539A" w:rsidRPr="003B0C1C" w:rsidRDefault="00FA7008" w:rsidP="00FA7008">
      <w:pPr>
        <w:pStyle w:val="Heading2"/>
        <w:rPr>
          <w:rFonts w:asciiTheme="majorHAnsi" w:hAnsiTheme="majorHAnsi" w:cstheme="majorHAnsi"/>
        </w:rPr>
      </w:pPr>
      <w:bookmarkStart w:id="84" w:name="_Toc230036221"/>
      <w:r w:rsidRPr="003B0C1C">
        <w:rPr>
          <w:rFonts w:asciiTheme="majorHAnsi" w:hAnsiTheme="majorHAnsi" w:cstheme="majorHAnsi"/>
        </w:rPr>
        <w:t>XÂY DỰNG BIỂU ĐỒ/DASHBOARD (EXCEL/POWER BI/TABLEAU)</w:t>
      </w:r>
      <w:r w:rsidRPr="003B0C1C">
        <w:rPr>
          <w:rFonts w:asciiTheme="majorHAnsi" w:hAnsiTheme="majorHAnsi" w:cstheme="majorHAnsi"/>
        </w:rPr>
        <w:lastRenderedPageBreak/>
        <w:t>.</w:t>
      </w:r>
      <w:bookmarkEnd w:id="84"/>
    </w:p>
    <w:p w14:paraId="7F72A54F" w14:textId="77777777" w:rsidR="00936121" w:rsidRDefault="00936121" w:rsidP="00936121">
      <w:r>
        <w:t>Dashboard được thiết kế theo ba tầng:</w:t>
      </w:r>
    </w:p>
    <w:p w14:paraId="6C3CC14E" w14:textId="359268FC" w:rsidR="00936121" w:rsidRDefault="00936121" w:rsidP="00936121">
      <w:r>
        <w:rPr>
          <w:b/>
        </w:rPr>
        <w:t xml:space="preserve">Tầng 1 </w:t>
      </w:r>
      <w:r w:rsidRPr="00936121">
        <w:rPr>
          <w:b/>
        </w:rPr>
        <w:t xml:space="preserve">- </w:t>
      </w:r>
      <w:r>
        <w:rPr>
          <w:b/>
        </w:rPr>
        <w:t xml:space="preserve">Strategic: </w:t>
      </w:r>
      <w:r>
        <w:t>Hiển thị các KPI tổng thể bao gồm Churn Rat</w:t>
      </w:r>
      <w:r w:rsidRPr="00936121">
        <w:t>e</w:t>
      </w:r>
      <w:r>
        <w:t xml:space="preserve">, số lượng khách hàng High Risk, MRR At Risk và </w:t>
      </w:r>
      <w:r w:rsidR="005B797E" w:rsidRPr="005B797E">
        <w:t>average</w:t>
      </w:r>
      <w:r>
        <w:t xml:space="preserve"> CLTV. Các chỉ số này được đặt nổi bật ở đầu trang với màu sắc cảnh báo để nắm bắt tình hình ngay lập tức và phê duyệt ngân sách giữ chân phù hợp.</w:t>
      </w:r>
    </w:p>
    <w:p w14:paraId="71D0C60B" w14:textId="3CE7A9C6" w:rsidR="00936121" w:rsidRDefault="00936121" w:rsidP="00936121">
      <w:r>
        <w:rPr>
          <w:b/>
        </w:rPr>
        <w:t xml:space="preserve">Tầng 2 </w:t>
      </w:r>
      <w:r>
        <w:rPr>
          <w:b/>
          <w:lang w:val="en-US"/>
        </w:rPr>
        <w:t xml:space="preserve">- </w:t>
      </w:r>
      <w:r>
        <w:rPr>
          <w:b/>
        </w:rPr>
        <w:t xml:space="preserve">Analytical: </w:t>
      </w:r>
      <w:r>
        <w:t>Bao gồm bốn biểu đồ phân tích nguyên nhân Churn theo từng chiều dữ liệu: Churn Rate by Internet Service, Churn Rate by Contract, Churn Rate by Tenure_Group và Count of Churn Reason. Mỗi biểu đồ được thiết kế dưới dạng bar chart ngang, cho phép so sánh trực quan giữa các nhóm để xác định nhóm rủi ro cao và thiết kế chiến dịch can thiệp có trọng tâm.</w:t>
      </w:r>
    </w:p>
    <w:p w14:paraId="714A85CF" w14:textId="6278BD09" w:rsidR="00936121" w:rsidRDefault="00936121" w:rsidP="00936121">
      <w:r>
        <w:rPr>
          <w:b/>
        </w:rPr>
        <w:t xml:space="preserve">Tầng 3 </w:t>
      </w:r>
      <w:r w:rsidRPr="00936121">
        <w:rPr>
          <w:b/>
        </w:rPr>
        <w:t>-</w:t>
      </w:r>
      <w:r w:rsidR="00AB275D" w:rsidRPr="00AB275D">
        <w:rPr>
          <w:b/>
        </w:rPr>
        <w:t xml:space="preserve"> </w:t>
      </w:r>
      <w:r>
        <w:rPr>
          <w:b/>
        </w:rPr>
        <w:t xml:space="preserve">Operational: </w:t>
      </w:r>
      <w:r>
        <w:t>Hiển thị danh sách chi tiết từng khách hàng với đầy đủ thông tin gồm CustomerID, RFM_Segment, Risk Level (biểu tượng cảnh báo màu sắc), Churn Probability, CLTV, Monthly Charges, Tenure Months và Contract. Bảng được sắp xếp theo CLTV giảm dần để ưu tiên gọi chăm sóc các khách hàng có giá trị cao nhất trước. Bên cạnh đó, dashboard tích hợp bộ lọc theo RFM Segment (VIP, Tiềm năng, Ngủ đông, Cần quan tâm) và Risk Level (High Risk, Medium Risk, Low Risk), cho phép lọc và xuất danh sách khách hàng mục tiêu theo từng chiến dịch cụ thể.</w:t>
      </w:r>
    </w:p>
    <w:p w14:paraId="3E269C12" w14:textId="2A27A66D" w:rsidR="009D31A8" w:rsidRDefault="006F32AF" w:rsidP="009D31A8">
      <w:pPr>
        <w:rPr>
          <w:lang w:val="en-US"/>
        </w:rPr>
      </w:pPr>
      <w:r w:rsidRPr="006F32AF">
        <w:rPr>
          <w:lang w:val="en-US"/>
        </w:rPr>
        <w:drawing>
          <wp:inline distT="0" distB="0" distL="0" distR="0" wp14:anchorId="4E2869A8" wp14:editId="6BE7C048">
            <wp:extent cx="5760085" cy="3281045"/>
            <wp:effectExtent l="0" t="0" r="0" b="0"/>
            <wp:docPr id="126447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76554" name=""/>
                    <pic:cNvPicPr/>
                  </pic:nvPicPr>
                  <pic:blipFill>
                    <a:blip r:embed="rId28"/>
                    <a:stretch>
                      <a:fillRect/>
                    </a:stretch>
                  </pic:blipFill>
                  <pic:spPr>
                    <a:xfrm>
                      <a:off x="0" y="0"/>
                      <a:ext cx="5760085" cy="3281045"/>
                    </a:xfrm>
                    <a:prstGeom prst="rect">
                      <a:avLst/>
                    </a:prstGeom>
                  </pic:spPr>
                </pic:pic>
              </a:graphicData>
            </a:graphic>
          </wp:inline>
        </w:drawing>
      </w:r>
    </w:p>
    <w:p w14:paraId="1F26B3B9" w14:textId="68338155" w:rsidR="005B797E" w:rsidRDefault="005B797E" w:rsidP="00C900FA">
      <w:pPr>
        <w:pStyle w:val="Caption"/>
        <w:jc w:val="center"/>
      </w:pPr>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1</w:t>
      </w:r>
      <w:r>
        <w:fldChar w:fldCharType="end"/>
      </w:r>
      <w:r>
        <w:t xml:space="preserve"> </w:t>
      </w:r>
      <w:r w:rsidR="00C900FA" w:rsidRPr="00C900FA">
        <w:rPr>
          <w:b w:val="0"/>
          <w:bCs/>
        </w:rPr>
        <w:t>Dashboard tổng hợp phân tích và cảnh báo sớm Churn khách hàng Telco trên Power BI</w:t>
      </w:r>
    </w:p>
    <w:p w14:paraId="0518B00E" w14:textId="77777777" w:rsidR="005B797E" w:rsidRPr="009D31A8" w:rsidRDefault="005B797E" w:rsidP="009D31A8">
      <w:pPr>
        <w:rPr>
          <w:lang w:val="en-US"/>
        </w:rPr>
      </w:pPr>
    </w:p>
    <w:p w14:paraId="7EB8BCD0" w14:textId="0A7CE831" w:rsidR="00FC539A" w:rsidRPr="003B0C1C" w:rsidRDefault="00FA7008" w:rsidP="00FA7008">
      <w:pPr>
        <w:pStyle w:val="Heading2"/>
        <w:rPr>
          <w:rFonts w:asciiTheme="majorHAnsi" w:hAnsiTheme="majorHAnsi" w:cstheme="majorHAnsi"/>
        </w:rPr>
      </w:pPr>
      <w:bookmarkStart w:id="85" w:name="_Toc230036222"/>
      <w:r w:rsidRPr="003B0C1C">
        <w:rPr>
          <w:rFonts w:asciiTheme="majorHAnsi" w:hAnsiTheme="majorHAnsi" w:cstheme="majorHAnsi"/>
        </w:rPr>
        <w:lastRenderedPageBreak/>
        <w:t>KỂ CHUYỆN DỮ LIỆU</w:t>
      </w:r>
      <w:bookmarkEnd w:id="85"/>
    </w:p>
    <w:p w14:paraId="3FA1BBA3" w14:textId="77777777" w:rsidR="00B21E4E" w:rsidRPr="003B0C1C" w:rsidRDefault="00B21E4E" w:rsidP="00B21E4E">
      <w:pPr>
        <w:rPr>
          <w:rFonts w:asciiTheme="majorHAnsi" w:hAnsiTheme="majorHAnsi" w:cstheme="majorHAnsi"/>
          <w:lang w:val="en-US"/>
        </w:rPr>
      </w:pPr>
      <w:r w:rsidRPr="003B0C1C">
        <w:rPr>
          <w:rFonts w:asciiTheme="majorHAnsi" w:hAnsiTheme="majorHAnsi" w:cstheme="majorHAnsi"/>
          <w:lang w:val="en-US"/>
        </w:rPr>
        <w:t>Phân tích dữ liệu cho thấy vấn đề cốt lõi của Telco không chỉ là tỷ lệ Churn cao, mà là doanh nghiệp chưa nhận diện đúng khách hàng nào có nguy cơ rời bỏ và chưa phân bổ ngân sách giữ chân theo giá trị khách hàng. Tỷ lệ Churn tổng thể 26,54% tương đương 1.869 khách hàng đã rời bỏ, làm mất khoảng 139.131 USD doanh thu định kỳ mỗi tháng và khoảng 7,76 triệu USD CLTV tiềm năng. Thiệt hại này đủ lớn để biện minh cho việc xây dựng hệ thống cảnh báo sớm và chiến dịch giữ chân có trọng tâm.</w:t>
      </w:r>
    </w:p>
    <w:p w14:paraId="0EC3D169" w14:textId="3A0AEF58" w:rsidR="005652B4" w:rsidRDefault="00B21E4E" w:rsidP="005652B4">
      <w:r w:rsidRPr="003B0C1C">
        <w:rPr>
          <w:rFonts w:asciiTheme="majorHAnsi" w:hAnsiTheme="majorHAnsi" w:cstheme="majorHAnsi"/>
          <w:lang w:val="en-US"/>
        </w:rPr>
        <w:t>Câu chuyện dữ liệu có thể tóm tắt thành ba lớp</w:t>
      </w:r>
      <w:r w:rsidR="005652B4">
        <w:rPr>
          <w:rFonts w:asciiTheme="majorHAnsi" w:hAnsiTheme="majorHAnsi" w:cstheme="majorHAnsi"/>
          <w:lang w:val="en-US"/>
        </w:rPr>
        <w:t>:</w:t>
      </w:r>
    </w:p>
    <w:p w14:paraId="09456564" w14:textId="4D2E3A50" w:rsidR="005652B4" w:rsidRDefault="005652B4" w:rsidP="005652B4">
      <w:r w:rsidRPr="005652B4">
        <w:rPr>
          <w:b/>
        </w:rPr>
        <w:t xml:space="preserve">Lớp 1 </w:t>
      </w:r>
      <w:r w:rsidRPr="005652B4">
        <w:rPr>
          <w:b/>
        </w:rPr>
        <w:t>-</w:t>
      </w:r>
      <w:r w:rsidRPr="005652B4">
        <w:rPr>
          <w:b/>
        </w:rPr>
        <w:t xml:space="preserve"> Hiện trạng (What happened?): </w:t>
      </w:r>
      <w:r>
        <w:t>Tỷ lệ Churn tổng thể là 26,54%, tương đương 1.869 khách hàng đã rời bỏ, làm mất khoảng 139.131 USD doanh thu định kỳ mỗi tháng và khoảng 7,76 triệu USD CLTV tiềm năng. Dashboard ghi nhận 554 khách hàng đang ở mức High Risk với MRR At Risk lên tới 33.387 USD mỗi tháng. Churn tập trung mạnh nhất ở nhóm khách hàng mới (Tenure dưới 12 tháng, Churn Rate 47,44%) và nhóm sử dụng hợp đồng Month-to-month (42,71%). Đây là hai nhóm cần được ưu tiên can thiệp ngay lập tức.</w:t>
      </w:r>
    </w:p>
    <w:p w14:paraId="464F624D" w14:textId="0A9D5B86" w:rsidR="005652B4" w:rsidRDefault="005652B4" w:rsidP="005652B4">
      <w:r>
        <w:rPr>
          <w:b/>
        </w:rPr>
        <w:t xml:space="preserve">Lớp 2 </w:t>
      </w:r>
      <w:r w:rsidRPr="005652B4">
        <w:rPr>
          <w:b/>
        </w:rPr>
        <w:t>-</w:t>
      </w:r>
      <w:r>
        <w:rPr>
          <w:b/>
        </w:rPr>
        <w:t xml:space="preserve"> Nguyên nhân (Why did it happen?): </w:t>
      </w:r>
      <w:r>
        <w:t>Phân tích biểu đồ cho thấy Churn không phân bố ngẫu nhiên mà tập trung ở các nhóm có đặc điểm kết hợp rõ ràng. Nhóm nguy cơ cao nhất là khách hàng dùng Fiber optic (41,89%) kết hợp hợp đồng Month-to-month (42,71%) – đây là “tổ hợp tử thần” đã được nhận diện trong phân tích. Về nguyên nhân trực tiếp, lý do hàng đầu là thái độ phục vụ kém (192 trường hợp) và đối thủ cạnh tranh cung cấp tốc độ tải xuống cao hơn (189 trường hợp). Điều này cho thấy Telco đang thua cạnh tranh cả về chất lượng kỹ thuật lẫn trải nghiệm dịch vụ. Tuy nhiên, đây đồng thời là cơ hội: Telco vẫn có thể can thiệp vào yếu tố thái độ phục vụ thay vì xem Churn là điều không thể tránh khỏi.</w:t>
      </w:r>
    </w:p>
    <w:p w14:paraId="564ACDBE" w14:textId="5597F9F3" w:rsidR="005652B4" w:rsidRPr="00DF2F98" w:rsidRDefault="005652B4" w:rsidP="00B21E4E">
      <w:r>
        <w:rPr>
          <w:b/>
        </w:rPr>
        <w:t xml:space="preserve">Lớp 3 </w:t>
      </w:r>
      <w:r w:rsidRPr="005652B4">
        <w:rPr>
          <w:b/>
        </w:rPr>
        <w:t xml:space="preserve">- </w:t>
      </w:r>
      <w:r>
        <w:rPr>
          <w:b/>
        </w:rPr>
        <w:t xml:space="preserve">Hành động (What should we do?): </w:t>
      </w:r>
      <w:r>
        <w:t>Dashboard hoạt động chính xác như một hệ thống cảnh báo sớm. Mô hình dự đoán (XGBoost, AUC = 0,93) tính toán xác suất Churn cho từng khách hàng và kết hợp với điểm RFM để xếp hạng ưu tiên. Đội CSKH có thể lọc ngay danh sách khách hàng VIP + High Risk để triển khai chương trình chăm sóc 1-1, trong khi nhóm Tiềm năng + Medium Risk được xử lý bằng ưu đãi nâng cấp hợp đồng. Thay vì rải voucher đại trà, chiến dịch giữ chân được cá nhân hóa theo cả giá trị khách hàng lẫn mức độ rủi ro rời bỏ.</w:t>
      </w:r>
    </w:p>
    <w:p w14:paraId="23CB0D7C" w14:textId="7B0A3E61" w:rsidR="00B21E4E" w:rsidRPr="003B0C1C" w:rsidRDefault="00B21E4E" w:rsidP="00B21E4E">
      <w:pPr>
        <w:pStyle w:val="Heading2"/>
        <w:rPr>
          <w:rFonts w:asciiTheme="majorHAnsi" w:hAnsiTheme="majorHAnsi" w:cstheme="majorHAnsi"/>
        </w:rPr>
      </w:pPr>
      <w:bookmarkStart w:id="86" w:name="_Toc230036223"/>
      <w:r w:rsidRPr="003B0C1C">
        <w:rPr>
          <w:rFonts w:asciiTheme="majorHAnsi" w:hAnsiTheme="majorHAnsi" w:cstheme="majorHAnsi"/>
        </w:rPr>
        <w:t>KẾT LUẬN CHÍNH</w:t>
      </w:r>
      <w:bookmarkEnd w:id="86"/>
    </w:p>
    <w:p w14:paraId="3FD10E56" w14:textId="77777777" w:rsidR="00B21E4E" w:rsidRPr="003B0C1C" w:rsidRDefault="00B21E4E" w:rsidP="00B21E4E">
      <w:pPr>
        <w:rPr>
          <w:rFonts w:asciiTheme="majorHAnsi" w:hAnsiTheme="majorHAnsi" w:cstheme="majorHAnsi"/>
        </w:rPr>
      </w:pPr>
      <w:r w:rsidRPr="003B0C1C">
        <w:rPr>
          <w:rFonts w:asciiTheme="majorHAnsi" w:hAnsiTheme="majorHAnsi" w:cstheme="majorHAnsi"/>
        </w:rPr>
        <w:t>Một là, Churn của Telco đang ở mức đáng báo động với tỷ lệ 26,54%, gây thiệt hại lớn về doanh thu định kỳ và CLTV tiềm năng.</w:t>
      </w:r>
    </w:p>
    <w:p w14:paraId="521FCD3C" w14:textId="77777777" w:rsidR="00B21E4E" w:rsidRPr="003B0C1C" w:rsidRDefault="00B21E4E" w:rsidP="00B21E4E">
      <w:pPr>
        <w:rPr>
          <w:rFonts w:asciiTheme="majorHAnsi" w:hAnsiTheme="majorHAnsi" w:cstheme="majorHAnsi"/>
        </w:rPr>
      </w:pPr>
      <w:r w:rsidRPr="003B0C1C">
        <w:rPr>
          <w:rFonts w:asciiTheme="majorHAnsi" w:hAnsiTheme="majorHAnsi" w:cstheme="majorHAnsi"/>
        </w:rPr>
        <w:t>Hai là, rủi ro Churn không phân bố ngẫu nhiên mà tập trung ở các nhóm có đặc điểm rõ ràng: khách mới, hợp đồng Month-to-month, thanh toán Electronic check, Fiber optic, phí tháng cao và ít dịch vụ phụ.</w:t>
      </w:r>
    </w:p>
    <w:p w14:paraId="29116864" w14:textId="77777777" w:rsidR="00B21E4E" w:rsidRPr="003B0C1C" w:rsidRDefault="00B21E4E" w:rsidP="00B21E4E">
      <w:pPr>
        <w:rPr>
          <w:rFonts w:asciiTheme="majorHAnsi" w:hAnsiTheme="majorHAnsi" w:cstheme="majorHAnsi"/>
        </w:rPr>
      </w:pPr>
      <w:r w:rsidRPr="003B0C1C">
        <w:rPr>
          <w:rFonts w:asciiTheme="majorHAnsi" w:hAnsiTheme="majorHAnsi" w:cstheme="majorHAnsi"/>
        </w:rPr>
        <w:lastRenderedPageBreak/>
        <w:t>Ba là, nguyên nhân Churn gồm cả yếu tố bên ngoài do đối thủ và yếu tố bên trong do chất lượng/ thái độ phục vụ. Điều này có nghĩa Telco vẫn có dư địa can thiệp thay vì xem Churn là điều không thể tránh khỏi.</w:t>
      </w:r>
    </w:p>
    <w:p w14:paraId="1BDE85E5" w14:textId="77777777" w:rsidR="00B21E4E" w:rsidRPr="003B0C1C" w:rsidRDefault="00B21E4E" w:rsidP="00B21E4E">
      <w:pPr>
        <w:rPr>
          <w:rFonts w:asciiTheme="majorHAnsi" w:hAnsiTheme="majorHAnsi" w:cstheme="majorHAnsi"/>
        </w:rPr>
      </w:pPr>
      <w:r w:rsidRPr="003B0C1C">
        <w:rPr>
          <w:rFonts w:asciiTheme="majorHAnsi" w:hAnsiTheme="majorHAnsi" w:cstheme="majorHAnsi"/>
        </w:rPr>
        <w:t>Bốn là, mô hình dự đoán giúp chuyển chiến lược giữ chân từ phản ứng sau khi khách hủy sang chủ động cảnh báo sớm. Khi kết hợp xác suất Churn với CLTV/RFM, doanh nghiệp có thể ưu tiên đúng khách hàng và giảm lãng phí voucher.</w:t>
      </w:r>
    </w:p>
    <w:p w14:paraId="42C35332" w14:textId="77777777" w:rsidR="00B21E4E" w:rsidRPr="003B0C1C" w:rsidRDefault="00B21E4E" w:rsidP="00B21E4E">
      <w:pPr>
        <w:rPr>
          <w:rFonts w:asciiTheme="majorHAnsi" w:hAnsiTheme="majorHAnsi" w:cstheme="majorHAnsi"/>
        </w:rPr>
      </w:pPr>
      <w:r w:rsidRPr="003B0C1C">
        <w:rPr>
          <w:rFonts w:asciiTheme="majorHAnsi" w:hAnsiTheme="majorHAnsi" w:cstheme="majorHAnsi"/>
        </w:rPr>
        <w:t>Năm là, hiệu quả chiến dịch cần được đo bằng Retention Uplift và ROI, không chỉ bằng số lượng voucher đã phát hoặc số khách được gọi chăm sóc.</w:t>
      </w:r>
    </w:p>
    <w:p w14:paraId="5A5B770F" w14:textId="2973DADE" w:rsidR="00B21E4E" w:rsidRPr="003B0C1C" w:rsidRDefault="00B21E4E" w:rsidP="00B21E4E">
      <w:pPr>
        <w:pStyle w:val="Heading2"/>
        <w:rPr>
          <w:rFonts w:asciiTheme="majorHAnsi" w:hAnsiTheme="majorHAnsi" w:cstheme="majorHAnsi"/>
        </w:rPr>
      </w:pPr>
      <w:bookmarkStart w:id="87" w:name="_heading=h.lrggmo6hnpir" w:colFirst="0" w:colLast="0"/>
      <w:bookmarkStart w:id="88" w:name="_Toc230036224"/>
      <w:bookmarkEnd w:id="87"/>
      <w:r w:rsidRPr="003B0C1C">
        <w:rPr>
          <w:rFonts w:asciiTheme="majorHAnsi" w:hAnsiTheme="majorHAnsi" w:cstheme="majorHAnsi"/>
        </w:rPr>
        <w:t>KHUYẾN NGHỊ HÀNH ĐỘNG</w:t>
      </w:r>
      <w:bookmarkEnd w:id="88"/>
    </w:p>
    <w:p w14:paraId="01F368BF" w14:textId="77777777" w:rsidR="00B21E4E" w:rsidRPr="003B0C1C" w:rsidRDefault="00B21E4E" w:rsidP="00B21E4E">
      <w:pPr>
        <w:rPr>
          <w:rFonts w:asciiTheme="majorHAnsi" w:hAnsiTheme="majorHAnsi" w:cstheme="majorHAnsi"/>
        </w:rPr>
      </w:pPr>
      <w:r w:rsidRPr="003B0C1C">
        <w:rPr>
          <w:rFonts w:asciiTheme="majorHAnsi" w:hAnsiTheme="majorHAnsi" w:cstheme="majorHAnsi"/>
        </w:rPr>
        <w:t>Khuyến nghị 1: Xây dựng hệ thống cảnh báo sớm Churn theo tháng. Mỗi khách hàng cần có điểm xác suất Churn, mức nguy cơ và phân khúc RFM để đội CSKH biết nên ưu tiên ai trước.</w:t>
      </w:r>
    </w:p>
    <w:p w14:paraId="7206293F" w14:textId="77777777" w:rsidR="00B21E4E" w:rsidRPr="003B0C1C" w:rsidRDefault="00B21E4E" w:rsidP="00B21E4E">
      <w:pPr>
        <w:rPr>
          <w:rFonts w:asciiTheme="majorHAnsi" w:hAnsiTheme="majorHAnsi" w:cstheme="majorHAnsi"/>
        </w:rPr>
      </w:pPr>
      <w:r w:rsidRPr="003B0C1C">
        <w:rPr>
          <w:rFonts w:asciiTheme="majorHAnsi" w:hAnsiTheme="majorHAnsi" w:cstheme="majorHAnsi"/>
        </w:rPr>
        <w:t>Khuyến nghị 2: Dừng rải voucher đại trà. Ngân sách giữ chân nên được phân bổ theo ma trận RFM x nguy cơ Churn. VIP và Tiềm năng có nguy cơ cao được ưu tiên chương trình cá nhân hóa; Cần quan tâm dùng ưu đãi vừa phải; Ngủ đông chỉ dùng chiến dịch tự động chi phí thấp.</w:t>
      </w:r>
    </w:p>
    <w:p w14:paraId="71694920" w14:textId="77777777" w:rsidR="00B21E4E" w:rsidRPr="003B0C1C" w:rsidRDefault="00B21E4E" w:rsidP="00B21E4E">
      <w:pPr>
        <w:rPr>
          <w:rFonts w:asciiTheme="majorHAnsi" w:hAnsiTheme="majorHAnsi" w:cstheme="majorHAnsi"/>
        </w:rPr>
      </w:pPr>
      <w:r w:rsidRPr="003B0C1C">
        <w:rPr>
          <w:rFonts w:asciiTheme="majorHAnsi" w:hAnsiTheme="majorHAnsi" w:cstheme="majorHAnsi"/>
        </w:rPr>
        <w:t>Khuyến nghị 3: Thiết kế chương trình riêng cho từng nhóm khách hàng. VIP cần chăm sóc 1-1 và hỗ trợ kỹ thuật ưu tiên; Tiềm năng cần bundle và khuyến khích chuyển hợp đồng dài hạn; Cần quan tâm cần khảo sát và ưu đãi nhỏ; Ngủ đông cần email/SMS tự động để tối thiểu hóa chi phí.</w:t>
      </w:r>
    </w:p>
    <w:p w14:paraId="6F274F7A" w14:textId="77777777" w:rsidR="00B21E4E" w:rsidRPr="003B0C1C" w:rsidRDefault="00B21E4E" w:rsidP="00B21E4E">
      <w:pPr>
        <w:rPr>
          <w:rFonts w:asciiTheme="majorHAnsi" w:hAnsiTheme="majorHAnsi" w:cstheme="majorHAnsi"/>
        </w:rPr>
      </w:pPr>
      <w:r w:rsidRPr="003B0C1C">
        <w:rPr>
          <w:rFonts w:asciiTheme="majorHAnsi" w:hAnsiTheme="majorHAnsi" w:cstheme="majorHAnsi"/>
        </w:rPr>
        <w:t>Khuyến nghị 4: Tập trung cải thiện tháng đầu sử dụng. Vì khách mới có tỷ lệ rời bỏ rất cao, Telco nên triển khai quy trình onboarding gồm kiểm tra lắp đặt, hướng dẫn sử dụng, gọi chăm sóc sau 7 ngày và theo dõi phản hồi trong 30 ngày đầu.</w:t>
      </w:r>
    </w:p>
    <w:p w14:paraId="5220E917" w14:textId="77777777" w:rsidR="00B21E4E" w:rsidRPr="003B0C1C" w:rsidRDefault="00B21E4E" w:rsidP="00B21E4E">
      <w:pPr>
        <w:rPr>
          <w:rFonts w:asciiTheme="majorHAnsi" w:hAnsiTheme="majorHAnsi" w:cstheme="majorHAnsi"/>
        </w:rPr>
      </w:pPr>
      <w:r w:rsidRPr="003B0C1C">
        <w:rPr>
          <w:rFonts w:asciiTheme="majorHAnsi" w:hAnsiTheme="majorHAnsi" w:cstheme="majorHAnsi"/>
        </w:rPr>
        <w:t>Khuyến nghị 5: Đo lường ROI bằng thử nghiệm có đối chứng. Mỗi chiến dịch cần có nhóm thử nghiệm và nhóm đối chứng để tính Retention Uplift, doanh thu giữ lại, chi phí can thiệp và ROI thực tế trước khi mở rộng toàn bộ hệ thống.</w:t>
      </w:r>
    </w:p>
    <w:p w14:paraId="539AF53D" w14:textId="08151008" w:rsidR="00B21E4E" w:rsidRPr="003B0C1C" w:rsidRDefault="00B21E4E" w:rsidP="00B21E4E">
      <w:pPr>
        <w:pStyle w:val="Heading2"/>
        <w:rPr>
          <w:rFonts w:asciiTheme="majorHAnsi" w:hAnsiTheme="majorHAnsi" w:cstheme="majorHAnsi"/>
          <w:lang w:val="vi-VN"/>
        </w:rPr>
      </w:pPr>
      <w:bookmarkStart w:id="89" w:name="_heading=h.xs9bs1l7by35" w:colFirst="0" w:colLast="0"/>
      <w:bookmarkStart w:id="90" w:name="_Toc230036225"/>
      <w:bookmarkEnd w:id="89"/>
      <w:r w:rsidRPr="003B0C1C">
        <w:rPr>
          <w:rFonts w:asciiTheme="majorHAnsi" w:hAnsiTheme="majorHAnsi" w:cstheme="majorHAnsi"/>
          <w:lang w:val="vi-VN"/>
        </w:rPr>
        <w:t>HẠN CHẾ VÀ HƯỚNG PHÁT TRIỂN</w:t>
      </w:r>
      <w:bookmarkEnd w:id="90"/>
    </w:p>
    <w:p w14:paraId="7ABF15D9" w14:textId="77777777" w:rsidR="00B21E4E" w:rsidRPr="003B0C1C" w:rsidRDefault="00B21E4E" w:rsidP="00B21E4E">
      <w:pPr>
        <w:rPr>
          <w:rFonts w:asciiTheme="majorHAnsi" w:hAnsiTheme="majorHAnsi" w:cstheme="majorHAnsi"/>
        </w:rPr>
      </w:pPr>
      <w:r w:rsidRPr="003B0C1C">
        <w:rPr>
          <w:rFonts w:asciiTheme="majorHAnsi" w:hAnsiTheme="majorHAnsi" w:cstheme="majorHAnsi"/>
        </w:rPr>
        <w:t>Bộ dữ liệu là dữ liệu lịch sử tại một thời điểm nên chưa phản ánh đầy đủ yếu tố thời gian thực như số lần gọi tổng đài, khiếu nại gần nhất, chất lượng mạng theo khu vực hoặc tương tác marketing. Ngoài ra, các kết quả dự đoán cần được kiểm định bằng tập dữ liệu mới trước khi triển khai thật. Trong các bước tiếp theo, Telco nên bổ sung dữ liệu hành vi theo thời gian, log CSKH, lịch sử khuyến mãi, dữ liệu chất lượng mạng và kết quả phản hồi sau chiến dịch để mô hình ngày càng sát thực tế hơn.</w:t>
      </w:r>
    </w:p>
    <w:p w14:paraId="0FB62D3B" w14:textId="26738843" w:rsidR="00B21E4E" w:rsidRPr="003B0C1C" w:rsidRDefault="00CB59F1" w:rsidP="00CB59F1">
      <w:pPr>
        <w:pStyle w:val="Heading2"/>
        <w:rPr>
          <w:rFonts w:asciiTheme="majorHAnsi" w:hAnsiTheme="majorHAnsi" w:cstheme="majorHAnsi"/>
          <w:lang w:val="vi-VN"/>
        </w:rPr>
      </w:pPr>
      <w:bookmarkStart w:id="91" w:name="_heading=h.j2xpjzgdov9f" w:colFirst="0" w:colLast="0"/>
      <w:bookmarkStart w:id="92" w:name="_Toc230036226"/>
      <w:bookmarkEnd w:id="91"/>
      <w:r w:rsidRPr="003B0C1C">
        <w:rPr>
          <w:rFonts w:asciiTheme="majorHAnsi" w:hAnsiTheme="majorHAnsi" w:cstheme="majorHAnsi"/>
          <w:lang w:val="vi-VN"/>
        </w:rPr>
        <w:t>TUYÊN BỐ MINH BẠCH VỀ SỬ DỤNG AI</w:t>
      </w:r>
      <w:bookmarkEnd w:id="92"/>
    </w:p>
    <w:p w14:paraId="5AF1EC9A" w14:textId="7EEFC497" w:rsidR="00B21E4E" w:rsidRPr="003B0C1C" w:rsidRDefault="00B21E4E" w:rsidP="00CB59F1">
      <w:pPr>
        <w:rPr>
          <w:rFonts w:asciiTheme="majorHAnsi" w:hAnsiTheme="majorHAnsi" w:cstheme="majorHAnsi"/>
        </w:rPr>
      </w:pPr>
      <w:r w:rsidRPr="003B0C1C">
        <w:rPr>
          <w:rFonts w:asciiTheme="majorHAnsi" w:hAnsiTheme="majorHAnsi" w:cstheme="majorHAnsi"/>
        </w:rPr>
        <w:t xml:space="preserve">Trong quá trình thực hiện báo cáo, nhóm có sử dụng công cụ AI </w:t>
      </w:r>
      <w:r w:rsidR="001A0FD3" w:rsidRPr="003B0C1C">
        <w:rPr>
          <w:rFonts w:asciiTheme="majorHAnsi" w:hAnsiTheme="majorHAnsi" w:cstheme="majorHAnsi"/>
        </w:rPr>
        <w:t xml:space="preserve">(bao gồm ChatGPT-4 và Gemini 3.1 Pro) </w:t>
      </w:r>
      <w:r w:rsidRPr="003B0C1C">
        <w:rPr>
          <w:rFonts w:asciiTheme="majorHAnsi" w:hAnsiTheme="majorHAnsi" w:cstheme="majorHAnsi"/>
        </w:rPr>
        <w:t xml:space="preserve">để hỗ trợ rà soát cấu trúc, diễn đạt nội dung, gợi ý cách trình bày </w:t>
      </w:r>
      <w:r w:rsidRPr="003B0C1C">
        <w:rPr>
          <w:rFonts w:asciiTheme="majorHAnsi" w:hAnsiTheme="majorHAnsi" w:cstheme="majorHAnsi"/>
        </w:rPr>
        <w:lastRenderedPageBreak/>
        <w:t>theo khung SOAR và chuyển hóa kết quả phân tích thành khuyến nghị kinh doanh. Nhóm chịu trách nhiệm kiểm tra lại số liệu, ý nghĩa phân tích và tính phù hợp của các đề xuất trước khi đưa vào báo cáo cuối cùng. AI không thay thế quá trình ra quyết định của nhóm mà chỉ đóng vai trò công cụ hỗ trợ soạn thảo và tổng hợp.</w:t>
      </w:r>
    </w:p>
    <w:p w14:paraId="0643F423" w14:textId="363E1E16" w:rsidR="003B2D46" w:rsidRPr="00DF2F98" w:rsidRDefault="00DF2F98" w:rsidP="003B2D46">
      <w:pPr>
        <w:pStyle w:val="Caption"/>
        <w:rPr>
          <w:rFonts w:asciiTheme="majorHAnsi" w:hAnsiTheme="majorHAnsi" w:cstheme="majorHAnsi"/>
          <w:b w:val="0"/>
          <w:lang w:val="vi-VN"/>
        </w:rPr>
      </w:pPr>
      <w:bookmarkStart w:id="93" w:name="_Toc230205769"/>
      <w:r w:rsidRPr="00DF2F98">
        <w:rPr>
          <w:lang w:val="vi-VN"/>
        </w:rPr>
        <w:t xml:space="preserve">Bảng </w:t>
      </w:r>
      <w:r>
        <w:fldChar w:fldCharType="begin"/>
      </w:r>
      <w:r w:rsidRPr="00DF2F98">
        <w:rPr>
          <w:lang w:val="vi-VN"/>
        </w:rPr>
        <w:instrText xml:space="preserve"> STYLEREF 1 \s </w:instrText>
      </w:r>
      <w:r>
        <w:fldChar w:fldCharType="separate"/>
      </w:r>
      <w:r w:rsidRPr="00DF2F98">
        <w:rPr>
          <w:noProof/>
          <w:lang w:val="vi-VN"/>
        </w:rPr>
        <w:t>4</w:t>
      </w:r>
      <w:r>
        <w:fldChar w:fldCharType="end"/>
      </w:r>
      <w:r w:rsidRPr="00DF2F98">
        <w:rPr>
          <w:lang w:val="vi-VN"/>
        </w:rPr>
        <w:t>.</w:t>
      </w:r>
      <w:r>
        <w:fldChar w:fldCharType="begin"/>
      </w:r>
      <w:r w:rsidRPr="00DF2F98">
        <w:rPr>
          <w:lang w:val="vi-VN"/>
        </w:rPr>
        <w:instrText xml:space="preserve"> SEQ Bảng \* ARABIC \s 1 </w:instrText>
      </w:r>
      <w:r>
        <w:fldChar w:fldCharType="separate"/>
      </w:r>
      <w:r w:rsidRPr="00DF2F98">
        <w:rPr>
          <w:noProof/>
          <w:lang w:val="vi-VN"/>
        </w:rPr>
        <w:t>1</w:t>
      </w:r>
      <w:r>
        <w:fldChar w:fldCharType="end"/>
      </w:r>
      <w:r w:rsidRPr="00DF2F98">
        <w:rPr>
          <w:lang w:val="vi-VN"/>
        </w:rPr>
        <w:t xml:space="preserve"> </w:t>
      </w:r>
      <w:r w:rsidR="003B2D46" w:rsidRPr="003B0C1C">
        <w:rPr>
          <w:rFonts w:asciiTheme="majorHAnsi" w:hAnsiTheme="majorHAnsi" w:cstheme="majorHAnsi"/>
          <w:b w:val="0"/>
          <w:lang w:val="vi-VN"/>
        </w:rPr>
        <w:t xml:space="preserve">Bảng kê chi tiết về mức độ sử dụng </w:t>
      </w:r>
      <w:r w:rsidRPr="00DF2F98">
        <w:rPr>
          <w:rFonts w:asciiTheme="majorHAnsi" w:hAnsiTheme="majorHAnsi" w:cstheme="majorHAnsi"/>
          <w:b w:val="0"/>
          <w:lang w:val="vi-VN"/>
        </w:rPr>
        <w:t>AI</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362"/>
        <w:gridCol w:w="3230"/>
        <w:gridCol w:w="4469"/>
      </w:tblGrid>
      <w:tr w:rsidR="00CB59F1" w:rsidRPr="003B0C1C" w14:paraId="1088FB74" w14:textId="77777777" w:rsidTr="001A0FD3">
        <w:tc>
          <w:tcPr>
            <w:tcW w:w="0" w:type="auto"/>
            <w:vAlign w:val="center"/>
            <w:hideMark/>
          </w:tcPr>
          <w:p w14:paraId="7A2A87B8" w14:textId="77777777" w:rsidR="00CB59F1" w:rsidRPr="003B0C1C" w:rsidRDefault="00CB59F1" w:rsidP="001A0FD3">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Hạng mục công việc</w:t>
            </w:r>
          </w:p>
        </w:tc>
        <w:tc>
          <w:tcPr>
            <w:tcW w:w="0" w:type="auto"/>
            <w:vAlign w:val="center"/>
            <w:hideMark/>
          </w:tcPr>
          <w:p w14:paraId="4CA589E4" w14:textId="4FD7C344" w:rsidR="00CB59F1" w:rsidRPr="003B0C1C" w:rsidRDefault="00CB59F1" w:rsidP="001A0FD3">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Mức độ AI hỗ trợ</w:t>
            </w:r>
          </w:p>
        </w:tc>
        <w:tc>
          <w:tcPr>
            <w:tcW w:w="0" w:type="auto"/>
            <w:vAlign w:val="center"/>
            <w:hideMark/>
          </w:tcPr>
          <w:p w14:paraId="05A7C6F9" w14:textId="77777777" w:rsidR="00CB59F1" w:rsidRPr="003B0C1C" w:rsidRDefault="00CB59F1" w:rsidP="001A0FD3">
            <w:pPr>
              <w:jc w:val="center"/>
              <w:rPr>
                <w:rFonts w:asciiTheme="majorHAnsi" w:hAnsiTheme="majorHAnsi" w:cstheme="majorHAnsi"/>
                <w:b/>
                <w:color w:val="000000" w:themeColor="text1"/>
                <w:szCs w:val="26"/>
              </w:rPr>
            </w:pPr>
            <w:r w:rsidRPr="003B0C1C">
              <w:rPr>
                <w:rFonts w:asciiTheme="majorHAnsi" w:hAnsiTheme="majorHAnsi" w:cstheme="majorHAnsi"/>
                <w:b/>
                <w:color w:val="000000" w:themeColor="text1"/>
                <w:szCs w:val="26"/>
              </w:rPr>
              <w:t>Phần đóng góp của nhóm</w:t>
            </w:r>
          </w:p>
        </w:tc>
      </w:tr>
      <w:tr w:rsidR="00CB59F1" w:rsidRPr="003B0C1C" w14:paraId="40CA371D" w14:textId="77777777" w:rsidTr="001A0FD3">
        <w:tc>
          <w:tcPr>
            <w:tcW w:w="0" w:type="auto"/>
            <w:vAlign w:val="center"/>
            <w:hideMark/>
          </w:tcPr>
          <w:p w14:paraId="6A31CEE6" w14:textId="77777777" w:rsidR="00CB59F1" w:rsidRPr="003B0C1C" w:rsidRDefault="00CB59F1" w:rsidP="001A0FD3">
            <w:pPr>
              <w:jc w:val="left"/>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Điều chỉnh mô hình RFM cho ngành viễn thông</w:t>
            </w:r>
          </w:p>
        </w:tc>
        <w:tc>
          <w:tcPr>
            <w:tcW w:w="0" w:type="auto"/>
            <w:vAlign w:val="center"/>
            <w:hideMark/>
          </w:tcPr>
          <w:p w14:paraId="13DB4A63" w14:textId="77777777" w:rsidR="00CB59F1" w:rsidRPr="003B0C1C" w:rsidRDefault="00CB59F1" w:rsidP="001A0FD3">
            <w:pPr>
              <w:jc w:val="left"/>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Lên ý tưởng: AI gợi ý các biến thể của mô hình RFM áp dụng cho mô hình dịch vụ thuê bao (Subscription model) thay vì bán lẻ truyền thống.</w:t>
            </w:r>
          </w:p>
        </w:tc>
        <w:tc>
          <w:tcPr>
            <w:tcW w:w="0" w:type="auto"/>
            <w:vAlign w:val="center"/>
            <w:hideMark/>
          </w:tcPr>
          <w:p w14:paraId="5EC182F7" w14:textId="77777777" w:rsidR="00CB59F1" w:rsidRPr="003B0C1C" w:rsidRDefault="00CB59F1" w:rsidP="001A0FD3">
            <w:pPr>
              <w:jc w:val="left"/>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Thiết lập công thức: Nhóm trực tiếp quy đổi các chỉ số: R = Tenure Months (Thâm niên), F = Num_Services (Số dịch vụ phụ), M = Monthly Charges (Phí hàng tháng) cho sát với đặc thù Telco. Nhóm thiết lập quy tắc chấm điểm theo ngũ phân vị.</w:t>
            </w:r>
          </w:p>
        </w:tc>
      </w:tr>
      <w:tr w:rsidR="00CB59F1" w:rsidRPr="003B0C1C" w14:paraId="268F793E" w14:textId="77777777" w:rsidTr="001A0FD3">
        <w:tc>
          <w:tcPr>
            <w:tcW w:w="0" w:type="auto"/>
            <w:vAlign w:val="center"/>
            <w:hideMark/>
          </w:tcPr>
          <w:p w14:paraId="28B13744" w14:textId="77777777" w:rsidR="00CB59F1" w:rsidRPr="003B0C1C" w:rsidRDefault="00CB59F1" w:rsidP="001A0FD3">
            <w:pPr>
              <w:jc w:val="left"/>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Thiết kế Ma trận giữ chân &amp; Tính ROI</w:t>
            </w:r>
          </w:p>
        </w:tc>
        <w:tc>
          <w:tcPr>
            <w:tcW w:w="0" w:type="auto"/>
            <w:vAlign w:val="center"/>
            <w:hideMark/>
          </w:tcPr>
          <w:p w14:paraId="31A1FC7A" w14:textId="77777777" w:rsidR="00CB59F1" w:rsidRPr="003B0C1C" w:rsidRDefault="00CB59F1" w:rsidP="001A0FD3">
            <w:pPr>
              <w:jc w:val="left"/>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Tạo khung bảng biểu: AI hỗ trợ lập cấu trúc bảng Ma trận ưu tiên RFM x Nguy cơ Churn và lên công thức tính ROI cơ bản cho các chiến dịch Marketing.</w:t>
            </w:r>
          </w:p>
        </w:tc>
        <w:tc>
          <w:tcPr>
            <w:tcW w:w="0" w:type="auto"/>
            <w:vAlign w:val="center"/>
            <w:hideMark/>
          </w:tcPr>
          <w:p w14:paraId="2E5FA6D1" w14:textId="77777777" w:rsidR="00CB59F1" w:rsidRPr="003B0C1C" w:rsidRDefault="00CB59F1" w:rsidP="001A0FD3">
            <w:pPr>
              <w:jc w:val="left"/>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Kiểm chứng tính khả thi: Nhóm tự đưa ra các chiến thuật thực tế (Ví dụ: Chuyển khách sang Bank transfer) và tự giả định các con số chi phí/CLTV phù hợp với 4 phân khúc: VIP, Tiềm năng, Cần quan tâm, Ngủ đông.</w:t>
            </w:r>
          </w:p>
        </w:tc>
      </w:tr>
      <w:tr w:rsidR="00CB59F1" w:rsidRPr="003B0C1C" w14:paraId="218EB022" w14:textId="77777777" w:rsidTr="001A0FD3">
        <w:tc>
          <w:tcPr>
            <w:tcW w:w="0" w:type="auto"/>
            <w:vAlign w:val="center"/>
            <w:hideMark/>
          </w:tcPr>
          <w:p w14:paraId="692B06C7" w14:textId="77777777" w:rsidR="00CB59F1" w:rsidRPr="003B0C1C" w:rsidRDefault="00CB59F1" w:rsidP="001A0FD3">
            <w:pPr>
              <w:jc w:val="left"/>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Kể chuyện dữ liệu &amp; Hoàn thiện báo cáo</w:t>
            </w:r>
          </w:p>
        </w:tc>
        <w:tc>
          <w:tcPr>
            <w:tcW w:w="0" w:type="auto"/>
            <w:vAlign w:val="center"/>
            <w:hideMark/>
          </w:tcPr>
          <w:p w14:paraId="32AFF688" w14:textId="77777777" w:rsidR="00CB59F1" w:rsidRPr="003B0C1C" w:rsidRDefault="00CB59F1" w:rsidP="001A0FD3">
            <w:pPr>
              <w:jc w:val="left"/>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Rà soát &amp; Sửa lỗi: AI hỗ trợ rà soát chính tả, sắp xếp cấu trúc theo khung SOAR và làm mượt văn phong báo cáo quản trị.</w:t>
            </w:r>
          </w:p>
        </w:tc>
        <w:tc>
          <w:tcPr>
            <w:tcW w:w="0" w:type="auto"/>
            <w:vAlign w:val="center"/>
            <w:hideMark/>
          </w:tcPr>
          <w:p w14:paraId="23918B03" w14:textId="77777777" w:rsidR="00CB59F1" w:rsidRPr="003B0C1C" w:rsidRDefault="00CB59F1" w:rsidP="001A0FD3">
            <w:pPr>
              <w:jc w:val="left"/>
              <w:rPr>
                <w:rFonts w:asciiTheme="majorHAnsi" w:hAnsiTheme="majorHAnsi" w:cstheme="majorHAnsi"/>
                <w:color w:val="000000" w:themeColor="text1"/>
                <w:szCs w:val="26"/>
              </w:rPr>
            </w:pPr>
            <w:r w:rsidRPr="003B0C1C">
              <w:rPr>
                <w:rFonts w:asciiTheme="majorHAnsi" w:hAnsiTheme="majorHAnsi" w:cstheme="majorHAnsi"/>
                <w:color w:val="000000" w:themeColor="text1"/>
                <w:szCs w:val="26"/>
              </w:rPr>
              <w:t>Viết nội dung lõi: Nhóm tự viết các Insights quan trọng (như "tổ hợp tử thần": Month-to-month + Electronic check) và hoàn thiện 5 khuyến nghị hành động chiến lược cuối báo cáo.</w:t>
            </w:r>
          </w:p>
        </w:tc>
      </w:tr>
    </w:tbl>
    <w:p w14:paraId="7A07CB1C" w14:textId="2617E55D" w:rsidR="00CB59F1" w:rsidRPr="003B0C1C" w:rsidRDefault="00CB59F1" w:rsidP="003B2D46">
      <w:pPr>
        <w:rPr>
          <w:rFonts w:asciiTheme="majorHAnsi" w:hAnsiTheme="majorHAnsi" w:cstheme="majorHAnsi"/>
        </w:rPr>
      </w:pPr>
      <w:r w:rsidRPr="003B0C1C">
        <w:rPr>
          <w:rFonts w:asciiTheme="majorHAnsi" w:hAnsiTheme="majorHAnsi" w:cstheme="majorHAnsi"/>
        </w:rPr>
        <w:t>Trong quá trình phân tích đề xuất và tính toán ROI, do bộ dữ liệu không cung cấp sẵn các chỉ số chi phí Marketing và tỷ lệ thành công của chiến dịch, nhóm đã thiết lập một số giả định tài chính. Dưới đây là cơ sở cho các giả định này:</w:t>
      </w:r>
    </w:p>
    <w:p w14:paraId="02DAEC2D" w14:textId="013A1381" w:rsidR="00CB59F1" w:rsidRPr="003B0C1C" w:rsidRDefault="00CB59F1" w:rsidP="00CF10BF">
      <w:pPr>
        <w:rPr>
          <w:rFonts w:asciiTheme="majorHAnsi" w:hAnsiTheme="majorHAnsi" w:cstheme="majorHAnsi"/>
          <w:i/>
        </w:rPr>
      </w:pPr>
      <w:r w:rsidRPr="003B0C1C">
        <w:rPr>
          <w:rFonts w:asciiTheme="majorHAnsi" w:hAnsiTheme="majorHAnsi" w:cstheme="majorHAnsi"/>
          <w:i/>
        </w:rPr>
        <w:t>Giả định về Giá trị vòng đời khách hàng (CLTV) theo nhóm RFM:</w:t>
      </w:r>
      <w:r w:rsidR="00CF10BF" w:rsidRPr="003B0C1C">
        <w:rPr>
          <w:rFonts w:asciiTheme="majorHAnsi" w:hAnsiTheme="majorHAnsi" w:cstheme="majorHAnsi"/>
          <w:i/>
        </w:rPr>
        <w:t xml:space="preserve"> </w:t>
      </w:r>
      <w:r w:rsidRPr="003B0C1C">
        <w:rPr>
          <w:rFonts w:asciiTheme="majorHAnsi" w:hAnsiTheme="majorHAnsi" w:cstheme="majorHAnsi"/>
        </w:rPr>
        <w:t>Bộ dữ liệu có sẵn biến CLTV nhưng để tính toán ROI chiến lược, nhóm phân bổ mức CLTV đại diện trung bình theo phân khúc RFM. Cụ thể: Khách VIP (4.500 USD), Tiềm năng (3.000 USD), Cần quan tâm (1.800 USD) và Ngủ đông (800 USD). Các con số này được tham khảo từ AI về mức CLTV tiêu chuẩn của khách hàng viễn thông tại thị trường Bắc Mỹ, tương xứng với mức phí hàng tháng bình quân.</w:t>
      </w:r>
    </w:p>
    <w:p w14:paraId="466F65D6" w14:textId="57B00679" w:rsidR="00CB59F1" w:rsidRPr="003B0C1C" w:rsidRDefault="00CB59F1" w:rsidP="00CF10BF">
      <w:pPr>
        <w:rPr>
          <w:rFonts w:asciiTheme="majorHAnsi" w:hAnsiTheme="majorHAnsi" w:cstheme="majorHAnsi"/>
          <w:i/>
        </w:rPr>
      </w:pPr>
      <w:r w:rsidRPr="003B0C1C">
        <w:rPr>
          <w:rFonts w:asciiTheme="majorHAnsi" w:hAnsiTheme="majorHAnsi" w:cstheme="majorHAnsi"/>
          <w:i/>
        </w:rPr>
        <w:t>Giả định về Chi phí giữ chân (Retention Cost) cho từng cá nhân:</w:t>
      </w:r>
      <w:r w:rsidR="00CF10BF" w:rsidRPr="003B0C1C">
        <w:rPr>
          <w:rFonts w:asciiTheme="majorHAnsi" w:hAnsiTheme="majorHAnsi" w:cstheme="majorHAnsi"/>
          <w:i/>
        </w:rPr>
        <w:t xml:space="preserve"> </w:t>
      </w:r>
      <w:r w:rsidRPr="003B0C1C">
        <w:rPr>
          <w:rFonts w:asciiTheme="majorHAnsi" w:hAnsiTheme="majorHAnsi" w:cstheme="majorHAnsi"/>
        </w:rPr>
        <w:t xml:space="preserve">Nhóm giả định chi phí giữ chân dao động từ 3 USD đến 150 USD/khách. Với nhóm VIP (rủi ro cao), chi phí được cấp tối đa 150 USD để tặng gói nâng cấp, giảm giá 20-30% hoặc chăm sóc 1-1. </w:t>
      </w:r>
      <w:r w:rsidRPr="003B0C1C">
        <w:rPr>
          <w:rFonts w:asciiTheme="majorHAnsi" w:hAnsiTheme="majorHAnsi" w:cstheme="majorHAnsi"/>
        </w:rPr>
        <w:lastRenderedPageBreak/>
        <w:t>Với nhóm Ngủ đông, chi phí chỉ ở mức 3-10 USD cho các chiến dịch tự động hóa (Email/SMS). Giả định này dựa trên nguyên lý: Chi phí can thiệp không được vượt quá lợi ích kỳ vọng mang lại để đảm bảo ROI luôn dương.</w:t>
      </w:r>
    </w:p>
    <w:p w14:paraId="0991E67F" w14:textId="61A5DF4F" w:rsidR="00CB59F1" w:rsidRPr="003B0C1C" w:rsidRDefault="00CB59F1" w:rsidP="00CF10BF">
      <w:pPr>
        <w:rPr>
          <w:rFonts w:asciiTheme="majorHAnsi" w:hAnsiTheme="majorHAnsi" w:cstheme="majorHAnsi"/>
          <w:i/>
        </w:rPr>
      </w:pPr>
      <w:r w:rsidRPr="003B0C1C">
        <w:rPr>
          <w:rFonts w:asciiTheme="majorHAnsi" w:hAnsiTheme="majorHAnsi" w:cstheme="majorHAnsi"/>
          <w:i/>
        </w:rPr>
        <w:t>Giả định về Tỷ lệ thành công (Tỷ lệ giữ chân kỳ vọng) của các chiến dịch:</w:t>
      </w:r>
      <w:r w:rsidR="00CF10BF" w:rsidRPr="003B0C1C">
        <w:rPr>
          <w:rFonts w:asciiTheme="majorHAnsi" w:hAnsiTheme="majorHAnsi" w:cstheme="majorHAnsi"/>
          <w:i/>
        </w:rPr>
        <w:t xml:space="preserve"> </w:t>
      </w:r>
      <w:r w:rsidRPr="003B0C1C">
        <w:rPr>
          <w:rFonts w:asciiTheme="majorHAnsi" w:hAnsiTheme="majorHAnsi" w:cstheme="majorHAnsi"/>
        </w:rPr>
        <w:t>Nhóm đặt kỳ vọng tỷ lệ giữ chân thành công là 25% cho nhóm VIP, 20% cho nhóm Tiềm năng, 12% cho nhóm Cần quan tâm và 5% cho nhóm Ngủ đông. Nhóm giả định rằng các khách hàng có giá trị cao khi được nhận các gói chăm sóc cá nhân hóa (gọi điện, giảm giá) sẽ có tỷ lệ phản hồi và đồng ý ở lại cao hơn hẳn so với những khách hàng chỉ nhận được email tự động win-back.</w:t>
      </w:r>
    </w:p>
    <w:p w14:paraId="29502C8D" w14:textId="4EA582AD" w:rsidR="00276730" w:rsidRPr="003B0C1C" w:rsidRDefault="00CB59F1" w:rsidP="00276730">
      <w:pPr>
        <w:rPr>
          <w:rFonts w:asciiTheme="majorHAnsi" w:hAnsiTheme="majorHAnsi" w:cstheme="majorHAnsi"/>
        </w:rPr>
      </w:pPr>
      <w:r w:rsidRPr="003B0C1C">
        <w:rPr>
          <w:rFonts w:asciiTheme="majorHAnsi" w:hAnsiTheme="majorHAnsi" w:cstheme="majorHAnsi"/>
          <w:i/>
        </w:rPr>
        <w:t>Giả định về xử lý dữ liệu thiếu của biến Total Charges:</w:t>
      </w:r>
      <w:r w:rsidR="00CF10BF" w:rsidRPr="003B0C1C">
        <w:rPr>
          <w:rFonts w:asciiTheme="majorHAnsi" w:hAnsiTheme="majorHAnsi" w:cstheme="majorHAnsi"/>
          <w:i/>
        </w:rPr>
        <w:t xml:space="preserve"> </w:t>
      </w:r>
      <w:r w:rsidRPr="003B0C1C">
        <w:rPr>
          <w:rFonts w:asciiTheme="majorHAnsi" w:hAnsiTheme="majorHAnsi" w:cstheme="majorHAnsi"/>
        </w:rPr>
        <w:t>Bộ dữ liệu thiếu 11 giá trị ở cột Total Charges. Khảo sát cho thấy cả 11 khách hàng này đều có Tenure Months = 0 (khách hàng mới đăng ký, chưa phát sinh tháng cước nào). Nhóm tự giả định và áp dụng công thức bù dữ liệu: Total Charges = Monthly Charges × Tenure Months (kết quả bằng 0). Giả định này hoàn toàn tuân theo logic kinh doanh thực tế thay vì phải xóa bỏ</w:t>
      </w:r>
      <w:r w:rsidR="00276730" w:rsidRPr="003B0C1C">
        <w:rPr>
          <w:rFonts w:asciiTheme="majorHAnsi" w:hAnsiTheme="majorHAnsi" w:cstheme="majorHAnsi"/>
        </w:rPr>
        <w:t xml:space="preserve"> khách hàng.</w:t>
      </w:r>
    </w:p>
    <w:p w14:paraId="5876CEE7" w14:textId="33DF5733" w:rsidR="00B273C3" w:rsidRPr="003B0C1C" w:rsidRDefault="00276730" w:rsidP="00276730">
      <w:pPr>
        <w:tabs>
          <w:tab w:val="left" w:pos="1572"/>
        </w:tabs>
        <w:rPr>
          <w:rFonts w:asciiTheme="majorHAnsi" w:hAnsiTheme="majorHAnsi" w:cstheme="majorHAnsi"/>
        </w:rPr>
      </w:pPr>
      <w:r w:rsidRPr="003B0C1C">
        <w:rPr>
          <w:rFonts w:asciiTheme="majorHAnsi" w:hAnsiTheme="majorHAnsi" w:cstheme="majorHAnsi"/>
        </w:rPr>
        <w:tab/>
      </w:r>
    </w:p>
    <w:sectPr w:rsidR="00B273C3" w:rsidRPr="003B0C1C" w:rsidSect="00276730">
      <w:pgSz w:w="11906" w:h="16838" w:code="9"/>
      <w:pgMar w:top="1418" w:right="1134" w:bottom="1418" w:left="170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DB9D4" w14:textId="77777777" w:rsidR="005D65A1" w:rsidRDefault="005D65A1" w:rsidP="00EC179C">
      <w:pPr>
        <w:spacing w:before="0" w:after="0"/>
      </w:pPr>
      <w:r>
        <w:separator/>
      </w:r>
    </w:p>
  </w:endnote>
  <w:endnote w:type="continuationSeparator" w:id="0">
    <w:p w14:paraId="514BED14" w14:textId="77777777" w:rsidR="005D65A1" w:rsidRDefault="005D65A1" w:rsidP="00EC179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VNR12">
    <w:altName w:val="Times New Roman"/>
    <w:panose1 w:val="00000000000000000000"/>
    <w:charset w:val="00"/>
    <w:family w:val="roman"/>
    <w:notTrueType/>
    <w:pitch w:val="default"/>
  </w:font>
  <w:font w:name="F77">
    <w:altName w:val="Times New Roman"/>
    <w:panose1 w:val="00000000000000000000"/>
    <w:charset w:val="00"/>
    <w:family w:val="roman"/>
    <w:notTrueType/>
    <w:pitch w:val="default"/>
  </w:font>
  <w:font w:name="CMSY10">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171A" w14:textId="77777777" w:rsidR="00FF61B7" w:rsidRDefault="00FF61B7">
    <w:pPr>
      <w:pStyle w:val="Footer"/>
      <w:jc w:val="center"/>
    </w:pPr>
  </w:p>
  <w:p w14:paraId="146A1950" w14:textId="77777777" w:rsidR="00FF61B7" w:rsidRDefault="00FF61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B49D" w14:textId="77777777" w:rsidR="00FF61B7" w:rsidRDefault="00FF61B7">
    <w:pPr>
      <w:pStyle w:val="Footer"/>
      <w:jc w:val="center"/>
    </w:pPr>
  </w:p>
  <w:p w14:paraId="0C13B465" w14:textId="77777777" w:rsidR="00FF61B7" w:rsidRDefault="00FF61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786101"/>
      <w:docPartObj>
        <w:docPartGallery w:val="Page Numbers (Bottom of Page)"/>
        <w:docPartUnique/>
      </w:docPartObj>
    </w:sdtPr>
    <w:sdtEndPr>
      <w:rPr>
        <w:noProof/>
      </w:rPr>
    </w:sdtEndPr>
    <w:sdtContent>
      <w:p w14:paraId="3C8B7100" w14:textId="2689A3DB" w:rsidR="00FF61B7" w:rsidRDefault="00FF61B7">
        <w:pPr>
          <w:pStyle w:val="Footer"/>
          <w:jc w:val="center"/>
        </w:pPr>
        <w:r>
          <w:fldChar w:fldCharType="begin"/>
        </w:r>
        <w:r>
          <w:instrText xml:space="preserve"> PAGE   \* MERGEFORMAT </w:instrText>
        </w:r>
        <w:r>
          <w:fldChar w:fldCharType="separate"/>
        </w:r>
        <w:r w:rsidR="00665330">
          <w:rPr>
            <w:noProof/>
          </w:rPr>
          <w:t>ii</w:t>
        </w:r>
        <w:r>
          <w:rPr>
            <w:noProof/>
          </w:rPr>
          <w:fldChar w:fldCharType="end"/>
        </w:r>
      </w:p>
    </w:sdtContent>
  </w:sdt>
  <w:p w14:paraId="4C7AE5F0" w14:textId="77777777" w:rsidR="00FF61B7" w:rsidRDefault="00FF61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068751"/>
      <w:docPartObj>
        <w:docPartGallery w:val="Page Numbers (Bottom of Page)"/>
        <w:docPartUnique/>
      </w:docPartObj>
    </w:sdtPr>
    <w:sdtEndPr>
      <w:rPr>
        <w:noProof/>
        <w:szCs w:val="26"/>
      </w:rPr>
    </w:sdtEndPr>
    <w:sdtContent>
      <w:p w14:paraId="4EF00B7D" w14:textId="4F1F2B3E" w:rsidR="00FF61B7" w:rsidRPr="000A18C0" w:rsidRDefault="00FF61B7">
        <w:pPr>
          <w:pStyle w:val="Footer"/>
          <w:jc w:val="center"/>
          <w:rPr>
            <w:szCs w:val="26"/>
          </w:rPr>
        </w:pPr>
        <w:r w:rsidRPr="000A18C0">
          <w:rPr>
            <w:szCs w:val="26"/>
          </w:rPr>
          <w:fldChar w:fldCharType="begin"/>
        </w:r>
        <w:r w:rsidRPr="000A18C0">
          <w:rPr>
            <w:szCs w:val="26"/>
          </w:rPr>
          <w:instrText xml:space="preserve"> PAGE   \* MERGEFORMAT </w:instrText>
        </w:r>
        <w:r w:rsidRPr="000A18C0">
          <w:rPr>
            <w:szCs w:val="26"/>
          </w:rPr>
          <w:fldChar w:fldCharType="separate"/>
        </w:r>
        <w:r w:rsidR="00665330">
          <w:rPr>
            <w:noProof/>
            <w:szCs w:val="26"/>
          </w:rPr>
          <w:t>33</w:t>
        </w:r>
        <w:r w:rsidRPr="000A18C0">
          <w:rPr>
            <w:noProof/>
            <w:szCs w:val="26"/>
          </w:rPr>
          <w:fldChar w:fldCharType="end"/>
        </w:r>
      </w:p>
    </w:sdtContent>
  </w:sdt>
  <w:p w14:paraId="69F5A03C" w14:textId="77777777" w:rsidR="00FF61B7" w:rsidRDefault="00FF61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61BFE" w14:textId="77777777" w:rsidR="005D65A1" w:rsidRDefault="005D65A1" w:rsidP="00EC179C">
      <w:pPr>
        <w:spacing w:before="0" w:after="0"/>
      </w:pPr>
      <w:r>
        <w:separator/>
      </w:r>
    </w:p>
  </w:footnote>
  <w:footnote w:type="continuationSeparator" w:id="0">
    <w:p w14:paraId="0FF8B84D" w14:textId="77777777" w:rsidR="005D65A1" w:rsidRDefault="005D65A1" w:rsidP="00EC179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189C5" w14:textId="77777777" w:rsidR="00FF61B7" w:rsidRPr="00086048" w:rsidRDefault="00FF61B7" w:rsidP="00086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60DA"/>
    <w:multiLevelType w:val="hybridMultilevel"/>
    <w:tmpl w:val="D63C4ACA"/>
    <w:lvl w:ilvl="0" w:tplc="A9B65FB6">
      <w:start w:val="1"/>
      <w:numFmt w:val="decimal"/>
      <w:pStyle w:val="Heading1"/>
      <w:lvlText w:val="CHƯƠNG %1."/>
      <w:lvlJc w:val="left"/>
      <w:pPr>
        <w:ind w:left="2354" w:hanging="510"/>
      </w:pPr>
      <w:rPr>
        <w:rFonts w:asciiTheme="maj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23D75"/>
    <w:multiLevelType w:val="hybridMultilevel"/>
    <w:tmpl w:val="54187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57F9C"/>
    <w:multiLevelType w:val="multilevel"/>
    <w:tmpl w:val="95F45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9758F"/>
    <w:multiLevelType w:val="hybridMultilevel"/>
    <w:tmpl w:val="69EA9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E7ED2"/>
    <w:multiLevelType w:val="multilevel"/>
    <w:tmpl w:val="37E8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04686"/>
    <w:multiLevelType w:val="hybridMultilevel"/>
    <w:tmpl w:val="70DA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F7EB7"/>
    <w:multiLevelType w:val="hybridMultilevel"/>
    <w:tmpl w:val="B300A068"/>
    <w:lvl w:ilvl="0" w:tplc="D3D65E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0A6816"/>
    <w:multiLevelType w:val="hybridMultilevel"/>
    <w:tmpl w:val="E2847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C41C5E"/>
    <w:multiLevelType w:val="hybridMultilevel"/>
    <w:tmpl w:val="F66C4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9811F3"/>
    <w:multiLevelType w:val="hybridMultilevel"/>
    <w:tmpl w:val="98E874FE"/>
    <w:lvl w:ilvl="0" w:tplc="21586F20">
      <w:start w:val="7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F552EA"/>
    <w:multiLevelType w:val="hybridMultilevel"/>
    <w:tmpl w:val="60367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FB22D3"/>
    <w:multiLevelType w:val="hybridMultilevel"/>
    <w:tmpl w:val="0A4C692E"/>
    <w:lvl w:ilvl="0" w:tplc="D88030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A10795"/>
    <w:multiLevelType w:val="multilevel"/>
    <w:tmpl w:val="67208FF4"/>
    <w:lvl w:ilvl="0">
      <w:start w:val="1"/>
      <w:numFmt w:val="decimal"/>
      <w:lvlText w:val="CHƯƠNG %1."/>
      <w:lvlJc w:val="left"/>
      <w:pPr>
        <w:ind w:left="390" w:hanging="39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851" w:hanging="851"/>
      </w:pPr>
      <w:rPr>
        <w:rFonts w:asciiTheme="majorHAnsi" w:hAnsiTheme="majorHAnsi" w:cstheme="majorHAnsi" w:hint="default"/>
        <w:sz w:val="26"/>
        <w:szCs w:val="26"/>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DAF4D5C"/>
    <w:multiLevelType w:val="hybridMultilevel"/>
    <w:tmpl w:val="E9565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7B3C3C"/>
    <w:multiLevelType w:val="hybridMultilevel"/>
    <w:tmpl w:val="1A0A3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C57BCC"/>
    <w:multiLevelType w:val="hybridMultilevel"/>
    <w:tmpl w:val="48FAF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1368748">
    <w:abstractNumId w:val="0"/>
  </w:num>
  <w:num w:numId="2" w16cid:durableId="567154359">
    <w:abstractNumId w:val="12"/>
  </w:num>
  <w:num w:numId="3" w16cid:durableId="1236743186">
    <w:abstractNumId w:val="12"/>
    <w:lvlOverride w:ilvl="0">
      <w:startOverride w:val="2"/>
    </w:lvlOverride>
    <w:lvlOverride w:ilvl="1">
      <w:startOverride w:val="1"/>
    </w:lvlOverride>
  </w:num>
  <w:num w:numId="4" w16cid:durableId="784933767">
    <w:abstractNumId w:val="5"/>
  </w:num>
  <w:num w:numId="5" w16cid:durableId="1198423266">
    <w:abstractNumId w:val="15"/>
  </w:num>
  <w:num w:numId="6" w16cid:durableId="373389905">
    <w:abstractNumId w:val="3"/>
  </w:num>
  <w:num w:numId="7" w16cid:durableId="1713261882">
    <w:abstractNumId w:val="14"/>
  </w:num>
  <w:num w:numId="8" w16cid:durableId="1964461206">
    <w:abstractNumId w:val="13"/>
  </w:num>
  <w:num w:numId="9" w16cid:durableId="1023558177">
    <w:abstractNumId w:val="8"/>
  </w:num>
  <w:num w:numId="10" w16cid:durableId="1654025898">
    <w:abstractNumId w:val="1"/>
  </w:num>
  <w:num w:numId="11" w16cid:durableId="189882920">
    <w:abstractNumId w:val="10"/>
  </w:num>
  <w:num w:numId="12" w16cid:durableId="282226449">
    <w:abstractNumId w:val="11"/>
  </w:num>
  <w:num w:numId="13" w16cid:durableId="1292397413">
    <w:abstractNumId w:val="6"/>
  </w:num>
  <w:num w:numId="14" w16cid:durableId="1757363114">
    <w:abstractNumId w:val="2"/>
  </w:num>
  <w:num w:numId="15" w16cid:durableId="1198930284">
    <w:abstractNumId w:val="4"/>
  </w:num>
  <w:num w:numId="16" w16cid:durableId="1827166598">
    <w:abstractNumId w:val="9"/>
  </w:num>
  <w:num w:numId="17" w16cid:durableId="1035890286">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 Copy&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A61A1E"/>
    <w:rsid w:val="00000402"/>
    <w:rsid w:val="0000040B"/>
    <w:rsid w:val="00000663"/>
    <w:rsid w:val="00000792"/>
    <w:rsid w:val="00001299"/>
    <w:rsid w:val="0000143D"/>
    <w:rsid w:val="000022C0"/>
    <w:rsid w:val="00002D69"/>
    <w:rsid w:val="00002E18"/>
    <w:rsid w:val="00003806"/>
    <w:rsid w:val="00003EBE"/>
    <w:rsid w:val="00004328"/>
    <w:rsid w:val="0000434B"/>
    <w:rsid w:val="00007089"/>
    <w:rsid w:val="00007631"/>
    <w:rsid w:val="0000799C"/>
    <w:rsid w:val="00007C76"/>
    <w:rsid w:val="000103A4"/>
    <w:rsid w:val="0001060A"/>
    <w:rsid w:val="00010B58"/>
    <w:rsid w:val="00012374"/>
    <w:rsid w:val="00012679"/>
    <w:rsid w:val="000138C3"/>
    <w:rsid w:val="00013DAD"/>
    <w:rsid w:val="000145E2"/>
    <w:rsid w:val="00014690"/>
    <w:rsid w:val="00015657"/>
    <w:rsid w:val="00015A39"/>
    <w:rsid w:val="00015DE8"/>
    <w:rsid w:val="00017107"/>
    <w:rsid w:val="00020B45"/>
    <w:rsid w:val="00020CCF"/>
    <w:rsid w:val="00020FD2"/>
    <w:rsid w:val="000221F4"/>
    <w:rsid w:val="000228D4"/>
    <w:rsid w:val="00022992"/>
    <w:rsid w:val="00023617"/>
    <w:rsid w:val="00023B63"/>
    <w:rsid w:val="00025463"/>
    <w:rsid w:val="0002556F"/>
    <w:rsid w:val="00025D0D"/>
    <w:rsid w:val="00026DE4"/>
    <w:rsid w:val="000274FF"/>
    <w:rsid w:val="00027AA2"/>
    <w:rsid w:val="0003211A"/>
    <w:rsid w:val="000331F6"/>
    <w:rsid w:val="00033414"/>
    <w:rsid w:val="00033750"/>
    <w:rsid w:val="00033CCF"/>
    <w:rsid w:val="00033D2E"/>
    <w:rsid w:val="00034123"/>
    <w:rsid w:val="00035072"/>
    <w:rsid w:val="00035DC5"/>
    <w:rsid w:val="00035FC5"/>
    <w:rsid w:val="00036969"/>
    <w:rsid w:val="0004007F"/>
    <w:rsid w:val="000412EA"/>
    <w:rsid w:val="00041B80"/>
    <w:rsid w:val="00041F9A"/>
    <w:rsid w:val="00042223"/>
    <w:rsid w:val="00043426"/>
    <w:rsid w:val="00044922"/>
    <w:rsid w:val="00044CCA"/>
    <w:rsid w:val="00044D38"/>
    <w:rsid w:val="00045708"/>
    <w:rsid w:val="00045EA7"/>
    <w:rsid w:val="00046DBF"/>
    <w:rsid w:val="000470EE"/>
    <w:rsid w:val="00047125"/>
    <w:rsid w:val="0005002D"/>
    <w:rsid w:val="000512C8"/>
    <w:rsid w:val="00051B7B"/>
    <w:rsid w:val="0005292F"/>
    <w:rsid w:val="00053B78"/>
    <w:rsid w:val="00054097"/>
    <w:rsid w:val="000541B8"/>
    <w:rsid w:val="000547D1"/>
    <w:rsid w:val="00054B5D"/>
    <w:rsid w:val="00056B18"/>
    <w:rsid w:val="0005732E"/>
    <w:rsid w:val="00057342"/>
    <w:rsid w:val="00057479"/>
    <w:rsid w:val="00057E55"/>
    <w:rsid w:val="0006017D"/>
    <w:rsid w:val="00060937"/>
    <w:rsid w:val="00060EE4"/>
    <w:rsid w:val="0006165E"/>
    <w:rsid w:val="000630D6"/>
    <w:rsid w:val="00063148"/>
    <w:rsid w:val="00063C1F"/>
    <w:rsid w:val="000656C9"/>
    <w:rsid w:val="000666E8"/>
    <w:rsid w:val="00066AE0"/>
    <w:rsid w:val="00066B3E"/>
    <w:rsid w:val="000672E0"/>
    <w:rsid w:val="00067C79"/>
    <w:rsid w:val="0007099D"/>
    <w:rsid w:val="00071EA7"/>
    <w:rsid w:val="000732F7"/>
    <w:rsid w:val="00073380"/>
    <w:rsid w:val="000738C0"/>
    <w:rsid w:val="00073C3E"/>
    <w:rsid w:val="00073D56"/>
    <w:rsid w:val="000744E0"/>
    <w:rsid w:val="00074F21"/>
    <w:rsid w:val="00075557"/>
    <w:rsid w:val="00075A23"/>
    <w:rsid w:val="00077B7C"/>
    <w:rsid w:val="00077D26"/>
    <w:rsid w:val="00077EDC"/>
    <w:rsid w:val="00077F87"/>
    <w:rsid w:val="000804D1"/>
    <w:rsid w:val="00080E63"/>
    <w:rsid w:val="0008108C"/>
    <w:rsid w:val="000812FB"/>
    <w:rsid w:val="000824B5"/>
    <w:rsid w:val="00082508"/>
    <w:rsid w:val="00083130"/>
    <w:rsid w:val="00083192"/>
    <w:rsid w:val="000831B2"/>
    <w:rsid w:val="00083C81"/>
    <w:rsid w:val="000843A7"/>
    <w:rsid w:val="00085154"/>
    <w:rsid w:val="00086048"/>
    <w:rsid w:val="000861F5"/>
    <w:rsid w:val="00086471"/>
    <w:rsid w:val="00086EF3"/>
    <w:rsid w:val="00086F0A"/>
    <w:rsid w:val="000873AE"/>
    <w:rsid w:val="00087CD8"/>
    <w:rsid w:val="00090194"/>
    <w:rsid w:val="00090614"/>
    <w:rsid w:val="00090684"/>
    <w:rsid w:val="000906E8"/>
    <w:rsid w:val="00090D0C"/>
    <w:rsid w:val="000916DE"/>
    <w:rsid w:val="000920CF"/>
    <w:rsid w:val="0009282A"/>
    <w:rsid w:val="0009296C"/>
    <w:rsid w:val="00093598"/>
    <w:rsid w:val="0009367E"/>
    <w:rsid w:val="00093690"/>
    <w:rsid w:val="00093C83"/>
    <w:rsid w:val="00095328"/>
    <w:rsid w:val="00095379"/>
    <w:rsid w:val="0009572C"/>
    <w:rsid w:val="000969CE"/>
    <w:rsid w:val="00096A3C"/>
    <w:rsid w:val="000A02D7"/>
    <w:rsid w:val="000A0749"/>
    <w:rsid w:val="000A0C52"/>
    <w:rsid w:val="000A0C5A"/>
    <w:rsid w:val="000A149B"/>
    <w:rsid w:val="000A16FE"/>
    <w:rsid w:val="000A17B1"/>
    <w:rsid w:val="000A18C0"/>
    <w:rsid w:val="000A29ED"/>
    <w:rsid w:val="000A2FD7"/>
    <w:rsid w:val="000A3A11"/>
    <w:rsid w:val="000A5927"/>
    <w:rsid w:val="000A65CA"/>
    <w:rsid w:val="000A6FD6"/>
    <w:rsid w:val="000A7932"/>
    <w:rsid w:val="000B05F6"/>
    <w:rsid w:val="000B175E"/>
    <w:rsid w:val="000B20F4"/>
    <w:rsid w:val="000B26F5"/>
    <w:rsid w:val="000B27FE"/>
    <w:rsid w:val="000B4FFA"/>
    <w:rsid w:val="000B6CCB"/>
    <w:rsid w:val="000B79DA"/>
    <w:rsid w:val="000B7AB4"/>
    <w:rsid w:val="000C1BC2"/>
    <w:rsid w:val="000C2705"/>
    <w:rsid w:val="000C31A5"/>
    <w:rsid w:val="000C3B90"/>
    <w:rsid w:val="000C3C6E"/>
    <w:rsid w:val="000C4623"/>
    <w:rsid w:val="000C46D8"/>
    <w:rsid w:val="000C5077"/>
    <w:rsid w:val="000C52AA"/>
    <w:rsid w:val="000C5BC0"/>
    <w:rsid w:val="000C5CEA"/>
    <w:rsid w:val="000C62E0"/>
    <w:rsid w:val="000C685B"/>
    <w:rsid w:val="000C6EA3"/>
    <w:rsid w:val="000D1D66"/>
    <w:rsid w:val="000D22EC"/>
    <w:rsid w:val="000D4021"/>
    <w:rsid w:val="000D40B4"/>
    <w:rsid w:val="000D49B0"/>
    <w:rsid w:val="000D4F70"/>
    <w:rsid w:val="000D5252"/>
    <w:rsid w:val="000D6064"/>
    <w:rsid w:val="000D6358"/>
    <w:rsid w:val="000D6C5B"/>
    <w:rsid w:val="000D6D39"/>
    <w:rsid w:val="000D6EE2"/>
    <w:rsid w:val="000D73C8"/>
    <w:rsid w:val="000D7574"/>
    <w:rsid w:val="000E0EE3"/>
    <w:rsid w:val="000E27D5"/>
    <w:rsid w:val="000E2AC3"/>
    <w:rsid w:val="000E2B22"/>
    <w:rsid w:val="000E2CBB"/>
    <w:rsid w:val="000E2D21"/>
    <w:rsid w:val="000E3F57"/>
    <w:rsid w:val="000E50AF"/>
    <w:rsid w:val="000E5196"/>
    <w:rsid w:val="000E5D46"/>
    <w:rsid w:val="000E6889"/>
    <w:rsid w:val="000E6968"/>
    <w:rsid w:val="000E78D7"/>
    <w:rsid w:val="000E7B7B"/>
    <w:rsid w:val="000F0551"/>
    <w:rsid w:val="000F0842"/>
    <w:rsid w:val="000F1A17"/>
    <w:rsid w:val="000F1A9D"/>
    <w:rsid w:val="000F2633"/>
    <w:rsid w:val="000F2982"/>
    <w:rsid w:val="000F2A5E"/>
    <w:rsid w:val="000F457C"/>
    <w:rsid w:val="000F59C0"/>
    <w:rsid w:val="000F5A42"/>
    <w:rsid w:val="000F66AC"/>
    <w:rsid w:val="000F6822"/>
    <w:rsid w:val="000F6B02"/>
    <w:rsid w:val="000F6DE8"/>
    <w:rsid w:val="000F700B"/>
    <w:rsid w:val="000F7EDE"/>
    <w:rsid w:val="00100430"/>
    <w:rsid w:val="00100E7D"/>
    <w:rsid w:val="00101FD0"/>
    <w:rsid w:val="001022A8"/>
    <w:rsid w:val="00103845"/>
    <w:rsid w:val="00103B46"/>
    <w:rsid w:val="00103EA0"/>
    <w:rsid w:val="0010504D"/>
    <w:rsid w:val="0010537A"/>
    <w:rsid w:val="001058F5"/>
    <w:rsid w:val="001070F8"/>
    <w:rsid w:val="00107DF7"/>
    <w:rsid w:val="001101E1"/>
    <w:rsid w:val="00110601"/>
    <w:rsid w:val="001115FE"/>
    <w:rsid w:val="0011255A"/>
    <w:rsid w:val="00113919"/>
    <w:rsid w:val="00115CC0"/>
    <w:rsid w:val="00115D4C"/>
    <w:rsid w:val="00115E06"/>
    <w:rsid w:val="00115EEE"/>
    <w:rsid w:val="0011638E"/>
    <w:rsid w:val="00117FAC"/>
    <w:rsid w:val="001219F8"/>
    <w:rsid w:val="00121AE9"/>
    <w:rsid w:val="00121F51"/>
    <w:rsid w:val="0012215F"/>
    <w:rsid w:val="00122B97"/>
    <w:rsid w:val="00122DB9"/>
    <w:rsid w:val="00122F58"/>
    <w:rsid w:val="00123492"/>
    <w:rsid w:val="001235C2"/>
    <w:rsid w:val="00123715"/>
    <w:rsid w:val="001267DE"/>
    <w:rsid w:val="001274D1"/>
    <w:rsid w:val="00130000"/>
    <w:rsid w:val="001313A1"/>
    <w:rsid w:val="0013161A"/>
    <w:rsid w:val="00132942"/>
    <w:rsid w:val="00132E5F"/>
    <w:rsid w:val="00133009"/>
    <w:rsid w:val="001338CB"/>
    <w:rsid w:val="00133D0B"/>
    <w:rsid w:val="0013510A"/>
    <w:rsid w:val="00135964"/>
    <w:rsid w:val="00135A53"/>
    <w:rsid w:val="00135F45"/>
    <w:rsid w:val="001362F2"/>
    <w:rsid w:val="00136CE6"/>
    <w:rsid w:val="00136DB5"/>
    <w:rsid w:val="00137DC2"/>
    <w:rsid w:val="001410BB"/>
    <w:rsid w:val="00141EC0"/>
    <w:rsid w:val="0014258B"/>
    <w:rsid w:val="0014289B"/>
    <w:rsid w:val="00143574"/>
    <w:rsid w:val="00143EB7"/>
    <w:rsid w:val="00144452"/>
    <w:rsid w:val="00145E67"/>
    <w:rsid w:val="00146D9D"/>
    <w:rsid w:val="001472A3"/>
    <w:rsid w:val="001476AB"/>
    <w:rsid w:val="00150A47"/>
    <w:rsid w:val="001517C0"/>
    <w:rsid w:val="00151C45"/>
    <w:rsid w:val="00152174"/>
    <w:rsid w:val="00152233"/>
    <w:rsid w:val="00152D1F"/>
    <w:rsid w:val="0015422A"/>
    <w:rsid w:val="0015523B"/>
    <w:rsid w:val="00155A2A"/>
    <w:rsid w:val="00155D10"/>
    <w:rsid w:val="00156570"/>
    <w:rsid w:val="00157691"/>
    <w:rsid w:val="001604DF"/>
    <w:rsid w:val="00160952"/>
    <w:rsid w:val="001617B8"/>
    <w:rsid w:val="00161A2B"/>
    <w:rsid w:val="0016292F"/>
    <w:rsid w:val="001635B8"/>
    <w:rsid w:val="0016367C"/>
    <w:rsid w:val="00163999"/>
    <w:rsid w:val="00163FD0"/>
    <w:rsid w:val="001662BA"/>
    <w:rsid w:val="001662D6"/>
    <w:rsid w:val="0016782F"/>
    <w:rsid w:val="001679C6"/>
    <w:rsid w:val="001716F2"/>
    <w:rsid w:val="00171A43"/>
    <w:rsid w:val="00172B4A"/>
    <w:rsid w:val="0017318D"/>
    <w:rsid w:val="00173A5B"/>
    <w:rsid w:val="00173D2F"/>
    <w:rsid w:val="00174917"/>
    <w:rsid w:val="0017534B"/>
    <w:rsid w:val="00175D06"/>
    <w:rsid w:val="00175EAE"/>
    <w:rsid w:val="0017699E"/>
    <w:rsid w:val="00176B70"/>
    <w:rsid w:val="0017700A"/>
    <w:rsid w:val="00177030"/>
    <w:rsid w:val="0017743B"/>
    <w:rsid w:val="001774D4"/>
    <w:rsid w:val="00177560"/>
    <w:rsid w:val="00177ECB"/>
    <w:rsid w:val="00177F48"/>
    <w:rsid w:val="001800D0"/>
    <w:rsid w:val="001801EC"/>
    <w:rsid w:val="00181920"/>
    <w:rsid w:val="00181B46"/>
    <w:rsid w:val="00182A37"/>
    <w:rsid w:val="00182B36"/>
    <w:rsid w:val="00183457"/>
    <w:rsid w:val="00183A14"/>
    <w:rsid w:val="00183CE3"/>
    <w:rsid w:val="00186131"/>
    <w:rsid w:val="00186DB6"/>
    <w:rsid w:val="00187221"/>
    <w:rsid w:val="00187549"/>
    <w:rsid w:val="00187BDC"/>
    <w:rsid w:val="0019101C"/>
    <w:rsid w:val="00191311"/>
    <w:rsid w:val="00191B2D"/>
    <w:rsid w:val="00191DA3"/>
    <w:rsid w:val="00193950"/>
    <w:rsid w:val="00193AD6"/>
    <w:rsid w:val="00194188"/>
    <w:rsid w:val="0019435A"/>
    <w:rsid w:val="00194CAF"/>
    <w:rsid w:val="00194F62"/>
    <w:rsid w:val="001964C5"/>
    <w:rsid w:val="00196FBF"/>
    <w:rsid w:val="0019705A"/>
    <w:rsid w:val="00197633"/>
    <w:rsid w:val="001A0C48"/>
    <w:rsid w:val="001A0DA5"/>
    <w:rsid w:val="001A0FD3"/>
    <w:rsid w:val="001A1DC8"/>
    <w:rsid w:val="001A2080"/>
    <w:rsid w:val="001A25CC"/>
    <w:rsid w:val="001A2FAB"/>
    <w:rsid w:val="001A38F0"/>
    <w:rsid w:val="001A3E27"/>
    <w:rsid w:val="001A46DD"/>
    <w:rsid w:val="001A470B"/>
    <w:rsid w:val="001A4C40"/>
    <w:rsid w:val="001A4C59"/>
    <w:rsid w:val="001A4E45"/>
    <w:rsid w:val="001A56F9"/>
    <w:rsid w:val="001A58C7"/>
    <w:rsid w:val="001A5A8A"/>
    <w:rsid w:val="001A6138"/>
    <w:rsid w:val="001A6297"/>
    <w:rsid w:val="001A7241"/>
    <w:rsid w:val="001B1E91"/>
    <w:rsid w:val="001B2047"/>
    <w:rsid w:val="001B259D"/>
    <w:rsid w:val="001B3162"/>
    <w:rsid w:val="001B45EA"/>
    <w:rsid w:val="001B4B6D"/>
    <w:rsid w:val="001B5299"/>
    <w:rsid w:val="001B573B"/>
    <w:rsid w:val="001B619E"/>
    <w:rsid w:val="001B665B"/>
    <w:rsid w:val="001B7870"/>
    <w:rsid w:val="001B78B1"/>
    <w:rsid w:val="001C0BBF"/>
    <w:rsid w:val="001C1251"/>
    <w:rsid w:val="001C149E"/>
    <w:rsid w:val="001C28C6"/>
    <w:rsid w:val="001C2C06"/>
    <w:rsid w:val="001C2DDC"/>
    <w:rsid w:val="001C3353"/>
    <w:rsid w:val="001C3DFC"/>
    <w:rsid w:val="001C3F22"/>
    <w:rsid w:val="001C495E"/>
    <w:rsid w:val="001C4CBC"/>
    <w:rsid w:val="001C4D9B"/>
    <w:rsid w:val="001C5DF9"/>
    <w:rsid w:val="001C5FCE"/>
    <w:rsid w:val="001C67AA"/>
    <w:rsid w:val="001C704F"/>
    <w:rsid w:val="001C7409"/>
    <w:rsid w:val="001C7534"/>
    <w:rsid w:val="001C7948"/>
    <w:rsid w:val="001D0369"/>
    <w:rsid w:val="001D05C2"/>
    <w:rsid w:val="001D0743"/>
    <w:rsid w:val="001D137F"/>
    <w:rsid w:val="001D1A55"/>
    <w:rsid w:val="001D2249"/>
    <w:rsid w:val="001D26CB"/>
    <w:rsid w:val="001D2EBF"/>
    <w:rsid w:val="001D30D3"/>
    <w:rsid w:val="001D4DCD"/>
    <w:rsid w:val="001D5661"/>
    <w:rsid w:val="001D5E73"/>
    <w:rsid w:val="001D62DB"/>
    <w:rsid w:val="001D6B22"/>
    <w:rsid w:val="001D6C76"/>
    <w:rsid w:val="001D6D54"/>
    <w:rsid w:val="001D7285"/>
    <w:rsid w:val="001D750B"/>
    <w:rsid w:val="001E0543"/>
    <w:rsid w:val="001E0DB6"/>
    <w:rsid w:val="001E1C07"/>
    <w:rsid w:val="001E2972"/>
    <w:rsid w:val="001E3645"/>
    <w:rsid w:val="001E36F0"/>
    <w:rsid w:val="001E3B79"/>
    <w:rsid w:val="001E4420"/>
    <w:rsid w:val="001E55AF"/>
    <w:rsid w:val="001E5627"/>
    <w:rsid w:val="001E701F"/>
    <w:rsid w:val="001E72DA"/>
    <w:rsid w:val="001E7B91"/>
    <w:rsid w:val="001F0388"/>
    <w:rsid w:val="001F0590"/>
    <w:rsid w:val="001F08B3"/>
    <w:rsid w:val="001F0B86"/>
    <w:rsid w:val="001F21FF"/>
    <w:rsid w:val="001F3E2D"/>
    <w:rsid w:val="001F4617"/>
    <w:rsid w:val="001F4F81"/>
    <w:rsid w:val="001F5A48"/>
    <w:rsid w:val="001F634D"/>
    <w:rsid w:val="001F63ED"/>
    <w:rsid w:val="002000FD"/>
    <w:rsid w:val="0020070C"/>
    <w:rsid w:val="00201113"/>
    <w:rsid w:val="0020136D"/>
    <w:rsid w:val="00202976"/>
    <w:rsid w:val="002034F7"/>
    <w:rsid w:val="00203776"/>
    <w:rsid w:val="00205A96"/>
    <w:rsid w:val="00206139"/>
    <w:rsid w:val="002074F2"/>
    <w:rsid w:val="00210559"/>
    <w:rsid w:val="00210B29"/>
    <w:rsid w:val="00210DC5"/>
    <w:rsid w:val="00211FA8"/>
    <w:rsid w:val="00212DD6"/>
    <w:rsid w:val="00214566"/>
    <w:rsid w:val="00214A74"/>
    <w:rsid w:val="00216251"/>
    <w:rsid w:val="002170A6"/>
    <w:rsid w:val="002214F6"/>
    <w:rsid w:val="002226BE"/>
    <w:rsid w:val="00222A63"/>
    <w:rsid w:val="00222C43"/>
    <w:rsid w:val="002241F3"/>
    <w:rsid w:val="00224946"/>
    <w:rsid w:val="002251AE"/>
    <w:rsid w:val="00225644"/>
    <w:rsid w:val="00226CD3"/>
    <w:rsid w:val="00226CFC"/>
    <w:rsid w:val="002273B8"/>
    <w:rsid w:val="00227E08"/>
    <w:rsid w:val="002303A3"/>
    <w:rsid w:val="00230658"/>
    <w:rsid w:val="00230A54"/>
    <w:rsid w:val="00230BEC"/>
    <w:rsid w:val="00231817"/>
    <w:rsid w:val="00232532"/>
    <w:rsid w:val="00234583"/>
    <w:rsid w:val="0023512E"/>
    <w:rsid w:val="002359DD"/>
    <w:rsid w:val="00235A34"/>
    <w:rsid w:val="00236203"/>
    <w:rsid w:val="002362E0"/>
    <w:rsid w:val="002364E6"/>
    <w:rsid w:val="00236632"/>
    <w:rsid w:val="00237B45"/>
    <w:rsid w:val="00242E8D"/>
    <w:rsid w:val="0024378E"/>
    <w:rsid w:val="00243D14"/>
    <w:rsid w:val="00244514"/>
    <w:rsid w:val="00244955"/>
    <w:rsid w:val="002458AF"/>
    <w:rsid w:val="002459C2"/>
    <w:rsid w:val="00246067"/>
    <w:rsid w:val="0024686B"/>
    <w:rsid w:val="00250C3D"/>
    <w:rsid w:val="00251115"/>
    <w:rsid w:val="00251596"/>
    <w:rsid w:val="00251CC0"/>
    <w:rsid w:val="00253DCD"/>
    <w:rsid w:val="00254A57"/>
    <w:rsid w:val="00255161"/>
    <w:rsid w:val="002551AD"/>
    <w:rsid w:val="002556F4"/>
    <w:rsid w:val="0025588C"/>
    <w:rsid w:val="00255A2F"/>
    <w:rsid w:val="00256332"/>
    <w:rsid w:val="002567E0"/>
    <w:rsid w:val="00256B4E"/>
    <w:rsid w:val="00257091"/>
    <w:rsid w:val="002609C7"/>
    <w:rsid w:val="00260CB4"/>
    <w:rsid w:val="00260E19"/>
    <w:rsid w:val="002612F2"/>
    <w:rsid w:val="00261AE3"/>
    <w:rsid w:val="00261E8C"/>
    <w:rsid w:val="002622C6"/>
    <w:rsid w:val="00262428"/>
    <w:rsid w:val="0026291B"/>
    <w:rsid w:val="00263208"/>
    <w:rsid w:val="002632B7"/>
    <w:rsid w:val="002632DD"/>
    <w:rsid w:val="002633D2"/>
    <w:rsid w:val="00263699"/>
    <w:rsid w:val="002639DB"/>
    <w:rsid w:val="00263D73"/>
    <w:rsid w:val="00264982"/>
    <w:rsid w:val="0026506C"/>
    <w:rsid w:val="00265C16"/>
    <w:rsid w:val="00266027"/>
    <w:rsid w:val="002669B4"/>
    <w:rsid w:val="0027106E"/>
    <w:rsid w:val="00271A21"/>
    <w:rsid w:val="00271E90"/>
    <w:rsid w:val="002725CD"/>
    <w:rsid w:val="0027356F"/>
    <w:rsid w:val="00273B1D"/>
    <w:rsid w:val="00273C71"/>
    <w:rsid w:val="00274872"/>
    <w:rsid w:val="00274DDE"/>
    <w:rsid w:val="00274F28"/>
    <w:rsid w:val="0027554F"/>
    <w:rsid w:val="00276730"/>
    <w:rsid w:val="0027694B"/>
    <w:rsid w:val="002772DE"/>
    <w:rsid w:val="00277E88"/>
    <w:rsid w:val="0028119E"/>
    <w:rsid w:val="002812FA"/>
    <w:rsid w:val="00281AE5"/>
    <w:rsid w:val="00281E74"/>
    <w:rsid w:val="00282180"/>
    <w:rsid w:val="002822A2"/>
    <w:rsid w:val="00282390"/>
    <w:rsid w:val="00282E9C"/>
    <w:rsid w:val="00283267"/>
    <w:rsid w:val="00286ED7"/>
    <w:rsid w:val="002906F9"/>
    <w:rsid w:val="002912B4"/>
    <w:rsid w:val="002933C6"/>
    <w:rsid w:val="00293591"/>
    <w:rsid w:val="00293AD8"/>
    <w:rsid w:val="00295191"/>
    <w:rsid w:val="00296055"/>
    <w:rsid w:val="002964B6"/>
    <w:rsid w:val="0029700F"/>
    <w:rsid w:val="00297263"/>
    <w:rsid w:val="002A0DC4"/>
    <w:rsid w:val="002A10C9"/>
    <w:rsid w:val="002A1545"/>
    <w:rsid w:val="002A207B"/>
    <w:rsid w:val="002A2292"/>
    <w:rsid w:val="002A323C"/>
    <w:rsid w:val="002A3560"/>
    <w:rsid w:val="002A3F09"/>
    <w:rsid w:val="002A461D"/>
    <w:rsid w:val="002A6C99"/>
    <w:rsid w:val="002A7404"/>
    <w:rsid w:val="002A7D35"/>
    <w:rsid w:val="002A7D9A"/>
    <w:rsid w:val="002B01F7"/>
    <w:rsid w:val="002B074B"/>
    <w:rsid w:val="002B103D"/>
    <w:rsid w:val="002B1153"/>
    <w:rsid w:val="002B1904"/>
    <w:rsid w:val="002B1ABF"/>
    <w:rsid w:val="002B1D14"/>
    <w:rsid w:val="002B278F"/>
    <w:rsid w:val="002B33EB"/>
    <w:rsid w:val="002B42D6"/>
    <w:rsid w:val="002B51A7"/>
    <w:rsid w:val="002B5C43"/>
    <w:rsid w:val="002B6B30"/>
    <w:rsid w:val="002B6E5B"/>
    <w:rsid w:val="002B7A12"/>
    <w:rsid w:val="002C12C2"/>
    <w:rsid w:val="002C14DB"/>
    <w:rsid w:val="002C2CBB"/>
    <w:rsid w:val="002C3089"/>
    <w:rsid w:val="002C4408"/>
    <w:rsid w:val="002C44C7"/>
    <w:rsid w:val="002C536B"/>
    <w:rsid w:val="002C60F3"/>
    <w:rsid w:val="002C6EB5"/>
    <w:rsid w:val="002D04B9"/>
    <w:rsid w:val="002D0DBE"/>
    <w:rsid w:val="002D18A4"/>
    <w:rsid w:val="002D1AB2"/>
    <w:rsid w:val="002D1BC3"/>
    <w:rsid w:val="002D2623"/>
    <w:rsid w:val="002D307A"/>
    <w:rsid w:val="002D3ADE"/>
    <w:rsid w:val="002D439D"/>
    <w:rsid w:val="002D46A4"/>
    <w:rsid w:val="002D4A65"/>
    <w:rsid w:val="002D5680"/>
    <w:rsid w:val="002D5B64"/>
    <w:rsid w:val="002D5C9A"/>
    <w:rsid w:val="002D681C"/>
    <w:rsid w:val="002D6E98"/>
    <w:rsid w:val="002D7726"/>
    <w:rsid w:val="002D7DD1"/>
    <w:rsid w:val="002E0797"/>
    <w:rsid w:val="002E167D"/>
    <w:rsid w:val="002E1A8A"/>
    <w:rsid w:val="002E243B"/>
    <w:rsid w:val="002E5164"/>
    <w:rsid w:val="002E616D"/>
    <w:rsid w:val="002E6E18"/>
    <w:rsid w:val="002F01EA"/>
    <w:rsid w:val="002F0317"/>
    <w:rsid w:val="002F0436"/>
    <w:rsid w:val="002F04A1"/>
    <w:rsid w:val="002F0DDD"/>
    <w:rsid w:val="002F1145"/>
    <w:rsid w:val="002F1C99"/>
    <w:rsid w:val="002F2218"/>
    <w:rsid w:val="002F25E6"/>
    <w:rsid w:val="002F29A4"/>
    <w:rsid w:val="002F2B07"/>
    <w:rsid w:val="002F4D9A"/>
    <w:rsid w:val="002F6222"/>
    <w:rsid w:val="002F77FB"/>
    <w:rsid w:val="002F7CA3"/>
    <w:rsid w:val="002F7FFB"/>
    <w:rsid w:val="00301134"/>
    <w:rsid w:val="00302ACC"/>
    <w:rsid w:val="003030CC"/>
    <w:rsid w:val="00303A6B"/>
    <w:rsid w:val="00304CCF"/>
    <w:rsid w:val="0030575F"/>
    <w:rsid w:val="00305D3D"/>
    <w:rsid w:val="00305F34"/>
    <w:rsid w:val="00306205"/>
    <w:rsid w:val="00310A69"/>
    <w:rsid w:val="00311337"/>
    <w:rsid w:val="00311442"/>
    <w:rsid w:val="003124DB"/>
    <w:rsid w:val="003127A7"/>
    <w:rsid w:val="00313042"/>
    <w:rsid w:val="00313588"/>
    <w:rsid w:val="00313EE9"/>
    <w:rsid w:val="003142F5"/>
    <w:rsid w:val="003146CF"/>
    <w:rsid w:val="003151BB"/>
    <w:rsid w:val="0031648A"/>
    <w:rsid w:val="00316ABC"/>
    <w:rsid w:val="00317019"/>
    <w:rsid w:val="003172DF"/>
    <w:rsid w:val="0031742B"/>
    <w:rsid w:val="003176E0"/>
    <w:rsid w:val="00320721"/>
    <w:rsid w:val="003212D2"/>
    <w:rsid w:val="0032251A"/>
    <w:rsid w:val="00322B1A"/>
    <w:rsid w:val="003233E8"/>
    <w:rsid w:val="00323833"/>
    <w:rsid w:val="003257F6"/>
    <w:rsid w:val="003260C9"/>
    <w:rsid w:val="00326493"/>
    <w:rsid w:val="00326A4A"/>
    <w:rsid w:val="00327108"/>
    <w:rsid w:val="003271C2"/>
    <w:rsid w:val="00327359"/>
    <w:rsid w:val="003309A8"/>
    <w:rsid w:val="0033108F"/>
    <w:rsid w:val="00333E9D"/>
    <w:rsid w:val="00333F33"/>
    <w:rsid w:val="00334326"/>
    <w:rsid w:val="00334369"/>
    <w:rsid w:val="003376D0"/>
    <w:rsid w:val="00340122"/>
    <w:rsid w:val="00340612"/>
    <w:rsid w:val="00340CDC"/>
    <w:rsid w:val="00340FED"/>
    <w:rsid w:val="00341726"/>
    <w:rsid w:val="003418B1"/>
    <w:rsid w:val="00341CFF"/>
    <w:rsid w:val="00342363"/>
    <w:rsid w:val="00343656"/>
    <w:rsid w:val="0034373E"/>
    <w:rsid w:val="003447E4"/>
    <w:rsid w:val="00346FBB"/>
    <w:rsid w:val="003471D5"/>
    <w:rsid w:val="00347330"/>
    <w:rsid w:val="00347E33"/>
    <w:rsid w:val="00347FDF"/>
    <w:rsid w:val="00350603"/>
    <w:rsid w:val="003507E8"/>
    <w:rsid w:val="00350B5A"/>
    <w:rsid w:val="003518B9"/>
    <w:rsid w:val="00351BEC"/>
    <w:rsid w:val="00352A4C"/>
    <w:rsid w:val="00352FA0"/>
    <w:rsid w:val="003537B2"/>
    <w:rsid w:val="00353D05"/>
    <w:rsid w:val="00354685"/>
    <w:rsid w:val="0035595D"/>
    <w:rsid w:val="003559AD"/>
    <w:rsid w:val="00355EB5"/>
    <w:rsid w:val="003564DC"/>
    <w:rsid w:val="0035657A"/>
    <w:rsid w:val="0035664E"/>
    <w:rsid w:val="003571E4"/>
    <w:rsid w:val="00357380"/>
    <w:rsid w:val="00360AA5"/>
    <w:rsid w:val="00360F7B"/>
    <w:rsid w:val="0036135A"/>
    <w:rsid w:val="003625FC"/>
    <w:rsid w:val="0036261D"/>
    <w:rsid w:val="00362ACE"/>
    <w:rsid w:val="00362F91"/>
    <w:rsid w:val="00363948"/>
    <w:rsid w:val="00364221"/>
    <w:rsid w:val="00364B1C"/>
    <w:rsid w:val="003663D7"/>
    <w:rsid w:val="003669C4"/>
    <w:rsid w:val="00366A21"/>
    <w:rsid w:val="0036718F"/>
    <w:rsid w:val="00367D94"/>
    <w:rsid w:val="00367F44"/>
    <w:rsid w:val="003707A6"/>
    <w:rsid w:val="003707DD"/>
    <w:rsid w:val="00371B44"/>
    <w:rsid w:val="00372AA0"/>
    <w:rsid w:val="0037361F"/>
    <w:rsid w:val="00373E23"/>
    <w:rsid w:val="00374555"/>
    <w:rsid w:val="00374D4C"/>
    <w:rsid w:val="003753FF"/>
    <w:rsid w:val="00376291"/>
    <w:rsid w:val="00376C08"/>
    <w:rsid w:val="00377D4C"/>
    <w:rsid w:val="00377FB4"/>
    <w:rsid w:val="003801B6"/>
    <w:rsid w:val="003804AB"/>
    <w:rsid w:val="0038260E"/>
    <w:rsid w:val="00382C3A"/>
    <w:rsid w:val="003830E5"/>
    <w:rsid w:val="00383174"/>
    <w:rsid w:val="003834B1"/>
    <w:rsid w:val="003845E0"/>
    <w:rsid w:val="003858B5"/>
    <w:rsid w:val="00386B05"/>
    <w:rsid w:val="003870C6"/>
    <w:rsid w:val="00390D31"/>
    <w:rsid w:val="00391153"/>
    <w:rsid w:val="003914E6"/>
    <w:rsid w:val="0039194A"/>
    <w:rsid w:val="0039205D"/>
    <w:rsid w:val="00393000"/>
    <w:rsid w:val="003930DD"/>
    <w:rsid w:val="00393305"/>
    <w:rsid w:val="0039333E"/>
    <w:rsid w:val="003939F4"/>
    <w:rsid w:val="00393DD5"/>
    <w:rsid w:val="003945F9"/>
    <w:rsid w:val="00395930"/>
    <w:rsid w:val="003969CF"/>
    <w:rsid w:val="003978DC"/>
    <w:rsid w:val="00397E93"/>
    <w:rsid w:val="00397FC6"/>
    <w:rsid w:val="003A01F6"/>
    <w:rsid w:val="003A0CBA"/>
    <w:rsid w:val="003A118E"/>
    <w:rsid w:val="003A1598"/>
    <w:rsid w:val="003A1964"/>
    <w:rsid w:val="003A218B"/>
    <w:rsid w:val="003A283F"/>
    <w:rsid w:val="003A2971"/>
    <w:rsid w:val="003A343E"/>
    <w:rsid w:val="003A3C4B"/>
    <w:rsid w:val="003A3EF0"/>
    <w:rsid w:val="003A4146"/>
    <w:rsid w:val="003A4F32"/>
    <w:rsid w:val="003A5106"/>
    <w:rsid w:val="003A568E"/>
    <w:rsid w:val="003A58AB"/>
    <w:rsid w:val="003A5E16"/>
    <w:rsid w:val="003A5EFC"/>
    <w:rsid w:val="003A6055"/>
    <w:rsid w:val="003A6128"/>
    <w:rsid w:val="003B08EE"/>
    <w:rsid w:val="003B0C1C"/>
    <w:rsid w:val="003B1452"/>
    <w:rsid w:val="003B21FF"/>
    <w:rsid w:val="003B229C"/>
    <w:rsid w:val="003B244E"/>
    <w:rsid w:val="003B263F"/>
    <w:rsid w:val="003B291D"/>
    <w:rsid w:val="003B2CE2"/>
    <w:rsid w:val="003B2D46"/>
    <w:rsid w:val="003B3273"/>
    <w:rsid w:val="003B3C7E"/>
    <w:rsid w:val="003B470A"/>
    <w:rsid w:val="003B4973"/>
    <w:rsid w:val="003B591B"/>
    <w:rsid w:val="003B5E52"/>
    <w:rsid w:val="003B6983"/>
    <w:rsid w:val="003B6A9D"/>
    <w:rsid w:val="003B77D1"/>
    <w:rsid w:val="003B7D23"/>
    <w:rsid w:val="003C12BB"/>
    <w:rsid w:val="003C20FE"/>
    <w:rsid w:val="003C2865"/>
    <w:rsid w:val="003C2EAD"/>
    <w:rsid w:val="003C3300"/>
    <w:rsid w:val="003C3919"/>
    <w:rsid w:val="003C3995"/>
    <w:rsid w:val="003C41D8"/>
    <w:rsid w:val="003C557A"/>
    <w:rsid w:val="003C5D06"/>
    <w:rsid w:val="003D043F"/>
    <w:rsid w:val="003D0AFF"/>
    <w:rsid w:val="003D121D"/>
    <w:rsid w:val="003D16ED"/>
    <w:rsid w:val="003D398F"/>
    <w:rsid w:val="003D4281"/>
    <w:rsid w:val="003D4C54"/>
    <w:rsid w:val="003D50E5"/>
    <w:rsid w:val="003D6C96"/>
    <w:rsid w:val="003D76ED"/>
    <w:rsid w:val="003D799E"/>
    <w:rsid w:val="003D7AE4"/>
    <w:rsid w:val="003D7B15"/>
    <w:rsid w:val="003D7B5F"/>
    <w:rsid w:val="003E0A78"/>
    <w:rsid w:val="003E1DE9"/>
    <w:rsid w:val="003E1F74"/>
    <w:rsid w:val="003E2003"/>
    <w:rsid w:val="003E249C"/>
    <w:rsid w:val="003E26AF"/>
    <w:rsid w:val="003E31B2"/>
    <w:rsid w:val="003E3C92"/>
    <w:rsid w:val="003E3CAF"/>
    <w:rsid w:val="003E482D"/>
    <w:rsid w:val="003E57B5"/>
    <w:rsid w:val="003E6CA6"/>
    <w:rsid w:val="003E728E"/>
    <w:rsid w:val="003E738A"/>
    <w:rsid w:val="003E73FA"/>
    <w:rsid w:val="003E7B9A"/>
    <w:rsid w:val="003F02AD"/>
    <w:rsid w:val="003F035D"/>
    <w:rsid w:val="003F0616"/>
    <w:rsid w:val="003F076F"/>
    <w:rsid w:val="003F1241"/>
    <w:rsid w:val="003F1649"/>
    <w:rsid w:val="003F1957"/>
    <w:rsid w:val="003F2317"/>
    <w:rsid w:val="003F23C2"/>
    <w:rsid w:val="003F24A9"/>
    <w:rsid w:val="003F2AD7"/>
    <w:rsid w:val="003F2E00"/>
    <w:rsid w:val="003F31B9"/>
    <w:rsid w:val="003F3E75"/>
    <w:rsid w:val="003F4332"/>
    <w:rsid w:val="003F445B"/>
    <w:rsid w:val="003F4799"/>
    <w:rsid w:val="003F6505"/>
    <w:rsid w:val="003F7169"/>
    <w:rsid w:val="003F75DA"/>
    <w:rsid w:val="003F7814"/>
    <w:rsid w:val="004007BD"/>
    <w:rsid w:val="00402236"/>
    <w:rsid w:val="004024A7"/>
    <w:rsid w:val="0040252B"/>
    <w:rsid w:val="00402960"/>
    <w:rsid w:val="00403E76"/>
    <w:rsid w:val="004043BE"/>
    <w:rsid w:val="00406983"/>
    <w:rsid w:val="004069AF"/>
    <w:rsid w:val="00406E26"/>
    <w:rsid w:val="0040797D"/>
    <w:rsid w:val="00407D6B"/>
    <w:rsid w:val="00407D88"/>
    <w:rsid w:val="0041182D"/>
    <w:rsid w:val="00411D02"/>
    <w:rsid w:val="00412078"/>
    <w:rsid w:val="004125F3"/>
    <w:rsid w:val="00412B71"/>
    <w:rsid w:val="004132C9"/>
    <w:rsid w:val="0041365C"/>
    <w:rsid w:val="004137F3"/>
    <w:rsid w:val="00413843"/>
    <w:rsid w:val="00413E5D"/>
    <w:rsid w:val="004144A3"/>
    <w:rsid w:val="00414C12"/>
    <w:rsid w:val="00416167"/>
    <w:rsid w:val="00416369"/>
    <w:rsid w:val="00416B63"/>
    <w:rsid w:val="00422EE8"/>
    <w:rsid w:val="00423BF3"/>
    <w:rsid w:val="00423BFC"/>
    <w:rsid w:val="00424920"/>
    <w:rsid w:val="00425750"/>
    <w:rsid w:val="00426028"/>
    <w:rsid w:val="00426ED2"/>
    <w:rsid w:val="004271A5"/>
    <w:rsid w:val="004272FD"/>
    <w:rsid w:val="004275F0"/>
    <w:rsid w:val="00430CB4"/>
    <w:rsid w:val="00431D55"/>
    <w:rsid w:val="00431F90"/>
    <w:rsid w:val="00432A37"/>
    <w:rsid w:val="00433562"/>
    <w:rsid w:val="0043370C"/>
    <w:rsid w:val="004359FA"/>
    <w:rsid w:val="0043653E"/>
    <w:rsid w:val="00436724"/>
    <w:rsid w:val="00436BFF"/>
    <w:rsid w:val="00436C1B"/>
    <w:rsid w:val="00436DD3"/>
    <w:rsid w:val="0043708A"/>
    <w:rsid w:val="0043763A"/>
    <w:rsid w:val="00437A52"/>
    <w:rsid w:val="00437AE9"/>
    <w:rsid w:val="00437CB6"/>
    <w:rsid w:val="0044029A"/>
    <w:rsid w:val="004407E6"/>
    <w:rsid w:val="00440D9C"/>
    <w:rsid w:val="00441F8B"/>
    <w:rsid w:val="00441FA2"/>
    <w:rsid w:val="00442562"/>
    <w:rsid w:val="0044272F"/>
    <w:rsid w:val="00442749"/>
    <w:rsid w:val="00442B41"/>
    <w:rsid w:val="004435B3"/>
    <w:rsid w:val="0044363E"/>
    <w:rsid w:val="00443824"/>
    <w:rsid w:val="00443CEA"/>
    <w:rsid w:val="00443E70"/>
    <w:rsid w:val="00445868"/>
    <w:rsid w:val="00446157"/>
    <w:rsid w:val="004465DB"/>
    <w:rsid w:val="00446D0B"/>
    <w:rsid w:val="004476A1"/>
    <w:rsid w:val="00447B83"/>
    <w:rsid w:val="00450DE2"/>
    <w:rsid w:val="0045130A"/>
    <w:rsid w:val="00451DD0"/>
    <w:rsid w:val="004520CC"/>
    <w:rsid w:val="00452121"/>
    <w:rsid w:val="0045266A"/>
    <w:rsid w:val="004531FF"/>
    <w:rsid w:val="00453E58"/>
    <w:rsid w:val="00454A81"/>
    <w:rsid w:val="0045545B"/>
    <w:rsid w:val="0045583B"/>
    <w:rsid w:val="00455A6B"/>
    <w:rsid w:val="00455CFB"/>
    <w:rsid w:val="00455E66"/>
    <w:rsid w:val="00456466"/>
    <w:rsid w:val="00456AD4"/>
    <w:rsid w:val="004574CF"/>
    <w:rsid w:val="0045752F"/>
    <w:rsid w:val="00460BCC"/>
    <w:rsid w:val="00460CCE"/>
    <w:rsid w:val="004610BB"/>
    <w:rsid w:val="00461430"/>
    <w:rsid w:val="004618AB"/>
    <w:rsid w:val="004635E4"/>
    <w:rsid w:val="00464B04"/>
    <w:rsid w:val="00465714"/>
    <w:rsid w:val="0046581D"/>
    <w:rsid w:val="004658C8"/>
    <w:rsid w:val="004658F3"/>
    <w:rsid w:val="00466B84"/>
    <w:rsid w:val="00466D76"/>
    <w:rsid w:val="00466F49"/>
    <w:rsid w:val="00467447"/>
    <w:rsid w:val="00467BC2"/>
    <w:rsid w:val="00467BD3"/>
    <w:rsid w:val="00467D1E"/>
    <w:rsid w:val="0047091E"/>
    <w:rsid w:val="0047200B"/>
    <w:rsid w:val="004724B7"/>
    <w:rsid w:val="00472568"/>
    <w:rsid w:val="00472BCE"/>
    <w:rsid w:val="004734E2"/>
    <w:rsid w:val="00473855"/>
    <w:rsid w:val="00473858"/>
    <w:rsid w:val="0047389B"/>
    <w:rsid w:val="004749D2"/>
    <w:rsid w:val="00475000"/>
    <w:rsid w:val="00475059"/>
    <w:rsid w:val="00475827"/>
    <w:rsid w:val="004767BF"/>
    <w:rsid w:val="00477024"/>
    <w:rsid w:val="00481C0E"/>
    <w:rsid w:val="004824B7"/>
    <w:rsid w:val="0048281A"/>
    <w:rsid w:val="0048292A"/>
    <w:rsid w:val="0048333D"/>
    <w:rsid w:val="004836BC"/>
    <w:rsid w:val="00485047"/>
    <w:rsid w:val="0048643F"/>
    <w:rsid w:val="0048753C"/>
    <w:rsid w:val="00487EB7"/>
    <w:rsid w:val="00490588"/>
    <w:rsid w:val="00491951"/>
    <w:rsid w:val="00491CE7"/>
    <w:rsid w:val="00493498"/>
    <w:rsid w:val="00493745"/>
    <w:rsid w:val="00495838"/>
    <w:rsid w:val="004966EC"/>
    <w:rsid w:val="0049729C"/>
    <w:rsid w:val="0049733A"/>
    <w:rsid w:val="004976C5"/>
    <w:rsid w:val="004A0D98"/>
    <w:rsid w:val="004A124C"/>
    <w:rsid w:val="004A156B"/>
    <w:rsid w:val="004A191F"/>
    <w:rsid w:val="004A1F08"/>
    <w:rsid w:val="004A2F5C"/>
    <w:rsid w:val="004A3E7D"/>
    <w:rsid w:val="004A4358"/>
    <w:rsid w:val="004A5CD3"/>
    <w:rsid w:val="004A5F75"/>
    <w:rsid w:val="004A6375"/>
    <w:rsid w:val="004A679F"/>
    <w:rsid w:val="004A6A19"/>
    <w:rsid w:val="004A6F5F"/>
    <w:rsid w:val="004A7100"/>
    <w:rsid w:val="004A7C1C"/>
    <w:rsid w:val="004B078C"/>
    <w:rsid w:val="004B092E"/>
    <w:rsid w:val="004B0B3E"/>
    <w:rsid w:val="004B13AA"/>
    <w:rsid w:val="004B2B21"/>
    <w:rsid w:val="004B329D"/>
    <w:rsid w:val="004B3D32"/>
    <w:rsid w:val="004B4146"/>
    <w:rsid w:val="004B4328"/>
    <w:rsid w:val="004B4A34"/>
    <w:rsid w:val="004B60F4"/>
    <w:rsid w:val="004B63D7"/>
    <w:rsid w:val="004B694E"/>
    <w:rsid w:val="004B695C"/>
    <w:rsid w:val="004B6D50"/>
    <w:rsid w:val="004B72C6"/>
    <w:rsid w:val="004B777E"/>
    <w:rsid w:val="004B7DFA"/>
    <w:rsid w:val="004C0D4E"/>
    <w:rsid w:val="004C1049"/>
    <w:rsid w:val="004C1C93"/>
    <w:rsid w:val="004C1DCA"/>
    <w:rsid w:val="004C1E47"/>
    <w:rsid w:val="004C2376"/>
    <w:rsid w:val="004C2C2D"/>
    <w:rsid w:val="004C2F6D"/>
    <w:rsid w:val="004C3899"/>
    <w:rsid w:val="004C546B"/>
    <w:rsid w:val="004C64A0"/>
    <w:rsid w:val="004C6592"/>
    <w:rsid w:val="004C6830"/>
    <w:rsid w:val="004D05F8"/>
    <w:rsid w:val="004D0C7C"/>
    <w:rsid w:val="004D2403"/>
    <w:rsid w:val="004D32D2"/>
    <w:rsid w:val="004D3856"/>
    <w:rsid w:val="004D3BFD"/>
    <w:rsid w:val="004D4A41"/>
    <w:rsid w:val="004D5729"/>
    <w:rsid w:val="004D5D44"/>
    <w:rsid w:val="004D603E"/>
    <w:rsid w:val="004D6DDA"/>
    <w:rsid w:val="004E0140"/>
    <w:rsid w:val="004E03CA"/>
    <w:rsid w:val="004E0411"/>
    <w:rsid w:val="004E0D63"/>
    <w:rsid w:val="004E1951"/>
    <w:rsid w:val="004E1FFE"/>
    <w:rsid w:val="004E2A9E"/>
    <w:rsid w:val="004E40E4"/>
    <w:rsid w:val="004E548C"/>
    <w:rsid w:val="004E57E0"/>
    <w:rsid w:val="004E5890"/>
    <w:rsid w:val="004E5B14"/>
    <w:rsid w:val="004E61CA"/>
    <w:rsid w:val="004E6D98"/>
    <w:rsid w:val="004E7083"/>
    <w:rsid w:val="004E7A8A"/>
    <w:rsid w:val="004E7B0E"/>
    <w:rsid w:val="004E7E39"/>
    <w:rsid w:val="004F050D"/>
    <w:rsid w:val="004F1680"/>
    <w:rsid w:val="004F170F"/>
    <w:rsid w:val="004F3671"/>
    <w:rsid w:val="004F42BB"/>
    <w:rsid w:val="004F4559"/>
    <w:rsid w:val="004F5015"/>
    <w:rsid w:val="004F52C4"/>
    <w:rsid w:val="004F5635"/>
    <w:rsid w:val="004F624E"/>
    <w:rsid w:val="004F6768"/>
    <w:rsid w:val="004F691B"/>
    <w:rsid w:val="004F6CD4"/>
    <w:rsid w:val="004F6FE2"/>
    <w:rsid w:val="004F7546"/>
    <w:rsid w:val="004F7FF0"/>
    <w:rsid w:val="00501B9F"/>
    <w:rsid w:val="00502F19"/>
    <w:rsid w:val="005031D7"/>
    <w:rsid w:val="00503EFF"/>
    <w:rsid w:val="00503FA0"/>
    <w:rsid w:val="00504591"/>
    <w:rsid w:val="0050507C"/>
    <w:rsid w:val="00505193"/>
    <w:rsid w:val="00505AEE"/>
    <w:rsid w:val="00506B5E"/>
    <w:rsid w:val="00507128"/>
    <w:rsid w:val="0050782B"/>
    <w:rsid w:val="00510169"/>
    <w:rsid w:val="00510206"/>
    <w:rsid w:val="005108B6"/>
    <w:rsid w:val="00510C46"/>
    <w:rsid w:val="00510E37"/>
    <w:rsid w:val="00511B78"/>
    <w:rsid w:val="005122CC"/>
    <w:rsid w:val="005128D9"/>
    <w:rsid w:val="0051343F"/>
    <w:rsid w:val="00513D8B"/>
    <w:rsid w:val="005140CD"/>
    <w:rsid w:val="00514400"/>
    <w:rsid w:val="005151A7"/>
    <w:rsid w:val="005162A9"/>
    <w:rsid w:val="005172E9"/>
    <w:rsid w:val="00517F75"/>
    <w:rsid w:val="005204CF"/>
    <w:rsid w:val="0052070F"/>
    <w:rsid w:val="00520713"/>
    <w:rsid w:val="005207C9"/>
    <w:rsid w:val="00520F7E"/>
    <w:rsid w:val="00522071"/>
    <w:rsid w:val="005222A2"/>
    <w:rsid w:val="00523677"/>
    <w:rsid w:val="0052374E"/>
    <w:rsid w:val="005237CA"/>
    <w:rsid w:val="00524382"/>
    <w:rsid w:val="0052515B"/>
    <w:rsid w:val="005253AF"/>
    <w:rsid w:val="005253B7"/>
    <w:rsid w:val="005254C4"/>
    <w:rsid w:val="00525993"/>
    <w:rsid w:val="0052609C"/>
    <w:rsid w:val="00527772"/>
    <w:rsid w:val="005307B0"/>
    <w:rsid w:val="00530F6D"/>
    <w:rsid w:val="00532B07"/>
    <w:rsid w:val="00533065"/>
    <w:rsid w:val="00534150"/>
    <w:rsid w:val="00534EA9"/>
    <w:rsid w:val="00535059"/>
    <w:rsid w:val="005362CE"/>
    <w:rsid w:val="00536874"/>
    <w:rsid w:val="00536BE1"/>
    <w:rsid w:val="0053724C"/>
    <w:rsid w:val="00537B03"/>
    <w:rsid w:val="0054159E"/>
    <w:rsid w:val="005426EF"/>
    <w:rsid w:val="00542720"/>
    <w:rsid w:val="00542B13"/>
    <w:rsid w:val="00542FB5"/>
    <w:rsid w:val="005432EA"/>
    <w:rsid w:val="00543983"/>
    <w:rsid w:val="00543F4B"/>
    <w:rsid w:val="0054485E"/>
    <w:rsid w:val="005449D4"/>
    <w:rsid w:val="0054588B"/>
    <w:rsid w:val="00546178"/>
    <w:rsid w:val="00546C9A"/>
    <w:rsid w:val="00546F7D"/>
    <w:rsid w:val="00547323"/>
    <w:rsid w:val="005509D8"/>
    <w:rsid w:val="00551CE1"/>
    <w:rsid w:val="00551DAB"/>
    <w:rsid w:val="00551E82"/>
    <w:rsid w:val="0055302C"/>
    <w:rsid w:val="005532CC"/>
    <w:rsid w:val="0055346B"/>
    <w:rsid w:val="00553BAC"/>
    <w:rsid w:val="00554E53"/>
    <w:rsid w:val="0055518A"/>
    <w:rsid w:val="005551B2"/>
    <w:rsid w:val="00555770"/>
    <w:rsid w:val="005557B7"/>
    <w:rsid w:val="00555929"/>
    <w:rsid w:val="005575EC"/>
    <w:rsid w:val="00557EBB"/>
    <w:rsid w:val="00560248"/>
    <w:rsid w:val="00560373"/>
    <w:rsid w:val="005607AB"/>
    <w:rsid w:val="00560F28"/>
    <w:rsid w:val="005619CB"/>
    <w:rsid w:val="00561CDA"/>
    <w:rsid w:val="00561E4D"/>
    <w:rsid w:val="00562AFB"/>
    <w:rsid w:val="00563E05"/>
    <w:rsid w:val="00564DCE"/>
    <w:rsid w:val="00564FE2"/>
    <w:rsid w:val="005652B4"/>
    <w:rsid w:val="0056680E"/>
    <w:rsid w:val="00566BD1"/>
    <w:rsid w:val="00566CC0"/>
    <w:rsid w:val="0056727C"/>
    <w:rsid w:val="00567399"/>
    <w:rsid w:val="00567AD5"/>
    <w:rsid w:val="005702C4"/>
    <w:rsid w:val="0057105A"/>
    <w:rsid w:val="0057141E"/>
    <w:rsid w:val="00571686"/>
    <w:rsid w:val="005739D6"/>
    <w:rsid w:val="0057508B"/>
    <w:rsid w:val="00576AFC"/>
    <w:rsid w:val="005770BC"/>
    <w:rsid w:val="0057720D"/>
    <w:rsid w:val="005774B2"/>
    <w:rsid w:val="00577B9B"/>
    <w:rsid w:val="00577C74"/>
    <w:rsid w:val="00577D06"/>
    <w:rsid w:val="005805C3"/>
    <w:rsid w:val="00580F9F"/>
    <w:rsid w:val="005814FA"/>
    <w:rsid w:val="005815C3"/>
    <w:rsid w:val="005821F7"/>
    <w:rsid w:val="005823AE"/>
    <w:rsid w:val="0058263C"/>
    <w:rsid w:val="005828CC"/>
    <w:rsid w:val="00583168"/>
    <w:rsid w:val="0058320F"/>
    <w:rsid w:val="005832F5"/>
    <w:rsid w:val="00584177"/>
    <w:rsid w:val="00585C8B"/>
    <w:rsid w:val="00587945"/>
    <w:rsid w:val="00587A36"/>
    <w:rsid w:val="00590484"/>
    <w:rsid w:val="00590C46"/>
    <w:rsid w:val="00591E57"/>
    <w:rsid w:val="00592E42"/>
    <w:rsid w:val="0059458B"/>
    <w:rsid w:val="005945CF"/>
    <w:rsid w:val="0059527F"/>
    <w:rsid w:val="00595C75"/>
    <w:rsid w:val="00596211"/>
    <w:rsid w:val="0059640A"/>
    <w:rsid w:val="00596B84"/>
    <w:rsid w:val="00596BCC"/>
    <w:rsid w:val="00597757"/>
    <w:rsid w:val="005A0102"/>
    <w:rsid w:val="005A112C"/>
    <w:rsid w:val="005A13C9"/>
    <w:rsid w:val="005A18AC"/>
    <w:rsid w:val="005A198C"/>
    <w:rsid w:val="005A19BD"/>
    <w:rsid w:val="005A2E91"/>
    <w:rsid w:val="005A4D3D"/>
    <w:rsid w:val="005A5711"/>
    <w:rsid w:val="005A64EC"/>
    <w:rsid w:val="005A6597"/>
    <w:rsid w:val="005A6D09"/>
    <w:rsid w:val="005A7C5D"/>
    <w:rsid w:val="005B120B"/>
    <w:rsid w:val="005B336A"/>
    <w:rsid w:val="005B4498"/>
    <w:rsid w:val="005B48F2"/>
    <w:rsid w:val="005B495D"/>
    <w:rsid w:val="005B60B9"/>
    <w:rsid w:val="005B6494"/>
    <w:rsid w:val="005B797E"/>
    <w:rsid w:val="005B7CDA"/>
    <w:rsid w:val="005B7E47"/>
    <w:rsid w:val="005C0CE3"/>
    <w:rsid w:val="005C10C7"/>
    <w:rsid w:val="005C1DD5"/>
    <w:rsid w:val="005C21FB"/>
    <w:rsid w:val="005C2377"/>
    <w:rsid w:val="005C253E"/>
    <w:rsid w:val="005C2AC8"/>
    <w:rsid w:val="005C39FF"/>
    <w:rsid w:val="005C3FBC"/>
    <w:rsid w:val="005C4628"/>
    <w:rsid w:val="005C523C"/>
    <w:rsid w:val="005C6CAD"/>
    <w:rsid w:val="005C6EFF"/>
    <w:rsid w:val="005C71D3"/>
    <w:rsid w:val="005C73F4"/>
    <w:rsid w:val="005C7844"/>
    <w:rsid w:val="005C7BF6"/>
    <w:rsid w:val="005C7C1A"/>
    <w:rsid w:val="005C7F60"/>
    <w:rsid w:val="005D0277"/>
    <w:rsid w:val="005D0930"/>
    <w:rsid w:val="005D104A"/>
    <w:rsid w:val="005D1704"/>
    <w:rsid w:val="005D33EC"/>
    <w:rsid w:val="005D51A9"/>
    <w:rsid w:val="005D577B"/>
    <w:rsid w:val="005D5BC3"/>
    <w:rsid w:val="005D5D52"/>
    <w:rsid w:val="005D5E53"/>
    <w:rsid w:val="005D65A1"/>
    <w:rsid w:val="005D6856"/>
    <w:rsid w:val="005D6921"/>
    <w:rsid w:val="005D6DD3"/>
    <w:rsid w:val="005D7B08"/>
    <w:rsid w:val="005E05E2"/>
    <w:rsid w:val="005E0C7B"/>
    <w:rsid w:val="005E12C1"/>
    <w:rsid w:val="005E1863"/>
    <w:rsid w:val="005E1FED"/>
    <w:rsid w:val="005E2276"/>
    <w:rsid w:val="005E343C"/>
    <w:rsid w:val="005E3C85"/>
    <w:rsid w:val="005E44C4"/>
    <w:rsid w:val="005E4D6F"/>
    <w:rsid w:val="005E4F43"/>
    <w:rsid w:val="005E5099"/>
    <w:rsid w:val="005E50E1"/>
    <w:rsid w:val="005E5760"/>
    <w:rsid w:val="005E5844"/>
    <w:rsid w:val="005E61E2"/>
    <w:rsid w:val="005E655E"/>
    <w:rsid w:val="005E6634"/>
    <w:rsid w:val="005E685B"/>
    <w:rsid w:val="005F0531"/>
    <w:rsid w:val="005F069B"/>
    <w:rsid w:val="005F166F"/>
    <w:rsid w:val="005F1953"/>
    <w:rsid w:val="005F1F27"/>
    <w:rsid w:val="005F2D76"/>
    <w:rsid w:val="005F3007"/>
    <w:rsid w:val="005F34F4"/>
    <w:rsid w:val="005F4083"/>
    <w:rsid w:val="005F49C0"/>
    <w:rsid w:val="005F508A"/>
    <w:rsid w:val="005F50B6"/>
    <w:rsid w:val="005F6361"/>
    <w:rsid w:val="005F6875"/>
    <w:rsid w:val="005F6D78"/>
    <w:rsid w:val="005F6D88"/>
    <w:rsid w:val="005F6FB6"/>
    <w:rsid w:val="005F72AB"/>
    <w:rsid w:val="005F7822"/>
    <w:rsid w:val="005F7950"/>
    <w:rsid w:val="00600373"/>
    <w:rsid w:val="006010E2"/>
    <w:rsid w:val="00601335"/>
    <w:rsid w:val="006041DE"/>
    <w:rsid w:val="00605201"/>
    <w:rsid w:val="006057FC"/>
    <w:rsid w:val="00605B85"/>
    <w:rsid w:val="00605FED"/>
    <w:rsid w:val="00606A69"/>
    <w:rsid w:val="00606EB7"/>
    <w:rsid w:val="00606FEE"/>
    <w:rsid w:val="0061075F"/>
    <w:rsid w:val="006108B2"/>
    <w:rsid w:val="00610E74"/>
    <w:rsid w:val="006115FA"/>
    <w:rsid w:val="006118F6"/>
    <w:rsid w:val="006121C1"/>
    <w:rsid w:val="00612312"/>
    <w:rsid w:val="00612362"/>
    <w:rsid w:val="00612793"/>
    <w:rsid w:val="0061298C"/>
    <w:rsid w:val="006143C0"/>
    <w:rsid w:val="006149FC"/>
    <w:rsid w:val="00614A8B"/>
    <w:rsid w:val="00614B42"/>
    <w:rsid w:val="006157A9"/>
    <w:rsid w:val="00615C60"/>
    <w:rsid w:val="00616AA9"/>
    <w:rsid w:val="00617E2D"/>
    <w:rsid w:val="0062008A"/>
    <w:rsid w:val="00620B07"/>
    <w:rsid w:val="0062188B"/>
    <w:rsid w:val="00621C97"/>
    <w:rsid w:val="0062234B"/>
    <w:rsid w:val="006226AE"/>
    <w:rsid w:val="00623205"/>
    <w:rsid w:val="00623E6C"/>
    <w:rsid w:val="0062451E"/>
    <w:rsid w:val="0062453B"/>
    <w:rsid w:val="006245AE"/>
    <w:rsid w:val="006249D4"/>
    <w:rsid w:val="00624AAC"/>
    <w:rsid w:val="00624E46"/>
    <w:rsid w:val="00624F3C"/>
    <w:rsid w:val="006251EC"/>
    <w:rsid w:val="00625936"/>
    <w:rsid w:val="00626E68"/>
    <w:rsid w:val="006274DC"/>
    <w:rsid w:val="00630004"/>
    <w:rsid w:val="006308E0"/>
    <w:rsid w:val="00630FB8"/>
    <w:rsid w:val="00632039"/>
    <w:rsid w:val="006326D9"/>
    <w:rsid w:val="006327C2"/>
    <w:rsid w:val="00634A33"/>
    <w:rsid w:val="00634B6D"/>
    <w:rsid w:val="00634E24"/>
    <w:rsid w:val="00635CBB"/>
    <w:rsid w:val="00636DEB"/>
    <w:rsid w:val="00637FF6"/>
    <w:rsid w:val="00637FF8"/>
    <w:rsid w:val="00640875"/>
    <w:rsid w:val="00641092"/>
    <w:rsid w:val="00641264"/>
    <w:rsid w:val="0064164B"/>
    <w:rsid w:val="0064210B"/>
    <w:rsid w:val="00643917"/>
    <w:rsid w:val="00643FCE"/>
    <w:rsid w:val="006445B6"/>
    <w:rsid w:val="006449FC"/>
    <w:rsid w:val="00644B62"/>
    <w:rsid w:val="00646730"/>
    <w:rsid w:val="006468C7"/>
    <w:rsid w:val="00647285"/>
    <w:rsid w:val="00647759"/>
    <w:rsid w:val="00647BCE"/>
    <w:rsid w:val="0065095E"/>
    <w:rsid w:val="00650E82"/>
    <w:rsid w:val="00650EF4"/>
    <w:rsid w:val="00651999"/>
    <w:rsid w:val="00651B49"/>
    <w:rsid w:val="0065217F"/>
    <w:rsid w:val="0065317D"/>
    <w:rsid w:val="006543B2"/>
    <w:rsid w:val="00654591"/>
    <w:rsid w:val="0065552F"/>
    <w:rsid w:val="006557EF"/>
    <w:rsid w:val="00655CDB"/>
    <w:rsid w:val="00655DC4"/>
    <w:rsid w:val="006562E6"/>
    <w:rsid w:val="0065638F"/>
    <w:rsid w:val="006603A2"/>
    <w:rsid w:val="00660A56"/>
    <w:rsid w:val="00660CCC"/>
    <w:rsid w:val="0066123B"/>
    <w:rsid w:val="00662098"/>
    <w:rsid w:val="00662274"/>
    <w:rsid w:val="00663ABF"/>
    <w:rsid w:val="006643CB"/>
    <w:rsid w:val="00665330"/>
    <w:rsid w:val="00665593"/>
    <w:rsid w:val="006661AB"/>
    <w:rsid w:val="00666699"/>
    <w:rsid w:val="00670122"/>
    <w:rsid w:val="00670B7E"/>
    <w:rsid w:val="00672249"/>
    <w:rsid w:val="00672327"/>
    <w:rsid w:val="006723B0"/>
    <w:rsid w:val="006728CA"/>
    <w:rsid w:val="00673BE1"/>
    <w:rsid w:val="0067491D"/>
    <w:rsid w:val="006752D2"/>
    <w:rsid w:val="00676619"/>
    <w:rsid w:val="00677303"/>
    <w:rsid w:val="00677896"/>
    <w:rsid w:val="006779CA"/>
    <w:rsid w:val="00680537"/>
    <w:rsid w:val="00681709"/>
    <w:rsid w:val="00681903"/>
    <w:rsid w:val="00682767"/>
    <w:rsid w:val="00682BE1"/>
    <w:rsid w:val="006830C1"/>
    <w:rsid w:val="00684DA0"/>
    <w:rsid w:val="0068508A"/>
    <w:rsid w:val="00686B22"/>
    <w:rsid w:val="006870BE"/>
    <w:rsid w:val="0068778C"/>
    <w:rsid w:val="006904D1"/>
    <w:rsid w:val="00690A5A"/>
    <w:rsid w:val="006930B8"/>
    <w:rsid w:val="00693554"/>
    <w:rsid w:val="00693B29"/>
    <w:rsid w:val="00693D5F"/>
    <w:rsid w:val="00694E20"/>
    <w:rsid w:val="006959CD"/>
    <w:rsid w:val="00695A78"/>
    <w:rsid w:val="00695F8A"/>
    <w:rsid w:val="00695FF6"/>
    <w:rsid w:val="0069635A"/>
    <w:rsid w:val="00696488"/>
    <w:rsid w:val="006972EA"/>
    <w:rsid w:val="00697D4A"/>
    <w:rsid w:val="006A001F"/>
    <w:rsid w:val="006A082D"/>
    <w:rsid w:val="006A0FC3"/>
    <w:rsid w:val="006A10BF"/>
    <w:rsid w:val="006A18A5"/>
    <w:rsid w:val="006A22B0"/>
    <w:rsid w:val="006A23D8"/>
    <w:rsid w:val="006A2557"/>
    <w:rsid w:val="006A2931"/>
    <w:rsid w:val="006A35AC"/>
    <w:rsid w:val="006A370E"/>
    <w:rsid w:val="006A3C12"/>
    <w:rsid w:val="006A4154"/>
    <w:rsid w:val="006A68DC"/>
    <w:rsid w:val="006A6D7C"/>
    <w:rsid w:val="006B2C81"/>
    <w:rsid w:val="006B2F33"/>
    <w:rsid w:val="006B37B2"/>
    <w:rsid w:val="006B5210"/>
    <w:rsid w:val="006C00E5"/>
    <w:rsid w:val="006C0A83"/>
    <w:rsid w:val="006C2061"/>
    <w:rsid w:val="006C2A2E"/>
    <w:rsid w:val="006C3018"/>
    <w:rsid w:val="006C338E"/>
    <w:rsid w:val="006C4194"/>
    <w:rsid w:val="006C69ED"/>
    <w:rsid w:val="006C7B1E"/>
    <w:rsid w:val="006D0308"/>
    <w:rsid w:val="006D0CB0"/>
    <w:rsid w:val="006D1363"/>
    <w:rsid w:val="006D1785"/>
    <w:rsid w:val="006D29B7"/>
    <w:rsid w:val="006D2A84"/>
    <w:rsid w:val="006D30A4"/>
    <w:rsid w:val="006D3A99"/>
    <w:rsid w:val="006D4E36"/>
    <w:rsid w:val="006D5201"/>
    <w:rsid w:val="006D5B79"/>
    <w:rsid w:val="006D6B43"/>
    <w:rsid w:val="006D6E7F"/>
    <w:rsid w:val="006D743B"/>
    <w:rsid w:val="006E0A2F"/>
    <w:rsid w:val="006E0FFE"/>
    <w:rsid w:val="006E110E"/>
    <w:rsid w:val="006E193B"/>
    <w:rsid w:val="006E1B21"/>
    <w:rsid w:val="006E1E22"/>
    <w:rsid w:val="006E1F32"/>
    <w:rsid w:val="006E2388"/>
    <w:rsid w:val="006E27B3"/>
    <w:rsid w:val="006E293C"/>
    <w:rsid w:val="006E2A6B"/>
    <w:rsid w:val="006E2C91"/>
    <w:rsid w:val="006E2E61"/>
    <w:rsid w:val="006E483E"/>
    <w:rsid w:val="006E49CD"/>
    <w:rsid w:val="006E5348"/>
    <w:rsid w:val="006E55FA"/>
    <w:rsid w:val="006E582D"/>
    <w:rsid w:val="006E5A41"/>
    <w:rsid w:val="006E6B77"/>
    <w:rsid w:val="006F03AD"/>
    <w:rsid w:val="006F05F3"/>
    <w:rsid w:val="006F0D96"/>
    <w:rsid w:val="006F1083"/>
    <w:rsid w:val="006F179C"/>
    <w:rsid w:val="006F1B67"/>
    <w:rsid w:val="006F1F6A"/>
    <w:rsid w:val="006F2EE7"/>
    <w:rsid w:val="006F2F1B"/>
    <w:rsid w:val="006F32AF"/>
    <w:rsid w:val="006F3C3C"/>
    <w:rsid w:val="006F4D1F"/>
    <w:rsid w:val="006F5745"/>
    <w:rsid w:val="006F585A"/>
    <w:rsid w:val="006F6180"/>
    <w:rsid w:val="006F7CAF"/>
    <w:rsid w:val="006F7E49"/>
    <w:rsid w:val="007004BA"/>
    <w:rsid w:val="007010E8"/>
    <w:rsid w:val="00701113"/>
    <w:rsid w:val="00701BC7"/>
    <w:rsid w:val="00702306"/>
    <w:rsid w:val="00702883"/>
    <w:rsid w:val="0070361F"/>
    <w:rsid w:val="00703B00"/>
    <w:rsid w:val="00704ACF"/>
    <w:rsid w:val="00705159"/>
    <w:rsid w:val="00705361"/>
    <w:rsid w:val="00705680"/>
    <w:rsid w:val="007060EA"/>
    <w:rsid w:val="007061C5"/>
    <w:rsid w:val="007062EF"/>
    <w:rsid w:val="00706B95"/>
    <w:rsid w:val="00706FD3"/>
    <w:rsid w:val="00707080"/>
    <w:rsid w:val="00707464"/>
    <w:rsid w:val="00710393"/>
    <w:rsid w:val="00710AAB"/>
    <w:rsid w:val="0071128D"/>
    <w:rsid w:val="00711338"/>
    <w:rsid w:val="007115B4"/>
    <w:rsid w:val="007115CF"/>
    <w:rsid w:val="00711864"/>
    <w:rsid w:val="00712727"/>
    <w:rsid w:val="00713327"/>
    <w:rsid w:val="0071393F"/>
    <w:rsid w:val="00713D73"/>
    <w:rsid w:val="007140E1"/>
    <w:rsid w:val="00716C0D"/>
    <w:rsid w:val="00716CDD"/>
    <w:rsid w:val="00717F5D"/>
    <w:rsid w:val="007208F5"/>
    <w:rsid w:val="00722268"/>
    <w:rsid w:val="00722E3F"/>
    <w:rsid w:val="00723EBE"/>
    <w:rsid w:val="0072520F"/>
    <w:rsid w:val="00725AEC"/>
    <w:rsid w:val="00726CCF"/>
    <w:rsid w:val="0073136E"/>
    <w:rsid w:val="00731430"/>
    <w:rsid w:val="00732EE3"/>
    <w:rsid w:val="00734C59"/>
    <w:rsid w:val="00735CBD"/>
    <w:rsid w:val="007368E5"/>
    <w:rsid w:val="007369CA"/>
    <w:rsid w:val="00740597"/>
    <w:rsid w:val="007418B3"/>
    <w:rsid w:val="00741DB0"/>
    <w:rsid w:val="00741FBF"/>
    <w:rsid w:val="00742D93"/>
    <w:rsid w:val="00743249"/>
    <w:rsid w:val="00743A0D"/>
    <w:rsid w:val="00743FCC"/>
    <w:rsid w:val="007440F9"/>
    <w:rsid w:val="00744AC5"/>
    <w:rsid w:val="00744DED"/>
    <w:rsid w:val="00747B17"/>
    <w:rsid w:val="00750B30"/>
    <w:rsid w:val="00751E2C"/>
    <w:rsid w:val="00752016"/>
    <w:rsid w:val="0075212E"/>
    <w:rsid w:val="007528C0"/>
    <w:rsid w:val="00752AA5"/>
    <w:rsid w:val="00752D2C"/>
    <w:rsid w:val="00752E8C"/>
    <w:rsid w:val="0075336D"/>
    <w:rsid w:val="00753CEC"/>
    <w:rsid w:val="0075584A"/>
    <w:rsid w:val="00755FB1"/>
    <w:rsid w:val="00756819"/>
    <w:rsid w:val="0075684B"/>
    <w:rsid w:val="0075743A"/>
    <w:rsid w:val="0075785D"/>
    <w:rsid w:val="00760245"/>
    <w:rsid w:val="00760C50"/>
    <w:rsid w:val="00761657"/>
    <w:rsid w:val="00761D41"/>
    <w:rsid w:val="007626D5"/>
    <w:rsid w:val="0076288A"/>
    <w:rsid w:val="00762996"/>
    <w:rsid w:val="007630E7"/>
    <w:rsid w:val="00764932"/>
    <w:rsid w:val="00765284"/>
    <w:rsid w:val="00767058"/>
    <w:rsid w:val="00767263"/>
    <w:rsid w:val="0076726B"/>
    <w:rsid w:val="007678E0"/>
    <w:rsid w:val="007701FA"/>
    <w:rsid w:val="0077080D"/>
    <w:rsid w:val="007719A3"/>
    <w:rsid w:val="00771B3A"/>
    <w:rsid w:val="00772FBD"/>
    <w:rsid w:val="0077339B"/>
    <w:rsid w:val="00773542"/>
    <w:rsid w:val="007735D7"/>
    <w:rsid w:val="007738EE"/>
    <w:rsid w:val="00773BC5"/>
    <w:rsid w:val="00774258"/>
    <w:rsid w:val="007754F8"/>
    <w:rsid w:val="00775929"/>
    <w:rsid w:val="00775AB2"/>
    <w:rsid w:val="00775B9D"/>
    <w:rsid w:val="00776669"/>
    <w:rsid w:val="007768FE"/>
    <w:rsid w:val="00776B5D"/>
    <w:rsid w:val="007804F4"/>
    <w:rsid w:val="00781374"/>
    <w:rsid w:val="007819AB"/>
    <w:rsid w:val="007829BC"/>
    <w:rsid w:val="00782A2B"/>
    <w:rsid w:val="00782D83"/>
    <w:rsid w:val="00784156"/>
    <w:rsid w:val="007859D4"/>
    <w:rsid w:val="0078621B"/>
    <w:rsid w:val="00787A04"/>
    <w:rsid w:val="0079114A"/>
    <w:rsid w:val="00791462"/>
    <w:rsid w:val="007918F0"/>
    <w:rsid w:val="00792401"/>
    <w:rsid w:val="007927C3"/>
    <w:rsid w:val="00792CA6"/>
    <w:rsid w:val="0079302F"/>
    <w:rsid w:val="00793799"/>
    <w:rsid w:val="007941A3"/>
    <w:rsid w:val="00794575"/>
    <w:rsid w:val="00795B24"/>
    <w:rsid w:val="00795FBA"/>
    <w:rsid w:val="007965EC"/>
    <w:rsid w:val="00796E9B"/>
    <w:rsid w:val="007970FC"/>
    <w:rsid w:val="00797791"/>
    <w:rsid w:val="0079799D"/>
    <w:rsid w:val="00797A2F"/>
    <w:rsid w:val="00797D1C"/>
    <w:rsid w:val="007A12EC"/>
    <w:rsid w:val="007A17E0"/>
    <w:rsid w:val="007A3584"/>
    <w:rsid w:val="007A3597"/>
    <w:rsid w:val="007A3851"/>
    <w:rsid w:val="007A3888"/>
    <w:rsid w:val="007A3977"/>
    <w:rsid w:val="007A49E9"/>
    <w:rsid w:val="007A4DE6"/>
    <w:rsid w:val="007A4E16"/>
    <w:rsid w:val="007A524D"/>
    <w:rsid w:val="007A5EB1"/>
    <w:rsid w:val="007A60AA"/>
    <w:rsid w:val="007A6440"/>
    <w:rsid w:val="007B077C"/>
    <w:rsid w:val="007B0A0B"/>
    <w:rsid w:val="007B13D0"/>
    <w:rsid w:val="007B2546"/>
    <w:rsid w:val="007B2F39"/>
    <w:rsid w:val="007B3C14"/>
    <w:rsid w:val="007B3F4B"/>
    <w:rsid w:val="007B40D9"/>
    <w:rsid w:val="007B6BF2"/>
    <w:rsid w:val="007C00BE"/>
    <w:rsid w:val="007C0FDC"/>
    <w:rsid w:val="007C13E5"/>
    <w:rsid w:val="007C163C"/>
    <w:rsid w:val="007C1FC0"/>
    <w:rsid w:val="007C2A75"/>
    <w:rsid w:val="007C408C"/>
    <w:rsid w:val="007C4428"/>
    <w:rsid w:val="007C4437"/>
    <w:rsid w:val="007C4EDD"/>
    <w:rsid w:val="007C55B0"/>
    <w:rsid w:val="007C58E1"/>
    <w:rsid w:val="007C5D10"/>
    <w:rsid w:val="007C6298"/>
    <w:rsid w:val="007C68CE"/>
    <w:rsid w:val="007C6BAD"/>
    <w:rsid w:val="007C6E70"/>
    <w:rsid w:val="007C6FB5"/>
    <w:rsid w:val="007C781D"/>
    <w:rsid w:val="007C7AC7"/>
    <w:rsid w:val="007D0188"/>
    <w:rsid w:val="007D1B1A"/>
    <w:rsid w:val="007D2442"/>
    <w:rsid w:val="007D2FF2"/>
    <w:rsid w:val="007D3208"/>
    <w:rsid w:val="007D35BF"/>
    <w:rsid w:val="007D39AD"/>
    <w:rsid w:val="007D3A17"/>
    <w:rsid w:val="007D3AE2"/>
    <w:rsid w:val="007D4016"/>
    <w:rsid w:val="007D458C"/>
    <w:rsid w:val="007D4E22"/>
    <w:rsid w:val="007D5EE5"/>
    <w:rsid w:val="007D609D"/>
    <w:rsid w:val="007D63DE"/>
    <w:rsid w:val="007D6CD5"/>
    <w:rsid w:val="007D701F"/>
    <w:rsid w:val="007E032E"/>
    <w:rsid w:val="007E0ADB"/>
    <w:rsid w:val="007E17BD"/>
    <w:rsid w:val="007E1A56"/>
    <w:rsid w:val="007E1A8B"/>
    <w:rsid w:val="007E1B48"/>
    <w:rsid w:val="007E1C2E"/>
    <w:rsid w:val="007E1D4B"/>
    <w:rsid w:val="007E225D"/>
    <w:rsid w:val="007E25D4"/>
    <w:rsid w:val="007E28ED"/>
    <w:rsid w:val="007E3187"/>
    <w:rsid w:val="007E3A13"/>
    <w:rsid w:val="007E42AC"/>
    <w:rsid w:val="007E56B1"/>
    <w:rsid w:val="007E577B"/>
    <w:rsid w:val="007E5813"/>
    <w:rsid w:val="007E5D03"/>
    <w:rsid w:val="007E626F"/>
    <w:rsid w:val="007E6E8E"/>
    <w:rsid w:val="007E7FAE"/>
    <w:rsid w:val="007F0176"/>
    <w:rsid w:val="007F1622"/>
    <w:rsid w:val="007F2721"/>
    <w:rsid w:val="007F2A65"/>
    <w:rsid w:val="007F39FA"/>
    <w:rsid w:val="007F3E67"/>
    <w:rsid w:val="007F4F38"/>
    <w:rsid w:val="007F5787"/>
    <w:rsid w:val="007F5B63"/>
    <w:rsid w:val="007F659A"/>
    <w:rsid w:val="007F65CA"/>
    <w:rsid w:val="007F6A31"/>
    <w:rsid w:val="007F6BF9"/>
    <w:rsid w:val="007F6F59"/>
    <w:rsid w:val="0080020B"/>
    <w:rsid w:val="008008A2"/>
    <w:rsid w:val="00801007"/>
    <w:rsid w:val="0080225F"/>
    <w:rsid w:val="0080255E"/>
    <w:rsid w:val="00804712"/>
    <w:rsid w:val="00804F7B"/>
    <w:rsid w:val="008052D8"/>
    <w:rsid w:val="00805DAA"/>
    <w:rsid w:val="00805F1D"/>
    <w:rsid w:val="008060FF"/>
    <w:rsid w:val="00806D11"/>
    <w:rsid w:val="0081176C"/>
    <w:rsid w:val="008120CC"/>
    <w:rsid w:val="00813622"/>
    <w:rsid w:val="00813A77"/>
    <w:rsid w:val="00814284"/>
    <w:rsid w:val="008144A6"/>
    <w:rsid w:val="0081531E"/>
    <w:rsid w:val="0081550D"/>
    <w:rsid w:val="0081697E"/>
    <w:rsid w:val="00816C4B"/>
    <w:rsid w:val="008172E3"/>
    <w:rsid w:val="0081770F"/>
    <w:rsid w:val="00817C52"/>
    <w:rsid w:val="00817DBA"/>
    <w:rsid w:val="00821413"/>
    <w:rsid w:val="00821500"/>
    <w:rsid w:val="00821B50"/>
    <w:rsid w:val="00821DAE"/>
    <w:rsid w:val="00822192"/>
    <w:rsid w:val="00822789"/>
    <w:rsid w:val="008230B9"/>
    <w:rsid w:val="008233FA"/>
    <w:rsid w:val="00823536"/>
    <w:rsid w:val="008238B0"/>
    <w:rsid w:val="00823B53"/>
    <w:rsid w:val="00824063"/>
    <w:rsid w:val="008246BC"/>
    <w:rsid w:val="00825033"/>
    <w:rsid w:val="008258C9"/>
    <w:rsid w:val="0082621A"/>
    <w:rsid w:val="008263B8"/>
    <w:rsid w:val="008268FC"/>
    <w:rsid w:val="00827225"/>
    <w:rsid w:val="00827798"/>
    <w:rsid w:val="00827CE2"/>
    <w:rsid w:val="00830639"/>
    <w:rsid w:val="0083084F"/>
    <w:rsid w:val="008309BE"/>
    <w:rsid w:val="00830BE0"/>
    <w:rsid w:val="00830F6B"/>
    <w:rsid w:val="008317E3"/>
    <w:rsid w:val="00833265"/>
    <w:rsid w:val="00833A74"/>
    <w:rsid w:val="00833B63"/>
    <w:rsid w:val="008340D1"/>
    <w:rsid w:val="008342E1"/>
    <w:rsid w:val="00834D12"/>
    <w:rsid w:val="00834E07"/>
    <w:rsid w:val="008355CA"/>
    <w:rsid w:val="008355FA"/>
    <w:rsid w:val="00835CE2"/>
    <w:rsid w:val="008368E2"/>
    <w:rsid w:val="00836B5C"/>
    <w:rsid w:val="00836DD3"/>
    <w:rsid w:val="0084022A"/>
    <w:rsid w:val="00841384"/>
    <w:rsid w:val="00841640"/>
    <w:rsid w:val="00842931"/>
    <w:rsid w:val="00842E9E"/>
    <w:rsid w:val="0084495D"/>
    <w:rsid w:val="00846D4A"/>
    <w:rsid w:val="00846F0C"/>
    <w:rsid w:val="008476E7"/>
    <w:rsid w:val="00850072"/>
    <w:rsid w:val="00850232"/>
    <w:rsid w:val="008503C7"/>
    <w:rsid w:val="008525C7"/>
    <w:rsid w:val="00852662"/>
    <w:rsid w:val="008528E5"/>
    <w:rsid w:val="00852C37"/>
    <w:rsid w:val="00852D0A"/>
    <w:rsid w:val="00852ECB"/>
    <w:rsid w:val="00853CF4"/>
    <w:rsid w:val="0085462E"/>
    <w:rsid w:val="00854BC8"/>
    <w:rsid w:val="008560F1"/>
    <w:rsid w:val="00856666"/>
    <w:rsid w:val="00856C39"/>
    <w:rsid w:val="008606DE"/>
    <w:rsid w:val="0086119C"/>
    <w:rsid w:val="008619C7"/>
    <w:rsid w:val="00861FC4"/>
    <w:rsid w:val="00863B30"/>
    <w:rsid w:val="008640A5"/>
    <w:rsid w:val="008640EB"/>
    <w:rsid w:val="00864902"/>
    <w:rsid w:val="00864A64"/>
    <w:rsid w:val="00865D8F"/>
    <w:rsid w:val="008663DD"/>
    <w:rsid w:val="00866601"/>
    <w:rsid w:val="008666DF"/>
    <w:rsid w:val="008667E9"/>
    <w:rsid w:val="008668CC"/>
    <w:rsid w:val="008706DE"/>
    <w:rsid w:val="00870F3C"/>
    <w:rsid w:val="00872B95"/>
    <w:rsid w:val="00873128"/>
    <w:rsid w:val="00873A8D"/>
    <w:rsid w:val="00873C2C"/>
    <w:rsid w:val="00874AC0"/>
    <w:rsid w:val="00874EFC"/>
    <w:rsid w:val="0087500E"/>
    <w:rsid w:val="00876D45"/>
    <w:rsid w:val="00877E2E"/>
    <w:rsid w:val="008800AF"/>
    <w:rsid w:val="008805EC"/>
    <w:rsid w:val="008806CC"/>
    <w:rsid w:val="008806EB"/>
    <w:rsid w:val="00880CC3"/>
    <w:rsid w:val="00881C3C"/>
    <w:rsid w:val="008820CC"/>
    <w:rsid w:val="0088277E"/>
    <w:rsid w:val="00882D94"/>
    <w:rsid w:val="008831E9"/>
    <w:rsid w:val="008837E2"/>
    <w:rsid w:val="00883AD6"/>
    <w:rsid w:val="00883DB6"/>
    <w:rsid w:val="0088426D"/>
    <w:rsid w:val="00884A1E"/>
    <w:rsid w:val="00884E47"/>
    <w:rsid w:val="00886CF0"/>
    <w:rsid w:val="00886EF4"/>
    <w:rsid w:val="00887201"/>
    <w:rsid w:val="00887EF9"/>
    <w:rsid w:val="00891476"/>
    <w:rsid w:val="00891B10"/>
    <w:rsid w:val="00892701"/>
    <w:rsid w:val="00892796"/>
    <w:rsid w:val="00892875"/>
    <w:rsid w:val="00892C25"/>
    <w:rsid w:val="00894260"/>
    <w:rsid w:val="00894438"/>
    <w:rsid w:val="0089754F"/>
    <w:rsid w:val="008A1437"/>
    <w:rsid w:val="008A266D"/>
    <w:rsid w:val="008A27AA"/>
    <w:rsid w:val="008A2924"/>
    <w:rsid w:val="008A34EE"/>
    <w:rsid w:val="008A4371"/>
    <w:rsid w:val="008A4811"/>
    <w:rsid w:val="008A48E6"/>
    <w:rsid w:val="008A5062"/>
    <w:rsid w:val="008A5AE6"/>
    <w:rsid w:val="008A623A"/>
    <w:rsid w:val="008A6322"/>
    <w:rsid w:val="008A68FC"/>
    <w:rsid w:val="008A6C4B"/>
    <w:rsid w:val="008B0D6F"/>
    <w:rsid w:val="008B122C"/>
    <w:rsid w:val="008B1A2D"/>
    <w:rsid w:val="008B2191"/>
    <w:rsid w:val="008B2451"/>
    <w:rsid w:val="008B3B6E"/>
    <w:rsid w:val="008B4FD6"/>
    <w:rsid w:val="008B5658"/>
    <w:rsid w:val="008B5AFD"/>
    <w:rsid w:val="008B6B0A"/>
    <w:rsid w:val="008B74C2"/>
    <w:rsid w:val="008B7A33"/>
    <w:rsid w:val="008B7DB6"/>
    <w:rsid w:val="008C032D"/>
    <w:rsid w:val="008C0625"/>
    <w:rsid w:val="008C06A8"/>
    <w:rsid w:val="008C0A5A"/>
    <w:rsid w:val="008C1BB7"/>
    <w:rsid w:val="008C2068"/>
    <w:rsid w:val="008C211E"/>
    <w:rsid w:val="008C2833"/>
    <w:rsid w:val="008C2FD6"/>
    <w:rsid w:val="008C3BC7"/>
    <w:rsid w:val="008C41AF"/>
    <w:rsid w:val="008C4281"/>
    <w:rsid w:val="008C52B6"/>
    <w:rsid w:val="008C5331"/>
    <w:rsid w:val="008C6D97"/>
    <w:rsid w:val="008C7031"/>
    <w:rsid w:val="008C781D"/>
    <w:rsid w:val="008C7A0C"/>
    <w:rsid w:val="008D005D"/>
    <w:rsid w:val="008D0206"/>
    <w:rsid w:val="008D1DF4"/>
    <w:rsid w:val="008D1EEF"/>
    <w:rsid w:val="008D2405"/>
    <w:rsid w:val="008D2414"/>
    <w:rsid w:val="008D3426"/>
    <w:rsid w:val="008D402A"/>
    <w:rsid w:val="008D449C"/>
    <w:rsid w:val="008D4D60"/>
    <w:rsid w:val="008D5B02"/>
    <w:rsid w:val="008D5EF8"/>
    <w:rsid w:val="008D6686"/>
    <w:rsid w:val="008D6B33"/>
    <w:rsid w:val="008D6E08"/>
    <w:rsid w:val="008D7047"/>
    <w:rsid w:val="008D7DE1"/>
    <w:rsid w:val="008E12F6"/>
    <w:rsid w:val="008E23B3"/>
    <w:rsid w:val="008E29C1"/>
    <w:rsid w:val="008E378F"/>
    <w:rsid w:val="008E3A31"/>
    <w:rsid w:val="008E40C8"/>
    <w:rsid w:val="008E4669"/>
    <w:rsid w:val="008E477C"/>
    <w:rsid w:val="008E5AB0"/>
    <w:rsid w:val="008E6713"/>
    <w:rsid w:val="008E6B6B"/>
    <w:rsid w:val="008E7E9C"/>
    <w:rsid w:val="008F016C"/>
    <w:rsid w:val="008F0497"/>
    <w:rsid w:val="008F05F0"/>
    <w:rsid w:val="008F08D1"/>
    <w:rsid w:val="008F095E"/>
    <w:rsid w:val="008F0E6C"/>
    <w:rsid w:val="008F1838"/>
    <w:rsid w:val="008F1C3F"/>
    <w:rsid w:val="008F25ED"/>
    <w:rsid w:val="008F2A07"/>
    <w:rsid w:val="008F2A21"/>
    <w:rsid w:val="008F2FB6"/>
    <w:rsid w:val="008F3A5B"/>
    <w:rsid w:val="008F4729"/>
    <w:rsid w:val="008F554B"/>
    <w:rsid w:val="008F7392"/>
    <w:rsid w:val="009001FE"/>
    <w:rsid w:val="009009A6"/>
    <w:rsid w:val="0090106F"/>
    <w:rsid w:val="0090148C"/>
    <w:rsid w:val="00901DCD"/>
    <w:rsid w:val="0090209D"/>
    <w:rsid w:val="00904388"/>
    <w:rsid w:val="009046CC"/>
    <w:rsid w:val="00904AFE"/>
    <w:rsid w:val="009054E3"/>
    <w:rsid w:val="00905594"/>
    <w:rsid w:val="00906276"/>
    <w:rsid w:val="0090643E"/>
    <w:rsid w:val="0090690A"/>
    <w:rsid w:val="0090708B"/>
    <w:rsid w:val="00907E83"/>
    <w:rsid w:val="00910E3F"/>
    <w:rsid w:val="00911200"/>
    <w:rsid w:val="00912A63"/>
    <w:rsid w:val="00913BDB"/>
    <w:rsid w:val="00914B90"/>
    <w:rsid w:val="00915CB5"/>
    <w:rsid w:val="00916F7D"/>
    <w:rsid w:val="00916FD6"/>
    <w:rsid w:val="00916FFF"/>
    <w:rsid w:val="00920912"/>
    <w:rsid w:val="00921377"/>
    <w:rsid w:val="00922418"/>
    <w:rsid w:val="00922E81"/>
    <w:rsid w:val="00923200"/>
    <w:rsid w:val="00924BA0"/>
    <w:rsid w:val="00924BCD"/>
    <w:rsid w:val="00924C43"/>
    <w:rsid w:val="00925716"/>
    <w:rsid w:val="00925E5D"/>
    <w:rsid w:val="00925E5E"/>
    <w:rsid w:val="009264AA"/>
    <w:rsid w:val="00926D34"/>
    <w:rsid w:val="00926EF5"/>
    <w:rsid w:val="009271A9"/>
    <w:rsid w:val="00927A68"/>
    <w:rsid w:val="00927AE4"/>
    <w:rsid w:val="00930804"/>
    <w:rsid w:val="00930AB8"/>
    <w:rsid w:val="009310A8"/>
    <w:rsid w:val="009312A0"/>
    <w:rsid w:val="00931473"/>
    <w:rsid w:val="00932B5F"/>
    <w:rsid w:val="009334D0"/>
    <w:rsid w:val="00933897"/>
    <w:rsid w:val="00933BA7"/>
    <w:rsid w:val="00933E1A"/>
    <w:rsid w:val="009343A3"/>
    <w:rsid w:val="0093474F"/>
    <w:rsid w:val="00934D36"/>
    <w:rsid w:val="00935123"/>
    <w:rsid w:val="00935201"/>
    <w:rsid w:val="00935229"/>
    <w:rsid w:val="00935BEB"/>
    <w:rsid w:val="00935F02"/>
    <w:rsid w:val="00936121"/>
    <w:rsid w:val="009365C6"/>
    <w:rsid w:val="009373B0"/>
    <w:rsid w:val="00937474"/>
    <w:rsid w:val="00937476"/>
    <w:rsid w:val="009400FA"/>
    <w:rsid w:val="009403B0"/>
    <w:rsid w:val="009408B9"/>
    <w:rsid w:val="00941B6D"/>
    <w:rsid w:val="00941D1F"/>
    <w:rsid w:val="0094284B"/>
    <w:rsid w:val="00943D31"/>
    <w:rsid w:val="00943EAB"/>
    <w:rsid w:val="009451E9"/>
    <w:rsid w:val="00945400"/>
    <w:rsid w:val="00945B56"/>
    <w:rsid w:val="00945E5F"/>
    <w:rsid w:val="00946AD9"/>
    <w:rsid w:val="0094709C"/>
    <w:rsid w:val="0094730F"/>
    <w:rsid w:val="009474AC"/>
    <w:rsid w:val="009500D7"/>
    <w:rsid w:val="00951BF4"/>
    <w:rsid w:val="009520E7"/>
    <w:rsid w:val="00952438"/>
    <w:rsid w:val="009524CD"/>
    <w:rsid w:val="00952974"/>
    <w:rsid w:val="00955721"/>
    <w:rsid w:val="00955CEA"/>
    <w:rsid w:val="009563A5"/>
    <w:rsid w:val="00956757"/>
    <w:rsid w:val="00956C94"/>
    <w:rsid w:val="009578E9"/>
    <w:rsid w:val="00957C18"/>
    <w:rsid w:val="0096074F"/>
    <w:rsid w:val="00961B22"/>
    <w:rsid w:val="00962237"/>
    <w:rsid w:val="00963690"/>
    <w:rsid w:val="00963A7C"/>
    <w:rsid w:val="00964113"/>
    <w:rsid w:val="0096477F"/>
    <w:rsid w:val="00964A1D"/>
    <w:rsid w:val="00964BF7"/>
    <w:rsid w:val="0096514F"/>
    <w:rsid w:val="009657FA"/>
    <w:rsid w:val="009658D4"/>
    <w:rsid w:val="00965B22"/>
    <w:rsid w:val="00966787"/>
    <w:rsid w:val="00966BE3"/>
    <w:rsid w:val="00966E87"/>
    <w:rsid w:val="00967A31"/>
    <w:rsid w:val="00967ADE"/>
    <w:rsid w:val="00967AFC"/>
    <w:rsid w:val="009701CB"/>
    <w:rsid w:val="00970254"/>
    <w:rsid w:val="0097054E"/>
    <w:rsid w:val="00971CB5"/>
    <w:rsid w:val="00972EA6"/>
    <w:rsid w:val="009730ED"/>
    <w:rsid w:val="009735FC"/>
    <w:rsid w:val="009739A1"/>
    <w:rsid w:val="00974913"/>
    <w:rsid w:val="00974AFD"/>
    <w:rsid w:val="00974F5C"/>
    <w:rsid w:val="009760E6"/>
    <w:rsid w:val="009761A9"/>
    <w:rsid w:val="00976E8B"/>
    <w:rsid w:val="009778A2"/>
    <w:rsid w:val="00977A16"/>
    <w:rsid w:val="00980BFA"/>
    <w:rsid w:val="0098154A"/>
    <w:rsid w:val="00981CA4"/>
    <w:rsid w:val="00983CB9"/>
    <w:rsid w:val="00985CAB"/>
    <w:rsid w:val="00987762"/>
    <w:rsid w:val="00987DDE"/>
    <w:rsid w:val="009928CE"/>
    <w:rsid w:val="00992A54"/>
    <w:rsid w:val="00992C9E"/>
    <w:rsid w:val="00993BE4"/>
    <w:rsid w:val="0099520E"/>
    <w:rsid w:val="009953F0"/>
    <w:rsid w:val="00995BE3"/>
    <w:rsid w:val="00995F62"/>
    <w:rsid w:val="00996443"/>
    <w:rsid w:val="00997451"/>
    <w:rsid w:val="00997B59"/>
    <w:rsid w:val="00997F0C"/>
    <w:rsid w:val="009A001A"/>
    <w:rsid w:val="009A0EBB"/>
    <w:rsid w:val="009A1B62"/>
    <w:rsid w:val="009A1F94"/>
    <w:rsid w:val="009A2035"/>
    <w:rsid w:val="009A2F88"/>
    <w:rsid w:val="009A39F3"/>
    <w:rsid w:val="009A3A26"/>
    <w:rsid w:val="009A503E"/>
    <w:rsid w:val="009A5070"/>
    <w:rsid w:val="009A514C"/>
    <w:rsid w:val="009A51D4"/>
    <w:rsid w:val="009A5227"/>
    <w:rsid w:val="009A54EC"/>
    <w:rsid w:val="009A5F07"/>
    <w:rsid w:val="009A6622"/>
    <w:rsid w:val="009A6E6B"/>
    <w:rsid w:val="009A7AEA"/>
    <w:rsid w:val="009A7BCC"/>
    <w:rsid w:val="009B0637"/>
    <w:rsid w:val="009B0BE7"/>
    <w:rsid w:val="009B0F8B"/>
    <w:rsid w:val="009B142A"/>
    <w:rsid w:val="009B1570"/>
    <w:rsid w:val="009B18AF"/>
    <w:rsid w:val="009B205F"/>
    <w:rsid w:val="009B227D"/>
    <w:rsid w:val="009B2CD6"/>
    <w:rsid w:val="009B4427"/>
    <w:rsid w:val="009B600C"/>
    <w:rsid w:val="009B65DF"/>
    <w:rsid w:val="009B7088"/>
    <w:rsid w:val="009B7C71"/>
    <w:rsid w:val="009C14F8"/>
    <w:rsid w:val="009C2230"/>
    <w:rsid w:val="009C226B"/>
    <w:rsid w:val="009C2E3E"/>
    <w:rsid w:val="009C3293"/>
    <w:rsid w:val="009C3B54"/>
    <w:rsid w:val="009C3B72"/>
    <w:rsid w:val="009C3E16"/>
    <w:rsid w:val="009C3E42"/>
    <w:rsid w:val="009C4526"/>
    <w:rsid w:val="009C5792"/>
    <w:rsid w:val="009C57CF"/>
    <w:rsid w:val="009C672B"/>
    <w:rsid w:val="009C6A70"/>
    <w:rsid w:val="009C7824"/>
    <w:rsid w:val="009D0E0E"/>
    <w:rsid w:val="009D157B"/>
    <w:rsid w:val="009D1B71"/>
    <w:rsid w:val="009D21B3"/>
    <w:rsid w:val="009D2365"/>
    <w:rsid w:val="009D2556"/>
    <w:rsid w:val="009D26B1"/>
    <w:rsid w:val="009D2B5F"/>
    <w:rsid w:val="009D31A8"/>
    <w:rsid w:val="009D384C"/>
    <w:rsid w:val="009D4469"/>
    <w:rsid w:val="009D489E"/>
    <w:rsid w:val="009D4D03"/>
    <w:rsid w:val="009D67C9"/>
    <w:rsid w:val="009D69AD"/>
    <w:rsid w:val="009D7137"/>
    <w:rsid w:val="009D7414"/>
    <w:rsid w:val="009E075B"/>
    <w:rsid w:val="009E0B1E"/>
    <w:rsid w:val="009E1895"/>
    <w:rsid w:val="009E194B"/>
    <w:rsid w:val="009E256D"/>
    <w:rsid w:val="009E2BC1"/>
    <w:rsid w:val="009E2DEC"/>
    <w:rsid w:val="009E3D58"/>
    <w:rsid w:val="009E4777"/>
    <w:rsid w:val="009E4D21"/>
    <w:rsid w:val="009E4F74"/>
    <w:rsid w:val="009E52E1"/>
    <w:rsid w:val="009E538A"/>
    <w:rsid w:val="009E554A"/>
    <w:rsid w:val="009E677A"/>
    <w:rsid w:val="009F036A"/>
    <w:rsid w:val="009F0B31"/>
    <w:rsid w:val="009F0C96"/>
    <w:rsid w:val="009F20A9"/>
    <w:rsid w:val="009F2231"/>
    <w:rsid w:val="009F22E4"/>
    <w:rsid w:val="009F2484"/>
    <w:rsid w:val="009F248B"/>
    <w:rsid w:val="009F259C"/>
    <w:rsid w:val="009F310E"/>
    <w:rsid w:val="009F32EB"/>
    <w:rsid w:val="009F3A97"/>
    <w:rsid w:val="009F4544"/>
    <w:rsid w:val="009F53C9"/>
    <w:rsid w:val="009F543D"/>
    <w:rsid w:val="009F607F"/>
    <w:rsid w:val="009F6C7B"/>
    <w:rsid w:val="009F7950"/>
    <w:rsid w:val="009F7D8C"/>
    <w:rsid w:val="00A008C2"/>
    <w:rsid w:val="00A02101"/>
    <w:rsid w:val="00A02D8A"/>
    <w:rsid w:val="00A02F60"/>
    <w:rsid w:val="00A0335E"/>
    <w:rsid w:val="00A037D7"/>
    <w:rsid w:val="00A04467"/>
    <w:rsid w:val="00A04FDC"/>
    <w:rsid w:val="00A05C7C"/>
    <w:rsid w:val="00A05EB5"/>
    <w:rsid w:val="00A07865"/>
    <w:rsid w:val="00A1037E"/>
    <w:rsid w:val="00A10E7C"/>
    <w:rsid w:val="00A1154E"/>
    <w:rsid w:val="00A11E8B"/>
    <w:rsid w:val="00A12322"/>
    <w:rsid w:val="00A126FE"/>
    <w:rsid w:val="00A1277F"/>
    <w:rsid w:val="00A12EB7"/>
    <w:rsid w:val="00A14CA8"/>
    <w:rsid w:val="00A15AD5"/>
    <w:rsid w:val="00A15D14"/>
    <w:rsid w:val="00A176BC"/>
    <w:rsid w:val="00A215CE"/>
    <w:rsid w:val="00A22915"/>
    <w:rsid w:val="00A24032"/>
    <w:rsid w:val="00A240DE"/>
    <w:rsid w:val="00A241DA"/>
    <w:rsid w:val="00A24A94"/>
    <w:rsid w:val="00A25317"/>
    <w:rsid w:val="00A25967"/>
    <w:rsid w:val="00A25B02"/>
    <w:rsid w:val="00A2609E"/>
    <w:rsid w:val="00A26277"/>
    <w:rsid w:val="00A268A8"/>
    <w:rsid w:val="00A26C4D"/>
    <w:rsid w:val="00A2756F"/>
    <w:rsid w:val="00A276E8"/>
    <w:rsid w:val="00A27BD9"/>
    <w:rsid w:val="00A27E30"/>
    <w:rsid w:val="00A30DBF"/>
    <w:rsid w:val="00A31703"/>
    <w:rsid w:val="00A318D8"/>
    <w:rsid w:val="00A31D1E"/>
    <w:rsid w:val="00A33802"/>
    <w:rsid w:val="00A34169"/>
    <w:rsid w:val="00A3430E"/>
    <w:rsid w:val="00A34B92"/>
    <w:rsid w:val="00A35960"/>
    <w:rsid w:val="00A364C1"/>
    <w:rsid w:val="00A36E88"/>
    <w:rsid w:val="00A37790"/>
    <w:rsid w:val="00A37BC7"/>
    <w:rsid w:val="00A407B9"/>
    <w:rsid w:val="00A4087A"/>
    <w:rsid w:val="00A4219E"/>
    <w:rsid w:val="00A434BB"/>
    <w:rsid w:val="00A43B75"/>
    <w:rsid w:val="00A4447A"/>
    <w:rsid w:val="00A445DA"/>
    <w:rsid w:val="00A44A69"/>
    <w:rsid w:val="00A44CF9"/>
    <w:rsid w:val="00A44F8A"/>
    <w:rsid w:val="00A45053"/>
    <w:rsid w:val="00A45DA6"/>
    <w:rsid w:val="00A460F6"/>
    <w:rsid w:val="00A46FD8"/>
    <w:rsid w:val="00A47166"/>
    <w:rsid w:val="00A471B3"/>
    <w:rsid w:val="00A47423"/>
    <w:rsid w:val="00A47A67"/>
    <w:rsid w:val="00A50C04"/>
    <w:rsid w:val="00A514C8"/>
    <w:rsid w:val="00A535B1"/>
    <w:rsid w:val="00A53E1F"/>
    <w:rsid w:val="00A54500"/>
    <w:rsid w:val="00A550C8"/>
    <w:rsid w:val="00A562BC"/>
    <w:rsid w:val="00A563FA"/>
    <w:rsid w:val="00A564D3"/>
    <w:rsid w:val="00A56F12"/>
    <w:rsid w:val="00A56F23"/>
    <w:rsid w:val="00A57567"/>
    <w:rsid w:val="00A57583"/>
    <w:rsid w:val="00A57790"/>
    <w:rsid w:val="00A5782B"/>
    <w:rsid w:val="00A57C22"/>
    <w:rsid w:val="00A57F42"/>
    <w:rsid w:val="00A6028D"/>
    <w:rsid w:val="00A60B12"/>
    <w:rsid w:val="00A60DE4"/>
    <w:rsid w:val="00A60FC7"/>
    <w:rsid w:val="00A615B4"/>
    <w:rsid w:val="00A61A1E"/>
    <w:rsid w:val="00A61D45"/>
    <w:rsid w:val="00A62793"/>
    <w:rsid w:val="00A646EB"/>
    <w:rsid w:val="00A64D97"/>
    <w:rsid w:val="00A64E92"/>
    <w:rsid w:val="00A65BEB"/>
    <w:rsid w:val="00A65D60"/>
    <w:rsid w:val="00A664F5"/>
    <w:rsid w:val="00A66B22"/>
    <w:rsid w:val="00A66C8B"/>
    <w:rsid w:val="00A701D1"/>
    <w:rsid w:val="00A710A9"/>
    <w:rsid w:val="00A71E9C"/>
    <w:rsid w:val="00A726AE"/>
    <w:rsid w:val="00A72B0B"/>
    <w:rsid w:val="00A73A43"/>
    <w:rsid w:val="00A742F6"/>
    <w:rsid w:val="00A75494"/>
    <w:rsid w:val="00A755FE"/>
    <w:rsid w:val="00A7649C"/>
    <w:rsid w:val="00A774FF"/>
    <w:rsid w:val="00A80A00"/>
    <w:rsid w:val="00A81032"/>
    <w:rsid w:val="00A812E7"/>
    <w:rsid w:val="00A83A53"/>
    <w:rsid w:val="00A83BB3"/>
    <w:rsid w:val="00A84098"/>
    <w:rsid w:val="00A84180"/>
    <w:rsid w:val="00A84193"/>
    <w:rsid w:val="00A8419D"/>
    <w:rsid w:val="00A84856"/>
    <w:rsid w:val="00A851AA"/>
    <w:rsid w:val="00A8554B"/>
    <w:rsid w:val="00A855DF"/>
    <w:rsid w:val="00A86E6B"/>
    <w:rsid w:val="00A87660"/>
    <w:rsid w:val="00A876B6"/>
    <w:rsid w:val="00A90571"/>
    <w:rsid w:val="00A90C71"/>
    <w:rsid w:val="00A91013"/>
    <w:rsid w:val="00A91173"/>
    <w:rsid w:val="00A9181E"/>
    <w:rsid w:val="00A923E6"/>
    <w:rsid w:val="00A933CA"/>
    <w:rsid w:val="00A94032"/>
    <w:rsid w:val="00A97310"/>
    <w:rsid w:val="00A97C66"/>
    <w:rsid w:val="00AA010D"/>
    <w:rsid w:val="00AA0436"/>
    <w:rsid w:val="00AA201D"/>
    <w:rsid w:val="00AA2906"/>
    <w:rsid w:val="00AA3162"/>
    <w:rsid w:val="00AA5143"/>
    <w:rsid w:val="00AA5515"/>
    <w:rsid w:val="00AA6579"/>
    <w:rsid w:val="00AA6B7D"/>
    <w:rsid w:val="00AA6C41"/>
    <w:rsid w:val="00AA7600"/>
    <w:rsid w:val="00AA7991"/>
    <w:rsid w:val="00AB0645"/>
    <w:rsid w:val="00AB0F96"/>
    <w:rsid w:val="00AB1956"/>
    <w:rsid w:val="00AB275D"/>
    <w:rsid w:val="00AB319C"/>
    <w:rsid w:val="00AB32DC"/>
    <w:rsid w:val="00AB4645"/>
    <w:rsid w:val="00AB4C1A"/>
    <w:rsid w:val="00AB4D92"/>
    <w:rsid w:val="00AB5304"/>
    <w:rsid w:val="00AB671D"/>
    <w:rsid w:val="00AB76DF"/>
    <w:rsid w:val="00AC0302"/>
    <w:rsid w:val="00AC0BC4"/>
    <w:rsid w:val="00AC2BCF"/>
    <w:rsid w:val="00AC2E9A"/>
    <w:rsid w:val="00AC3311"/>
    <w:rsid w:val="00AC528D"/>
    <w:rsid w:val="00AC5601"/>
    <w:rsid w:val="00AC5D18"/>
    <w:rsid w:val="00AC5DAB"/>
    <w:rsid w:val="00AC608F"/>
    <w:rsid w:val="00AC61B2"/>
    <w:rsid w:val="00AC7DC8"/>
    <w:rsid w:val="00AD03F4"/>
    <w:rsid w:val="00AD1464"/>
    <w:rsid w:val="00AD14C9"/>
    <w:rsid w:val="00AD1857"/>
    <w:rsid w:val="00AD1889"/>
    <w:rsid w:val="00AD27CC"/>
    <w:rsid w:val="00AD3475"/>
    <w:rsid w:val="00AD4624"/>
    <w:rsid w:val="00AD4E09"/>
    <w:rsid w:val="00AD6536"/>
    <w:rsid w:val="00AD661F"/>
    <w:rsid w:val="00AD6701"/>
    <w:rsid w:val="00AD6FB0"/>
    <w:rsid w:val="00AD74F4"/>
    <w:rsid w:val="00AD798B"/>
    <w:rsid w:val="00AD79C7"/>
    <w:rsid w:val="00AD7BA4"/>
    <w:rsid w:val="00AE0B6C"/>
    <w:rsid w:val="00AE1F9F"/>
    <w:rsid w:val="00AE2A9B"/>
    <w:rsid w:val="00AE2F6F"/>
    <w:rsid w:val="00AE55CD"/>
    <w:rsid w:val="00AE59B9"/>
    <w:rsid w:val="00AE5CAD"/>
    <w:rsid w:val="00AE5D28"/>
    <w:rsid w:val="00AE72C4"/>
    <w:rsid w:val="00AE7C54"/>
    <w:rsid w:val="00AE7E69"/>
    <w:rsid w:val="00AF04F0"/>
    <w:rsid w:val="00AF1C30"/>
    <w:rsid w:val="00AF2383"/>
    <w:rsid w:val="00AF2415"/>
    <w:rsid w:val="00AF24C2"/>
    <w:rsid w:val="00AF27E3"/>
    <w:rsid w:val="00AF374F"/>
    <w:rsid w:val="00AF3EE7"/>
    <w:rsid w:val="00AF434D"/>
    <w:rsid w:val="00AF447B"/>
    <w:rsid w:val="00AF4916"/>
    <w:rsid w:val="00AF51A9"/>
    <w:rsid w:val="00AF5671"/>
    <w:rsid w:val="00AF597C"/>
    <w:rsid w:val="00AF767A"/>
    <w:rsid w:val="00AF7CB0"/>
    <w:rsid w:val="00B00665"/>
    <w:rsid w:val="00B00B3B"/>
    <w:rsid w:val="00B00D01"/>
    <w:rsid w:val="00B00FC1"/>
    <w:rsid w:val="00B010E3"/>
    <w:rsid w:val="00B01275"/>
    <w:rsid w:val="00B01CBA"/>
    <w:rsid w:val="00B0209F"/>
    <w:rsid w:val="00B03706"/>
    <w:rsid w:val="00B04175"/>
    <w:rsid w:val="00B04A6A"/>
    <w:rsid w:val="00B04F76"/>
    <w:rsid w:val="00B05133"/>
    <w:rsid w:val="00B06121"/>
    <w:rsid w:val="00B06999"/>
    <w:rsid w:val="00B06FE2"/>
    <w:rsid w:val="00B070B3"/>
    <w:rsid w:val="00B07724"/>
    <w:rsid w:val="00B10ACC"/>
    <w:rsid w:val="00B10F3F"/>
    <w:rsid w:val="00B11EA8"/>
    <w:rsid w:val="00B128AF"/>
    <w:rsid w:val="00B132C2"/>
    <w:rsid w:val="00B1413B"/>
    <w:rsid w:val="00B14411"/>
    <w:rsid w:val="00B14815"/>
    <w:rsid w:val="00B15381"/>
    <w:rsid w:val="00B16A14"/>
    <w:rsid w:val="00B16CBF"/>
    <w:rsid w:val="00B200ED"/>
    <w:rsid w:val="00B20643"/>
    <w:rsid w:val="00B20908"/>
    <w:rsid w:val="00B20A80"/>
    <w:rsid w:val="00B20EC3"/>
    <w:rsid w:val="00B21AD1"/>
    <w:rsid w:val="00B21E4E"/>
    <w:rsid w:val="00B224FE"/>
    <w:rsid w:val="00B230DD"/>
    <w:rsid w:val="00B231DD"/>
    <w:rsid w:val="00B231EE"/>
    <w:rsid w:val="00B24A68"/>
    <w:rsid w:val="00B26C36"/>
    <w:rsid w:val="00B26E70"/>
    <w:rsid w:val="00B273C3"/>
    <w:rsid w:val="00B27E9E"/>
    <w:rsid w:val="00B30262"/>
    <w:rsid w:val="00B30373"/>
    <w:rsid w:val="00B30455"/>
    <w:rsid w:val="00B31EAE"/>
    <w:rsid w:val="00B3216E"/>
    <w:rsid w:val="00B32D95"/>
    <w:rsid w:val="00B3305C"/>
    <w:rsid w:val="00B33655"/>
    <w:rsid w:val="00B33724"/>
    <w:rsid w:val="00B341D2"/>
    <w:rsid w:val="00B346C8"/>
    <w:rsid w:val="00B35F9E"/>
    <w:rsid w:val="00B3621F"/>
    <w:rsid w:val="00B36695"/>
    <w:rsid w:val="00B36A45"/>
    <w:rsid w:val="00B36A6E"/>
    <w:rsid w:val="00B372E4"/>
    <w:rsid w:val="00B37339"/>
    <w:rsid w:val="00B376E3"/>
    <w:rsid w:val="00B37A03"/>
    <w:rsid w:val="00B37BDB"/>
    <w:rsid w:val="00B4001D"/>
    <w:rsid w:val="00B4080E"/>
    <w:rsid w:val="00B41E8E"/>
    <w:rsid w:val="00B42139"/>
    <w:rsid w:val="00B4213F"/>
    <w:rsid w:val="00B4285F"/>
    <w:rsid w:val="00B46260"/>
    <w:rsid w:val="00B4664F"/>
    <w:rsid w:val="00B46E8C"/>
    <w:rsid w:val="00B50653"/>
    <w:rsid w:val="00B510BF"/>
    <w:rsid w:val="00B519F7"/>
    <w:rsid w:val="00B51AC1"/>
    <w:rsid w:val="00B5265E"/>
    <w:rsid w:val="00B5276F"/>
    <w:rsid w:val="00B52F56"/>
    <w:rsid w:val="00B5327E"/>
    <w:rsid w:val="00B534AD"/>
    <w:rsid w:val="00B53F03"/>
    <w:rsid w:val="00B5422D"/>
    <w:rsid w:val="00B57069"/>
    <w:rsid w:val="00B5735D"/>
    <w:rsid w:val="00B5795A"/>
    <w:rsid w:val="00B57DD2"/>
    <w:rsid w:val="00B57EAD"/>
    <w:rsid w:val="00B6007E"/>
    <w:rsid w:val="00B60393"/>
    <w:rsid w:val="00B611BF"/>
    <w:rsid w:val="00B612CF"/>
    <w:rsid w:val="00B62671"/>
    <w:rsid w:val="00B62768"/>
    <w:rsid w:val="00B6290A"/>
    <w:rsid w:val="00B6294C"/>
    <w:rsid w:val="00B63298"/>
    <w:rsid w:val="00B63350"/>
    <w:rsid w:val="00B63F2C"/>
    <w:rsid w:val="00B6409F"/>
    <w:rsid w:val="00B650AC"/>
    <w:rsid w:val="00B65244"/>
    <w:rsid w:val="00B66017"/>
    <w:rsid w:val="00B660E8"/>
    <w:rsid w:val="00B6714F"/>
    <w:rsid w:val="00B67153"/>
    <w:rsid w:val="00B71392"/>
    <w:rsid w:val="00B71C46"/>
    <w:rsid w:val="00B71EB6"/>
    <w:rsid w:val="00B7209C"/>
    <w:rsid w:val="00B734FA"/>
    <w:rsid w:val="00B741D0"/>
    <w:rsid w:val="00B74385"/>
    <w:rsid w:val="00B74404"/>
    <w:rsid w:val="00B749B2"/>
    <w:rsid w:val="00B74D9C"/>
    <w:rsid w:val="00B75050"/>
    <w:rsid w:val="00B75FD5"/>
    <w:rsid w:val="00B76418"/>
    <w:rsid w:val="00B76B2D"/>
    <w:rsid w:val="00B76B71"/>
    <w:rsid w:val="00B80738"/>
    <w:rsid w:val="00B80895"/>
    <w:rsid w:val="00B808F6"/>
    <w:rsid w:val="00B80DEE"/>
    <w:rsid w:val="00B81A4E"/>
    <w:rsid w:val="00B82E22"/>
    <w:rsid w:val="00B8402D"/>
    <w:rsid w:val="00B8410F"/>
    <w:rsid w:val="00B847C9"/>
    <w:rsid w:val="00B85A88"/>
    <w:rsid w:val="00B86174"/>
    <w:rsid w:val="00B863C3"/>
    <w:rsid w:val="00B86B18"/>
    <w:rsid w:val="00B86CAF"/>
    <w:rsid w:val="00B8761B"/>
    <w:rsid w:val="00B87D04"/>
    <w:rsid w:val="00B87E6B"/>
    <w:rsid w:val="00B90291"/>
    <w:rsid w:val="00B907DF"/>
    <w:rsid w:val="00B91278"/>
    <w:rsid w:val="00B91898"/>
    <w:rsid w:val="00B91A60"/>
    <w:rsid w:val="00B927CD"/>
    <w:rsid w:val="00B9280C"/>
    <w:rsid w:val="00B92D13"/>
    <w:rsid w:val="00B9332B"/>
    <w:rsid w:val="00B935A5"/>
    <w:rsid w:val="00B93F2B"/>
    <w:rsid w:val="00B954C8"/>
    <w:rsid w:val="00B95AD5"/>
    <w:rsid w:val="00B96A6C"/>
    <w:rsid w:val="00B97192"/>
    <w:rsid w:val="00BA0626"/>
    <w:rsid w:val="00BA1046"/>
    <w:rsid w:val="00BA1372"/>
    <w:rsid w:val="00BA188B"/>
    <w:rsid w:val="00BA1D55"/>
    <w:rsid w:val="00BA2212"/>
    <w:rsid w:val="00BA2A92"/>
    <w:rsid w:val="00BA3A78"/>
    <w:rsid w:val="00BA40FA"/>
    <w:rsid w:val="00BA4632"/>
    <w:rsid w:val="00BA51D7"/>
    <w:rsid w:val="00BA5D28"/>
    <w:rsid w:val="00BA68A7"/>
    <w:rsid w:val="00BA7FEC"/>
    <w:rsid w:val="00BB01BB"/>
    <w:rsid w:val="00BB0C19"/>
    <w:rsid w:val="00BB21B2"/>
    <w:rsid w:val="00BB28C8"/>
    <w:rsid w:val="00BB2B35"/>
    <w:rsid w:val="00BB3468"/>
    <w:rsid w:val="00BB447E"/>
    <w:rsid w:val="00BB4ED3"/>
    <w:rsid w:val="00BB5265"/>
    <w:rsid w:val="00BB6CDE"/>
    <w:rsid w:val="00BB6EAD"/>
    <w:rsid w:val="00BB6F35"/>
    <w:rsid w:val="00BB707D"/>
    <w:rsid w:val="00BB73F9"/>
    <w:rsid w:val="00BC0BA3"/>
    <w:rsid w:val="00BC1BA4"/>
    <w:rsid w:val="00BC32CE"/>
    <w:rsid w:val="00BC4813"/>
    <w:rsid w:val="00BC4A2A"/>
    <w:rsid w:val="00BC4BC0"/>
    <w:rsid w:val="00BC4BD3"/>
    <w:rsid w:val="00BC4BD8"/>
    <w:rsid w:val="00BC5F75"/>
    <w:rsid w:val="00BC7575"/>
    <w:rsid w:val="00BD02C1"/>
    <w:rsid w:val="00BD0495"/>
    <w:rsid w:val="00BD138B"/>
    <w:rsid w:val="00BD29AC"/>
    <w:rsid w:val="00BD2C62"/>
    <w:rsid w:val="00BD4B67"/>
    <w:rsid w:val="00BD4C25"/>
    <w:rsid w:val="00BD7558"/>
    <w:rsid w:val="00BD7CA0"/>
    <w:rsid w:val="00BE04E7"/>
    <w:rsid w:val="00BE1656"/>
    <w:rsid w:val="00BE21AF"/>
    <w:rsid w:val="00BE267F"/>
    <w:rsid w:val="00BE26C5"/>
    <w:rsid w:val="00BE2E8E"/>
    <w:rsid w:val="00BE31EF"/>
    <w:rsid w:val="00BE3268"/>
    <w:rsid w:val="00BE39FC"/>
    <w:rsid w:val="00BE4EB6"/>
    <w:rsid w:val="00BE6197"/>
    <w:rsid w:val="00BE70B7"/>
    <w:rsid w:val="00BE72C0"/>
    <w:rsid w:val="00BE78E0"/>
    <w:rsid w:val="00BF0093"/>
    <w:rsid w:val="00BF0097"/>
    <w:rsid w:val="00BF117E"/>
    <w:rsid w:val="00BF18B9"/>
    <w:rsid w:val="00BF1D26"/>
    <w:rsid w:val="00BF220C"/>
    <w:rsid w:val="00BF3702"/>
    <w:rsid w:val="00BF3F39"/>
    <w:rsid w:val="00BF437A"/>
    <w:rsid w:val="00BF472D"/>
    <w:rsid w:val="00BF5D03"/>
    <w:rsid w:val="00BF5D1A"/>
    <w:rsid w:val="00BF5F7C"/>
    <w:rsid w:val="00C01F39"/>
    <w:rsid w:val="00C02CBE"/>
    <w:rsid w:val="00C02E2D"/>
    <w:rsid w:val="00C02EC8"/>
    <w:rsid w:val="00C02F76"/>
    <w:rsid w:val="00C03682"/>
    <w:rsid w:val="00C04151"/>
    <w:rsid w:val="00C0416D"/>
    <w:rsid w:val="00C04919"/>
    <w:rsid w:val="00C04962"/>
    <w:rsid w:val="00C0703B"/>
    <w:rsid w:val="00C10F8B"/>
    <w:rsid w:val="00C10FF7"/>
    <w:rsid w:val="00C11289"/>
    <w:rsid w:val="00C115E5"/>
    <w:rsid w:val="00C11D1F"/>
    <w:rsid w:val="00C11ED2"/>
    <w:rsid w:val="00C1205C"/>
    <w:rsid w:val="00C12ACE"/>
    <w:rsid w:val="00C12F79"/>
    <w:rsid w:val="00C13D01"/>
    <w:rsid w:val="00C13E1F"/>
    <w:rsid w:val="00C1401D"/>
    <w:rsid w:val="00C14786"/>
    <w:rsid w:val="00C15CB8"/>
    <w:rsid w:val="00C1684B"/>
    <w:rsid w:val="00C171DD"/>
    <w:rsid w:val="00C17206"/>
    <w:rsid w:val="00C17ABB"/>
    <w:rsid w:val="00C2097F"/>
    <w:rsid w:val="00C20A26"/>
    <w:rsid w:val="00C21066"/>
    <w:rsid w:val="00C2116B"/>
    <w:rsid w:val="00C21C7A"/>
    <w:rsid w:val="00C2211B"/>
    <w:rsid w:val="00C22950"/>
    <w:rsid w:val="00C22BC2"/>
    <w:rsid w:val="00C22C3D"/>
    <w:rsid w:val="00C254D3"/>
    <w:rsid w:val="00C25508"/>
    <w:rsid w:val="00C25BEB"/>
    <w:rsid w:val="00C27156"/>
    <w:rsid w:val="00C27AB3"/>
    <w:rsid w:val="00C27E9B"/>
    <w:rsid w:val="00C3108F"/>
    <w:rsid w:val="00C3186E"/>
    <w:rsid w:val="00C3283A"/>
    <w:rsid w:val="00C35C2B"/>
    <w:rsid w:val="00C35EBA"/>
    <w:rsid w:val="00C366ED"/>
    <w:rsid w:val="00C3770D"/>
    <w:rsid w:val="00C37AF6"/>
    <w:rsid w:val="00C37E3F"/>
    <w:rsid w:val="00C408BA"/>
    <w:rsid w:val="00C42F7F"/>
    <w:rsid w:val="00C42FAA"/>
    <w:rsid w:val="00C43055"/>
    <w:rsid w:val="00C437DA"/>
    <w:rsid w:val="00C4388E"/>
    <w:rsid w:val="00C441F1"/>
    <w:rsid w:val="00C44A53"/>
    <w:rsid w:val="00C45116"/>
    <w:rsid w:val="00C45B7A"/>
    <w:rsid w:val="00C45F6C"/>
    <w:rsid w:val="00C46617"/>
    <w:rsid w:val="00C467DC"/>
    <w:rsid w:val="00C46A44"/>
    <w:rsid w:val="00C474DC"/>
    <w:rsid w:val="00C47B0B"/>
    <w:rsid w:val="00C505AC"/>
    <w:rsid w:val="00C51307"/>
    <w:rsid w:val="00C51CF0"/>
    <w:rsid w:val="00C52180"/>
    <w:rsid w:val="00C53204"/>
    <w:rsid w:val="00C53B37"/>
    <w:rsid w:val="00C54C39"/>
    <w:rsid w:val="00C55027"/>
    <w:rsid w:val="00C553B4"/>
    <w:rsid w:val="00C55BF7"/>
    <w:rsid w:val="00C5697A"/>
    <w:rsid w:val="00C576BB"/>
    <w:rsid w:val="00C5786F"/>
    <w:rsid w:val="00C600E6"/>
    <w:rsid w:val="00C6079B"/>
    <w:rsid w:val="00C60DDF"/>
    <w:rsid w:val="00C6136D"/>
    <w:rsid w:val="00C6254C"/>
    <w:rsid w:val="00C6311C"/>
    <w:rsid w:val="00C638EB"/>
    <w:rsid w:val="00C64217"/>
    <w:rsid w:val="00C648DE"/>
    <w:rsid w:val="00C64ACF"/>
    <w:rsid w:val="00C64C12"/>
    <w:rsid w:val="00C6555C"/>
    <w:rsid w:val="00C65643"/>
    <w:rsid w:val="00C65ABB"/>
    <w:rsid w:val="00C65C8A"/>
    <w:rsid w:val="00C66341"/>
    <w:rsid w:val="00C6767F"/>
    <w:rsid w:val="00C702F8"/>
    <w:rsid w:val="00C705EB"/>
    <w:rsid w:val="00C70B11"/>
    <w:rsid w:val="00C71E5F"/>
    <w:rsid w:val="00C720C0"/>
    <w:rsid w:val="00C72620"/>
    <w:rsid w:val="00C72C4B"/>
    <w:rsid w:val="00C734B9"/>
    <w:rsid w:val="00C739CB"/>
    <w:rsid w:val="00C755B2"/>
    <w:rsid w:val="00C75981"/>
    <w:rsid w:val="00C75EC9"/>
    <w:rsid w:val="00C76072"/>
    <w:rsid w:val="00C7659A"/>
    <w:rsid w:val="00C765E9"/>
    <w:rsid w:val="00C76A5D"/>
    <w:rsid w:val="00C771DD"/>
    <w:rsid w:val="00C774C8"/>
    <w:rsid w:val="00C77A62"/>
    <w:rsid w:val="00C77D5D"/>
    <w:rsid w:val="00C80569"/>
    <w:rsid w:val="00C82087"/>
    <w:rsid w:val="00C829BE"/>
    <w:rsid w:val="00C82DDF"/>
    <w:rsid w:val="00C82E05"/>
    <w:rsid w:val="00C83295"/>
    <w:rsid w:val="00C83A9A"/>
    <w:rsid w:val="00C83C86"/>
    <w:rsid w:val="00C852BD"/>
    <w:rsid w:val="00C85BF4"/>
    <w:rsid w:val="00C86154"/>
    <w:rsid w:val="00C8666F"/>
    <w:rsid w:val="00C86812"/>
    <w:rsid w:val="00C900FA"/>
    <w:rsid w:val="00C9048D"/>
    <w:rsid w:val="00C9076C"/>
    <w:rsid w:val="00C912C9"/>
    <w:rsid w:val="00C9239F"/>
    <w:rsid w:val="00C926F6"/>
    <w:rsid w:val="00C92AAC"/>
    <w:rsid w:val="00C932D8"/>
    <w:rsid w:val="00C949B9"/>
    <w:rsid w:val="00C94E42"/>
    <w:rsid w:val="00C951ED"/>
    <w:rsid w:val="00C95BDF"/>
    <w:rsid w:val="00C9684F"/>
    <w:rsid w:val="00C96863"/>
    <w:rsid w:val="00C96BFE"/>
    <w:rsid w:val="00C96C0E"/>
    <w:rsid w:val="00C977CB"/>
    <w:rsid w:val="00C9788A"/>
    <w:rsid w:val="00C97A0E"/>
    <w:rsid w:val="00C97C5C"/>
    <w:rsid w:val="00CA0505"/>
    <w:rsid w:val="00CA09C4"/>
    <w:rsid w:val="00CA09ED"/>
    <w:rsid w:val="00CA0D04"/>
    <w:rsid w:val="00CA32DF"/>
    <w:rsid w:val="00CA34EC"/>
    <w:rsid w:val="00CA3D63"/>
    <w:rsid w:val="00CA3EA4"/>
    <w:rsid w:val="00CA6161"/>
    <w:rsid w:val="00CA6A23"/>
    <w:rsid w:val="00CA6DD6"/>
    <w:rsid w:val="00CA6F0B"/>
    <w:rsid w:val="00CA775E"/>
    <w:rsid w:val="00CA77CE"/>
    <w:rsid w:val="00CB111C"/>
    <w:rsid w:val="00CB23D5"/>
    <w:rsid w:val="00CB2D4A"/>
    <w:rsid w:val="00CB3A31"/>
    <w:rsid w:val="00CB4353"/>
    <w:rsid w:val="00CB47B4"/>
    <w:rsid w:val="00CB47D6"/>
    <w:rsid w:val="00CB512D"/>
    <w:rsid w:val="00CB5316"/>
    <w:rsid w:val="00CB5995"/>
    <w:rsid w:val="00CB59F1"/>
    <w:rsid w:val="00CB6A6E"/>
    <w:rsid w:val="00CB77C3"/>
    <w:rsid w:val="00CB7C16"/>
    <w:rsid w:val="00CC0B34"/>
    <w:rsid w:val="00CC104A"/>
    <w:rsid w:val="00CC1AF6"/>
    <w:rsid w:val="00CC23D0"/>
    <w:rsid w:val="00CC3459"/>
    <w:rsid w:val="00CC3461"/>
    <w:rsid w:val="00CC481D"/>
    <w:rsid w:val="00CC534F"/>
    <w:rsid w:val="00CC53DC"/>
    <w:rsid w:val="00CC5DA6"/>
    <w:rsid w:val="00CC68B6"/>
    <w:rsid w:val="00CC6F85"/>
    <w:rsid w:val="00CD0C81"/>
    <w:rsid w:val="00CD1AE9"/>
    <w:rsid w:val="00CD3CAE"/>
    <w:rsid w:val="00CD47FC"/>
    <w:rsid w:val="00CD4D4B"/>
    <w:rsid w:val="00CD5599"/>
    <w:rsid w:val="00CD6118"/>
    <w:rsid w:val="00CD61B6"/>
    <w:rsid w:val="00CD66F7"/>
    <w:rsid w:val="00CD67A3"/>
    <w:rsid w:val="00CD7295"/>
    <w:rsid w:val="00CD7762"/>
    <w:rsid w:val="00CE0577"/>
    <w:rsid w:val="00CE0666"/>
    <w:rsid w:val="00CE06D8"/>
    <w:rsid w:val="00CE2419"/>
    <w:rsid w:val="00CE3F9E"/>
    <w:rsid w:val="00CE41D3"/>
    <w:rsid w:val="00CE4269"/>
    <w:rsid w:val="00CE4884"/>
    <w:rsid w:val="00CE48C9"/>
    <w:rsid w:val="00CE4DA0"/>
    <w:rsid w:val="00CE5A62"/>
    <w:rsid w:val="00CE5BC7"/>
    <w:rsid w:val="00CE7F06"/>
    <w:rsid w:val="00CF07CB"/>
    <w:rsid w:val="00CF0896"/>
    <w:rsid w:val="00CF10BF"/>
    <w:rsid w:val="00CF1388"/>
    <w:rsid w:val="00CF1C89"/>
    <w:rsid w:val="00CF2292"/>
    <w:rsid w:val="00CF22FF"/>
    <w:rsid w:val="00CF286B"/>
    <w:rsid w:val="00CF35D7"/>
    <w:rsid w:val="00CF3A56"/>
    <w:rsid w:val="00CF45BE"/>
    <w:rsid w:val="00CF4864"/>
    <w:rsid w:val="00CF5AB6"/>
    <w:rsid w:val="00CF613A"/>
    <w:rsid w:val="00CF64FE"/>
    <w:rsid w:val="00CF666C"/>
    <w:rsid w:val="00CF6B88"/>
    <w:rsid w:val="00CF6CB3"/>
    <w:rsid w:val="00CF6DE4"/>
    <w:rsid w:val="00CF705C"/>
    <w:rsid w:val="00CF7225"/>
    <w:rsid w:val="00D0051A"/>
    <w:rsid w:val="00D02B84"/>
    <w:rsid w:val="00D03D1F"/>
    <w:rsid w:val="00D03FD2"/>
    <w:rsid w:val="00D0407B"/>
    <w:rsid w:val="00D0517D"/>
    <w:rsid w:val="00D05360"/>
    <w:rsid w:val="00D05CC7"/>
    <w:rsid w:val="00D06251"/>
    <w:rsid w:val="00D06BC9"/>
    <w:rsid w:val="00D06E84"/>
    <w:rsid w:val="00D06F4C"/>
    <w:rsid w:val="00D070D3"/>
    <w:rsid w:val="00D07429"/>
    <w:rsid w:val="00D0786D"/>
    <w:rsid w:val="00D07A94"/>
    <w:rsid w:val="00D10776"/>
    <w:rsid w:val="00D11713"/>
    <w:rsid w:val="00D12919"/>
    <w:rsid w:val="00D12A2A"/>
    <w:rsid w:val="00D12BBC"/>
    <w:rsid w:val="00D13251"/>
    <w:rsid w:val="00D13768"/>
    <w:rsid w:val="00D14001"/>
    <w:rsid w:val="00D1421D"/>
    <w:rsid w:val="00D14DAE"/>
    <w:rsid w:val="00D14DDE"/>
    <w:rsid w:val="00D15CE1"/>
    <w:rsid w:val="00D15E4A"/>
    <w:rsid w:val="00D161BD"/>
    <w:rsid w:val="00D16A66"/>
    <w:rsid w:val="00D1796B"/>
    <w:rsid w:val="00D20853"/>
    <w:rsid w:val="00D222A3"/>
    <w:rsid w:val="00D22389"/>
    <w:rsid w:val="00D22CD9"/>
    <w:rsid w:val="00D235C4"/>
    <w:rsid w:val="00D23889"/>
    <w:rsid w:val="00D2498A"/>
    <w:rsid w:val="00D24EA2"/>
    <w:rsid w:val="00D25AA1"/>
    <w:rsid w:val="00D26196"/>
    <w:rsid w:val="00D3038C"/>
    <w:rsid w:val="00D334DD"/>
    <w:rsid w:val="00D33BE2"/>
    <w:rsid w:val="00D34553"/>
    <w:rsid w:val="00D354F4"/>
    <w:rsid w:val="00D35DA5"/>
    <w:rsid w:val="00D36EAB"/>
    <w:rsid w:val="00D40295"/>
    <w:rsid w:val="00D40652"/>
    <w:rsid w:val="00D40AB7"/>
    <w:rsid w:val="00D42C3C"/>
    <w:rsid w:val="00D42DC8"/>
    <w:rsid w:val="00D43438"/>
    <w:rsid w:val="00D434CE"/>
    <w:rsid w:val="00D435EF"/>
    <w:rsid w:val="00D443DA"/>
    <w:rsid w:val="00D44406"/>
    <w:rsid w:val="00D458AF"/>
    <w:rsid w:val="00D458B6"/>
    <w:rsid w:val="00D46155"/>
    <w:rsid w:val="00D46421"/>
    <w:rsid w:val="00D4647F"/>
    <w:rsid w:val="00D46F5E"/>
    <w:rsid w:val="00D470D3"/>
    <w:rsid w:val="00D47ADD"/>
    <w:rsid w:val="00D50455"/>
    <w:rsid w:val="00D508AA"/>
    <w:rsid w:val="00D50A0A"/>
    <w:rsid w:val="00D51E3D"/>
    <w:rsid w:val="00D52072"/>
    <w:rsid w:val="00D539D1"/>
    <w:rsid w:val="00D53A3E"/>
    <w:rsid w:val="00D53DC8"/>
    <w:rsid w:val="00D53FC3"/>
    <w:rsid w:val="00D5415F"/>
    <w:rsid w:val="00D55213"/>
    <w:rsid w:val="00D559E4"/>
    <w:rsid w:val="00D5723D"/>
    <w:rsid w:val="00D572A9"/>
    <w:rsid w:val="00D573E7"/>
    <w:rsid w:val="00D60591"/>
    <w:rsid w:val="00D60726"/>
    <w:rsid w:val="00D61069"/>
    <w:rsid w:val="00D612FC"/>
    <w:rsid w:val="00D62A24"/>
    <w:rsid w:val="00D62F8B"/>
    <w:rsid w:val="00D63E60"/>
    <w:rsid w:val="00D63F30"/>
    <w:rsid w:val="00D64245"/>
    <w:rsid w:val="00D64892"/>
    <w:rsid w:val="00D65D6A"/>
    <w:rsid w:val="00D6610C"/>
    <w:rsid w:val="00D66519"/>
    <w:rsid w:val="00D66BC0"/>
    <w:rsid w:val="00D66DA6"/>
    <w:rsid w:val="00D6734F"/>
    <w:rsid w:val="00D67628"/>
    <w:rsid w:val="00D676E8"/>
    <w:rsid w:val="00D71CAE"/>
    <w:rsid w:val="00D72303"/>
    <w:rsid w:val="00D72959"/>
    <w:rsid w:val="00D72C4C"/>
    <w:rsid w:val="00D735E0"/>
    <w:rsid w:val="00D751DD"/>
    <w:rsid w:val="00D75621"/>
    <w:rsid w:val="00D75D7E"/>
    <w:rsid w:val="00D7658E"/>
    <w:rsid w:val="00D775F1"/>
    <w:rsid w:val="00D80521"/>
    <w:rsid w:val="00D8117A"/>
    <w:rsid w:val="00D81532"/>
    <w:rsid w:val="00D81E10"/>
    <w:rsid w:val="00D81EE6"/>
    <w:rsid w:val="00D82D79"/>
    <w:rsid w:val="00D8302D"/>
    <w:rsid w:val="00D83752"/>
    <w:rsid w:val="00D83C1E"/>
    <w:rsid w:val="00D83CAA"/>
    <w:rsid w:val="00D84386"/>
    <w:rsid w:val="00D84431"/>
    <w:rsid w:val="00D84C28"/>
    <w:rsid w:val="00D85F2E"/>
    <w:rsid w:val="00D86AC2"/>
    <w:rsid w:val="00D86C96"/>
    <w:rsid w:val="00D8727E"/>
    <w:rsid w:val="00D87BCC"/>
    <w:rsid w:val="00D90069"/>
    <w:rsid w:val="00D9062F"/>
    <w:rsid w:val="00D90651"/>
    <w:rsid w:val="00D929E2"/>
    <w:rsid w:val="00D931F1"/>
    <w:rsid w:val="00D94861"/>
    <w:rsid w:val="00D949FF"/>
    <w:rsid w:val="00D95849"/>
    <w:rsid w:val="00D9683C"/>
    <w:rsid w:val="00D971FC"/>
    <w:rsid w:val="00D9765A"/>
    <w:rsid w:val="00DA00C1"/>
    <w:rsid w:val="00DA03D8"/>
    <w:rsid w:val="00DA12A8"/>
    <w:rsid w:val="00DA161B"/>
    <w:rsid w:val="00DA3F1F"/>
    <w:rsid w:val="00DA48D3"/>
    <w:rsid w:val="00DA497A"/>
    <w:rsid w:val="00DA4DAA"/>
    <w:rsid w:val="00DA5965"/>
    <w:rsid w:val="00DA599E"/>
    <w:rsid w:val="00DA5FE6"/>
    <w:rsid w:val="00DA6505"/>
    <w:rsid w:val="00DA6FD0"/>
    <w:rsid w:val="00DA7309"/>
    <w:rsid w:val="00DA7376"/>
    <w:rsid w:val="00DA7682"/>
    <w:rsid w:val="00DA79DC"/>
    <w:rsid w:val="00DB1162"/>
    <w:rsid w:val="00DB12A5"/>
    <w:rsid w:val="00DB1BEE"/>
    <w:rsid w:val="00DB2409"/>
    <w:rsid w:val="00DB470F"/>
    <w:rsid w:val="00DB475E"/>
    <w:rsid w:val="00DB52DB"/>
    <w:rsid w:val="00DB54EB"/>
    <w:rsid w:val="00DB56E8"/>
    <w:rsid w:val="00DB6623"/>
    <w:rsid w:val="00DB6ACC"/>
    <w:rsid w:val="00DB736F"/>
    <w:rsid w:val="00DB752B"/>
    <w:rsid w:val="00DC0018"/>
    <w:rsid w:val="00DC08D5"/>
    <w:rsid w:val="00DC1E9A"/>
    <w:rsid w:val="00DC2805"/>
    <w:rsid w:val="00DC2C77"/>
    <w:rsid w:val="00DC2DE0"/>
    <w:rsid w:val="00DC3491"/>
    <w:rsid w:val="00DC356D"/>
    <w:rsid w:val="00DC3C1E"/>
    <w:rsid w:val="00DC3EAE"/>
    <w:rsid w:val="00DC4FE0"/>
    <w:rsid w:val="00DC5C0E"/>
    <w:rsid w:val="00DC5CD7"/>
    <w:rsid w:val="00DC5DD0"/>
    <w:rsid w:val="00DC61BF"/>
    <w:rsid w:val="00DC6698"/>
    <w:rsid w:val="00DC6780"/>
    <w:rsid w:val="00DC6B9E"/>
    <w:rsid w:val="00DC6D09"/>
    <w:rsid w:val="00DC7761"/>
    <w:rsid w:val="00DC7835"/>
    <w:rsid w:val="00DC7D99"/>
    <w:rsid w:val="00DD05D7"/>
    <w:rsid w:val="00DD1028"/>
    <w:rsid w:val="00DD22B1"/>
    <w:rsid w:val="00DD308E"/>
    <w:rsid w:val="00DD31A6"/>
    <w:rsid w:val="00DD3467"/>
    <w:rsid w:val="00DD3655"/>
    <w:rsid w:val="00DD48B9"/>
    <w:rsid w:val="00DD4E95"/>
    <w:rsid w:val="00DD5480"/>
    <w:rsid w:val="00DD68C2"/>
    <w:rsid w:val="00DE0522"/>
    <w:rsid w:val="00DE2176"/>
    <w:rsid w:val="00DE2FC2"/>
    <w:rsid w:val="00DE3EA0"/>
    <w:rsid w:val="00DE4D0F"/>
    <w:rsid w:val="00DE5B7F"/>
    <w:rsid w:val="00DE6E20"/>
    <w:rsid w:val="00DF05BB"/>
    <w:rsid w:val="00DF067D"/>
    <w:rsid w:val="00DF128F"/>
    <w:rsid w:val="00DF23AB"/>
    <w:rsid w:val="00DF2550"/>
    <w:rsid w:val="00DF296C"/>
    <w:rsid w:val="00DF2F98"/>
    <w:rsid w:val="00DF3A65"/>
    <w:rsid w:val="00DF3D25"/>
    <w:rsid w:val="00DF3EAF"/>
    <w:rsid w:val="00DF49FF"/>
    <w:rsid w:val="00DF56C3"/>
    <w:rsid w:val="00DF5714"/>
    <w:rsid w:val="00DF6439"/>
    <w:rsid w:val="00E00257"/>
    <w:rsid w:val="00E03CBF"/>
    <w:rsid w:val="00E046C7"/>
    <w:rsid w:val="00E062D3"/>
    <w:rsid w:val="00E066D8"/>
    <w:rsid w:val="00E07AF4"/>
    <w:rsid w:val="00E07DA4"/>
    <w:rsid w:val="00E12D76"/>
    <w:rsid w:val="00E13940"/>
    <w:rsid w:val="00E1414B"/>
    <w:rsid w:val="00E14C5E"/>
    <w:rsid w:val="00E152FE"/>
    <w:rsid w:val="00E1582D"/>
    <w:rsid w:val="00E15BEB"/>
    <w:rsid w:val="00E15D7D"/>
    <w:rsid w:val="00E163EC"/>
    <w:rsid w:val="00E16989"/>
    <w:rsid w:val="00E172E1"/>
    <w:rsid w:val="00E17549"/>
    <w:rsid w:val="00E178AB"/>
    <w:rsid w:val="00E17A5E"/>
    <w:rsid w:val="00E20355"/>
    <w:rsid w:val="00E20F4F"/>
    <w:rsid w:val="00E21377"/>
    <w:rsid w:val="00E23419"/>
    <w:rsid w:val="00E23579"/>
    <w:rsid w:val="00E2416A"/>
    <w:rsid w:val="00E24A11"/>
    <w:rsid w:val="00E2689E"/>
    <w:rsid w:val="00E30216"/>
    <w:rsid w:val="00E302DC"/>
    <w:rsid w:val="00E30426"/>
    <w:rsid w:val="00E31B6E"/>
    <w:rsid w:val="00E334DA"/>
    <w:rsid w:val="00E3374C"/>
    <w:rsid w:val="00E3430A"/>
    <w:rsid w:val="00E34896"/>
    <w:rsid w:val="00E3551C"/>
    <w:rsid w:val="00E35CAC"/>
    <w:rsid w:val="00E36108"/>
    <w:rsid w:val="00E40312"/>
    <w:rsid w:val="00E406B8"/>
    <w:rsid w:val="00E40F99"/>
    <w:rsid w:val="00E42260"/>
    <w:rsid w:val="00E4358C"/>
    <w:rsid w:val="00E43906"/>
    <w:rsid w:val="00E43951"/>
    <w:rsid w:val="00E43E3C"/>
    <w:rsid w:val="00E43F84"/>
    <w:rsid w:val="00E44E14"/>
    <w:rsid w:val="00E4580E"/>
    <w:rsid w:val="00E46150"/>
    <w:rsid w:val="00E46AF9"/>
    <w:rsid w:val="00E46BE7"/>
    <w:rsid w:val="00E46C62"/>
    <w:rsid w:val="00E4746B"/>
    <w:rsid w:val="00E47504"/>
    <w:rsid w:val="00E4781C"/>
    <w:rsid w:val="00E5014F"/>
    <w:rsid w:val="00E507B6"/>
    <w:rsid w:val="00E50B72"/>
    <w:rsid w:val="00E50EF1"/>
    <w:rsid w:val="00E5155D"/>
    <w:rsid w:val="00E51725"/>
    <w:rsid w:val="00E53130"/>
    <w:rsid w:val="00E5423F"/>
    <w:rsid w:val="00E54303"/>
    <w:rsid w:val="00E545F9"/>
    <w:rsid w:val="00E546CF"/>
    <w:rsid w:val="00E54804"/>
    <w:rsid w:val="00E54C64"/>
    <w:rsid w:val="00E55EE7"/>
    <w:rsid w:val="00E5683C"/>
    <w:rsid w:val="00E56BC3"/>
    <w:rsid w:val="00E5769F"/>
    <w:rsid w:val="00E57F1D"/>
    <w:rsid w:val="00E628B0"/>
    <w:rsid w:val="00E629CD"/>
    <w:rsid w:val="00E633CE"/>
    <w:rsid w:val="00E636A1"/>
    <w:rsid w:val="00E63B74"/>
    <w:rsid w:val="00E656A1"/>
    <w:rsid w:val="00E65D73"/>
    <w:rsid w:val="00E67017"/>
    <w:rsid w:val="00E72770"/>
    <w:rsid w:val="00E74F4C"/>
    <w:rsid w:val="00E751DD"/>
    <w:rsid w:val="00E76718"/>
    <w:rsid w:val="00E76C9F"/>
    <w:rsid w:val="00E76F77"/>
    <w:rsid w:val="00E7704F"/>
    <w:rsid w:val="00E77444"/>
    <w:rsid w:val="00E774E8"/>
    <w:rsid w:val="00E80642"/>
    <w:rsid w:val="00E81540"/>
    <w:rsid w:val="00E83656"/>
    <w:rsid w:val="00E84CCF"/>
    <w:rsid w:val="00E85BC7"/>
    <w:rsid w:val="00E85BE7"/>
    <w:rsid w:val="00E85D20"/>
    <w:rsid w:val="00E86A68"/>
    <w:rsid w:val="00E86C10"/>
    <w:rsid w:val="00E86F9F"/>
    <w:rsid w:val="00E87981"/>
    <w:rsid w:val="00E87FB6"/>
    <w:rsid w:val="00E9030B"/>
    <w:rsid w:val="00E90FA1"/>
    <w:rsid w:val="00E912A0"/>
    <w:rsid w:val="00E92A5B"/>
    <w:rsid w:val="00E93074"/>
    <w:rsid w:val="00E9308A"/>
    <w:rsid w:val="00E93842"/>
    <w:rsid w:val="00E9426C"/>
    <w:rsid w:val="00E95865"/>
    <w:rsid w:val="00E96412"/>
    <w:rsid w:val="00E9642B"/>
    <w:rsid w:val="00E9644B"/>
    <w:rsid w:val="00E97097"/>
    <w:rsid w:val="00E97763"/>
    <w:rsid w:val="00E97C42"/>
    <w:rsid w:val="00E97C69"/>
    <w:rsid w:val="00EA102D"/>
    <w:rsid w:val="00EA174F"/>
    <w:rsid w:val="00EA1D6F"/>
    <w:rsid w:val="00EA2F48"/>
    <w:rsid w:val="00EA383B"/>
    <w:rsid w:val="00EA39DF"/>
    <w:rsid w:val="00EA3CF5"/>
    <w:rsid w:val="00EA4084"/>
    <w:rsid w:val="00EA41F6"/>
    <w:rsid w:val="00EA4B8D"/>
    <w:rsid w:val="00EA5152"/>
    <w:rsid w:val="00EA59A7"/>
    <w:rsid w:val="00EA6C4A"/>
    <w:rsid w:val="00EA740B"/>
    <w:rsid w:val="00EB0784"/>
    <w:rsid w:val="00EB0DB1"/>
    <w:rsid w:val="00EB0DB4"/>
    <w:rsid w:val="00EB18F8"/>
    <w:rsid w:val="00EB30AB"/>
    <w:rsid w:val="00EB3C9D"/>
    <w:rsid w:val="00EB4066"/>
    <w:rsid w:val="00EB501D"/>
    <w:rsid w:val="00EB5C09"/>
    <w:rsid w:val="00EB5F1D"/>
    <w:rsid w:val="00EC006A"/>
    <w:rsid w:val="00EC0B43"/>
    <w:rsid w:val="00EC179C"/>
    <w:rsid w:val="00EC4B84"/>
    <w:rsid w:val="00EC4D9E"/>
    <w:rsid w:val="00EC515D"/>
    <w:rsid w:val="00EC67A6"/>
    <w:rsid w:val="00EC6F5D"/>
    <w:rsid w:val="00EC7397"/>
    <w:rsid w:val="00EC7A16"/>
    <w:rsid w:val="00EC7AD8"/>
    <w:rsid w:val="00ED2410"/>
    <w:rsid w:val="00ED3539"/>
    <w:rsid w:val="00ED3F6E"/>
    <w:rsid w:val="00ED41D1"/>
    <w:rsid w:val="00ED52ED"/>
    <w:rsid w:val="00ED5863"/>
    <w:rsid w:val="00ED6219"/>
    <w:rsid w:val="00ED6B17"/>
    <w:rsid w:val="00ED7074"/>
    <w:rsid w:val="00ED7106"/>
    <w:rsid w:val="00ED7530"/>
    <w:rsid w:val="00ED76D1"/>
    <w:rsid w:val="00EE128C"/>
    <w:rsid w:val="00EE148A"/>
    <w:rsid w:val="00EE16A6"/>
    <w:rsid w:val="00EE2148"/>
    <w:rsid w:val="00EE249E"/>
    <w:rsid w:val="00EE2CF1"/>
    <w:rsid w:val="00EE30C7"/>
    <w:rsid w:val="00EE395C"/>
    <w:rsid w:val="00EE4442"/>
    <w:rsid w:val="00EE5236"/>
    <w:rsid w:val="00EE5363"/>
    <w:rsid w:val="00EE6144"/>
    <w:rsid w:val="00EE6E03"/>
    <w:rsid w:val="00EE7460"/>
    <w:rsid w:val="00EE7978"/>
    <w:rsid w:val="00EE7C2E"/>
    <w:rsid w:val="00EF044D"/>
    <w:rsid w:val="00EF05F4"/>
    <w:rsid w:val="00EF2068"/>
    <w:rsid w:val="00EF2080"/>
    <w:rsid w:val="00EF52B9"/>
    <w:rsid w:val="00EF5A36"/>
    <w:rsid w:val="00EF627C"/>
    <w:rsid w:val="00EF723D"/>
    <w:rsid w:val="00EF7586"/>
    <w:rsid w:val="00EF7A70"/>
    <w:rsid w:val="00F0020D"/>
    <w:rsid w:val="00F004F0"/>
    <w:rsid w:val="00F0096E"/>
    <w:rsid w:val="00F00DBC"/>
    <w:rsid w:val="00F00EFF"/>
    <w:rsid w:val="00F018D9"/>
    <w:rsid w:val="00F03861"/>
    <w:rsid w:val="00F03ABF"/>
    <w:rsid w:val="00F04FB9"/>
    <w:rsid w:val="00F057EE"/>
    <w:rsid w:val="00F05BCE"/>
    <w:rsid w:val="00F06956"/>
    <w:rsid w:val="00F06AC5"/>
    <w:rsid w:val="00F06C67"/>
    <w:rsid w:val="00F10BB6"/>
    <w:rsid w:val="00F111D7"/>
    <w:rsid w:val="00F11DF1"/>
    <w:rsid w:val="00F12F18"/>
    <w:rsid w:val="00F1330F"/>
    <w:rsid w:val="00F134EC"/>
    <w:rsid w:val="00F13938"/>
    <w:rsid w:val="00F13D90"/>
    <w:rsid w:val="00F14A06"/>
    <w:rsid w:val="00F14C91"/>
    <w:rsid w:val="00F155EE"/>
    <w:rsid w:val="00F1563F"/>
    <w:rsid w:val="00F15CCA"/>
    <w:rsid w:val="00F15ED2"/>
    <w:rsid w:val="00F16786"/>
    <w:rsid w:val="00F17AE3"/>
    <w:rsid w:val="00F17B3A"/>
    <w:rsid w:val="00F2030B"/>
    <w:rsid w:val="00F21448"/>
    <w:rsid w:val="00F22E0B"/>
    <w:rsid w:val="00F22E53"/>
    <w:rsid w:val="00F2450A"/>
    <w:rsid w:val="00F2542F"/>
    <w:rsid w:val="00F27AA0"/>
    <w:rsid w:val="00F30252"/>
    <w:rsid w:val="00F30BB2"/>
    <w:rsid w:val="00F3150A"/>
    <w:rsid w:val="00F31677"/>
    <w:rsid w:val="00F31D1F"/>
    <w:rsid w:val="00F323B4"/>
    <w:rsid w:val="00F34433"/>
    <w:rsid w:val="00F3472D"/>
    <w:rsid w:val="00F35177"/>
    <w:rsid w:val="00F3579C"/>
    <w:rsid w:val="00F35AC9"/>
    <w:rsid w:val="00F36FEB"/>
    <w:rsid w:val="00F37FAA"/>
    <w:rsid w:val="00F40102"/>
    <w:rsid w:val="00F40256"/>
    <w:rsid w:val="00F402A8"/>
    <w:rsid w:val="00F404E6"/>
    <w:rsid w:val="00F40F73"/>
    <w:rsid w:val="00F41A08"/>
    <w:rsid w:val="00F41BC1"/>
    <w:rsid w:val="00F42A50"/>
    <w:rsid w:val="00F42CA8"/>
    <w:rsid w:val="00F44067"/>
    <w:rsid w:val="00F44154"/>
    <w:rsid w:val="00F4630A"/>
    <w:rsid w:val="00F46E00"/>
    <w:rsid w:val="00F5035D"/>
    <w:rsid w:val="00F50954"/>
    <w:rsid w:val="00F51A57"/>
    <w:rsid w:val="00F52C1E"/>
    <w:rsid w:val="00F52D97"/>
    <w:rsid w:val="00F5422B"/>
    <w:rsid w:val="00F54496"/>
    <w:rsid w:val="00F546D8"/>
    <w:rsid w:val="00F554E7"/>
    <w:rsid w:val="00F557E0"/>
    <w:rsid w:val="00F56D38"/>
    <w:rsid w:val="00F573FE"/>
    <w:rsid w:val="00F6004A"/>
    <w:rsid w:val="00F603C0"/>
    <w:rsid w:val="00F60564"/>
    <w:rsid w:val="00F60B18"/>
    <w:rsid w:val="00F60C61"/>
    <w:rsid w:val="00F62183"/>
    <w:rsid w:val="00F628DB"/>
    <w:rsid w:val="00F62D3F"/>
    <w:rsid w:val="00F62D8C"/>
    <w:rsid w:val="00F638A5"/>
    <w:rsid w:val="00F63DD0"/>
    <w:rsid w:val="00F648A6"/>
    <w:rsid w:val="00F64D7E"/>
    <w:rsid w:val="00F64E21"/>
    <w:rsid w:val="00F64FEB"/>
    <w:rsid w:val="00F65630"/>
    <w:rsid w:val="00F6789F"/>
    <w:rsid w:val="00F67D39"/>
    <w:rsid w:val="00F67E23"/>
    <w:rsid w:val="00F67E5B"/>
    <w:rsid w:val="00F70031"/>
    <w:rsid w:val="00F7010A"/>
    <w:rsid w:val="00F7027D"/>
    <w:rsid w:val="00F70A7C"/>
    <w:rsid w:val="00F70B3B"/>
    <w:rsid w:val="00F71791"/>
    <w:rsid w:val="00F718EA"/>
    <w:rsid w:val="00F72718"/>
    <w:rsid w:val="00F7363D"/>
    <w:rsid w:val="00F73EE1"/>
    <w:rsid w:val="00F7400C"/>
    <w:rsid w:val="00F74185"/>
    <w:rsid w:val="00F7426F"/>
    <w:rsid w:val="00F74A1B"/>
    <w:rsid w:val="00F74AD8"/>
    <w:rsid w:val="00F74C97"/>
    <w:rsid w:val="00F74D74"/>
    <w:rsid w:val="00F751E2"/>
    <w:rsid w:val="00F754BF"/>
    <w:rsid w:val="00F755DA"/>
    <w:rsid w:val="00F75D2C"/>
    <w:rsid w:val="00F75EE6"/>
    <w:rsid w:val="00F76A90"/>
    <w:rsid w:val="00F76D26"/>
    <w:rsid w:val="00F77645"/>
    <w:rsid w:val="00F777E5"/>
    <w:rsid w:val="00F820C6"/>
    <w:rsid w:val="00F82DC2"/>
    <w:rsid w:val="00F82F91"/>
    <w:rsid w:val="00F82FA3"/>
    <w:rsid w:val="00F83C18"/>
    <w:rsid w:val="00F83EA9"/>
    <w:rsid w:val="00F8449D"/>
    <w:rsid w:val="00F877FE"/>
    <w:rsid w:val="00F87EB4"/>
    <w:rsid w:val="00F90211"/>
    <w:rsid w:val="00F90EA7"/>
    <w:rsid w:val="00F913D9"/>
    <w:rsid w:val="00F915B3"/>
    <w:rsid w:val="00F915F3"/>
    <w:rsid w:val="00F924AD"/>
    <w:rsid w:val="00F937DD"/>
    <w:rsid w:val="00F94147"/>
    <w:rsid w:val="00F94917"/>
    <w:rsid w:val="00F94C9B"/>
    <w:rsid w:val="00F9506F"/>
    <w:rsid w:val="00F95DD0"/>
    <w:rsid w:val="00F95DFA"/>
    <w:rsid w:val="00F96C2E"/>
    <w:rsid w:val="00F975DB"/>
    <w:rsid w:val="00FA0E73"/>
    <w:rsid w:val="00FA1FD6"/>
    <w:rsid w:val="00FA2A98"/>
    <w:rsid w:val="00FA3366"/>
    <w:rsid w:val="00FA33AA"/>
    <w:rsid w:val="00FA3417"/>
    <w:rsid w:val="00FA38B8"/>
    <w:rsid w:val="00FA421A"/>
    <w:rsid w:val="00FA43D5"/>
    <w:rsid w:val="00FA52B0"/>
    <w:rsid w:val="00FA616E"/>
    <w:rsid w:val="00FA6696"/>
    <w:rsid w:val="00FA7008"/>
    <w:rsid w:val="00FA7BB4"/>
    <w:rsid w:val="00FA7C68"/>
    <w:rsid w:val="00FB040B"/>
    <w:rsid w:val="00FB0924"/>
    <w:rsid w:val="00FB20CC"/>
    <w:rsid w:val="00FB21C3"/>
    <w:rsid w:val="00FB2693"/>
    <w:rsid w:val="00FB34C1"/>
    <w:rsid w:val="00FB3F0E"/>
    <w:rsid w:val="00FB4082"/>
    <w:rsid w:val="00FB5242"/>
    <w:rsid w:val="00FB60A8"/>
    <w:rsid w:val="00FB62A8"/>
    <w:rsid w:val="00FB660B"/>
    <w:rsid w:val="00FB6B6C"/>
    <w:rsid w:val="00FB7001"/>
    <w:rsid w:val="00FB7253"/>
    <w:rsid w:val="00FB75E9"/>
    <w:rsid w:val="00FB7E28"/>
    <w:rsid w:val="00FC0521"/>
    <w:rsid w:val="00FC0AA5"/>
    <w:rsid w:val="00FC0D45"/>
    <w:rsid w:val="00FC1BC0"/>
    <w:rsid w:val="00FC1E85"/>
    <w:rsid w:val="00FC2C4A"/>
    <w:rsid w:val="00FC30E5"/>
    <w:rsid w:val="00FC3106"/>
    <w:rsid w:val="00FC390F"/>
    <w:rsid w:val="00FC4310"/>
    <w:rsid w:val="00FC4971"/>
    <w:rsid w:val="00FC4ECE"/>
    <w:rsid w:val="00FC539A"/>
    <w:rsid w:val="00FC585D"/>
    <w:rsid w:val="00FC5B60"/>
    <w:rsid w:val="00FC669E"/>
    <w:rsid w:val="00FC66B6"/>
    <w:rsid w:val="00FC6F89"/>
    <w:rsid w:val="00FC73F7"/>
    <w:rsid w:val="00FC78E9"/>
    <w:rsid w:val="00FD2374"/>
    <w:rsid w:val="00FD27E6"/>
    <w:rsid w:val="00FD2FE3"/>
    <w:rsid w:val="00FD366C"/>
    <w:rsid w:val="00FD3969"/>
    <w:rsid w:val="00FD39D6"/>
    <w:rsid w:val="00FD41CE"/>
    <w:rsid w:val="00FD4B16"/>
    <w:rsid w:val="00FD4CF0"/>
    <w:rsid w:val="00FD5248"/>
    <w:rsid w:val="00FD576A"/>
    <w:rsid w:val="00FD59C3"/>
    <w:rsid w:val="00FD5C51"/>
    <w:rsid w:val="00FD5C8C"/>
    <w:rsid w:val="00FD652D"/>
    <w:rsid w:val="00FD6A0F"/>
    <w:rsid w:val="00FD6FF6"/>
    <w:rsid w:val="00FD7A90"/>
    <w:rsid w:val="00FD7F1A"/>
    <w:rsid w:val="00FE035C"/>
    <w:rsid w:val="00FE084A"/>
    <w:rsid w:val="00FE0D0A"/>
    <w:rsid w:val="00FE1622"/>
    <w:rsid w:val="00FE1894"/>
    <w:rsid w:val="00FE215E"/>
    <w:rsid w:val="00FE22B4"/>
    <w:rsid w:val="00FE240E"/>
    <w:rsid w:val="00FE2911"/>
    <w:rsid w:val="00FE3569"/>
    <w:rsid w:val="00FE3E57"/>
    <w:rsid w:val="00FE459A"/>
    <w:rsid w:val="00FE50DD"/>
    <w:rsid w:val="00FE6846"/>
    <w:rsid w:val="00FE6E97"/>
    <w:rsid w:val="00FE7BC6"/>
    <w:rsid w:val="00FF0318"/>
    <w:rsid w:val="00FF078C"/>
    <w:rsid w:val="00FF0899"/>
    <w:rsid w:val="00FF0C4C"/>
    <w:rsid w:val="00FF1274"/>
    <w:rsid w:val="00FF2587"/>
    <w:rsid w:val="00FF2FF6"/>
    <w:rsid w:val="00FF50DF"/>
    <w:rsid w:val="00FF61B7"/>
    <w:rsid w:val="00FF6CF7"/>
    <w:rsid w:val="00FF70C4"/>
    <w:rsid w:val="00FF7D4C"/>
    <w:rsid w:val="00FF7E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D83FD"/>
  <w15:chartTrackingRefBased/>
  <w15:docId w15:val="{CF43A575-8E6F-4CB0-AA64-28442C0F1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38A"/>
    <w:pPr>
      <w:spacing w:before="120" w:after="120" w:line="264" w:lineRule="auto"/>
      <w:jc w:val="both"/>
    </w:pPr>
    <w:rPr>
      <w:rFonts w:ascii="Times New Roman" w:hAnsi="Times New Roman"/>
      <w:sz w:val="26"/>
    </w:rPr>
  </w:style>
  <w:style w:type="paragraph" w:styleId="Heading1">
    <w:name w:val="heading 1"/>
    <w:basedOn w:val="Normal"/>
    <w:next w:val="Normal"/>
    <w:link w:val="Heading1Char"/>
    <w:uiPriority w:val="9"/>
    <w:qFormat/>
    <w:rsid w:val="000B27FE"/>
    <w:pPr>
      <w:keepNext/>
      <w:keepLines/>
      <w:numPr>
        <w:numId w:val="1"/>
      </w:numPr>
      <w:spacing w:before="0" w:after="0" w:line="240" w:lineRule="auto"/>
      <w:ind w:left="510"/>
      <w:jc w:val="center"/>
      <w:outlineLvl w:val="0"/>
    </w:pPr>
    <w:rPr>
      <w:rFonts w:asciiTheme="majorHAnsi" w:eastAsiaTheme="majorEastAsia" w:hAnsiTheme="majorHAnsi" w:cstheme="majorBidi"/>
      <w:b/>
      <w:sz w:val="36"/>
      <w:szCs w:val="32"/>
      <w:lang w:val="en-US"/>
    </w:rPr>
  </w:style>
  <w:style w:type="paragraph" w:styleId="Heading2">
    <w:name w:val="heading 2"/>
    <w:basedOn w:val="ListParagraph"/>
    <w:next w:val="Normal"/>
    <w:link w:val="Heading2Char"/>
    <w:uiPriority w:val="9"/>
    <w:unhideWhenUsed/>
    <w:qFormat/>
    <w:rsid w:val="005E1FED"/>
    <w:pPr>
      <w:numPr>
        <w:ilvl w:val="1"/>
        <w:numId w:val="2"/>
      </w:numPr>
      <w:spacing w:before="240" w:after="240"/>
      <w:outlineLvl w:val="1"/>
    </w:pPr>
    <w:rPr>
      <w:b/>
      <w:lang w:val="en-US"/>
    </w:rPr>
  </w:style>
  <w:style w:type="paragraph" w:styleId="Heading3">
    <w:name w:val="heading 3"/>
    <w:basedOn w:val="Normal"/>
    <w:next w:val="Normal"/>
    <w:link w:val="Heading3Char"/>
    <w:uiPriority w:val="9"/>
    <w:unhideWhenUsed/>
    <w:qFormat/>
    <w:rsid w:val="00F74AD8"/>
    <w:pPr>
      <w:keepNext/>
      <w:keepLines/>
      <w:numPr>
        <w:ilvl w:val="2"/>
        <w:numId w:val="2"/>
      </w:numPr>
      <w:spacing w:before="240" w:after="240"/>
      <w:outlineLvl w:val="2"/>
    </w:pPr>
    <w:rPr>
      <w:rFonts w:asciiTheme="majorHAnsi" w:eastAsiaTheme="majorEastAsia" w:hAnsiTheme="majorHAnsi" w:cstheme="majorBidi"/>
      <w:b/>
      <w:szCs w:val="24"/>
      <w:lang w:val="en-US"/>
    </w:rPr>
  </w:style>
  <w:style w:type="paragraph" w:styleId="Heading4">
    <w:name w:val="heading 4"/>
    <w:basedOn w:val="Normal"/>
    <w:next w:val="Normal"/>
    <w:link w:val="Heading4Char"/>
    <w:uiPriority w:val="9"/>
    <w:unhideWhenUsed/>
    <w:qFormat/>
    <w:rsid w:val="0014289B"/>
    <w:pPr>
      <w:keepNext/>
      <w:keepLines/>
      <w:numPr>
        <w:ilvl w:val="3"/>
        <w:numId w:val="2"/>
      </w:numPr>
      <w:spacing w:before="240" w:after="240"/>
      <w:ind w:left="1134" w:hanging="1134"/>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F25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7FE"/>
    <w:rPr>
      <w:rFonts w:asciiTheme="majorHAnsi" w:eastAsiaTheme="majorEastAsia" w:hAnsiTheme="majorHAnsi" w:cstheme="majorBidi"/>
      <w:b/>
      <w:sz w:val="36"/>
      <w:szCs w:val="32"/>
      <w:lang w:val="en-US"/>
    </w:rPr>
  </w:style>
  <w:style w:type="paragraph" w:styleId="ListParagraph">
    <w:name w:val="List Paragraph"/>
    <w:basedOn w:val="Normal"/>
    <w:uiPriority w:val="34"/>
    <w:qFormat/>
    <w:rsid w:val="008D402A"/>
    <w:pPr>
      <w:ind w:left="720"/>
    </w:pPr>
  </w:style>
  <w:style w:type="character" w:customStyle="1" w:styleId="Heading2Char">
    <w:name w:val="Heading 2 Char"/>
    <w:basedOn w:val="DefaultParagraphFont"/>
    <w:link w:val="Heading2"/>
    <w:uiPriority w:val="9"/>
    <w:rsid w:val="005E1FED"/>
    <w:rPr>
      <w:rFonts w:ascii="Times New Roman" w:hAnsi="Times New Roman"/>
      <w:b/>
      <w:sz w:val="26"/>
      <w:lang w:val="en-US"/>
    </w:rPr>
  </w:style>
  <w:style w:type="character" w:customStyle="1" w:styleId="Heading3Char">
    <w:name w:val="Heading 3 Char"/>
    <w:basedOn w:val="DefaultParagraphFont"/>
    <w:link w:val="Heading3"/>
    <w:uiPriority w:val="9"/>
    <w:rsid w:val="00F74AD8"/>
    <w:rPr>
      <w:rFonts w:asciiTheme="majorHAnsi" w:eastAsiaTheme="majorEastAsia" w:hAnsiTheme="majorHAnsi" w:cstheme="majorBidi"/>
      <w:b/>
      <w:sz w:val="26"/>
      <w:szCs w:val="24"/>
      <w:lang w:val="en-US"/>
    </w:rPr>
  </w:style>
  <w:style w:type="paragraph" w:styleId="Header">
    <w:name w:val="header"/>
    <w:basedOn w:val="Normal"/>
    <w:link w:val="HeaderChar"/>
    <w:uiPriority w:val="99"/>
    <w:unhideWhenUsed/>
    <w:rsid w:val="00EC179C"/>
    <w:pPr>
      <w:tabs>
        <w:tab w:val="center" w:pos="4513"/>
        <w:tab w:val="right" w:pos="9026"/>
      </w:tabs>
      <w:spacing w:before="0" w:after="0"/>
    </w:pPr>
  </w:style>
  <w:style w:type="character" w:customStyle="1" w:styleId="HeaderChar">
    <w:name w:val="Header Char"/>
    <w:basedOn w:val="DefaultParagraphFont"/>
    <w:link w:val="Header"/>
    <w:uiPriority w:val="99"/>
    <w:rsid w:val="00EC179C"/>
    <w:rPr>
      <w:rFonts w:ascii="Times New Roman" w:hAnsi="Times New Roman"/>
      <w:sz w:val="26"/>
    </w:rPr>
  </w:style>
  <w:style w:type="paragraph" w:styleId="Footer">
    <w:name w:val="footer"/>
    <w:basedOn w:val="Normal"/>
    <w:link w:val="FooterChar"/>
    <w:uiPriority w:val="99"/>
    <w:unhideWhenUsed/>
    <w:rsid w:val="00EC179C"/>
    <w:pPr>
      <w:tabs>
        <w:tab w:val="center" w:pos="4513"/>
        <w:tab w:val="right" w:pos="9026"/>
      </w:tabs>
      <w:spacing w:before="0" w:after="0"/>
    </w:pPr>
  </w:style>
  <w:style w:type="character" w:customStyle="1" w:styleId="FooterChar">
    <w:name w:val="Footer Char"/>
    <w:basedOn w:val="DefaultParagraphFont"/>
    <w:link w:val="Footer"/>
    <w:uiPriority w:val="99"/>
    <w:rsid w:val="00EC179C"/>
    <w:rPr>
      <w:rFonts w:ascii="Times New Roman" w:hAnsi="Times New Roman"/>
      <w:sz w:val="26"/>
    </w:rPr>
  </w:style>
  <w:style w:type="table" w:styleId="TableGrid">
    <w:name w:val="Table Grid"/>
    <w:basedOn w:val="TableNormal"/>
    <w:uiPriority w:val="39"/>
    <w:rsid w:val="00A44F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610BB"/>
    <w:pPr>
      <w:keepNext/>
      <w:spacing w:before="0" w:after="200"/>
      <w:jc w:val="left"/>
    </w:pPr>
    <w:rPr>
      <w:b/>
      <w:iCs/>
      <w:szCs w:val="26"/>
      <w:lang w:val="en-US"/>
    </w:rPr>
  </w:style>
  <w:style w:type="paragraph" w:customStyle="1" w:styleId="EndNoteBibliographyTitle">
    <w:name w:val="EndNote Bibliography Title"/>
    <w:basedOn w:val="Normal"/>
    <w:link w:val="EndNoteBibliographyTitleChar"/>
    <w:rsid w:val="00194F62"/>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194F62"/>
    <w:rPr>
      <w:rFonts w:ascii="Times New Roman" w:hAnsi="Times New Roman" w:cs="Times New Roman"/>
      <w:noProof/>
      <w:sz w:val="26"/>
      <w:lang w:val="en-US"/>
    </w:rPr>
  </w:style>
  <w:style w:type="paragraph" w:customStyle="1" w:styleId="EndNoteBibliography">
    <w:name w:val="EndNote Bibliography"/>
    <w:basedOn w:val="Normal"/>
    <w:link w:val="EndNoteBibliographyChar"/>
    <w:rsid w:val="004531FF"/>
    <w:pPr>
      <w:spacing w:after="0" w:line="240" w:lineRule="auto"/>
      <w:ind w:left="720" w:hanging="720"/>
    </w:pPr>
    <w:rPr>
      <w:rFonts w:cs="Times New Roman"/>
      <w:noProof/>
      <w:lang w:val="en-US"/>
    </w:rPr>
  </w:style>
  <w:style w:type="character" w:customStyle="1" w:styleId="EndNoteBibliographyChar">
    <w:name w:val="EndNote Bibliography Char"/>
    <w:basedOn w:val="DefaultParagraphFont"/>
    <w:link w:val="EndNoteBibliography"/>
    <w:rsid w:val="004531FF"/>
    <w:rPr>
      <w:rFonts w:ascii="Times New Roman" w:hAnsi="Times New Roman" w:cs="Times New Roman"/>
      <w:noProof/>
      <w:sz w:val="26"/>
      <w:lang w:val="en-US"/>
    </w:rPr>
  </w:style>
  <w:style w:type="character" w:styleId="Hyperlink">
    <w:name w:val="Hyperlink"/>
    <w:basedOn w:val="DefaultParagraphFont"/>
    <w:uiPriority w:val="99"/>
    <w:unhideWhenUsed/>
    <w:rsid w:val="002226BE"/>
    <w:rPr>
      <w:color w:val="0563C1" w:themeColor="hyperlink"/>
      <w:u w:val="single"/>
    </w:rPr>
  </w:style>
  <w:style w:type="paragraph" w:styleId="TOCHeading">
    <w:name w:val="TOC Heading"/>
    <w:basedOn w:val="Heading1"/>
    <w:next w:val="Normal"/>
    <w:uiPriority w:val="39"/>
    <w:unhideWhenUsed/>
    <w:qFormat/>
    <w:rsid w:val="001B259D"/>
    <w:pPr>
      <w:numPr>
        <w:numId w:val="0"/>
      </w:numPr>
      <w:spacing w:line="259" w:lineRule="auto"/>
      <w:jc w:val="left"/>
      <w:outlineLvl w:val="9"/>
    </w:pPr>
    <w:rPr>
      <w:b w:val="0"/>
      <w:color w:val="2E74B5" w:themeColor="accent1" w:themeShade="BF"/>
      <w:sz w:val="32"/>
    </w:rPr>
  </w:style>
  <w:style w:type="paragraph" w:styleId="TOC1">
    <w:name w:val="toc 1"/>
    <w:basedOn w:val="Normal"/>
    <w:next w:val="Normal"/>
    <w:autoRedefine/>
    <w:uiPriority w:val="39"/>
    <w:unhideWhenUsed/>
    <w:rsid w:val="00600373"/>
    <w:pPr>
      <w:tabs>
        <w:tab w:val="left" w:pos="1760"/>
        <w:tab w:val="right" w:leader="dot" w:pos="9061"/>
      </w:tabs>
      <w:spacing w:after="100"/>
    </w:pPr>
    <w:rPr>
      <w:rFonts w:cstheme="majorHAnsi"/>
      <w:b/>
      <w:noProof/>
    </w:rPr>
  </w:style>
  <w:style w:type="paragraph" w:styleId="TOC2">
    <w:name w:val="toc 2"/>
    <w:basedOn w:val="Normal"/>
    <w:next w:val="Normal"/>
    <w:autoRedefine/>
    <w:uiPriority w:val="39"/>
    <w:unhideWhenUsed/>
    <w:rsid w:val="001B259D"/>
    <w:pPr>
      <w:spacing w:after="100"/>
      <w:ind w:left="260"/>
    </w:pPr>
  </w:style>
  <w:style w:type="paragraph" w:styleId="TOC3">
    <w:name w:val="toc 3"/>
    <w:basedOn w:val="Normal"/>
    <w:next w:val="Normal"/>
    <w:autoRedefine/>
    <w:uiPriority w:val="39"/>
    <w:unhideWhenUsed/>
    <w:rsid w:val="001B259D"/>
    <w:pPr>
      <w:spacing w:after="100"/>
      <w:ind w:left="520"/>
    </w:pPr>
  </w:style>
  <w:style w:type="paragraph" w:styleId="TableofFigures">
    <w:name w:val="table of figures"/>
    <w:basedOn w:val="Normal"/>
    <w:next w:val="Normal"/>
    <w:uiPriority w:val="99"/>
    <w:unhideWhenUsed/>
    <w:rsid w:val="003F7169"/>
    <w:pPr>
      <w:spacing w:after="0"/>
    </w:pPr>
  </w:style>
  <w:style w:type="character" w:customStyle="1" w:styleId="Heading4Char">
    <w:name w:val="Heading 4 Char"/>
    <w:basedOn w:val="DefaultParagraphFont"/>
    <w:link w:val="Heading4"/>
    <w:uiPriority w:val="9"/>
    <w:rsid w:val="0014289B"/>
    <w:rPr>
      <w:rFonts w:asciiTheme="majorHAnsi" w:eastAsiaTheme="majorEastAsia" w:hAnsiTheme="majorHAnsi" w:cstheme="majorBidi"/>
      <w:b/>
      <w:i/>
      <w:iCs/>
      <w:sz w:val="26"/>
    </w:rPr>
  </w:style>
  <w:style w:type="character" w:customStyle="1" w:styleId="fontstyle01">
    <w:name w:val="fontstyle01"/>
    <w:basedOn w:val="DefaultParagraphFont"/>
    <w:rsid w:val="00CF666C"/>
    <w:rPr>
      <w:rFonts w:ascii="Times New Roman" w:hAnsi="Times New Roman" w:cs="Times New Roman" w:hint="default"/>
      <w:b w:val="0"/>
      <w:bCs w:val="0"/>
      <w:i w:val="0"/>
      <w:iCs w:val="0"/>
      <w:color w:val="000000"/>
      <w:sz w:val="26"/>
      <w:szCs w:val="26"/>
    </w:rPr>
  </w:style>
  <w:style w:type="paragraph" w:customStyle="1" w:styleId="Content">
    <w:name w:val="Content"/>
    <w:basedOn w:val="Normal"/>
    <w:qFormat/>
    <w:rsid w:val="00CF666C"/>
    <w:pPr>
      <w:ind w:firstLine="567"/>
    </w:pPr>
    <w:rPr>
      <w:lang w:val="en-US"/>
    </w:rPr>
  </w:style>
  <w:style w:type="character" w:styleId="Emphasis">
    <w:name w:val="Emphasis"/>
    <w:basedOn w:val="DefaultParagraphFont"/>
    <w:uiPriority w:val="20"/>
    <w:qFormat/>
    <w:rsid w:val="005E50E1"/>
    <w:rPr>
      <w:i/>
      <w:iCs/>
    </w:rPr>
  </w:style>
  <w:style w:type="character" w:customStyle="1" w:styleId="fontstyle21">
    <w:name w:val="fontstyle21"/>
    <w:basedOn w:val="DefaultParagraphFont"/>
    <w:rsid w:val="00C51CF0"/>
    <w:rPr>
      <w:rFonts w:ascii="Times New Roman" w:hAnsi="Times New Roman" w:cs="Times New Roman" w:hint="default"/>
      <w:b w:val="0"/>
      <w:bCs w:val="0"/>
      <w:i/>
      <w:iCs/>
      <w:color w:val="000000"/>
      <w:sz w:val="26"/>
      <w:szCs w:val="26"/>
    </w:rPr>
  </w:style>
  <w:style w:type="character" w:customStyle="1" w:styleId="Heading5Char">
    <w:name w:val="Heading 5 Char"/>
    <w:basedOn w:val="DefaultParagraphFont"/>
    <w:link w:val="Heading5"/>
    <w:uiPriority w:val="9"/>
    <w:rsid w:val="00FF2587"/>
    <w:rPr>
      <w:rFonts w:asciiTheme="majorHAnsi" w:eastAsiaTheme="majorEastAsia" w:hAnsiTheme="majorHAnsi" w:cstheme="majorBidi"/>
      <w:color w:val="2E74B5" w:themeColor="accent1" w:themeShade="BF"/>
      <w:sz w:val="26"/>
    </w:rPr>
  </w:style>
  <w:style w:type="character" w:styleId="CommentReference">
    <w:name w:val="annotation reference"/>
    <w:basedOn w:val="DefaultParagraphFont"/>
    <w:uiPriority w:val="99"/>
    <w:semiHidden/>
    <w:unhideWhenUsed/>
    <w:rsid w:val="00A80A00"/>
    <w:rPr>
      <w:sz w:val="16"/>
      <w:szCs w:val="16"/>
    </w:rPr>
  </w:style>
  <w:style w:type="paragraph" w:styleId="CommentText">
    <w:name w:val="annotation text"/>
    <w:basedOn w:val="Normal"/>
    <w:link w:val="CommentTextChar"/>
    <w:uiPriority w:val="99"/>
    <w:semiHidden/>
    <w:unhideWhenUsed/>
    <w:rsid w:val="00A80A00"/>
    <w:pPr>
      <w:spacing w:line="240" w:lineRule="auto"/>
    </w:pPr>
    <w:rPr>
      <w:sz w:val="20"/>
      <w:szCs w:val="20"/>
    </w:rPr>
  </w:style>
  <w:style w:type="character" w:customStyle="1" w:styleId="CommentTextChar">
    <w:name w:val="Comment Text Char"/>
    <w:basedOn w:val="DefaultParagraphFont"/>
    <w:link w:val="CommentText"/>
    <w:uiPriority w:val="99"/>
    <w:semiHidden/>
    <w:rsid w:val="00A80A0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80A00"/>
    <w:rPr>
      <w:b/>
      <w:bCs/>
    </w:rPr>
  </w:style>
  <w:style w:type="character" w:customStyle="1" w:styleId="CommentSubjectChar">
    <w:name w:val="Comment Subject Char"/>
    <w:basedOn w:val="CommentTextChar"/>
    <w:link w:val="CommentSubject"/>
    <w:uiPriority w:val="99"/>
    <w:semiHidden/>
    <w:rsid w:val="00A80A00"/>
    <w:rPr>
      <w:rFonts w:ascii="Times New Roman" w:hAnsi="Times New Roman"/>
      <w:b/>
      <w:bCs/>
      <w:sz w:val="20"/>
      <w:szCs w:val="20"/>
    </w:rPr>
  </w:style>
  <w:style w:type="paragraph" w:styleId="BalloonText">
    <w:name w:val="Balloon Text"/>
    <w:basedOn w:val="Normal"/>
    <w:link w:val="BalloonTextChar"/>
    <w:uiPriority w:val="99"/>
    <w:semiHidden/>
    <w:unhideWhenUsed/>
    <w:rsid w:val="00A80A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0A00"/>
    <w:rPr>
      <w:rFonts w:ascii="Segoe UI" w:hAnsi="Segoe UI" w:cs="Segoe UI"/>
      <w:sz w:val="18"/>
      <w:szCs w:val="18"/>
    </w:rPr>
  </w:style>
  <w:style w:type="paragraph" w:styleId="NormalWeb">
    <w:name w:val="Normal (Web)"/>
    <w:basedOn w:val="Normal"/>
    <w:uiPriority w:val="99"/>
    <w:unhideWhenUsed/>
    <w:rsid w:val="00A562BC"/>
    <w:pPr>
      <w:spacing w:before="100" w:beforeAutospacing="1" w:after="100" w:afterAutospacing="1" w:line="240" w:lineRule="auto"/>
      <w:jc w:val="left"/>
    </w:pPr>
    <w:rPr>
      <w:rFonts w:eastAsia="Times New Roman" w:cs="Times New Roman"/>
      <w:sz w:val="24"/>
      <w:szCs w:val="24"/>
      <w:lang w:val="en-US"/>
    </w:rPr>
  </w:style>
  <w:style w:type="character" w:styleId="Strong">
    <w:name w:val="Strong"/>
    <w:basedOn w:val="DefaultParagraphFont"/>
    <w:uiPriority w:val="22"/>
    <w:qFormat/>
    <w:rsid w:val="00C1684B"/>
    <w:rPr>
      <w:b/>
      <w:bCs/>
    </w:rPr>
  </w:style>
  <w:style w:type="character" w:customStyle="1" w:styleId="relative">
    <w:name w:val="relative"/>
    <w:basedOn w:val="DefaultParagraphFont"/>
    <w:rsid w:val="009658D4"/>
  </w:style>
  <w:style w:type="character" w:customStyle="1" w:styleId="fontstyle31">
    <w:name w:val="fontstyle31"/>
    <w:basedOn w:val="DefaultParagraphFont"/>
    <w:rsid w:val="005B4498"/>
    <w:rPr>
      <w:rFonts w:ascii="VNR12" w:hAnsi="VNR12" w:hint="default"/>
      <w:b w:val="0"/>
      <w:bCs w:val="0"/>
      <w:i w:val="0"/>
      <w:iCs w:val="0"/>
      <w:color w:val="000000"/>
      <w:sz w:val="24"/>
      <w:szCs w:val="24"/>
    </w:rPr>
  </w:style>
  <w:style w:type="character" w:customStyle="1" w:styleId="fontstyle41">
    <w:name w:val="fontstyle41"/>
    <w:basedOn w:val="DefaultParagraphFont"/>
    <w:rsid w:val="005B4498"/>
    <w:rPr>
      <w:rFonts w:ascii="F77" w:hAnsi="F77" w:hint="default"/>
      <w:b w:val="0"/>
      <w:bCs w:val="0"/>
      <w:i w:val="0"/>
      <w:iCs w:val="0"/>
      <w:color w:val="000000"/>
      <w:sz w:val="24"/>
      <w:szCs w:val="24"/>
    </w:rPr>
  </w:style>
  <w:style w:type="character" w:customStyle="1" w:styleId="fontstyle51">
    <w:name w:val="fontstyle51"/>
    <w:basedOn w:val="DefaultParagraphFont"/>
    <w:rsid w:val="005B4498"/>
    <w:rPr>
      <w:rFonts w:ascii="CMSY10" w:hAnsi="CMSY10" w:hint="default"/>
      <w:b w:val="0"/>
      <w:bCs w:val="0"/>
      <w:i/>
      <w:iCs/>
      <w:color w:val="000000"/>
      <w:sz w:val="24"/>
      <w:szCs w:val="24"/>
    </w:rPr>
  </w:style>
  <w:style w:type="character" w:styleId="PlaceholderText">
    <w:name w:val="Placeholder Text"/>
    <w:basedOn w:val="DefaultParagraphFont"/>
    <w:uiPriority w:val="99"/>
    <w:semiHidden/>
    <w:rsid w:val="002D307A"/>
    <w:rPr>
      <w:color w:val="808080"/>
    </w:rPr>
  </w:style>
  <w:style w:type="character" w:customStyle="1" w:styleId="ng-star-inserted">
    <w:name w:val="ng-star-inserted"/>
    <w:basedOn w:val="DefaultParagraphFont"/>
    <w:rsid w:val="00364B1C"/>
  </w:style>
  <w:style w:type="character" w:styleId="HTMLCode">
    <w:name w:val="HTML Code"/>
    <w:basedOn w:val="DefaultParagraphFont"/>
    <w:uiPriority w:val="99"/>
    <w:semiHidden/>
    <w:unhideWhenUsed/>
    <w:rsid w:val="002B19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48">
      <w:bodyDiv w:val="1"/>
      <w:marLeft w:val="0"/>
      <w:marRight w:val="0"/>
      <w:marTop w:val="0"/>
      <w:marBottom w:val="0"/>
      <w:divBdr>
        <w:top w:val="none" w:sz="0" w:space="0" w:color="auto"/>
        <w:left w:val="none" w:sz="0" w:space="0" w:color="auto"/>
        <w:bottom w:val="none" w:sz="0" w:space="0" w:color="auto"/>
        <w:right w:val="none" w:sz="0" w:space="0" w:color="auto"/>
      </w:divBdr>
      <w:divsChild>
        <w:div w:id="1695689538">
          <w:marLeft w:val="360"/>
          <w:marRight w:val="0"/>
          <w:marTop w:val="200"/>
          <w:marBottom w:val="120"/>
          <w:divBdr>
            <w:top w:val="none" w:sz="0" w:space="0" w:color="auto"/>
            <w:left w:val="none" w:sz="0" w:space="0" w:color="auto"/>
            <w:bottom w:val="none" w:sz="0" w:space="0" w:color="auto"/>
            <w:right w:val="none" w:sz="0" w:space="0" w:color="auto"/>
          </w:divBdr>
        </w:div>
        <w:div w:id="481971442">
          <w:marLeft w:val="360"/>
          <w:marRight w:val="0"/>
          <w:marTop w:val="200"/>
          <w:marBottom w:val="120"/>
          <w:divBdr>
            <w:top w:val="none" w:sz="0" w:space="0" w:color="auto"/>
            <w:left w:val="none" w:sz="0" w:space="0" w:color="auto"/>
            <w:bottom w:val="none" w:sz="0" w:space="0" w:color="auto"/>
            <w:right w:val="none" w:sz="0" w:space="0" w:color="auto"/>
          </w:divBdr>
        </w:div>
        <w:div w:id="631179199">
          <w:marLeft w:val="360"/>
          <w:marRight w:val="0"/>
          <w:marTop w:val="200"/>
          <w:marBottom w:val="120"/>
          <w:divBdr>
            <w:top w:val="none" w:sz="0" w:space="0" w:color="auto"/>
            <w:left w:val="none" w:sz="0" w:space="0" w:color="auto"/>
            <w:bottom w:val="none" w:sz="0" w:space="0" w:color="auto"/>
            <w:right w:val="none" w:sz="0" w:space="0" w:color="auto"/>
          </w:divBdr>
        </w:div>
        <w:div w:id="754472018">
          <w:marLeft w:val="360"/>
          <w:marRight w:val="0"/>
          <w:marTop w:val="200"/>
          <w:marBottom w:val="120"/>
          <w:divBdr>
            <w:top w:val="none" w:sz="0" w:space="0" w:color="auto"/>
            <w:left w:val="none" w:sz="0" w:space="0" w:color="auto"/>
            <w:bottom w:val="none" w:sz="0" w:space="0" w:color="auto"/>
            <w:right w:val="none" w:sz="0" w:space="0" w:color="auto"/>
          </w:divBdr>
        </w:div>
      </w:divsChild>
    </w:div>
    <w:div w:id="13847242">
      <w:bodyDiv w:val="1"/>
      <w:marLeft w:val="0"/>
      <w:marRight w:val="0"/>
      <w:marTop w:val="0"/>
      <w:marBottom w:val="0"/>
      <w:divBdr>
        <w:top w:val="none" w:sz="0" w:space="0" w:color="auto"/>
        <w:left w:val="none" w:sz="0" w:space="0" w:color="auto"/>
        <w:bottom w:val="none" w:sz="0" w:space="0" w:color="auto"/>
        <w:right w:val="none" w:sz="0" w:space="0" w:color="auto"/>
      </w:divBdr>
    </w:div>
    <w:div w:id="15229542">
      <w:bodyDiv w:val="1"/>
      <w:marLeft w:val="0"/>
      <w:marRight w:val="0"/>
      <w:marTop w:val="0"/>
      <w:marBottom w:val="0"/>
      <w:divBdr>
        <w:top w:val="none" w:sz="0" w:space="0" w:color="auto"/>
        <w:left w:val="none" w:sz="0" w:space="0" w:color="auto"/>
        <w:bottom w:val="none" w:sz="0" w:space="0" w:color="auto"/>
        <w:right w:val="none" w:sz="0" w:space="0" w:color="auto"/>
      </w:divBdr>
    </w:div>
    <w:div w:id="22287392">
      <w:bodyDiv w:val="1"/>
      <w:marLeft w:val="0"/>
      <w:marRight w:val="0"/>
      <w:marTop w:val="0"/>
      <w:marBottom w:val="0"/>
      <w:divBdr>
        <w:top w:val="none" w:sz="0" w:space="0" w:color="auto"/>
        <w:left w:val="none" w:sz="0" w:space="0" w:color="auto"/>
        <w:bottom w:val="none" w:sz="0" w:space="0" w:color="auto"/>
        <w:right w:val="none" w:sz="0" w:space="0" w:color="auto"/>
      </w:divBdr>
    </w:div>
    <w:div w:id="45954714">
      <w:bodyDiv w:val="1"/>
      <w:marLeft w:val="0"/>
      <w:marRight w:val="0"/>
      <w:marTop w:val="0"/>
      <w:marBottom w:val="0"/>
      <w:divBdr>
        <w:top w:val="none" w:sz="0" w:space="0" w:color="auto"/>
        <w:left w:val="none" w:sz="0" w:space="0" w:color="auto"/>
        <w:bottom w:val="none" w:sz="0" w:space="0" w:color="auto"/>
        <w:right w:val="none" w:sz="0" w:space="0" w:color="auto"/>
      </w:divBdr>
    </w:div>
    <w:div w:id="97219160">
      <w:bodyDiv w:val="1"/>
      <w:marLeft w:val="0"/>
      <w:marRight w:val="0"/>
      <w:marTop w:val="0"/>
      <w:marBottom w:val="0"/>
      <w:divBdr>
        <w:top w:val="none" w:sz="0" w:space="0" w:color="auto"/>
        <w:left w:val="none" w:sz="0" w:space="0" w:color="auto"/>
        <w:bottom w:val="none" w:sz="0" w:space="0" w:color="auto"/>
        <w:right w:val="none" w:sz="0" w:space="0" w:color="auto"/>
      </w:divBdr>
    </w:div>
    <w:div w:id="109935609">
      <w:bodyDiv w:val="1"/>
      <w:marLeft w:val="0"/>
      <w:marRight w:val="0"/>
      <w:marTop w:val="0"/>
      <w:marBottom w:val="0"/>
      <w:divBdr>
        <w:top w:val="none" w:sz="0" w:space="0" w:color="auto"/>
        <w:left w:val="none" w:sz="0" w:space="0" w:color="auto"/>
        <w:bottom w:val="none" w:sz="0" w:space="0" w:color="auto"/>
        <w:right w:val="none" w:sz="0" w:space="0" w:color="auto"/>
      </w:divBdr>
    </w:div>
    <w:div w:id="117341619">
      <w:bodyDiv w:val="1"/>
      <w:marLeft w:val="0"/>
      <w:marRight w:val="0"/>
      <w:marTop w:val="0"/>
      <w:marBottom w:val="0"/>
      <w:divBdr>
        <w:top w:val="none" w:sz="0" w:space="0" w:color="auto"/>
        <w:left w:val="none" w:sz="0" w:space="0" w:color="auto"/>
        <w:bottom w:val="none" w:sz="0" w:space="0" w:color="auto"/>
        <w:right w:val="none" w:sz="0" w:space="0" w:color="auto"/>
      </w:divBdr>
    </w:div>
    <w:div w:id="119422991">
      <w:bodyDiv w:val="1"/>
      <w:marLeft w:val="0"/>
      <w:marRight w:val="0"/>
      <w:marTop w:val="0"/>
      <w:marBottom w:val="0"/>
      <w:divBdr>
        <w:top w:val="none" w:sz="0" w:space="0" w:color="auto"/>
        <w:left w:val="none" w:sz="0" w:space="0" w:color="auto"/>
        <w:bottom w:val="none" w:sz="0" w:space="0" w:color="auto"/>
        <w:right w:val="none" w:sz="0" w:space="0" w:color="auto"/>
      </w:divBdr>
    </w:div>
    <w:div w:id="146286256">
      <w:bodyDiv w:val="1"/>
      <w:marLeft w:val="0"/>
      <w:marRight w:val="0"/>
      <w:marTop w:val="0"/>
      <w:marBottom w:val="0"/>
      <w:divBdr>
        <w:top w:val="none" w:sz="0" w:space="0" w:color="auto"/>
        <w:left w:val="none" w:sz="0" w:space="0" w:color="auto"/>
        <w:bottom w:val="none" w:sz="0" w:space="0" w:color="auto"/>
        <w:right w:val="none" w:sz="0" w:space="0" w:color="auto"/>
      </w:divBdr>
    </w:div>
    <w:div w:id="149058422">
      <w:bodyDiv w:val="1"/>
      <w:marLeft w:val="0"/>
      <w:marRight w:val="0"/>
      <w:marTop w:val="0"/>
      <w:marBottom w:val="0"/>
      <w:divBdr>
        <w:top w:val="none" w:sz="0" w:space="0" w:color="auto"/>
        <w:left w:val="none" w:sz="0" w:space="0" w:color="auto"/>
        <w:bottom w:val="none" w:sz="0" w:space="0" w:color="auto"/>
        <w:right w:val="none" w:sz="0" w:space="0" w:color="auto"/>
      </w:divBdr>
    </w:div>
    <w:div w:id="169836444">
      <w:bodyDiv w:val="1"/>
      <w:marLeft w:val="0"/>
      <w:marRight w:val="0"/>
      <w:marTop w:val="0"/>
      <w:marBottom w:val="0"/>
      <w:divBdr>
        <w:top w:val="none" w:sz="0" w:space="0" w:color="auto"/>
        <w:left w:val="none" w:sz="0" w:space="0" w:color="auto"/>
        <w:bottom w:val="none" w:sz="0" w:space="0" w:color="auto"/>
        <w:right w:val="none" w:sz="0" w:space="0" w:color="auto"/>
      </w:divBdr>
    </w:div>
    <w:div w:id="219757689">
      <w:bodyDiv w:val="1"/>
      <w:marLeft w:val="0"/>
      <w:marRight w:val="0"/>
      <w:marTop w:val="0"/>
      <w:marBottom w:val="0"/>
      <w:divBdr>
        <w:top w:val="none" w:sz="0" w:space="0" w:color="auto"/>
        <w:left w:val="none" w:sz="0" w:space="0" w:color="auto"/>
        <w:bottom w:val="none" w:sz="0" w:space="0" w:color="auto"/>
        <w:right w:val="none" w:sz="0" w:space="0" w:color="auto"/>
      </w:divBdr>
    </w:div>
    <w:div w:id="258178838">
      <w:bodyDiv w:val="1"/>
      <w:marLeft w:val="0"/>
      <w:marRight w:val="0"/>
      <w:marTop w:val="0"/>
      <w:marBottom w:val="0"/>
      <w:divBdr>
        <w:top w:val="none" w:sz="0" w:space="0" w:color="auto"/>
        <w:left w:val="none" w:sz="0" w:space="0" w:color="auto"/>
        <w:bottom w:val="none" w:sz="0" w:space="0" w:color="auto"/>
        <w:right w:val="none" w:sz="0" w:space="0" w:color="auto"/>
      </w:divBdr>
    </w:div>
    <w:div w:id="266429402">
      <w:bodyDiv w:val="1"/>
      <w:marLeft w:val="0"/>
      <w:marRight w:val="0"/>
      <w:marTop w:val="0"/>
      <w:marBottom w:val="0"/>
      <w:divBdr>
        <w:top w:val="none" w:sz="0" w:space="0" w:color="auto"/>
        <w:left w:val="none" w:sz="0" w:space="0" w:color="auto"/>
        <w:bottom w:val="none" w:sz="0" w:space="0" w:color="auto"/>
        <w:right w:val="none" w:sz="0" w:space="0" w:color="auto"/>
      </w:divBdr>
    </w:div>
    <w:div w:id="281961381">
      <w:bodyDiv w:val="1"/>
      <w:marLeft w:val="0"/>
      <w:marRight w:val="0"/>
      <w:marTop w:val="0"/>
      <w:marBottom w:val="0"/>
      <w:divBdr>
        <w:top w:val="none" w:sz="0" w:space="0" w:color="auto"/>
        <w:left w:val="none" w:sz="0" w:space="0" w:color="auto"/>
        <w:bottom w:val="none" w:sz="0" w:space="0" w:color="auto"/>
        <w:right w:val="none" w:sz="0" w:space="0" w:color="auto"/>
      </w:divBdr>
    </w:div>
    <w:div w:id="289171754">
      <w:bodyDiv w:val="1"/>
      <w:marLeft w:val="0"/>
      <w:marRight w:val="0"/>
      <w:marTop w:val="0"/>
      <w:marBottom w:val="0"/>
      <w:divBdr>
        <w:top w:val="none" w:sz="0" w:space="0" w:color="auto"/>
        <w:left w:val="none" w:sz="0" w:space="0" w:color="auto"/>
        <w:bottom w:val="none" w:sz="0" w:space="0" w:color="auto"/>
        <w:right w:val="none" w:sz="0" w:space="0" w:color="auto"/>
      </w:divBdr>
    </w:div>
    <w:div w:id="291792686">
      <w:bodyDiv w:val="1"/>
      <w:marLeft w:val="0"/>
      <w:marRight w:val="0"/>
      <w:marTop w:val="0"/>
      <w:marBottom w:val="0"/>
      <w:divBdr>
        <w:top w:val="none" w:sz="0" w:space="0" w:color="auto"/>
        <w:left w:val="none" w:sz="0" w:space="0" w:color="auto"/>
        <w:bottom w:val="none" w:sz="0" w:space="0" w:color="auto"/>
        <w:right w:val="none" w:sz="0" w:space="0" w:color="auto"/>
      </w:divBdr>
    </w:div>
    <w:div w:id="295599464">
      <w:bodyDiv w:val="1"/>
      <w:marLeft w:val="0"/>
      <w:marRight w:val="0"/>
      <w:marTop w:val="0"/>
      <w:marBottom w:val="0"/>
      <w:divBdr>
        <w:top w:val="none" w:sz="0" w:space="0" w:color="auto"/>
        <w:left w:val="none" w:sz="0" w:space="0" w:color="auto"/>
        <w:bottom w:val="none" w:sz="0" w:space="0" w:color="auto"/>
        <w:right w:val="none" w:sz="0" w:space="0" w:color="auto"/>
      </w:divBdr>
    </w:div>
    <w:div w:id="313409132">
      <w:bodyDiv w:val="1"/>
      <w:marLeft w:val="0"/>
      <w:marRight w:val="0"/>
      <w:marTop w:val="0"/>
      <w:marBottom w:val="0"/>
      <w:divBdr>
        <w:top w:val="none" w:sz="0" w:space="0" w:color="auto"/>
        <w:left w:val="none" w:sz="0" w:space="0" w:color="auto"/>
        <w:bottom w:val="none" w:sz="0" w:space="0" w:color="auto"/>
        <w:right w:val="none" w:sz="0" w:space="0" w:color="auto"/>
      </w:divBdr>
    </w:div>
    <w:div w:id="335572163">
      <w:bodyDiv w:val="1"/>
      <w:marLeft w:val="0"/>
      <w:marRight w:val="0"/>
      <w:marTop w:val="0"/>
      <w:marBottom w:val="0"/>
      <w:divBdr>
        <w:top w:val="none" w:sz="0" w:space="0" w:color="auto"/>
        <w:left w:val="none" w:sz="0" w:space="0" w:color="auto"/>
        <w:bottom w:val="none" w:sz="0" w:space="0" w:color="auto"/>
        <w:right w:val="none" w:sz="0" w:space="0" w:color="auto"/>
      </w:divBdr>
    </w:div>
    <w:div w:id="341013846">
      <w:bodyDiv w:val="1"/>
      <w:marLeft w:val="0"/>
      <w:marRight w:val="0"/>
      <w:marTop w:val="0"/>
      <w:marBottom w:val="0"/>
      <w:divBdr>
        <w:top w:val="none" w:sz="0" w:space="0" w:color="auto"/>
        <w:left w:val="none" w:sz="0" w:space="0" w:color="auto"/>
        <w:bottom w:val="none" w:sz="0" w:space="0" w:color="auto"/>
        <w:right w:val="none" w:sz="0" w:space="0" w:color="auto"/>
      </w:divBdr>
    </w:div>
    <w:div w:id="376900840">
      <w:bodyDiv w:val="1"/>
      <w:marLeft w:val="0"/>
      <w:marRight w:val="0"/>
      <w:marTop w:val="0"/>
      <w:marBottom w:val="0"/>
      <w:divBdr>
        <w:top w:val="none" w:sz="0" w:space="0" w:color="auto"/>
        <w:left w:val="none" w:sz="0" w:space="0" w:color="auto"/>
        <w:bottom w:val="none" w:sz="0" w:space="0" w:color="auto"/>
        <w:right w:val="none" w:sz="0" w:space="0" w:color="auto"/>
      </w:divBdr>
    </w:div>
    <w:div w:id="379864430">
      <w:bodyDiv w:val="1"/>
      <w:marLeft w:val="0"/>
      <w:marRight w:val="0"/>
      <w:marTop w:val="0"/>
      <w:marBottom w:val="0"/>
      <w:divBdr>
        <w:top w:val="none" w:sz="0" w:space="0" w:color="auto"/>
        <w:left w:val="none" w:sz="0" w:space="0" w:color="auto"/>
        <w:bottom w:val="none" w:sz="0" w:space="0" w:color="auto"/>
        <w:right w:val="none" w:sz="0" w:space="0" w:color="auto"/>
      </w:divBdr>
    </w:div>
    <w:div w:id="386610142">
      <w:bodyDiv w:val="1"/>
      <w:marLeft w:val="0"/>
      <w:marRight w:val="0"/>
      <w:marTop w:val="0"/>
      <w:marBottom w:val="0"/>
      <w:divBdr>
        <w:top w:val="none" w:sz="0" w:space="0" w:color="auto"/>
        <w:left w:val="none" w:sz="0" w:space="0" w:color="auto"/>
        <w:bottom w:val="none" w:sz="0" w:space="0" w:color="auto"/>
        <w:right w:val="none" w:sz="0" w:space="0" w:color="auto"/>
      </w:divBdr>
    </w:div>
    <w:div w:id="436632628">
      <w:bodyDiv w:val="1"/>
      <w:marLeft w:val="0"/>
      <w:marRight w:val="0"/>
      <w:marTop w:val="0"/>
      <w:marBottom w:val="0"/>
      <w:divBdr>
        <w:top w:val="none" w:sz="0" w:space="0" w:color="auto"/>
        <w:left w:val="none" w:sz="0" w:space="0" w:color="auto"/>
        <w:bottom w:val="none" w:sz="0" w:space="0" w:color="auto"/>
        <w:right w:val="none" w:sz="0" w:space="0" w:color="auto"/>
      </w:divBdr>
    </w:div>
    <w:div w:id="449516532">
      <w:bodyDiv w:val="1"/>
      <w:marLeft w:val="0"/>
      <w:marRight w:val="0"/>
      <w:marTop w:val="0"/>
      <w:marBottom w:val="0"/>
      <w:divBdr>
        <w:top w:val="none" w:sz="0" w:space="0" w:color="auto"/>
        <w:left w:val="none" w:sz="0" w:space="0" w:color="auto"/>
        <w:bottom w:val="none" w:sz="0" w:space="0" w:color="auto"/>
        <w:right w:val="none" w:sz="0" w:space="0" w:color="auto"/>
      </w:divBdr>
      <w:divsChild>
        <w:div w:id="1740323564">
          <w:marLeft w:val="0"/>
          <w:marRight w:val="0"/>
          <w:marTop w:val="0"/>
          <w:marBottom w:val="0"/>
          <w:divBdr>
            <w:top w:val="none" w:sz="0" w:space="0" w:color="auto"/>
            <w:left w:val="none" w:sz="0" w:space="0" w:color="auto"/>
            <w:bottom w:val="none" w:sz="0" w:space="0" w:color="auto"/>
            <w:right w:val="none" w:sz="0" w:space="0" w:color="auto"/>
          </w:divBdr>
          <w:divsChild>
            <w:div w:id="657001231">
              <w:marLeft w:val="0"/>
              <w:marRight w:val="0"/>
              <w:marTop w:val="0"/>
              <w:marBottom w:val="0"/>
              <w:divBdr>
                <w:top w:val="none" w:sz="0" w:space="0" w:color="auto"/>
                <w:left w:val="none" w:sz="0" w:space="0" w:color="auto"/>
                <w:bottom w:val="none" w:sz="0" w:space="0" w:color="auto"/>
                <w:right w:val="none" w:sz="0" w:space="0" w:color="auto"/>
              </w:divBdr>
            </w:div>
            <w:div w:id="1228764809">
              <w:marLeft w:val="0"/>
              <w:marRight w:val="0"/>
              <w:marTop w:val="0"/>
              <w:marBottom w:val="0"/>
              <w:divBdr>
                <w:top w:val="none" w:sz="0" w:space="0" w:color="auto"/>
                <w:left w:val="none" w:sz="0" w:space="0" w:color="auto"/>
                <w:bottom w:val="none" w:sz="0" w:space="0" w:color="auto"/>
                <w:right w:val="none" w:sz="0" w:space="0" w:color="auto"/>
              </w:divBdr>
            </w:div>
            <w:div w:id="121386284">
              <w:marLeft w:val="0"/>
              <w:marRight w:val="0"/>
              <w:marTop w:val="0"/>
              <w:marBottom w:val="0"/>
              <w:divBdr>
                <w:top w:val="none" w:sz="0" w:space="0" w:color="auto"/>
                <w:left w:val="none" w:sz="0" w:space="0" w:color="auto"/>
                <w:bottom w:val="none" w:sz="0" w:space="0" w:color="auto"/>
                <w:right w:val="none" w:sz="0" w:space="0" w:color="auto"/>
              </w:divBdr>
            </w:div>
            <w:div w:id="1946306607">
              <w:marLeft w:val="0"/>
              <w:marRight w:val="0"/>
              <w:marTop w:val="0"/>
              <w:marBottom w:val="0"/>
              <w:divBdr>
                <w:top w:val="none" w:sz="0" w:space="0" w:color="auto"/>
                <w:left w:val="none" w:sz="0" w:space="0" w:color="auto"/>
                <w:bottom w:val="none" w:sz="0" w:space="0" w:color="auto"/>
                <w:right w:val="none" w:sz="0" w:space="0" w:color="auto"/>
              </w:divBdr>
            </w:div>
            <w:div w:id="15372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2342">
      <w:bodyDiv w:val="1"/>
      <w:marLeft w:val="0"/>
      <w:marRight w:val="0"/>
      <w:marTop w:val="0"/>
      <w:marBottom w:val="0"/>
      <w:divBdr>
        <w:top w:val="none" w:sz="0" w:space="0" w:color="auto"/>
        <w:left w:val="none" w:sz="0" w:space="0" w:color="auto"/>
        <w:bottom w:val="none" w:sz="0" w:space="0" w:color="auto"/>
        <w:right w:val="none" w:sz="0" w:space="0" w:color="auto"/>
      </w:divBdr>
    </w:div>
    <w:div w:id="458761309">
      <w:bodyDiv w:val="1"/>
      <w:marLeft w:val="0"/>
      <w:marRight w:val="0"/>
      <w:marTop w:val="0"/>
      <w:marBottom w:val="0"/>
      <w:divBdr>
        <w:top w:val="none" w:sz="0" w:space="0" w:color="auto"/>
        <w:left w:val="none" w:sz="0" w:space="0" w:color="auto"/>
        <w:bottom w:val="none" w:sz="0" w:space="0" w:color="auto"/>
        <w:right w:val="none" w:sz="0" w:space="0" w:color="auto"/>
      </w:divBdr>
    </w:div>
    <w:div w:id="459497484">
      <w:bodyDiv w:val="1"/>
      <w:marLeft w:val="0"/>
      <w:marRight w:val="0"/>
      <w:marTop w:val="0"/>
      <w:marBottom w:val="0"/>
      <w:divBdr>
        <w:top w:val="none" w:sz="0" w:space="0" w:color="auto"/>
        <w:left w:val="none" w:sz="0" w:space="0" w:color="auto"/>
        <w:bottom w:val="none" w:sz="0" w:space="0" w:color="auto"/>
        <w:right w:val="none" w:sz="0" w:space="0" w:color="auto"/>
      </w:divBdr>
    </w:div>
    <w:div w:id="462650497">
      <w:bodyDiv w:val="1"/>
      <w:marLeft w:val="0"/>
      <w:marRight w:val="0"/>
      <w:marTop w:val="0"/>
      <w:marBottom w:val="0"/>
      <w:divBdr>
        <w:top w:val="none" w:sz="0" w:space="0" w:color="auto"/>
        <w:left w:val="none" w:sz="0" w:space="0" w:color="auto"/>
        <w:bottom w:val="none" w:sz="0" w:space="0" w:color="auto"/>
        <w:right w:val="none" w:sz="0" w:space="0" w:color="auto"/>
      </w:divBdr>
    </w:div>
    <w:div w:id="482888774">
      <w:bodyDiv w:val="1"/>
      <w:marLeft w:val="0"/>
      <w:marRight w:val="0"/>
      <w:marTop w:val="0"/>
      <w:marBottom w:val="0"/>
      <w:divBdr>
        <w:top w:val="none" w:sz="0" w:space="0" w:color="auto"/>
        <w:left w:val="none" w:sz="0" w:space="0" w:color="auto"/>
        <w:bottom w:val="none" w:sz="0" w:space="0" w:color="auto"/>
        <w:right w:val="none" w:sz="0" w:space="0" w:color="auto"/>
      </w:divBdr>
    </w:div>
    <w:div w:id="484972100">
      <w:bodyDiv w:val="1"/>
      <w:marLeft w:val="0"/>
      <w:marRight w:val="0"/>
      <w:marTop w:val="0"/>
      <w:marBottom w:val="0"/>
      <w:divBdr>
        <w:top w:val="none" w:sz="0" w:space="0" w:color="auto"/>
        <w:left w:val="none" w:sz="0" w:space="0" w:color="auto"/>
        <w:bottom w:val="none" w:sz="0" w:space="0" w:color="auto"/>
        <w:right w:val="none" w:sz="0" w:space="0" w:color="auto"/>
      </w:divBdr>
    </w:div>
    <w:div w:id="513881459">
      <w:bodyDiv w:val="1"/>
      <w:marLeft w:val="0"/>
      <w:marRight w:val="0"/>
      <w:marTop w:val="0"/>
      <w:marBottom w:val="0"/>
      <w:divBdr>
        <w:top w:val="none" w:sz="0" w:space="0" w:color="auto"/>
        <w:left w:val="none" w:sz="0" w:space="0" w:color="auto"/>
        <w:bottom w:val="none" w:sz="0" w:space="0" w:color="auto"/>
        <w:right w:val="none" w:sz="0" w:space="0" w:color="auto"/>
      </w:divBdr>
    </w:div>
    <w:div w:id="515311625">
      <w:bodyDiv w:val="1"/>
      <w:marLeft w:val="0"/>
      <w:marRight w:val="0"/>
      <w:marTop w:val="0"/>
      <w:marBottom w:val="0"/>
      <w:divBdr>
        <w:top w:val="none" w:sz="0" w:space="0" w:color="auto"/>
        <w:left w:val="none" w:sz="0" w:space="0" w:color="auto"/>
        <w:bottom w:val="none" w:sz="0" w:space="0" w:color="auto"/>
        <w:right w:val="none" w:sz="0" w:space="0" w:color="auto"/>
      </w:divBdr>
    </w:div>
    <w:div w:id="516311533">
      <w:bodyDiv w:val="1"/>
      <w:marLeft w:val="0"/>
      <w:marRight w:val="0"/>
      <w:marTop w:val="0"/>
      <w:marBottom w:val="0"/>
      <w:divBdr>
        <w:top w:val="none" w:sz="0" w:space="0" w:color="auto"/>
        <w:left w:val="none" w:sz="0" w:space="0" w:color="auto"/>
        <w:bottom w:val="none" w:sz="0" w:space="0" w:color="auto"/>
        <w:right w:val="none" w:sz="0" w:space="0" w:color="auto"/>
      </w:divBdr>
    </w:div>
    <w:div w:id="519858219">
      <w:bodyDiv w:val="1"/>
      <w:marLeft w:val="0"/>
      <w:marRight w:val="0"/>
      <w:marTop w:val="0"/>
      <w:marBottom w:val="0"/>
      <w:divBdr>
        <w:top w:val="none" w:sz="0" w:space="0" w:color="auto"/>
        <w:left w:val="none" w:sz="0" w:space="0" w:color="auto"/>
        <w:bottom w:val="none" w:sz="0" w:space="0" w:color="auto"/>
        <w:right w:val="none" w:sz="0" w:space="0" w:color="auto"/>
      </w:divBdr>
      <w:divsChild>
        <w:div w:id="1630932320">
          <w:marLeft w:val="0"/>
          <w:marRight w:val="0"/>
          <w:marTop w:val="0"/>
          <w:marBottom w:val="0"/>
          <w:divBdr>
            <w:top w:val="none" w:sz="0" w:space="0" w:color="auto"/>
            <w:left w:val="none" w:sz="0" w:space="0" w:color="auto"/>
            <w:bottom w:val="none" w:sz="0" w:space="0" w:color="auto"/>
            <w:right w:val="none" w:sz="0" w:space="0" w:color="auto"/>
          </w:divBdr>
        </w:div>
        <w:div w:id="609319181">
          <w:marLeft w:val="0"/>
          <w:marRight w:val="0"/>
          <w:marTop w:val="0"/>
          <w:marBottom w:val="0"/>
          <w:divBdr>
            <w:top w:val="none" w:sz="0" w:space="0" w:color="auto"/>
            <w:left w:val="none" w:sz="0" w:space="0" w:color="auto"/>
            <w:bottom w:val="none" w:sz="0" w:space="0" w:color="auto"/>
            <w:right w:val="none" w:sz="0" w:space="0" w:color="auto"/>
          </w:divBdr>
        </w:div>
        <w:div w:id="621880903">
          <w:marLeft w:val="0"/>
          <w:marRight w:val="0"/>
          <w:marTop w:val="0"/>
          <w:marBottom w:val="0"/>
          <w:divBdr>
            <w:top w:val="none" w:sz="0" w:space="0" w:color="auto"/>
            <w:left w:val="none" w:sz="0" w:space="0" w:color="auto"/>
            <w:bottom w:val="none" w:sz="0" w:space="0" w:color="auto"/>
            <w:right w:val="none" w:sz="0" w:space="0" w:color="auto"/>
          </w:divBdr>
        </w:div>
        <w:div w:id="2101221331">
          <w:marLeft w:val="0"/>
          <w:marRight w:val="0"/>
          <w:marTop w:val="0"/>
          <w:marBottom w:val="0"/>
          <w:divBdr>
            <w:top w:val="none" w:sz="0" w:space="0" w:color="auto"/>
            <w:left w:val="none" w:sz="0" w:space="0" w:color="auto"/>
            <w:bottom w:val="none" w:sz="0" w:space="0" w:color="auto"/>
            <w:right w:val="none" w:sz="0" w:space="0" w:color="auto"/>
          </w:divBdr>
        </w:div>
        <w:div w:id="69080923">
          <w:marLeft w:val="0"/>
          <w:marRight w:val="0"/>
          <w:marTop w:val="0"/>
          <w:marBottom w:val="0"/>
          <w:divBdr>
            <w:top w:val="none" w:sz="0" w:space="0" w:color="auto"/>
            <w:left w:val="none" w:sz="0" w:space="0" w:color="auto"/>
            <w:bottom w:val="none" w:sz="0" w:space="0" w:color="auto"/>
            <w:right w:val="none" w:sz="0" w:space="0" w:color="auto"/>
          </w:divBdr>
        </w:div>
        <w:div w:id="431433384">
          <w:marLeft w:val="0"/>
          <w:marRight w:val="0"/>
          <w:marTop w:val="0"/>
          <w:marBottom w:val="0"/>
          <w:divBdr>
            <w:top w:val="none" w:sz="0" w:space="0" w:color="auto"/>
            <w:left w:val="none" w:sz="0" w:space="0" w:color="auto"/>
            <w:bottom w:val="none" w:sz="0" w:space="0" w:color="auto"/>
            <w:right w:val="none" w:sz="0" w:space="0" w:color="auto"/>
          </w:divBdr>
        </w:div>
        <w:div w:id="131169230">
          <w:marLeft w:val="0"/>
          <w:marRight w:val="0"/>
          <w:marTop w:val="0"/>
          <w:marBottom w:val="0"/>
          <w:divBdr>
            <w:top w:val="none" w:sz="0" w:space="0" w:color="auto"/>
            <w:left w:val="none" w:sz="0" w:space="0" w:color="auto"/>
            <w:bottom w:val="none" w:sz="0" w:space="0" w:color="auto"/>
            <w:right w:val="none" w:sz="0" w:space="0" w:color="auto"/>
          </w:divBdr>
        </w:div>
        <w:div w:id="1024131399">
          <w:marLeft w:val="0"/>
          <w:marRight w:val="0"/>
          <w:marTop w:val="0"/>
          <w:marBottom w:val="0"/>
          <w:divBdr>
            <w:top w:val="none" w:sz="0" w:space="0" w:color="auto"/>
            <w:left w:val="none" w:sz="0" w:space="0" w:color="auto"/>
            <w:bottom w:val="none" w:sz="0" w:space="0" w:color="auto"/>
            <w:right w:val="none" w:sz="0" w:space="0" w:color="auto"/>
          </w:divBdr>
        </w:div>
        <w:div w:id="423494559">
          <w:marLeft w:val="0"/>
          <w:marRight w:val="0"/>
          <w:marTop w:val="0"/>
          <w:marBottom w:val="0"/>
          <w:divBdr>
            <w:top w:val="none" w:sz="0" w:space="0" w:color="auto"/>
            <w:left w:val="none" w:sz="0" w:space="0" w:color="auto"/>
            <w:bottom w:val="none" w:sz="0" w:space="0" w:color="auto"/>
            <w:right w:val="none" w:sz="0" w:space="0" w:color="auto"/>
          </w:divBdr>
        </w:div>
        <w:div w:id="1822650320">
          <w:marLeft w:val="0"/>
          <w:marRight w:val="0"/>
          <w:marTop w:val="0"/>
          <w:marBottom w:val="0"/>
          <w:divBdr>
            <w:top w:val="none" w:sz="0" w:space="0" w:color="auto"/>
            <w:left w:val="none" w:sz="0" w:space="0" w:color="auto"/>
            <w:bottom w:val="none" w:sz="0" w:space="0" w:color="auto"/>
            <w:right w:val="none" w:sz="0" w:space="0" w:color="auto"/>
          </w:divBdr>
        </w:div>
        <w:div w:id="674846931">
          <w:marLeft w:val="0"/>
          <w:marRight w:val="0"/>
          <w:marTop w:val="0"/>
          <w:marBottom w:val="0"/>
          <w:divBdr>
            <w:top w:val="none" w:sz="0" w:space="0" w:color="auto"/>
            <w:left w:val="none" w:sz="0" w:space="0" w:color="auto"/>
            <w:bottom w:val="none" w:sz="0" w:space="0" w:color="auto"/>
            <w:right w:val="none" w:sz="0" w:space="0" w:color="auto"/>
          </w:divBdr>
        </w:div>
        <w:div w:id="642778091">
          <w:marLeft w:val="0"/>
          <w:marRight w:val="0"/>
          <w:marTop w:val="0"/>
          <w:marBottom w:val="0"/>
          <w:divBdr>
            <w:top w:val="none" w:sz="0" w:space="0" w:color="auto"/>
            <w:left w:val="none" w:sz="0" w:space="0" w:color="auto"/>
            <w:bottom w:val="none" w:sz="0" w:space="0" w:color="auto"/>
            <w:right w:val="none" w:sz="0" w:space="0" w:color="auto"/>
          </w:divBdr>
        </w:div>
        <w:div w:id="1542939260">
          <w:marLeft w:val="0"/>
          <w:marRight w:val="0"/>
          <w:marTop w:val="0"/>
          <w:marBottom w:val="0"/>
          <w:divBdr>
            <w:top w:val="none" w:sz="0" w:space="0" w:color="auto"/>
            <w:left w:val="none" w:sz="0" w:space="0" w:color="auto"/>
            <w:bottom w:val="none" w:sz="0" w:space="0" w:color="auto"/>
            <w:right w:val="none" w:sz="0" w:space="0" w:color="auto"/>
          </w:divBdr>
        </w:div>
        <w:div w:id="1513759949">
          <w:marLeft w:val="0"/>
          <w:marRight w:val="0"/>
          <w:marTop w:val="0"/>
          <w:marBottom w:val="0"/>
          <w:divBdr>
            <w:top w:val="none" w:sz="0" w:space="0" w:color="auto"/>
            <w:left w:val="none" w:sz="0" w:space="0" w:color="auto"/>
            <w:bottom w:val="none" w:sz="0" w:space="0" w:color="auto"/>
            <w:right w:val="none" w:sz="0" w:space="0" w:color="auto"/>
          </w:divBdr>
        </w:div>
        <w:div w:id="1809474329">
          <w:marLeft w:val="0"/>
          <w:marRight w:val="0"/>
          <w:marTop w:val="0"/>
          <w:marBottom w:val="0"/>
          <w:divBdr>
            <w:top w:val="none" w:sz="0" w:space="0" w:color="auto"/>
            <w:left w:val="none" w:sz="0" w:space="0" w:color="auto"/>
            <w:bottom w:val="none" w:sz="0" w:space="0" w:color="auto"/>
            <w:right w:val="none" w:sz="0" w:space="0" w:color="auto"/>
          </w:divBdr>
        </w:div>
        <w:div w:id="1394811360">
          <w:marLeft w:val="0"/>
          <w:marRight w:val="0"/>
          <w:marTop w:val="0"/>
          <w:marBottom w:val="0"/>
          <w:divBdr>
            <w:top w:val="none" w:sz="0" w:space="0" w:color="auto"/>
            <w:left w:val="none" w:sz="0" w:space="0" w:color="auto"/>
            <w:bottom w:val="none" w:sz="0" w:space="0" w:color="auto"/>
            <w:right w:val="none" w:sz="0" w:space="0" w:color="auto"/>
          </w:divBdr>
        </w:div>
        <w:div w:id="654844311">
          <w:marLeft w:val="0"/>
          <w:marRight w:val="0"/>
          <w:marTop w:val="0"/>
          <w:marBottom w:val="0"/>
          <w:divBdr>
            <w:top w:val="none" w:sz="0" w:space="0" w:color="auto"/>
            <w:left w:val="none" w:sz="0" w:space="0" w:color="auto"/>
            <w:bottom w:val="none" w:sz="0" w:space="0" w:color="auto"/>
            <w:right w:val="none" w:sz="0" w:space="0" w:color="auto"/>
          </w:divBdr>
        </w:div>
        <w:div w:id="838810440">
          <w:marLeft w:val="0"/>
          <w:marRight w:val="0"/>
          <w:marTop w:val="0"/>
          <w:marBottom w:val="0"/>
          <w:divBdr>
            <w:top w:val="none" w:sz="0" w:space="0" w:color="auto"/>
            <w:left w:val="none" w:sz="0" w:space="0" w:color="auto"/>
            <w:bottom w:val="none" w:sz="0" w:space="0" w:color="auto"/>
            <w:right w:val="none" w:sz="0" w:space="0" w:color="auto"/>
          </w:divBdr>
        </w:div>
        <w:div w:id="1645770520">
          <w:marLeft w:val="0"/>
          <w:marRight w:val="0"/>
          <w:marTop w:val="0"/>
          <w:marBottom w:val="0"/>
          <w:divBdr>
            <w:top w:val="none" w:sz="0" w:space="0" w:color="auto"/>
            <w:left w:val="none" w:sz="0" w:space="0" w:color="auto"/>
            <w:bottom w:val="none" w:sz="0" w:space="0" w:color="auto"/>
            <w:right w:val="none" w:sz="0" w:space="0" w:color="auto"/>
          </w:divBdr>
        </w:div>
        <w:div w:id="2077319885">
          <w:marLeft w:val="0"/>
          <w:marRight w:val="0"/>
          <w:marTop w:val="0"/>
          <w:marBottom w:val="0"/>
          <w:divBdr>
            <w:top w:val="none" w:sz="0" w:space="0" w:color="auto"/>
            <w:left w:val="none" w:sz="0" w:space="0" w:color="auto"/>
            <w:bottom w:val="none" w:sz="0" w:space="0" w:color="auto"/>
            <w:right w:val="none" w:sz="0" w:space="0" w:color="auto"/>
          </w:divBdr>
        </w:div>
        <w:div w:id="1742410975">
          <w:marLeft w:val="0"/>
          <w:marRight w:val="0"/>
          <w:marTop w:val="0"/>
          <w:marBottom w:val="0"/>
          <w:divBdr>
            <w:top w:val="none" w:sz="0" w:space="0" w:color="auto"/>
            <w:left w:val="none" w:sz="0" w:space="0" w:color="auto"/>
            <w:bottom w:val="none" w:sz="0" w:space="0" w:color="auto"/>
            <w:right w:val="none" w:sz="0" w:space="0" w:color="auto"/>
          </w:divBdr>
        </w:div>
      </w:divsChild>
    </w:div>
    <w:div w:id="521094609">
      <w:bodyDiv w:val="1"/>
      <w:marLeft w:val="0"/>
      <w:marRight w:val="0"/>
      <w:marTop w:val="0"/>
      <w:marBottom w:val="0"/>
      <w:divBdr>
        <w:top w:val="none" w:sz="0" w:space="0" w:color="auto"/>
        <w:left w:val="none" w:sz="0" w:space="0" w:color="auto"/>
        <w:bottom w:val="none" w:sz="0" w:space="0" w:color="auto"/>
        <w:right w:val="none" w:sz="0" w:space="0" w:color="auto"/>
      </w:divBdr>
    </w:div>
    <w:div w:id="525562853">
      <w:bodyDiv w:val="1"/>
      <w:marLeft w:val="0"/>
      <w:marRight w:val="0"/>
      <w:marTop w:val="0"/>
      <w:marBottom w:val="0"/>
      <w:divBdr>
        <w:top w:val="none" w:sz="0" w:space="0" w:color="auto"/>
        <w:left w:val="none" w:sz="0" w:space="0" w:color="auto"/>
        <w:bottom w:val="none" w:sz="0" w:space="0" w:color="auto"/>
        <w:right w:val="none" w:sz="0" w:space="0" w:color="auto"/>
      </w:divBdr>
    </w:div>
    <w:div w:id="529417546">
      <w:bodyDiv w:val="1"/>
      <w:marLeft w:val="0"/>
      <w:marRight w:val="0"/>
      <w:marTop w:val="0"/>
      <w:marBottom w:val="0"/>
      <w:divBdr>
        <w:top w:val="none" w:sz="0" w:space="0" w:color="auto"/>
        <w:left w:val="none" w:sz="0" w:space="0" w:color="auto"/>
        <w:bottom w:val="none" w:sz="0" w:space="0" w:color="auto"/>
        <w:right w:val="none" w:sz="0" w:space="0" w:color="auto"/>
      </w:divBdr>
      <w:divsChild>
        <w:div w:id="1486315137">
          <w:marLeft w:val="0"/>
          <w:marRight w:val="0"/>
          <w:marTop w:val="0"/>
          <w:marBottom w:val="0"/>
          <w:divBdr>
            <w:top w:val="none" w:sz="0" w:space="0" w:color="auto"/>
            <w:left w:val="none" w:sz="0" w:space="0" w:color="auto"/>
            <w:bottom w:val="none" w:sz="0" w:space="0" w:color="auto"/>
            <w:right w:val="none" w:sz="0" w:space="0" w:color="auto"/>
          </w:divBdr>
          <w:divsChild>
            <w:div w:id="1921089115">
              <w:marLeft w:val="0"/>
              <w:marRight w:val="0"/>
              <w:marTop w:val="0"/>
              <w:marBottom w:val="0"/>
              <w:divBdr>
                <w:top w:val="none" w:sz="0" w:space="0" w:color="auto"/>
                <w:left w:val="none" w:sz="0" w:space="0" w:color="auto"/>
                <w:bottom w:val="none" w:sz="0" w:space="0" w:color="auto"/>
                <w:right w:val="none" w:sz="0" w:space="0" w:color="auto"/>
              </w:divBdr>
            </w:div>
            <w:div w:id="594098714">
              <w:marLeft w:val="0"/>
              <w:marRight w:val="0"/>
              <w:marTop w:val="0"/>
              <w:marBottom w:val="0"/>
              <w:divBdr>
                <w:top w:val="none" w:sz="0" w:space="0" w:color="auto"/>
                <w:left w:val="none" w:sz="0" w:space="0" w:color="auto"/>
                <w:bottom w:val="none" w:sz="0" w:space="0" w:color="auto"/>
                <w:right w:val="none" w:sz="0" w:space="0" w:color="auto"/>
              </w:divBdr>
            </w:div>
            <w:div w:id="21278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46441">
      <w:bodyDiv w:val="1"/>
      <w:marLeft w:val="0"/>
      <w:marRight w:val="0"/>
      <w:marTop w:val="0"/>
      <w:marBottom w:val="0"/>
      <w:divBdr>
        <w:top w:val="none" w:sz="0" w:space="0" w:color="auto"/>
        <w:left w:val="none" w:sz="0" w:space="0" w:color="auto"/>
        <w:bottom w:val="none" w:sz="0" w:space="0" w:color="auto"/>
        <w:right w:val="none" w:sz="0" w:space="0" w:color="auto"/>
      </w:divBdr>
    </w:div>
    <w:div w:id="563224596">
      <w:bodyDiv w:val="1"/>
      <w:marLeft w:val="0"/>
      <w:marRight w:val="0"/>
      <w:marTop w:val="0"/>
      <w:marBottom w:val="0"/>
      <w:divBdr>
        <w:top w:val="none" w:sz="0" w:space="0" w:color="auto"/>
        <w:left w:val="none" w:sz="0" w:space="0" w:color="auto"/>
        <w:bottom w:val="none" w:sz="0" w:space="0" w:color="auto"/>
        <w:right w:val="none" w:sz="0" w:space="0" w:color="auto"/>
      </w:divBdr>
    </w:div>
    <w:div w:id="576131618">
      <w:bodyDiv w:val="1"/>
      <w:marLeft w:val="0"/>
      <w:marRight w:val="0"/>
      <w:marTop w:val="0"/>
      <w:marBottom w:val="0"/>
      <w:divBdr>
        <w:top w:val="none" w:sz="0" w:space="0" w:color="auto"/>
        <w:left w:val="none" w:sz="0" w:space="0" w:color="auto"/>
        <w:bottom w:val="none" w:sz="0" w:space="0" w:color="auto"/>
        <w:right w:val="none" w:sz="0" w:space="0" w:color="auto"/>
      </w:divBdr>
      <w:divsChild>
        <w:div w:id="1972249382">
          <w:marLeft w:val="360"/>
          <w:marRight w:val="0"/>
          <w:marTop w:val="200"/>
          <w:marBottom w:val="0"/>
          <w:divBdr>
            <w:top w:val="none" w:sz="0" w:space="0" w:color="auto"/>
            <w:left w:val="none" w:sz="0" w:space="0" w:color="auto"/>
            <w:bottom w:val="none" w:sz="0" w:space="0" w:color="auto"/>
            <w:right w:val="none" w:sz="0" w:space="0" w:color="auto"/>
          </w:divBdr>
        </w:div>
        <w:div w:id="2129660411">
          <w:marLeft w:val="360"/>
          <w:marRight w:val="0"/>
          <w:marTop w:val="200"/>
          <w:marBottom w:val="0"/>
          <w:divBdr>
            <w:top w:val="none" w:sz="0" w:space="0" w:color="auto"/>
            <w:left w:val="none" w:sz="0" w:space="0" w:color="auto"/>
            <w:bottom w:val="none" w:sz="0" w:space="0" w:color="auto"/>
            <w:right w:val="none" w:sz="0" w:space="0" w:color="auto"/>
          </w:divBdr>
        </w:div>
        <w:div w:id="772824902">
          <w:marLeft w:val="360"/>
          <w:marRight w:val="0"/>
          <w:marTop w:val="200"/>
          <w:marBottom w:val="0"/>
          <w:divBdr>
            <w:top w:val="none" w:sz="0" w:space="0" w:color="auto"/>
            <w:left w:val="none" w:sz="0" w:space="0" w:color="auto"/>
            <w:bottom w:val="none" w:sz="0" w:space="0" w:color="auto"/>
            <w:right w:val="none" w:sz="0" w:space="0" w:color="auto"/>
          </w:divBdr>
        </w:div>
      </w:divsChild>
    </w:div>
    <w:div w:id="581068832">
      <w:bodyDiv w:val="1"/>
      <w:marLeft w:val="0"/>
      <w:marRight w:val="0"/>
      <w:marTop w:val="0"/>
      <w:marBottom w:val="0"/>
      <w:divBdr>
        <w:top w:val="none" w:sz="0" w:space="0" w:color="auto"/>
        <w:left w:val="none" w:sz="0" w:space="0" w:color="auto"/>
        <w:bottom w:val="none" w:sz="0" w:space="0" w:color="auto"/>
        <w:right w:val="none" w:sz="0" w:space="0" w:color="auto"/>
      </w:divBdr>
    </w:div>
    <w:div w:id="583733084">
      <w:bodyDiv w:val="1"/>
      <w:marLeft w:val="0"/>
      <w:marRight w:val="0"/>
      <w:marTop w:val="0"/>
      <w:marBottom w:val="0"/>
      <w:divBdr>
        <w:top w:val="none" w:sz="0" w:space="0" w:color="auto"/>
        <w:left w:val="none" w:sz="0" w:space="0" w:color="auto"/>
        <w:bottom w:val="none" w:sz="0" w:space="0" w:color="auto"/>
        <w:right w:val="none" w:sz="0" w:space="0" w:color="auto"/>
      </w:divBdr>
    </w:div>
    <w:div w:id="587614496">
      <w:bodyDiv w:val="1"/>
      <w:marLeft w:val="0"/>
      <w:marRight w:val="0"/>
      <w:marTop w:val="0"/>
      <w:marBottom w:val="0"/>
      <w:divBdr>
        <w:top w:val="none" w:sz="0" w:space="0" w:color="auto"/>
        <w:left w:val="none" w:sz="0" w:space="0" w:color="auto"/>
        <w:bottom w:val="none" w:sz="0" w:space="0" w:color="auto"/>
        <w:right w:val="none" w:sz="0" w:space="0" w:color="auto"/>
      </w:divBdr>
      <w:divsChild>
        <w:div w:id="183175178">
          <w:marLeft w:val="0"/>
          <w:marRight w:val="0"/>
          <w:marTop w:val="0"/>
          <w:marBottom w:val="0"/>
          <w:divBdr>
            <w:top w:val="none" w:sz="0" w:space="0" w:color="auto"/>
            <w:left w:val="none" w:sz="0" w:space="0" w:color="auto"/>
            <w:bottom w:val="none" w:sz="0" w:space="0" w:color="auto"/>
            <w:right w:val="none" w:sz="0" w:space="0" w:color="auto"/>
          </w:divBdr>
        </w:div>
        <w:div w:id="611277937">
          <w:marLeft w:val="0"/>
          <w:marRight w:val="0"/>
          <w:marTop w:val="0"/>
          <w:marBottom w:val="0"/>
          <w:divBdr>
            <w:top w:val="none" w:sz="0" w:space="0" w:color="auto"/>
            <w:left w:val="none" w:sz="0" w:space="0" w:color="auto"/>
            <w:bottom w:val="none" w:sz="0" w:space="0" w:color="auto"/>
            <w:right w:val="none" w:sz="0" w:space="0" w:color="auto"/>
          </w:divBdr>
        </w:div>
        <w:div w:id="1288244392">
          <w:marLeft w:val="0"/>
          <w:marRight w:val="0"/>
          <w:marTop w:val="0"/>
          <w:marBottom w:val="0"/>
          <w:divBdr>
            <w:top w:val="none" w:sz="0" w:space="0" w:color="auto"/>
            <w:left w:val="none" w:sz="0" w:space="0" w:color="auto"/>
            <w:bottom w:val="none" w:sz="0" w:space="0" w:color="auto"/>
            <w:right w:val="none" w:sz="0" w:space="0" w:color="auto"/>
          </w:divBdr>
        </w:div>
        <w:div w:id="1989092299">
          <w:marLeft w:val="0"/>
          <w:marRight w:val="0"/>
          <w:marTop w:val="0"/>
          <w:marBottom w:val="0"/>
          <w:divBdr>
            <w:top w:val="none" w:sz="0" w:space="0" w:color="auto"/>
            <w:left w:val="none" w:sz="0" w:space="0" w:color="auto"/>
            <w:bottom w:val="none" w:sz="0" w:space="0" w:color="auto"/>
            <w:right w:val="none" w:sz="0" w:space="0" w:color="auto"/>
          </w:divBdr>
        </w:div>
        <w:div w:id="2078161210">
          <w:marLeft w:val="0"/>
          <w:marRight w:val="0"/>
          <w:marTop w:val="0"/>
          <w:marBottom w:val="0"/>
          <w:divBdr>
            <w:top w:val="none" w:sz="0" w:space="0" w:color="auto"/>
            <w:left w:val="none" w:sz="0" w:space="0" w:color="auto"/>
            <w:bottom w:val="none" w:sz="0" w:space="0" w:color="auto"/>
            <w:right w:val="none" w:sz="0" w:space="0" w:color="auto"/>
          </w:divBdr>
        </w:div>
      </w:divsChild>
    </w:div>
    <w:div w:id="615213974">
      <w:bodyDiv w:val="1"/>
      <w:marLeft w:val="0"/>
      <w:marRight w:val="0"/>
      <w:marTop w:val="0"/>
      <w:marBottom w:val="0"/>
      <w:divBdr>
        <w:top w:val="none" w:sz="0" w:space="0" w:color="auto"/>
        <w:left w:val="none" w:sz="0" w:space="0" w:color="auto"/>
        <w:bottom w:val="none" w:sz="0" w:space="0" w:color="auto"/>
        <w:right w:val="none" w:sz="0" w:space="0" w:color="auto"/>
      </w:divBdr>
    </w:div>
    <w:div w:id="624235700">
      <w:bodyDiv w:val="1"/>
      <w:marLeft w:val="0"/>
      <w:marRight w:val="0"/>
      <w:marTop w:val="0"/>
      <w:marBottom w:val="0"/>
      <w:divBdr>
        <w:top w:val="none" w:sz="0" w:space="0" w:color="auto"/>
        <w:left w:val="none" w:sz="0" w:space="0" w:color="auto"/>
        <w:bottom w:val="none" w:sz="0" w:space="0" w:color="auto"/>
        <w:right w:val="none" w:sz="0" w:space="0" w:color="auto"/>
      </w:divBdr>
    </w:div>
    <w:div w:id="643124663">
      <w:bodyDiv w:val="1"/>
      <w:marLeft w:val="0"/>
      <w:marRight w:val="0"/>
      <w:marTop w:val="0"/>
      <w:marBottom w:val="0"/>
      <w:divBdr>
        <w:top w:val="none" w:sz="0" w:space="0" w:color="auto"/>
        <w:left w:val="none" w:sz="0" w:space="0" w:color="auto"/>
        <w:bottom w:val="none" w:sz="0" w:space="0" w:color="auto"/>
        <w:right w:val="none" w:sz="0" w:space="0" w:color="auto"/>
      </w:divBdr>
    </w:div>
    <w:div w:id="659046193">
      <w:bodyDiv w:val="1"/>
      <w:marLeft w:val="0"/>
      <w:marRight w:val="0"/>
      <w:marTop w:val="0"/>
      <w:marBottom w:val="0"/>
      <w:divBdr>
        <w:top w:val="none" w:sz="0" w:space="0" w:color="auto"/>
        <w:left w:val="none" w:sz="0" w:space="0" w:color="auto"/>
        <w:bottom w:val="none" w:sz="0" w:space="0" w:color="auto"/>
        <w:right w:val="none" w:sz="0" w:space="0" w:color="auto"/>
      </w:divBdr>
    </w:div>
    <w:div w:id="666633232">
      <w:bodyDiv w:val="1"/>
      <w:marLeft w:val="0"/>
      <w:marRight w:val="0"/>
      <w:marTop w:val="0"/>
      <w:marBottom w:val="0"/>
      <w:divBdr>
        <w:top w:val="none" w:sz="0" w:space="0" w:color="auto"/>
        <w:left w:val="none" w:sz="0" w:space="0" w:color="auto"/>
        <w:bottom w:val="none" w:sz="0" w:space="0" w:color="auto"/>
        <w:right w:val="none" w:sz="0" w:space="0" w:color="auto"/>
      </w:divBdr>
    </w:div>
    <w:div w:id="693533530">
      <w:bodyDiv w:val="1"/>
      <w:marLeft w:val="0"/>
      <w:marRight w:val="0"/>
      <w:marTop w:val="0"/>
      <w:marBottom w:val="0"/>
      <w:divBdr>
        <w:top w:val="none" w:sz="0" w:space="0" w:color="auto"/>
        <w:left w:val="none" w:sz="0" w:space="0" w:color="auto"/>
        <w:bottom w:val="none" w:sz="0" w:space="0" w:color="auto"/>
        <w:right w:val="none" w:sz="0" w:space="0" w:color="auto"/>
      </w:divBdr>
    </w:div>
    <w:div w:id="696085591">
      <w:bodyDiv w:val="1"/>
      <w:marLeft w:val="0"/>
      <w:marRight w:val="0"/>
      <w:marTop w:val="0"/>
      <w:marBottom w:val="0"/>
      <w:divBdr>
        <w:top w:val="none" w:sz="0" w:space="0" w:color="auto"/>
        <w:left w:val="none" w:sz="0" w:space="0" w:color="auto"/>
        <w:bottom w:val="none" w:sz="0" w:space="0" w:color="auto"/>
        <w:right w:val="none" w:sz="0" w:space="0" w:color="auto"/>
      </w:divBdr>
    </w:div>
    <w:div w:id="710568902">
      <w:bodyDiv w:val="1"/>
      <w:marLeft w:val="0"/>
      <w:marRight w:val="0"/>
      <w:marTop w:val="0"/>
      <w:marBottom w:val="0"/>
      <w:divBdr>
        <w:top w:val="none" w:sz="0" w:space="0" w:color="auto"/>
        <w:left w:val="none" w:sz="0" w:space="0" w:color="auto"/>
        <w:bottom w:val="none" w:sz="0" w:space="0" w:color="auto"/>
        <w:right w:val="none" w:sz="0" w:space="0" w:color="auto"/>
      </w:divBdr>
    </w:div>
    <w:div w:id="714500394">
      <w:bodyDiv w:val="1"/>
      <w:marLeft w:val="0"/>
      <w:marRight w:val="0"/>
      <w:marTop w:val="0"/>
      <w:marBottom w:val="0"/>
      <w:divBdr>
        <w:top w:val="none" w:sz="0" w:space="0" w:color="auto"/>
        <w:left w:val="none" w:sz="0" w:space="0" w:color="auto"/>
        <w:bottom w:val="none" w:sz="0" w:space="0" w:color="auto"/>
        <w:right w:val="none" w:sz="0" w:space="0" w:color="auto"/>
      </w:divBdr>
    </w:div>
    <w:div w:id="720637851">
      <w:bodyDiv w:val="1"/>
      <w:marLeft w:val="0"/>
      <w:marRight w:val="0"/>
      <w:marTop w:val="0"/>
      <w:marBottom w:val="0"/>
      <w:divBdr>
        <w:top w:val="none" w:sz="0" w:space="0" w:color="auto"/>
        <w:left w:val="none" w:sz="0" w:space="0" w:color="auto"/>
        <w:bottom w:val="none" w:sz="0" w:space="0" w:color="auto"/>
        <w:right w:val="none" w:sz="0" w:space="0" w:color="auto"/>
      </w:divBdr>
    </w:div>
    <w:div w:id="727538688">
      <w:bodyDiv w:val="1"/>
      <w:marLeft w:val="0"/>
      <w:marRight w:val="0"/>
      <w:marTop w:val="0"/>
      <w:marBottom w:val="0"/>
      <w:divBdr>
        <w:top w:val="none" w:sz="0" w:space="0" w:color="auto"/>
        <w:left w:val="none" w:sz="0" w:space="0" w:color="auto"/>
        <w:bottom w:val="none" w:sz="0" w:space="0" w:color="auto"/>
        <w:right w:val="none" w:sz="0" w:space="0" w:color="auto"/>
      </w:divBdr>
    </w:div>
    <w:div w:id="739133384">
      <w:bodyDiv w:val="1"/>
      <w:marLeft w:val="0"/>
      <w:marRight w:val="0"/>
      <w:marTop w:val="0"/>
      <w:marBottom w:val="0"/>
      <w:divBdr>
        <w:top w:val="none" w:sz="0" w:space="0" w:color="auto"/>
        <w:left w:val="none" w:sz="0" w:space="0" w:color="auto"/>
        <w:bottom w:val="none" w:sz="0" w:space="0" w:color="auto"/>
        <w:right w:val="none" w:sz="0" w:space="0" w:color="auto"/>
      </w:divBdr>
    </w:div>
    <w:div w:id="751243414">
      <w:bodyDiv w:val="1"/>
      <w:marLeft w:val="0"/>
      <w:marRight w:val="0"/>
      <w:marTop w:val="0"/>
      <w:marBottom w:val="0"/>
      <w:divBdr>
        <w:top w:val="none" w:sz="0" w:space="0" w:color="auto"/>
        <w:left w:val="none" w:sz="0" w:space="0" w:color="auto"/>
        <w:bottom w:val="none" w:sz="0" w:space="0" w:color="auto"/>
        <w:right w:val="none" w:sz="0" w:space="0" w:color="auto"/>
      </w:divBdr>
    </w:div>
    <w:div w:id="762343067">
      <w:bodyDiv w:val="1"/>
      <w:marLeft w:val="0"/>
      <w:marRight w:val="0"/>
      <w:marTop w:val="0"/>
      <w:marBottom w:val="0"/>
      <w:divBdr>
        <w:top w:val="none" w:sz="0" w:space="0" w:color="auto"/>
        <w:left w:val="none" w:sz="0" w:space="0" w:color="auto"/>
        <w:bottom w:val="none" w:sz="0" w:space="0" w:color="auto"/>
        <w:right w:val="none" w:sz="0" w:space="0" w:color="auto"/>
      </w:divBdr>
      <w:divsChild>
        <w:div w:id="213153791">
          <w:marLeft w:val="360"/>
          <w:marRight w:val="0"/>
          <w:marTop w:val="200"/>
          <w:marBottom w:val="0"/>
          <w:divBdr>
            <w:top w:val="none" w:sz="0" w:space="0" w:color="auto"/>
            <w:left w:val="none" w:sz="0" w:space="0" w:color="auto"/>
            <w:bottom w:val="none" w:sz="0" w:space="0" w:color="auto"/>
            <w:right w:val="none" w:sz="0" w:space="0" w:color="auto"/>
          </w:divBdr>
        </w:div>
        <w:div w:id="1590115997">
          <w:marLeft w:val="360"/>
          <w:marRight w:val="0"/>
          <w:marTop w:val="200"/>
          <w:marBottom w:val="0"/>
          <w:divBdr>
            <w:top w:val="none" w:sz="0" w:space="0" w:color="auto"/>
            <w:left w:val="none" w:sz="0" w:space="0" w:color="auto"/>
            <w:bottom w:val="none" w:sz="0" w:space="0" w:color="auto"/>
            <w:right w:val="none" w:sz="0" w:space="0" w:color="auto"/>
          </w:divBdr>
        </w:div>
        <w:div w:id="932514514">
          <w:marLeft w:val="1080"/>
          <w:marRight w:val="0"/>
          <w:marTop w:val="100"/>
          <w:marBottom w:val="0"/>
          <w:divBdr>
            <w:top w:val="none" w:sz="0" w:space="0" w:color="auto"/>
            <w:left w:val="none" w:sz="0" w:space="0" w:color="auto"/>
            <w:bottom w:val="none" w:sz="0" w:space="0" w:color="auto"/>
            <w:right w:val="none" w:sz="0" w:space="0" w:color="auto"/>
          </w:divBdr>
        </w:div>
        <w:div w:id="567157249">
          <w:marLeft w:val="1080"/>
          <w:marRight w:val="0"/>
          <w:marTop w:val="100"/>
          <w:marBottom w:val="0"/>
          <w:divBdr>
            <w:top w:val="none" w:sz="0" w:space="0" w:color="auto"/>
            <w:left w:val="none" w:sz="0" w:space="0" w:color="auto"/>
            <w:bottom w:val="none" w:sz="0" w:space="0" w:color="auto"/>
            <w:right w:val="none" w:sz="0" w:space="0" w:color="auto"/>
          </w:divBdr>
        </w:div>
        <w:div w:id="577328902">
          <w:marLeft w:val="1080"/>
          <w:marRight w:val="0"/>
          <w:marTop w:val="100"/>
          <w:marBottom w:val="0"/>
          <w:divBdr>
            <w:top w:val="none" w:sz="0" w:space="0" w:color="auto"/>
            <w:left w:val="none" w:sz="0" w:space="0" w:color="auto"/>
            <w:bottom w:val="none" w:sz="0" w:space="0" w:color="auto"/>
            <w:right w:val="none" w:sz="0" w:space="0" w:color="auto"/>
          </w:divBdr>
        </w:div>
      </w:divsChild>
    </w:div>
    <w:div w:id="792940666">
      <w:bodyDiv w:val="1"/>
      <w:marLeft w:val="0"/>
      <w:marRight w:val="0"/>
      <w:marTop w:val="0"/>
      <w:marBottom w:val="0"/>
      <w:divBdr>
        <w:top w:val="none" w:sz="0" w:space="0" w:color="auto"/>
        <w:left w:val="none" w:sz="0" w:space="0" w:color="auto"/>
        <w:bottom w:val="none" w:sz="0" w:space="0" w:color="auto"/>
        <w:right w:val="none" w:sz="0" w:space="0" w:color="auto"/>
      </w:divBdr>
    </w:div>
    <w:div w:id="818034798">
      <w:bodyDiv w:val="1"/>
      <w:marLeft w:val="0"/>
      <w:marRight w:val="0"/>
      <w:marTop w:val="0"/>
      <w:marBottom w:val="0"/>
      <w:divBdr>
        <w:top w:val="none" w:sz="0" w:space="0" w:color="auto"/>
        <w:left w:val="none" w:sz="0" w:space="0" w:color="auto"/>
        <w:bottom w:val="none" w:sz="0" w:space="0" w:color="auto"/>
        <w:right w:val="none" w:sz="0" w:space="0" w:color="auto"/>
      </w:divBdr>
    </w:div>
    <w:div w:id="826938284">
      <w:bodyDiv w:val="1"/>
      <w:marLeft w:val="0"/>
      <w:marRight w:val="0"/>
      <w:marTop w:val="0"/>
      <w:marBottom w:val="0"/>
      <w:divBdr>
        <w:top w:val="none" w:sz="0" w:space="0" w:color="auto"/>
        <w:left w:val="none" w:sz="0" w:space="0" w:color="auto"/>
        <w:bottom w:val="none" w:sz="0" w:space="0" w:color="auto"/>
        <w:right w:val="none" w:sz="0" w:space="0" w:color="auto"/>
      </w:divBdr>
    </w:div>
    <w:div w:id="851607123">
      <w:bodyDiv w:val="1"/>
      <w:marLeft w:val="0"/>
      <w:marRight w:val="0"/>
      <w:marTop w:val="0"/>
      <w:marBottom w:val="0"/>
      <w:divBdr>
        <w:top w:val="none" w:sz="0" w:space="0" w:color="auto"/>
        <w:left w:val="none" w:sz="0" w:space="0" w:color="auto"/>
        <w:bottom w:val="none" w:sz="0" w:space="0" w:color="auto"/>
        <w:right w:val="none" w:sz="0" w:space="0" w:color="auto"/>
      </w:divBdr>
    </w:div>
    <w:div w:id="854659739">
      <w:bodyDiv w:val="1"/>
      <w:marLeft w:val="0"/>
      <w:marRight w:val="0"/>
      <w:marTop w:val="0"/>
      <w:marBottom w:val="0"/>
      <w:divBdr>
        <w:top w:val="none" w:sz="0" w:space="0" w:color="auto"/>
        <w:left w:val="none" w:sz="0" w:space="0" w:color="auto"/>
        <w:bottom w:val="none" w:sz="0" w:space="0" w:color="auto"/>
        <w:right w:val="none" w:sz="0" w:space="0" w:color="auto"/>
      </w:divBdr>
    </w:div>
    <w:div w:id="858079933">
      <w:bodyDiv w:val="1"/>
      <w:marLeft w:val="0"/>
      <w:marRight w:val="0"/>
      <w:marTop w:val="0"/>
      <w:marBottom w:val="0"/>
      <w:divBdr>
        <w:top w:val="none" w:sz="0" w:space="0" w:color="auto"/>
        <w:left w:val="none" w:sz="0" w:space="0" w:color="auto"/>
        <w:bottom w:val="none" w:sz="0" w:space="0" w:color="auto"/>
        <w:right w:val="none" w:sz="0" w:space="0" w:color="auto"/>
      </w:divBdr>
    </w:div>
    <w:div w:id="901257429">
      <w:bodyDiv w:val="1"/>
      <w:marLeft w:val="0"/>
      <w:marRight w:val="0"/>
      <w:marTop w:val="0"/>
      <w:marBottom w:val="0"/>
      <w:divBdr>
        <w:top w:val="none" w:sz="0" w:space="0" w:color="auto"/>
        <w:left w:val="none" w:sz="0" w:space="0" w:color="auto"/>
        <w:bottom w:val="none" w:sz="0" w:space="0" w:color="auto"/>
        <w:right w:val="none" w:sz="0" w:space="0" w:color="auto"/>
      </w:divBdr>
    </w:div>
    <w:div w:id="911623759">
      <w:bodyDiv w:val="1"/>
      <w:marLeft w:val="0"/>
      <w:marRight w:val="0"/>
      <w:marTop w:val="0"/>
      <w:marBottom w:val="0"/>
      <w:divBdr>
        <w:top w:val="none" w:sz="0" w:space="0" w:color="auto"/>
        <w:left w:val="none" w:sz="0" w:space="0" w:color="auto"/>
        <w:bottom w:val="none" w:sz="0" w:space="0" w:color="auto"/>
        <w:right w:val="none" w:sz="0" w:space="0" w:color="auto"/>
      </w:divBdr>
      <w:divsChild>
        <w:div w:id="87697032">
          <w:marLeft w:val="0"/>
          <w:marRight w:val="0"/>
          <w:marTop w:val="0"/>
          <w:marBottom w:val="0"/>
          <w:divBdr>
            <w:top w:val="none" w:sz="0" w:space="0" w:color="auto"/>
            <w:left w:val="none" w:sz="0" w:space="0" w:color="auto"/>
            <w:bottom w:val="none" w:sz="0" w:space="0" w:color="auto"/>
            <w:right w:val="none" w:sz="0" w:space="0" w:color="auto"/>
          </w:divBdr>
          <w:divsChild>
            <w:div w:id="563224064">
              <w:marLeft w:val="0"/>
              <w:marRight w:val="0"/>
              <w:marTop w:val="0"/>
              <w:marBottom w:val="0"/>
              <w:divBdr>
                <w:top w:val="none" w:sz="0" w:space="0" w:color="auto"/>
                <w:left w:val="none" w:sz="0" w:space="0" w:color="auto"/>
                <w:bottom w:val="none" w:sz="0" w:space="0" w:color="auto"/>
                <w:right w:val="none" w:sz="0" w:space="0" w:color="auto"/>
              </w:divBdr>
              <w:divsChild>
                <w:div w:id="234315370">
                  <w:marLeft w:val="0"/>
                  <w:marRight w:val="0"/>
                  <w:marTop w:val="0"/>
                  <w:marBottom w:val="0"/>
                  <w:divBdr>
                    <w:top w:val="none" w:sz="0" w:space="0" w:color="auto"/>
                    <w:left w:val="none" w:sz="0" w:space="0" w:color="auto"/>
                    <w:bottom w:val="none" w:sz="0" w:space="0" w:color="auto"/>
                    <w:right w:val="none" w:sz="0" w:space="0" w:color="auto"/>
                  </w:divBdr>
                  <w:divsChild>
                    <w:div w:id="1279949693">
                      <w:marLeft w:val="0"/>
                      <w:marRight w:val="0"/>
                      <w:marTop w:val="0"/>
                      <w:marBottom w:val="0"/>
                      <w:divBdr>
                        <w:top w:val="none" w:sz="0" w:space="0" w:color="auto"/>
                        <w:left w:val="none" w:sz="0" w:space="0" w:color="auto"/>
                        <w:bottom w:val="none" w:sz="0" w:space="0" w:color="auto"/>
                        <w:right w:val="none" w:sz="0" w:space="0" w:color="auto"/>
                      </w:divBdr>
                    </w:div>
                  </w:divsChild>
                </w:div>
                <w:div w:id="1498422676">
                  <w:marLeft w:val="0"/>
                  <w:marRight w:val="0"/>
                  <w:marTop w:val="0"/>
                  <w:marBottom w:val="0"/>
                  <w:divBdr>
                    <w:top w:val="none" w:sz="0" w:space="0" w:color="auto"/>
                    <w:left w:val="none" w:sz="0" w:space="0" w:color="auto"/>
                    <w:bottom w:val="none" w:sz="0" w:space="0" w:color="auto"/>
                    <w:right w:val="none" w:sz="0" w:space="0" w:color="auto"/>
                  </w:divBdr>
                  <w:divsChild>
                    <w:div w:id="1054543308">
                      <w:marLeft w:val="0"/>
                      <w:marRight w:val="0"/>
                      <w:marTop w:val="0"/>
                      <w:marBottom w:val="0"/>
                      <w:divBdr>
                        <w:top w:val="none" w:sz="0" w:space="0" w:color="auto"/>
                        <w:left w:val="none" w:sz="0" w:space="0" w:color="auto"/>
                        <w:bottom w:val="none" w:sz="0" w:space="0" w:color="auto"/>
                        <w:right w:val="none" w:sz="0" w:space="0" w:color="auto"/>
                      </w:divBdr>
                      <w:divsChild>
                        <w:div w:id="257908961">
                          <w:marLeft w:val="0"/>
                          <w:marRight w:val="0"/>
                          <w:marTop w:val="0"/>
                          <w:marBottom w:val="0"/>
                          <w:divBdr>
                            <w:top w:val="none" w:sz="0" w:space="0" w:color="auto"/>
                            <w:left w:val="none" w:sz="0" w:space="0" w:color="auto"/>
                            <w:bottom w:val="none" w:sz="0" w:space="0" w:color="auto"/>
                            <w:right w:val="none" w:sz="0" w:space="0" w:color="auto"/>
                          </w:divBdr>
                          <w:divsChild>
                            <w:div w:id="13524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162295">
      <w:bodyDiv w:val="1"/>
      <w:marLeft w:val="0"/>
      <w:marRight w:val="0"/>
      <w:marTop w:val="0"/>
      <w:marBottom w:val="0"/>
      <w:divBdr>
        <w:top w:val="none" w:sz="0" w:space="0" w:color="auto"/>
        <w:left w:val="none" w:sz="0" w:space="0" w:color="auto"/>
        <w:bottom w:val="none" w:sz="0" w:space="0" w:color="auto"/>
        <w:right w:val="none" w:sz="0" w:space="0" w:color="auto"/>
      </w:divBdr>
    </w:div>
    <w:div w:id="959266122">
      <w:bodyDiv w:val="1"/>
      <w:marLeft w:val="0"/>
      <w:marRight w:val="0"/>
      <w:marTop w:val="0"/>
      <w:marBottom w:val="0"/>
      <w:divBdr>
        <w:top w:val="none" w:sz="0" w:space="0" w:color="auto"/>
        <w:left w:val="none" w:sz="0" w:space="0" w:color="auto"/>
        <w:bottom w:val="none" w:sz="0" w:space="0" w:color="auto"/>
        <w:right w:val="none" w:sz="0" w:space="0" w:color="auto"/>
      </w:divBdr>
    </w:div>
    <w:div w:id="962469308">
      <w:bodyDiv w:val="1"/>
      <w:marLeft w:val="0"/>
      <w:marRight w:val="0"/>
      <w:marTop w:val="0"/>
      <w:marBottom w:val="0"/>
      <w:divBdr>
        <w:top w:val="none" w:sz="0" w:space="0" w:color="auto"/>
        <w:left w:val="none" w:sz="0" w:space="0" w:color="auto"/>
        <w:bottom w:val="none" w:sz="0" w:space="0" w:color="auto"/>
        <w:right w:val="none" w:sz="0" w:space="0" w:color="auto"/>
      </w:divBdr>
    </w:div>
    <w:div w:id="963969275">
      <w:bodyDiv w:val="1"/>
      <w:marLeft w:val="0"/>
      <w:marRight w:val="0"/>
      <w:marTop w:val="0"/>
      <w:marBottom w:val="0"/>
      <w:divBdr>
        <w:top w:val="none" w:sz="0" w:space="0" w:color="auto"/>
        <w:left w:val="none" w:sz="0" w:space="0" w:color="auto"/>
        <w:bottom w:val="none" w:sz="0" w:space="0" w:color="auto"/>
        <w:right w:val="none" w:sz="0" w:space="0" w:color="auto"/>
      </w:divBdr>
      <w:divsChild>
        <w:div w:id="304509443">
          <w:marLeft w:val="0"/>
          <w:marRight w:val="0"/>
          <w:marTop w:val="0"/>
          <w:marBottom w:val="0"/>
          <w:divBdr>
            <w:top w:val="none" w:sz="0" w:space="0" w:color="auto"/>
            <w:left w:val="none" w:sz="0" w:space="0" w:color="auto"/>
            <w:bottom w:val="none" w:sz="0" w:space="0" w:color="auto"/>
            <w:right w:val="none" w:sz="0" w:space="0" w:color="auto"/>
          </w:divBdr>
        </w:div>
        <w:div w:id="2014606668">
          <w:marLeft w:val="0"/>
          <w:marRight w:val="0"/>
          <w:marTop w:val="0"/>
          <w:marBottom w:val="0"/>
          <w:divBdr>
            <w:top w:val="none" w:sz="0" w:space="0" w:color="auto"/>
            <w:left w:val="none" w:sz="0" w:space="0" w:color="auto"/>
            <w:bottom w:val="none" w:sz="0" w:space="0" w:color="auto"/>
            <w:right w:val="none" w:sz="0" w:space="0" w:color="auto"/>
          </w:divBdr>
        </w:div>
        <w:div w:id="52393626">
          <w:marLeft w:val="0"/>
          <w:marRight w:val="0"/>
          <w:marTop w:val="0"/>
          <w:marBottom w:val="0"/>
          <w:divBdr>
            <w:top w:val="none" w:sz="0" w:space="0" w:color="auto"/>
            <w:left w:val="none" w:sz="0" w:space="0" w:color="auto"/>
            <w:bottom w:val="none" w:sz="0" w:space="0" w:color="auto"/>
            <w:right w:val="none" w:sz="0" w:space="0" w:color="auto"/>
          </w:divBdr>
        </w:div>
        <w:div w:id="522787055">
          <w:marLeft w:val="0"/>
          <w:marRight w:val="0"/>
          <w:marTop w:val="0"/>
          <w:marBottom w:val="0"/>
          <w:divBdr>
            <w:top w:val="none" w:sz="0" w:space="0" w:color="auto"/>
            <w:left w:val="none" w:sz="0" w:space="0" w:color="auto"/>
            <w:bottom w:val="none" w:sz="0" w:space="0" w:color="auto"/>
            <w:right w:val="none" w:sz="0" w:space="0" w:color="auto"/>
          </w:divBdr>
        </w:div>
        <w:div w:id="254746496">
          <w:marLeft w:val="0"/>
          <w:marRight w:val="0"/>
          <w:marTop w:val="0"/>
          <w:marBottom w:val="0"/>
          <w:divBdr>
            <w:top w:val="none" w:sz="0" w:space="0" w:color="auto"/>
            <w:left w:val="none" w:sz="0" w:space="0" w:color="auto"/>
            <w:bottom w:val="none" w:sz="0" w:space="0" w:color="auto"/>
            <w:right w:val="none" w:sz="0" w:space="0" w:color="auto"/>
          </w:divBdr>
        </w:div>
        <w:div w:id="80756699">
          <w:marLeft w:val="0"/>
          <w:marRight w:val="0"/>
          <w:marTop w:val="0"/>
          <w:marBottom w:val="0"/>
          <w:divBdr>
            <w:top w:val="none" w:sz="0" w:space="0" w:color="auto"/>
            <w:left w:val="none" w:sz="0" w:space="0" w:color="auto"/>
            <w:bottom w:val="none" w:sz="0" w:space="0" w:color="auto"/>
            <w:right w:val="none" w:sz="0" w:space="0" w:color="auto"/>
          </w:divBdr>
        </w:div>
        <w:div w:id="1463495078">
          <w:marLeft w:val="0"/>
          <w:marRight w:val="0"/>
          <w:marTop w:val="0"/>
          <w:marBottom w:val="0"/>
          <w:divBdr>
            <w:top w:val="none" w:sz="0" w:space="0" w:color="auto"/>
            <w:left w:val="none" w:sz="0" w:space="0" w:color="auto"/>
            <w:bottom w:val="none" w:sz="0" w:space="0" w:color="auto"/>
            <w:right w:val="none" w:sz="0" w:space="0" w:color="auto"/>
          </w:divBdr>
        </w:div>
        <w:div w:id="1812090973">
          <w:marLeft w:val="0"/>
          <w:marRight w:val="0"/>
          <w:marTop w:val="0"/>
          <w:marBottom w:val="0"/>
          <w:divBdr>
            <w:top w:val="none" w:sz="0" w:space="0" w:color="auto"/>
            <w:left w:val="none" w:sz="0" w:space="0" w:color="auto"/>
            <w:bottom w:val="none" w:sz="0" w:space="0" w:color="auto"/>
            <w:right w:val="none" w:sz="0" w:space="0" w:color="auto"/>
          </w:divBdr>
        </w:div>
        <w:div w:id="506755587">
          <w:marLeft w:val="0"/>
          <w:marRight w:val="0"/>
          <w:marTop w:val="0"/>
          <w:marBottom w:val="0"/>
          <w:divBdr>
            <w:top w:val="none" w:sz="0" w:space="0" w:color="auto"/>
            <w:left w:val="none" w:sz="0" w:space="0" w:color="auto"/>
            <w:bottom w:val="none" w:sz="0" w:space="0" w:color="auto"/>
            <w:right w:val="none" w:sz="0" w:space="0" w:color="auto"/>
          </w:divBdr>
        </w:div>
      </w:divsChild>
    </w:div>
    <w:div w:id="993415386">
      <w:bodyDiv w:val="1"/>
      <w:marLeft w:val="0"/>
      <w:marRight w:val="0"/>
      <w:marTop w:val="0"/>
      <w:marBottom w:val="0"/>
      <w:divBdr>
        <w:top w:val="none" w:sz="0" w:space="0" w:color="auto"/>
        <w:left w:val="none" w:sz="0" w:space="0" w:color="auto"/>
        <w:bottom w:val="none" w:sz="0" w:space="0" w:color="auto"/>
        <w:right w:val="none" w:sz="0" w:space="0" w:color="auto"/>
      </w:divBdr>
    </w:div>
    <w:div w:id="1002465492">
      <w:bodyDiv w:val="1"/>
      <w:marLeft w:val="0"/>
      <w:marRight w:val="0"/>
      <w:marTop w:val="0"/>
      <w:marBottom w:val="0"/>
      <w:divBdr>
        <w:top w:val="none" w:sz="0" w:space="0" w:color="auto"/>
        <w:left w:val="none" w:sz="0" w:space="0" w:color="auto"/>
        <w:bottom w:val="none" w:sz="0" w:space="0" w:color="auto"/>
        <w:right w:val="none" w:sz="0" w:space="0" w:color="auto"/>
      </w:divBdr>
    </w:div>
    <w:div w:id="1005135480">
      <w:bodyDiv w:val="1"/>
      <w:marLeft w:val="0"/>
      <w:marRight w:val="0"/>
      <w:marTop w:val="0"/>
      <w:marBottom w:val="0"/>
      <w:divBdr>
        <w:top w:val="none" w:sz="0" w:space="0" w:color="auto"/>
        <w:left w:val="none" w:sz="0" w:space="0" w:color="auto"/>
        <w:bottom w:val="none" w:sz="0" w:space="0" w:color="auto"/>
        <w:right w:val="none" w:sz="0" w:space="0" w:color="auto"/>
      </w:divBdr>
    </w:div>
    <w:div w:id="1007370666">
      <w:bodyDiv w:val="1"/>
      <w:marLeft w:val="0"/>
      <w:marRight w:val="0"/>
      <w:marTop w:val="0"/>
      <w:marBottom w:val="0"/>
      <w:divBdr>
        <w:top w:val="none" w:sz="0" w:space="0" w:color="auto"/>
        <w:left w:val="none" w:sz="0" w:space="0" w:color="auto"/>
        <w:bottom w:val="none" w:sz="0" w:space="0" w:color="auto"/>
        <w:right w:val="none" w:sz="0" w:space="0" w:color="auto"/>
      </w:divBdr>
    </w:div>
    <w:div w:id="1018772602">
      <w:bodyDiv w:val="1"/>
      <w:marLeft w:val="0"/>
      <w:marRight w:val="0"/>
      <w:marTop w:val="0"/>
      <w:marBottom w:val="0"/>
      <w:divBdr>
        <w:top w:val="none" w:sz="0" w:space="0" w:color="auto"/>
        <w:left w:val="none" w:sz="0" w:space="0" w:color="auto"/>
        <w:bottom w:val="none" w:sz="0" w:space="0" w:color="auto"/>
        <w:right w:val="none" w:sz="0" w:space="0" w:color="auto"/>
      </w:divBdr>
      <w:divsChild>
        <w:div w:id="578638678">
          <w:marLeft w:val="0"/>
          <w:marRight w:val="0"/>
          <w:marTop w:val="0"/>
          <w:marBottom w:val="0"/>
          <w:divBdr>
            <w:top w:val="none" w:sz="0" w:space="0" w:color="auto"/>
            <w:left w:val="none" w:sz="0" w:space="0" w:color="auto"/>
            <w:bottom w:val="none" w:sz="0" w:space="0" w:color="auto"/>
            <w:right w:val="none" w:sz="0" w:space="0" w:color="auto"/>
          </w:divBdr>
        </w:div>
        <w:div w:id="1011760735">
          <w:marLeft w:val="0"/>
          <w:marRight w:val="0"/>
          <w:marTop w:val="0"/>
          <w:marBottom w:val="0"/>
          <w:divBdr>
            <w:top w:val="none" w:sz="0" w:space="0" w:color="auto"/>
            <w:left w:val="none" w:sz="0" w:space="0" w:color="auto"/>
            <w:bottom w:val="none" w:sz="0" w:space="0" w:color="auto"/>
            <w:right w:val="none" w:sz="0" w:space="0" w:color="auto"/>
          </w:divBdr>
        </w:div>
        <w:div w:id="1743721418">
          <w:marLeft w:val="0"/>
          <w:marRight w:val="0"/>
          <w:marTop w:val="0"/>
          <w:marBottom w:val="0"/>
          <w:divBdr>
            <w:top w:val="none" w:sz="0" w:space="0" w:color="auto"/>
            <w:left w:val="none" w:sz="0" w:space="0" w:color="auto"/>
            <w:bottom w:val="none" w:sz="0" w:space="0" w:color="auto"/>
            <w:right w:val="none" w:sz="0" w:space="0" w:color="auto"/>
          </w:divBdr>
        </w:div>
        <w:div w:id="783159692">
          <w:marLeft w:val="0"/>
          <w:marRight w:val="0"/>
          <w:marTop w:val="0"/>
          <w:marBottom w:val="0"/>
          <w:divBdr>
            <w:top w:val="none" w:sz="0" w:space="0" w:color="auto"/>
            <w:left w:val="none" w:sz="0" w:space="0" w:color="auto"/>
            <w:bottom w:val="none" w:sz="0" w:space="0" w:color="auto"/>
            <w:right w:val="none" w:sz="0" w:space="0" w:color="auto"/>
          </w:divBdr>
        </w:div>
        <w:div w:id="1095394774">
          <w:marLeft w:val="0"/>
          <w:marRight w:val="0"/>
          <w:marTop w:val="0"/>
          <w:marBottom w:val="0"/>
          <w:divBdr>
            <w:top w:val="none" w:sz="0" w:space="0" w:color="auto"/>
            <w:left w:val="none" w:sz="0" w:space="0" w:color="auto"/>
            <w:bottom w:val="none" w:sz="0" w:space="0" w:color="auto"/>
            <w:right w:val="none" w:sz="0" w:space="0" w:color="auto"/>
          </w:divBdr>
        </w:div>
        <w:div w:id="1811944440">
          <w:marLeft w:val="0"/>
          <w:marRight w:val="0"/>
          <w:marTop w:val="0"/>
          <w:marBottom w:val="0"/>
          <w:divBdr>
            <w:top w:val="none" w:sz="0" w:space="0" w:color="auto"/>
            <w:left w:val="none" w:sz="0" w:space="0" w:color="auto"/>
            <w:bottom w:val="none" w:sz="0" w:space="0" w:color="auto"/>
            <w:right w:val="none" w:sz="0" w:space="0" w:color="auto"/>
          </w:divBdr>
        </w:div>
        <w:div w:id="532814994">
          <w:marLeft w:val="0"/>
          <w:marRight w:val="0"/>
          <w:marTop w:val="0"/>
          <w:marBottom w:val="0"/>
          <w:divBdr>
            <w:top w:val="none" w:sz="0" w:space="0" w:color="auto"/>
            <w:left w:val="none" w:sz="0" w:space="0" w:color="auto"/>
            <w:bottom w:val="none" w:sz="0" w:space="0" w:color="auto"/>
            <w:right w:val="none" w:sz="0" w:space="0" w:color="auto"/>
          </w:divBdr>
        </w:div>
        <w:div w:id="519708717">
          <w:marLeft w:val="0"/>
          <w:marRight w:val="0"/>
          <w:marTop w:val="0"/>
          <w:marBottom w:val="0"/>
          <w:divBdr>
            <w:top w:val="none" w:sz="0" w:space="0" w:color="auto"/>
            <w:left w:val="none" w:sz="0" w:space="0" w:color="auto"/>
            <w:bottom w:val="none" w:sz="0" w:space="0" w:color="auto"/>
            <w:right w:val="none" w:sz="0" w:space="0" w:color="auto"/>
          </w:divBdr>
        </w:div>
        <w:div w:id="1584027796">
          <w:marLeft w:val="0"/>
          <w:marRight w:val="0"/>
          <w:marTop w:val="0"/>
          <w:marBottom w:val="0"/>
          <w:divBdr>
            <w:top w:val="none" w:sz="0" w:space="0" w:color="auto"/>
            <w:left w:val="none" w:sz="0" w:space="0" w:color="auto"/>
            <w:bottom w:val="none" w:sz="0" w:space="0" w:color="auto"/>
            <w:right w:val="none" w:sz="0" w:space="0" w:color="auto"/>
          </w:divBdr>
        </w:div>
        <w:div w:id="1025058911">
          <w:marLeft w:val="0"/>
          <w:marRight w:val="0"/>
          <w:marTop w:val="0"/>
          <w:marBottom w:val="0"/>
          <w:divBdr>
            <w:top w:val="none" w:sz="0" w:space="0" w:color="auto"/>
            <w:left w:val="none" w:sz="0" w:space="0" w:color="auto"/>
            <w:bottom w:val="none" w:sz="0" w:space="0" w:color="auto"/>
            <w:right w:val="none" w:sz="0" w:space="0" w:color="auto"/>
          </w:divBdr>
        </w:div>
        <w:div w:id="1175338454">
          <w:marLeft w:val="0"/>
          <w:marRight w:val="0"/>
          <w:marTop w:val="0"/>
          <w:marBottom w:val="0"/>
          <w:divBdr>
            <w:top w:val="none" w:sz="0" w:space="0" w:color="auto"/>
            <w:left w:val="none" w:sz="0" w:space="0" w:color="auto"/>
            <w:bottom w:val="none" w:sz="0" w:space="0" w:color="auto"/>
            <w:right w:val="none" w:sz="0" w:space="0" w:color="auto"/>
          </w:divBdr>
        </w:div>
        <w:div w:id="1514028575">
          <w:marLeft w:val="0"/>
          <w:marRight w:val="0"/>
          <w:marTop w:val="0"/>
          <w:marBottom w:val="0"/>
          <w:divBdr>
            <w:top w:val="none" w:sz="0" w:space="0" w:color="auto"/>
            <w:left w:val="none" w:sz="0" w:space="0" w:color="auto"/>
            <w:bottom w:val="none" w:sz="0" w:space="0" w:color="auto"/>
            <w:right w:val="none" w:sz="0" w:space="0" w:color="auto"/>
          </w:divBdr>
        </w:div>
        <w:div w:id="999389310">
          <w:marLeft w:val="0"/>
          <w:marRight w:val="0"/>
          <w:marTop w:val="0"/>
          <w:marBottom w:val="0"/>
          <w:divBdr>
            <w:top w:val="none" w:sz="0" w:space="0" w:color="auto"/>
            <w:left w:val="none" w:sz="0" w:space="0" w:color="auto"/>
            <w:bottom w:val="none" w:sz="0" w:space="0" w:color="auto"/>
            <w:right w:val="none" w:sz="0" w:space="0" w:color="auto"/>
          </w:divBdr>
        </w:div>
        <w:div w:id="347414408">
          <w:marLeft w:val="0"/>
          <w:marRight w:val="0"/>
          <w:marTop w:val="0"/>
          <w:marBottom w:val="0"/>
          <w:divBdr>
            <w:top w:val="none" w:sz="0" w:space="0" w:color="auto"/>
            <w:left w:val="none" w:sz="0" w:space="0" w:color="auto"/>
            <w:bottom w:val="none" w:sz="0" w:space="0" w:color="auto"/>
            <w:right w:val="none" w:sz="0" w:space="0" w:color="auto"/>
          </w:divBdr>
        </w:div>
        <w:div w:id="1174414112">
          <w:marLeft w:val="0"/>
          <w:marRight w:val="0"/>
          <w:marTop w:val="0"/>
          <w:marBottom w:val="0"/>
          <w:divBdr>
            <w:top w:val="none" w:sz="0" w:space="0" w:color="auto"/>
            <w:left w:val="none" w:sz="0" w:space="0" w:color="auto"/>
            <w:bottom w:val="none" w:sz="0" w:space="0" w:color="auto"/>
            <w:right w:val="none" w:sz="0" w:space="0" w:color="auto"/>
          </w:divBdr>
        </w:div>
        <w:div w:id="351535708">
          <w:marLeft w:val="0"/>
          <w:marRight w:val="0"/>
          <w:marTop w:val="0"/>
          <w:marBottom w:val="0"/>
          <w:divBdr>
            <w:top w:val="none" w:sz="0" w:space="0" w:color="auto"/>
            <w:left w:val="none" w:sz="0" w:space="0" w:color="auto"/>
            <w:bottom w:val="none" w:sz="0" w:space="0" w:color="auto"/>
            <w:right w:val="none" w:sz="0" w:space="0" w:color="auto"/>
          </w:divBdr>
        </w:div>
        <w:div w:id="2044472706">
          <w:marLeft w:val="0"/>
          <w:marRight w:val="0"/>
          <w:marTop w:val="0"/>
          <w:marBottom w:val="0"/>
          <w:divBdr>
            <w:top w:val="none" w:sz="0" w:space="0" w:color="auto"/>
            <w:left w:val="none" w:sz="0" w:space="0" w:color="auto"/>
            <w:bottom w:val="none" w:sz="0" w:space="0" w:color="auto"/>
            <w:right w:val="none" w:sz="0" w:space="0" w:color="auto"/>
          </w:divBdr>
        </w:div>
        <w:div w:id="1579365603">
          <w:marLeft w:val="0"/>
          <w:marRight w:val="0"/>
          <w:marTop w:val="0"/>
          <w:marBottom w:val="0"/>
          <w:divBdr>
            <w:top w:val="none" w:sz="0" w:space="0" w:color="auto"/>
            <w:left w:val="none" w:sz="0" w:space="0" w:color="auto"/>
            <w:bottom w:val="none" w:sz="0" w:space="0" w:color="auto"/>
            <w:right w:val="none" w:sz="0" w:space="0" w:color="auto"/>
          </w:divBdr>
        </w:div>
        <w:div w:id="149293903">
          <w:marLeft w:val="0"/>
          <w:marRight w:val="0"/>
          <w:marTop w:val="0"/>
          <w:marBottom w:val="0"/>
          <w:divBdr>
            <w:top w:val="none" w:sz="0" w:space="0" w:color="auto"/>
            <w:left w:val="none" w:sz="0" w:space="0" w:color="auto"/>
            <w:bottom w:val="none" w:sz="0" w:space="0" w:color="auto"/>
            <w:right w:val="none" w:sz="0" w:space="0" w:color="auto"/>
          </w:divBdr>
        </w:div>
        <w:div w:id="1531139313">
          <w:marLeft w:val="0"/>
          <w:marRight w:val="0"/>
          <w:marTop w:val="0"/>
          <w:marBottom w:val="0"/>
          <w:divBdr>
            <w:top w:val="none" w:sz="0" w:space="0" w:color="auto"/>
            <w:left w:val="none" w:sz="0" w:space="0" w:color="auto"/>
            <w:bottom w:val="none" w:sz="0" w:space="0" w:color="auto"/>
            <w:right w:val="none" w:sz="0" w:space="0" w:color="auto"/>
          </w:divBdr>
        </w:div>
        <w:div w:id="1401905001">
          <w:marLeft w:val="0"/>
          <w:marRight w:val="0"/>
          <w:marTop w:val="0"/>
          <w:marBottom w:val="0"/>
          <w:divBdr>
            <w:top w:val="none" w:sz="0" w:space="0" w:color="auto"/>
            <w:left w:val="none" w:sz="0" w:space="0" w:color="auto"/>
            <w:bottom w:val="none" w:sz="0" w:space="0" w:color="auto"/>
            <w:right w:val="none" w:sz="0" w:space="0" w:color="auto"/>
          </w:divBdr>
        </w:div>
        <w:div w:id="1709715262">
          <w:marLeft w:val="0"/>
          <w:marRight w:val="0"/>
          <w:marTop w:val="0"/>
          <w:marBottom w:val="0"/>
          <w:divBdr>
            <w:top w:val="none" w:sz="0" w:space="0" w:color="auto"/>
            <w:left w:val="none" w:sz="0" w:space="0" w:color="auto"/>
            <w:bottom w:val="none" w:sz="0" w:space="0" w:color="auto"/>
            <w:right w:val="none" w:sz="0" w:space="0" w:color="auto"/>
          </w:divBdr>
        </w:div>
        <w:div w:id="1983079010">
          <w:marLeft w:val="0"/>
          <w:marRight w:val="0"/>
          <w:marTop w:val="0"/>
          <w:marBottom w:val="0"/>
          <w:divBdr>
            <w:top w:val="none" w:sz="0" w:space="0" w:color="auto"/>
            <w:left w:val="none" w:sz="0" w:space="0" w:color="auto"/>
            <w:bottom w:val="none" w:sz="0" w:space="0" w:color="auto"/>
            <w:right w:val="none" w:sz="0" w:space="0" w:color="auto"/>
          </w:divBdr>
        </w:div>
        <w:div w:id="1638686566">
          <w:marLeft w:val="0"/>
          <w:marRight w:val="0"/>
          <w:marTop w:val="0"/>
          <w:marBottom w:val="0"/>
          <w:divBdr>
            <w:top w:val="none" w:sz="0" w:space="0" w:color="auto"/>
            <w:left w:val="none" w:sz="0" w:space="0" w:color="auto"/>
            <w:bottom w:val="none" w:sz="0" w:space="0" w:color="auto"/>
            <w:right w:val="none" w:sz="0" w:space="0" w:color="auto"/>
          </w:divBdr>
        </w:div>
        <w:div w:id="1812823567">
          <w:marLeft w:val="0"/>
          <w:marRight w:val="0"/>
          <w:marTop w:val="0"/>
          <w:marBottom w:val="0"/>
          <w:divBdr>
            <w:top w:val="none" w:sz="0" w:space="0" w:color="auto"/>
            <w:left w:val="none" w:sz="0" w:space="0" w:color="auto"/>
            <w:bottom w:val="none" w:sz="0" w:space="0" w:color="auto"/>
            <w:right w:val="none" w:sz="0" w:space="0" w:color="auto"/>
          </w:divBdr>
        </w:div>
        <w:div w:id="802894689">
          <w:marLeft w:val="0"/>
          <w:marRight w:val="0"/>
          <w:marTop w:val="0"/>
          <w:marBottom w:val="0"/>
          <w:divBdr>
            <w:top w:val="none" w:sz="0" w:space="0" w:color="auto"/>
            <w:left w:val="none" w:sz="0" w:space="0" w:color="auto"/>
            <w:bottom w:val="none" w:sz="0" w:space="0" w:color="auto"/>
            <w:right w:val="none" w:sz="0" w:space="0" w:color="auto"/>
          </w:divBdr>
        </w:div>
        <w:div w:id="981347842">
          <w:marLeft w:val="0"/>
          <w:marRight w:val="0"/>
          <w:marTop w:val="0"/>
          <w:marBottom w:val="0"/>
          <w:divBdr>
            <w:top w:val="none" w:sz="0" w:space="0" w:color="auto"/>
            <w:left w:val="none" w:sz="0" w:space="0" w:color="auto"/>
            <w:bottom w:val="none" w:sz="0" w:space="0" w:color="auto"/>
            <w:right w:val="none" w:sz="0" w:space="0" w:color="auto"/>
          </w:divBdr>
        </w:div>
      </w:divsChild>
    </w:div>
    <w:div w:id="1026752609">
      <w:bodyDiv w:val="1"/>
      <w:marLeft w:val="0"/>
      <w:marRight w:val="0"/>
      <w:marTop w:val="0"/>
      <w:marBottom w:val="0"/>
      <w:divBdr>
        <w:top w:val="none" w:sz="0" w:space="0" w:color="auto"/>
        <w:left w:val="none" w:sz="0" w:space="0" w:color="auto"/>
        <w:bottom w:val="none" w:sz="0" w:space="0" w:color="auto"/>
        <w:right w:val="none" w:sz="0" w:space="0" w:color="auto"/>
      </w:divBdr>
    </w:div>
    <w:div w:id="1033118389">
      <w:bodyDiv w:val="1"/>
      <w:marLeft w:val="0"/>
      <w:marRight w:val="0"/>
      <w:marTop w:val="0"/>
      <w:marBottom w:val="0"/>
      <w:divBdr>
        <w:top w:val="none" w:sz="0" w:space="0" w:color="auto"/>
        <w:left w:val="none" w:sz="0" w:space="0" w:color="auto"/>
        <w:bottom w:val="none" w:sz="0" w:space="0" w:color="auto"/>
        <w:right w:val="none" w:sz="0" w:space="0" w:color="auto"/>
      </w:divBdr>
      <w:divsChild>
        <w:div w:id="1664704537">
          <w:marLeft w:val="0"/>
          <w:marRight w:val="0"/>
          <w:marTop w:val="0"/>
          <w:marBottom w:val="0"/>
          <w:divBdr>
            <w:top w:val="none" w:sz="0" w:space="0" w:color="auto"/>
            <w:left w:val="none" w:sz="0" w:space="0" w:color="auto"/>
            <w:bottom w:val="none" w:sz="0" w:space="0" w:color="auto"/>
            <w:right w:val="none" w:sz="0" w:space="0" w:color="auto"/>
          </w:divBdr>
          <w:divsChild>
            <w:div w:id="571627111">
              <w:marLeft w:val="0"/>
              <w:marRight w:val="0"/>
              <w:marTop w:val="0"/>
              <w:marBottom w:val="0"/>
              <w:divBdr>
                <w:top w:val="none" w:sz="0" w:space="0" w:color="auto"/>
                <w:left w:val="none" w:sz="0" w:space="0" w:color="auto"/>
                <w:bottom w:val="none" w:sz="0" w:space="0" w:color="auto"/>
                <w:right w:val="none" w:sz="0" w:space="0" w:color="auto"/>
              </w:divBdr>
            </w:div>
            <w:div w:id="1516648150">
              <w:marLeft w:val="0"/>
              <w:marRight w:val="0"/>
              <w:marTop w:val="0"/>
              <w:marBottom w:val="0"/>
              <w:divBdr>
                <w:top w:val="none" w:sz="0" w:space="0" w:color="auto"/>
                <w:left w:val="none" w:sz="0" w:space="0" w:color="auto"/>
                <w:bottom w:val="none" w:sz="0" w:space="0" w:color="auto"/>
                <w:right w:val="none" w:sz="0" w:space="0" w:color="auto"/>
              </w:divBdr>
            </w:div>
            <w:div w:id="1461876573">
              <w:marLeft w:val="0"/>
              <w:marRight w:val="0"/>
              <w:marTop w:val="0"/>
              <w:marBottom w:val="0"/>
              <w:divBdr>
                <w:top w:val="none" w:sz="0" w:space="0" w:color="auto"/>
                <w:left w:val="none" w:sz="0" w:space="0" w:color="auto"/>
                <w:bottom w:val="none" w:sz="0" w:space="0" w:color="auto"/>
                <w:right w:val="none" w:sz="0" w:space="0" w:color="auto"/>
              </w:divBdr>
            </w:div>
            <w:div w:id="15582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1171">
      <w:bodyDiv w:val="1"/>
      <w:marLeft w:val="0"/>
      <w:marRight w:val="0"/>
      <w:marTop w:val="0"/>
      <w:marBottom w:val="0"/>
      <w:divBdr>
        <w:top w:val="none" w:sz="0" w:space="0" w:color="auto"/>
        <w:left w:val="none" w:sz="0" w:space="0" w:color="auto"/>
        <w:bottom w:val="none" w:sz="0" w:space="0" w:color="auto"/>
        <w:right w:val="none" w:sz="0" w:space="0" w:color="auto"/>
      </w:divBdr>
    </w:div>
    <w:div w:id="1036344755">
      <w:bodyDiv w:val="1"/>
      <w:marLeft w:val="0"/>
      <w:marRight w:val="0"/>
      <w:marTop w:val="0"/>
      <w:marBottom w:val="0"/>
      <w:divBdr>
        <w:top w:val="none" w:sz="0" w:space="0" w:color="auto"/>
        <w:left w:val="none" w:sz="0" w:space="0" w:color="auto"/>
        <w:bottom w:val="none" w:sz="0" w:space="0" w:color="auto"/>
        <w:right w:val="none" w:sz="0" w:space="0" w:color="auto"/>
      </w:divBdr>
    </w:div>
    <w:div w:id="1040982897">
      <w:bodyDiv w:val="1"/>
      <w:marLeft w:val="0"/>
      <w:marRight w:val="0"/>
      <w:marTop w:val="0"/>
      <w:marBottom w:val="0"/>
      <w:divBdr>
        <w:top w:val="none" w:sz="0" w:space="0" w:color="auto"/>
        <w:left w:val="none" w:sz="0" w:space="0" w:color="auto"/>
        <w:bottom w:val="none" w:sz="0" w:space="0" w:color="auto"/>
        <w:right w:val="none" w:sz="0" w:space="0" w:color="auto"/>
      </w:divBdr>
    </w:div>
    <w:div w:id="1079599344">
      <w:bodyDiv w:val="1"/>
      <w:marLeft w:val="0"/>
      <w:marRight w:val="0"/>
      <w:marTop w:val="0"/>
      <w:marBottom w:val="0"/>
      <w:divBdr>
        <w:top w:val="none" w:sz="0" w:space="0" w:color="auto"/>
        <w:left w:val="none" w:sz="0" w:space="0" w:color="auto"/>
        <w:bottom w:val="none" w:sz="0" w:space="0" w:color="auto"/>
        <w:right w:val="none" w:sz="0" w:space="0" w:color="auto"/>
      </w:divBdr>
    </w:div>
    <w:div w:id="1079867779">
      <w:bodyDiv w:val="1"/>
      <w:marLeft w:val="0"/>
      <w:marRight w:val="0"/>
      <w:marTop w:val="0"/>
      <w:marBottom w:val="0"/>
      <w:divBdr>
        <w:top w:val="none" w:sz="0" w:space="0" w:color="auto"/>
        <w:left w:val="none" w:sz="0" w:space="0" w:color="auto"/>
        <w:bottom w:val="none" w:sz="0" w:space="0" w:color="auto"/>
        <w:right w:val="none" w:sz="0" w:space="0" w:color="auto"/>
      </w:divBdr>
    </w:div>
    <w:div w:id="1088816447">
      <w:bodyDiv w:val="1"/>
      <w:marLeft w:val="0"/>
      <w:marRight w:val="0"/>
      <w:marTop w:val="0"/>
      <w:marBottom w:val="0"/>
      <w:divBdr>
        <w:top w:val="none" w:sz="0" w:space="0" w:color="auto"/>
        <w:left w:val="none" w:sz="0" w:space="0" w:color="auto"/>
        <w:bottom w:val="none" w:sz="0" w:space="0" w:color="auto"/>
        <w:right w:val="none" w:sz="0" w:space="0" w:color="auto"/>
      </w:divBdr>
    </w:div>
    <w:div w:id="1091975751">
      <w:bodyDiv w:val="1"/>
      <w:marLeft w:val="0"/>
      <w:marRight w:val="0"/>
      <w:marTop w:val="0"/>
      <w:marBottom w:val="0"/>
      <w:divBdr>
        <w:top w:val="none" w:sz="0" w:space="0" w:color="auto"/>
        <w:left w:val="none" w:sz="0" w:space="0" w:color="auto"/>
        <w:bottom w:val="none" w:sz="0" w:space="0" w:color="auto"/>
        <w:right w:val="none" w:sz="0" w:space="0" w:color="auto"/>
      </w:divBdr>
    </w:div>
    <w:div w:id="1095709028">
      <w:bodyDiv w:val="1"/>
      <w:marLeft w:val="0"/>
      <w:marRight w:val="0"/>
      <w:marTop w:val="0"/>
      <w:marBottom w:val="0"/>
      <w:divBdr>
        <w:top w:val="none" w:sz="0" w:space="0" w:color="auto"/>
        <w:left w:val="none" w:sz="0" w:space="0" w:color="auto"/>
        <w:bottom w:val="none" w:sz="0" w:space="0" w:color="auto"/>
        <w:right w:val="none" w:sz="0" w:space="0" w:color="auto"/>
      </w:divBdr>
    </w:div>
    <w:div w:id="1123231999">
      <w:bodyDiv w:val="1"/>
      <w:marLeft w:val="0"/>
      <w:marRight w:val="0"/>
      <w:marTop w:val="0"/>
      <w:marBottom w:val="0"/>
      <w:divBdr>
        <w:top w:val="none" w:sz="0" w:space="0" w:color="auto"/>
        <w:left w:val="none" w:sz="0" w:space="0" w:color="auto"/>
        <w:bottom w:val="none" w:sz="0" w:space="0" w:color="auto"/>
        <w:right w:val="none" w:sz="0" w:space="0" w:color="auto"/>
      </w:divBdr>
      <w:divsChild>
        <w:div w:id="72699459">
          <w:marLeft w:val="446"/>
          <w:marRight w:val="0"/>
          <w:marTop w:val="200"/>
          <w:marBottom w:val="0"/>
          <w:divBdr>
            <w:top w:val="none" w:sz="0" w:space="0" w:color="auto"/>
            <w:left w:val="none" w:sz="0" w:space="0" w:color="auto"/>
            <w:bottom w:val="none" w:sz="0" w:space="0" w:color="auto"/>
            <w:right w:val="none" w:sz="0" w:space="0" w:color="auto"/>
          </w:divBdr>
        </w:div>
        <w:div w:id="80226225">
          <w:marLeft w:val="446"/>
          <w:marRight w:val="0"/>
          <w:marTop w:val="200"/>
          <w:marBottom w:val="0"/>
          <w:divBdr>
            <w:top w:val="none" w:sz="0" w:space="0" w:color="auto"/>
            <w:left w:val="none" w:sz="0" w:space="0" w:color="auto"/>
            <w:bottom w:val="none" w:sz="0" w:space="0" w:color="auto"/>
            <w:right w:val="none" w:sz="0" w:space="0" w:color="auto"/>
          </w:divBdr>
        </w:div>
      </w:divsChild>
    </w:div>
    <w:div w:id="1131559487">
      <w:bodyDiv w:val="1"/>
      <w:marLeft w:val="0"/>
      <w:marRight w:val="0"/>
      <w:marTop w:val="0"/>
      <w:marBottom w:val="0"/>
      <w:divBdr>
        <w:top w:val="none" w:sz="0" w:space="0" w:color="auto"/>
        <w:left w:val="none" w:sz="0" w:space="0" w:color="auto"/>
        <w:bottom w:val="none" w:sz="0" w:space="0" w:color="auto"/>
        <w:right w:val="none" w:sz="0" w:space="0" w:color="auto"/>
      </w:divBdr>
      <w:divsChild>
        <w:div w:id="421033501">
          <w:marLeft w:val="360"/>
          <w:marRight w:val="0"/>
          <w:marTop w:val="200"/>
          <w:marBottom w:val="0"/>
          <w:divBdr>
            <w:top w:val="none" w:sz="0" w:space="0" w:color="auto"/>
            <w:left w:val="none" w:sz="0" w:space="0" w:color="auto"/>
            <w:bottom w:val="none" w:sz="0" w:space="0" w:color="auto"/>
            <w:right w:val="none" w:sz="0" w:space="0" w:color="auto"/>
          </w:divBdr>
        </w:div>
        <w:div w:id="1008950628">
          <w:marLeft w:val="360"/>
          <w:marRight w:val="0"/>
          <w:marTop w:val="200"/>
          <w:marBottom w:val="0"/>
          <w:divBdr>
            <w:top w:val="none" w:sz="0" w:space="0" w:color="auto"/>
            <w:left w:val="none" w:sz="0" w:space="0" w:color="auto"/>
            <w:bottom w:val="none" w:sz="0" w:space="0" w:color="auto"/>
            <w:right w:val="none" w:sz="0" w:space="0" w:color="auto"/>
          </w:divBdr>
        </w:div>
        <w:div w:id="1270775753">
          <w:marLeft w:val="1080"/>
          <w:marRight w:val="0"/>
          <w:marTop w:val="100"/>
          <w:marBottom w:val="0"/>
          <w:divBdr>
            <w:top w:val="none" w:sz="0" w:space="0" w:color="auto"/>
            <w:left w:val="none" w:sz="0" w:space="0" w:color="auto"/>
            <w:bottom w:val="none" w:sz="0" w:space="0" w:color="auto"/>
            <w:right w:val="none" w:sz="0" w:space="0" w:color="auto"/>
          </w:divBdr>
        </w:div>
        <w:div w:id="513999786">
          <w:marLeft w:val="1080"/>
          <w:marRight w:val="0"/>
          <w:marTop w:val="100"/>
          <w:marBottom w:val="0"/>
          <w:divBdr>
            <w:top w:val="none" w:sz="0" w:space="0" w:color="auto"/>
            <w:left w:val="none" w:sz="0" w:space="0" w:color="auto"/>
            <w:bottom w:val="none" w:sz="0" w:space="0" w:color="auto"/>
            <w:right w:val="none" w:sz="0" w:space="0" w:color="auto"/>
          </w:divBdr>
        </w:div>
        <w:div w:id="2116442357">
          <w:marLeft w:val="1080"/>
          <w:marRight w:val="0"/>
          <w:marTop w:val="100"/>
          <w:marBottom w:val="0"/>
          <w:divBdr>
            <w:top w:val="none" w:sz="0" w:space="0" w:color="auto"/>
            <w:left w:val="none" w:sz="0" w:space="0" w:color="auto"/>
            <w:bottom w:val="none" w:sz="0" w:space="0" w:color="auto"/>
            <w:right w:val="none" w:sz="0" w:space="0" w:color="auto"/>
          </w:divBdr>
        </w:div>
      </w:divsChild>
    </w:div>
    <w:div w:id="1134182272">
      <w:bodyDiv w:val="1"/>
      <w:marLeft w:val="0"/>
      <w:marRight w:val="0"/>
      <w:marTop w:val="0"/>
      <w:marBottom w:val="0"/>
      <w:divBdr>
        <w:top w:val="none" w:sz="0" w:space="0" w:color="auto"/>
        <w:left w:val="none" w:sz="0" w:space="0" w:color="auto"/>
        <w:bottom w:val="none" w:sz="0" w:space="0" w:color="auto"/>
        <w:right w:val="none" w:sz="0" w:space="0" w:color="auto"/>
      </w:divBdr>
      <w:divsChild>
        <w:div w:id="313726199">
          <w:marLeft w:val="0"/>
          <w:marRight w:val="0"/>
          <w:marTop w:val="0"/>
          <w:marBottom w:val="0"/>
          <w:divBdr>
            <w:top w:val="none" w:sz="0" w:space="0" w:color="auto"/>
            <w:left w:val="none" w:sz="0" w:space="0" w:color="auto"/>
            <w:bottom w:val="none" w:sz="0" w:space="0" w:color="auto"/>
            <w:right w:val="none" w:sz="0" w:space="0" w:color="auto"/>
          </w:divBdr>
        </w:div>
        <w:div w:id="1198734826">
          <w:marLeft w:val="0"/>
          <w:marRight w:val="0"/>
          <w:marTop w:val="0"/>
          <w:marBottom w:val="0"/>
          <w:divBdr>
            <w:top w:val="none" w:sz="0" w:space="0" w:color="auto"/>
            <w:left w:val="none" w:sz="0" w:space="0" w:color="auto"/>
            <w:bottom w:val="none" w:sz="0" w:space="0" w:color="auto"/>
            <w:right w:val="none" w:sz="0" w:space="0" w:color="auto"/>
          </w:divBdr>
        </w:div>
        <w:div w:id="1355230776">
          <w:marLeft w:val="0"/>
          <w:marRight w:val="0"/>
          <w:marTop w:val="0"/>
          <w:marBottom w:val="0"/>
          <w:divBdr>
            <w:top w:val="none" w:sz="0" w:space="0" w:color="auto"/>
            <w:left w:val="none" w:sz="0" w:space="0" w:color="auto"/>
            <w:bottom w:val="none" w:sz="0" w:space="0" w:color="auto"/>
            <w:right w:val="none" w:sz="0" w:space="0" w:color="auto"/>
          </w:divBdr>
        </w:div>
        <w:div w:id="641467457">
          <w:marLeft w:val="0"/>
          <w:marRight w:val="0"/>
          <w:marTop w:val="0"/>
          <w:marBottom w:val="0"/>
          <w:divBdr>
            <w:top w:val="none" w:sz="0" w:space="0" w:color="auto"/>
            <w:left w:val="none" w:sz="0" w:space="0" w:color="auto"/>
            <w:bottom w:val="none" w:sz="0" w:space="0" w:color="auto"/>
            <w:right w:val="none" w:sz="0" w:space="0" w:color="auto"/>
          </w:divBdr>
        </w:div>
        <w:div w:id="724836305">
          <w:marLeft w:val="0"/>
          <w:marRight w:val="0"/>
          <w:marTop w:val="0"/>
          <w:marBottom w:val="0"/>
          <w:divBdr>
            <w:top w:val="none" w:sz="0" w:space="0" w:color="auto"/>
            <w:left w:val="none" w:sz="0" w:space="0" w:color="auto"/>
            <w:bottom w:val="none" w:sz="0" w:space="0" w:color="auto"/>
            <w:right w:val="none" w:sz="0" w:space="0" w:color="auto"/>
          </w:divBdr>
        </w:div>
        <w:div w:id="341321552">
          <w:marLeft w:val="0"/>
          <w:marRight w:val="0"/>
          <w:marTop w:val="0"/>
          <w:marBottom w:val="0"/>
          <w:divBdr>
            <w:top w:val="none" w:sz="0" w:space="0" w:color="auto"/>
            <w:left w:val="none" w:sz="0" w:space="0" w:color="auto"/>
            <w:bottom w:val="none" w:sz="0" w:space="0" w:color="auto"/>
            <w:right w:val="none" w:sz="0" w:space="0" w:color="auto"/>
          </w:divBdr>
        </w:div>
        <w:div w:id="1100684340">
          <w:marLeft w:val="0"/>
          <w:marRight w:val="0"/>
          <w:marTop w:val="0"/>
          <w:marBottom w:val="0"/>
          <w:divBdr>
            <w:top w:val="none" w:sz="0" w:space="0" w:color="auto"/>
            <w:left w:val="none" w:sz="0" w:space="0" w:color="auto"/>
            <w:bottom w:val="none" w:sz="0" w:space="0" w:color="auto"/>
            <w:right w:val="none" w:sz="0" w:space="0" w:color="auto"/>
          </w:divBdr>
        </w:div>
        <w:div w:id="2103798733">
          <w:marLeft w:val="0"/>
          <w:marRight w:val="0"/>
          <w:marTop w:val="0"/>
          <w:marBottom w:val="0"/>
          <w:divBdr>
            <w:top w:val="none" w:sz="0" w:space="0" w:color="auto"/>
            <w:left w:val="none" w:sz="0" w:space="0" w:color="auto"/>
            <w:bottom w:val="none" w:sz="0" w:space="0" w:color="auto"/>
            <w:right w:val="none" w:sz="0" w:space="0" w:color="auto"/>
          </w:divBdr>
        </w:div>
        <w:div w:id="1163737430">
          <w:marLeft w:val="0"/>
          <w:marRight w:val="0"/>
          <w:marTop w:val="0"/>
          <w:marBottom w:val="0"/>
          <w:divBdr>
            <w:top w:val="none" w:sz="0" w:space="0" w:color="auto"/>
            <w:left w:val="none" w:sz="0" w:space="0" w:color="auto"/>
            <w:bottom w:val="none" w:sz="0" w:space="0" w:color="auto"/>
            <w:right w:val="none" w:sz="0" w:space="0" w:color="auto"/>
          </w:divBdr>
        </w:div>
        <w:div w:id="738597114">
          <w:marLeft w:val="0"/>
          <w:marRight w:val="0"/>
          <w:marTop w:val="0"/>
          <w:marBottom w:val="0"/>
          <w:divBdr>
            <w:top w:val="none" w:sz="0" w:space="0" w:color="auto"/>
            <w:left w:val="none" w:sz="0" w:space="0" w:color="auto"/>
            <w:bottom w:val="none" w:sz="0" w:space="0" w:color="auto"/>
            <w:right w:val="none" w:sz="0" w:space="0" w:color="auto"/>
          </w:divBdr>
        </w:div>
        <w:div w:id="960573152">
          <w:marLeft w:val="0"/>
          <w:marRight w:val="0"/>
          <w:marTop w:val="0"/>
          <w:marBottom w:val="0"/>
          <w:divBdr>
            <w:top w:val="none" w:sz="0" w:space="0" w:color="auto"/>
            <w:left w:val="none" w:sz="0" w:space="0" w:color="auto"/>
            <w:bottom w:val="none" w:sz="0" w:space="0" w:color="auto"/>
            <w:right w:val="none" w:sz="0" w:space="0" w:color="auto"/>
          </w:divBdr>
        </w:div>
        <w:div w:id="1250850183">
          <w:marLeft w:val="0"/>
          <w:marRight w:val="0"/>
          <w:marTop w:val="0"/>
          <w:marBottom w:val="0"/>
          <w:divBdr>
            <w:top w:val="none" w:sz="0" w:space="0" w:color="auto"/>
            <w:left w:val="none" w:sz="0" w:space="0" w:color="auto"/>
            <w:bottom w:val="none" w:sz="0" w:space="0" w:color="auto"/>
            <w:right w:val="none" w:sz="0" w:space="0" w:color="auto"/>
          </w:divBdr>
        </w:div>
        <w:div w:id="1844398354">
          <w:marLeft w:val="0"/>
          <w:marRight w:val="0"/>
          <w:marTop w:val="0"/>
          <w:marBottom w:val="0"/>
          <w:divBdr>
            <w:top w:val="none" w:sz="0" w:space="0" w:color="auto"/>
            <w:left w:val="none" w:sz="0" w:space="0" w:color="auto"/>
            <w:bottom w:val="none" w:sz="0" w:space="0" w:color="auto"/>
            <w:right w:val="none" w:sz="0" w:space="0" w:color="auto"/>
          </w:divBdr>
        </w:div>
        <w:div w:id="1401715702">
          <w:marLeft w:val="0"/>
          <w:marRight w:val="0"/>
          <w:marTop w:val="0"/>
          <w:marBottom w:val="0"/>
          <w:divBdr>
            <w:top w:val="none" w:sz="0" w:space="0" w:color="auto"/>
            <w:left w:val="none" w:sz="0" w:space="0" w:color="auto"/>
            <w:bottom w:val="none" w:sz="0" w:space="0" w:color="auto"/>
            <w:right w:val="none" w:sz="0" w:space="0" w:color="auto"/>
          </w:divBdr>
        </w:div>
        <w:div w:id="1245147145">
          <w:marLeft w:val="0"/>
          <w:marRight w:val="0"/>
          <w:marTop w:val="0"/>
          <w:marBottom w:val="0"/>
          <w:divBdr>
            <w:top w:val="none" w:sz="0" w:space="0" w:color="auto"/>
            <w:left w:val="none" w:sz="0" w:space="0" w:color="auto"/>
            <w:bottom w:val="none" w:sz="0" w:space="0" w:color="auto"/>
            <w:right w:val="none" w:sz="0" w:space="0" w:color="auto"/>
          </w:divBdr>
        </w:div>
        <w:div w:id="1131947145">
          <w:marLeft w:val="0"/>
          <w:marRight w:val="0"/>
          <w:marTop w:val="0"/>
          <w:marBottom w:val="0"/>
          <w:divBdr>
            <w:top w:val="none" w:sz="0" w:space="0" w:color="auto"/>
            <w:left w:val="none" w:sz="0" w:space="0" w:color="auto"/>
            <w:bottom w:val="none" w:sz="0" w:space="0" w:color="auto"/>
            <w:right w:val="none" w:sz="0" w:space="0" w:color="auto"/>
          </w:divBdr>
        </w:div>
        <w:div w:id="875701579">
          <w:marLeft w:val="0"/>
          <w:marRight w:val="0"/>
          <w:marTop w:val="0"/>
          <w:marBottom w:val="0"/>
          <w:divBdr>
            <w:top w:val="none" w:sz="0" w:space="0" w:color="auto"/>
            <w:left w:val="none" w:sz="0" w:space="0" w:color="auto"/>
            <w:bottom w:val="none" w:sz="0" w:space="0" w:color="auto"/>
            <w:right w:val="none" w:sz="0" w:space="0" w:color="auto"/>
          </w:divBdr>
        </w:div>
        <w:div w:id="781534693">
          <w:marLeft w:val="0"/>
          <w:marRight w:val="0"/>
          <w:marTop w:val="0"/>
          <w:marBottom w:val="0"/>
          <w:divBdr>
            <w:top w:val="none" w:sz="0" w:space="0" w:color="auto"/>
            <w:left w:val="none" w:sz="0" w:space="0" w:color="auto"/>
            <w:bottom w:val="none" w:sz="0" w:space="0" w:color="auto"/>
            <w:right w:val="none" w:sz="0" w:space="0" w:color="auto"/>
          </w:divBdr>
        </w:div>
        <w:div w:id="1842430771">
          <w:marLeft w:val="0"/>
          <w:marRight w:val="0"/>
          <w:marTop w:val="0"/>
          <w:marBottom w:val="0"/>
          <w:divBdr>
            <w:top w:val="none" w:sz="0" w:space="0" w:color="auto"/>
            <w:left w:val="none" w:sz="0" w:space="0" w:color="auto"/>
            <w:bottom w:val="none" w:sz="0" w:space="0" w:color="auto"/>
            <w:right w:val="none" w:sz="0" w:space="0" w:color="auto"/>
          </w:divBdr>
        </w:div>
        <w:div w:id="339504609">
          <w:marLeft w:val="0"/>
          <w:marRight w:val="0"/>
          <w:marTop w:val="0"/>
          <w:marBottom w:val="0"/>
          <w:divBdr>
            <w:top w:val="none" w:sz="0" w:space="0" w:color="auto"/>
            <w:left w:val="none" w:sz="0" w:space="0" w:color="auto"/>
            <w:bottom w:val="none" w:sz="0" w:space="0" w:color="auto"/>
            <w:right w:val="none" w:sz="0" w:space="0" w:color="auto"/>
          </w:divBdr>
        </w:div>
        <w:div w:id="850413980">
          <w:marLeft w:val="0"/>
          <w:marRight w:val="0"/>
          <w:marTop w:val="0"/>
          <w:marBottom w:val="0"/>
          <w:divBdr>
            <w:top w:val="none" w:sz="0" w:space="0" w:color="auto"/>
            <w:left w:val="none" w:sz="0" w:space="0" w:color="auto"/>
            <w:bottom w:val="none" w:sz="0" w:space="0" w:color="auto"/>
            <w:right w:val="none" w:sz="0" w:space="0" w:color="auto"/>
          </w:divBdr>
        </w:div>
      </w:divsChild>
    </w:div>
    <w:div w:id="1147358342">
      <w:bodyDiv w:val="1"/>
      <w:marLeft w:val="0"/>
      <w:marRight w:val="0"/>
      <w:marTop w:val="0"/>
      <w:marBottom w:val="0"/>
      <w:divBdr>
        <w:top w:val="none" w:sz="0" w:space="0" w:color="auto"/>
        <w:left w:val="none" w:sz="0" w:space="0" w:color="auto"/>
        <w:bottom w:val="none" w:sz="0" w:space="0" w:color="auto"/>
        <w:right w:val="none" w:sz="0" w:space="0" w:color="auto"/>
      </w:divBdr>
    </w:div>
    <w:div w:id="1158420660">
      <w:bodyDiv w:val="1"/>
      <w:marLeft w:val="0"/>
      <w:marRight w:val="0"/>
      <w:marTop w:val="0"/>
      <w:marBottom w:val="0"/>
      <w:divBdr>
        <w:top w:val="none" w:sz="0" w:space="0" w:color="auto"/>
        <w:left w:val="none" w:sz="0" w:space="0" w:color="auto"/>
        <w:bottom w:val="none" w:sz="0" w:space="0" w:color="auto"/>
        <w:right w:val="none" w:sz="0" w:space="0" w:color="auto"/>
      </w:divBdr>
    </w:div>
    <w:div w:id="1161626202">
      <w:bodyDiv w:val="1"/>
      <w:marLeft w:val="0"/>
      <w:marRight w:val="0"/>
      <w:marTop w:val="0"/>
      <w:marBottom w:val="0"/>
      <w:divBdr>
        <w:top w:val="none" w:sz="0" w:space="0" w:color="auto"/>
        <w:left w:val="none" w:sz="0" w:space="0" w:color="auto"/>
        <w:bottom w:val="none" w:sz="0" w:space="0" w:color="auto"/>
        <w:right w:val="none" w:sz="0" w:space="0" w:color="auto"/>
      </w:divBdr>
    </w:div>
    <w:div w:id="1165895342">
      <w:bodyDiv w:val="1"/>
      <w:marLeft w:val="0"/>
      <w:marRight w:val="0"/>
      <w:marTop w:val="0"/>
      <w:marBottom w:val="0"/>
      <w:divBdr>
        <w:top w:val="none" w:sz="0" w:space="0" w:color="auto"/>
        <w:left w:val="none" w:sz="0" w:space="0" w:color="auto"/>
        <w:bottom w:val="none" w:sz="0" w:space="0" w:color="auto"/>
        <w:right w:val="none" w:sz="0" w:space="0" w:color="auto"/>
      </w:divBdr>
    </w:div>
    <w:div w:id="1221862493">
      <w:bodyDiv w:val="1"/>
      <w:marLeft w:val="0"/>
      <w:marRight w:val="0"/>
      <w:marTop w:val="0"/>
      <w:marBottom w:val="0"/>
      <w:divBdr>
        <w:top w:val="none" w:sz="0" w:space="0" w:color="auto"/>
        <w:left w:val="none" w:sz="0" w:space="0" w:color="auto"/>
        <w:bottom w:val="none" w:sz="0" w:space="0" w:color="auto"/>
        <w:right w:val="none" w:sz="0" w:space="0" w:color="auto"/>
      </w:divBdr>
    </w:div>
    <w:div w:id="1240016591">
      <w:bodyDiv w:val="1"/>
      <w:marLeft w:val="0"/>
      <w:marRight w:val="0"/>
      <w:marTop w:val="0"/>
      <w:marBottom w:val="0"/>
      <w:divBdr>
        <w:top w:val="none" w:sz="0" w:space="0" w:color="auto"/>
        <w:left w:val="none" w:sz="0" w:space="0" w:color="auto"/>
        <w:bottom w:val="none" w:sz="0" w:space="0" w:color="auto"/>
        <w:right w:val="none" w:sz="0" w:space="0" w:color="auto"/>
      </w:divBdr>
    </w:div>
    <w:div w:id="1240555048">
      <w:bodyDiv w:val="1"/>
      <w:marLeft w:val="0"/>
      <w:marRight w:val="0"/>
      <w:marTop w:val="0"/>
      <w:marBottom w:val="0"/>
      <w:divBdr>
        <w:top w:val="none" w:sz="0" w:space="0" w:color="auto"/>
        <w:left w:val="none" w:sz="0" w:space="0" w:color="auto"/>
        <w:bottom w:val="none" w:sz="0" w:space="0" w:color="auto"/>
        <w:right w:val="none" w:sz="0" w:space="0" w:color="auto"/>
      </w:divBdr>
    </w:div>
    <w:div w:id="1262371740">
      <w:bodyDiv w:val="1"/>
      <w:marLeft w:val="0"/>
      <w:marRight w:val="0"/>
      <w:marTop w:val="0"/>
      <w:marBottom w:val="0"/>
      <w:divBdr>
        <w:top w:val="none" w:sz="0" w:space="0" w:color="auto"/>
        <w:left w:val="none" w:sz="0" w:space="0" w:color="auto"/>
        <w:bottom w:val="none" w:sz="0" w:space="0" w:color="auto"/>
        <w:right w:val="none" w:sz="0" w:space="0" w:color="auto"/>
      </w:divBdr>
    </w:div>
    <w:div w:id="1263416201">
      <w:bodyDiv w:val="1"/>
      <w:marLeft w:val="0"/>
      <w:marRight w:val="0"/>
      <w:marTop w:val="0"/>
      <w:marBottom w:val="0"/>
      <w:divBdr>
        <w:top w:val="none" w:sz="0" w:space="0" w:color="auto"/>
        <w:left w:val="none" w:sz="0" w:space="0" w:color="auto"/>
        <w:bottom w:val="none" w:sz="0" w:space="0" w:color="auto"/>
        <w:right w:val="none" w:sz="0" w:space="0" w:color="auto"/>
      </w:divBdr>
      <w:divsChild>
        <w:div w:id="1543058447">
          <w:marLeft w:val="0"/>
          <w:marRight w:val="0"/>
          <w:marTop w:val="0"/>
          <w:marBottom w:val="0"/>
          <w:divBdr>
            <w:top w:val="none" w:sz="0" w:space="0" w:color="auto"/>
            <w:left w:val="none" w:sz="0" w:space="0" w:color="auto"/>
            <w:bottom w:val="none" w:sz="0" w:space="0" w:color="auto"/>
            <w:right w:val="none" w:sz="0" w:space="0" w:color="auto"/>
          </w:divBdr>
          <w:divsChild>
            <w:div w:id="1788307412">
              <w:marLeft w:val="0"/>
              <w:marRight w:val="0"/>
              <w:marTop w:val="0"/>
              <w:marBottom w:val="0"/>
              <w:divBdr>
                <w:top w:val="none" w:sz="0" w:space="0" w:color="auto"/>
                <w:left w:val="none" w:sz="0" w:space="0" w:color="auto"/>
                <w:bottom w:val="none" w:sz="0" w:space="0" w:color="auto"/>
                <w:right w:val="none" w:sz="0" w:space="0" w:color="auto"/>
              </w:divBdr>
            </w:div>
            <w:div w:id="1701398601">
              <w:marLeft w:val="0"/>
              <w:marRight w:val="0"/>
              <w:marTop w:val="0"/>
              <w:marBottom w:val="0"/>
              <w:divBdr>
                <w:top w:val="none" w:sz="0" w:space="0" w:color="auto"/>
                <w:left w:val="none" w:sz="0" w:space="0" w:color="auto"/>
                <w:bottom w:val="none" w:sz="0" w:space="0" w:color="auto"/>
                <w:right w:val="none" w:sz="0" w:space="0" w:color="auto"/>
              </w:divBdr>
            </w:div>
            <w:div w:id="1101338218">
              <w:marLeft w:val="0"/>
              <w:marRight w:val="0"/>
              <w:marTop w:val="0"/>
              <w:marBottom w:val="0"/>
              <w:divBdr>
                <w:top w:val="none" w:sz="0" w:space="0" w:color="auto"/>
                <w:left w:val="none" w:sz="0" w:space="0" w:color="auto"/>
                <w:bottom w:val="none" w:sz="0" w:space="0" w:color="auto"/>
                <w:right w:val="none" w:sz="0" w:space="0" w:color="auto"/>
              </w:divBdr>
            </w:div>
            <w:div w:id="1888294056">
              <w:marLeft w:val="0"/>
              <w:marRight w:val="0"/>
              <w:marTop w:val="0"/>
              <w:marBottom w:val="0"/>
              <w:divBdr>
                <w:top w:val="none" w:sz="0" w:space="0" w:color="auto"/>
                <w:left w:val="none" w:sz="0" w:space="0" w:color="auto"/>
                <w:bottom w:val="none" w:sz="0" w:space="0" w:color="auto"/>
                <w:right w:val="none" w:sz="0" w:space="0" w:color="auto"/>
              </w:divBdr>
            </w:div>
            <w:div w:id="138883865">
              <w:marLeft w:val="0"/>
              <w:marRight w:val="0"/>
              <w:marTop w:val="0"/>
              <w:marBottom w:val="0"/>
              <w:divBdr>
                <w:top w:val="none" w:sz="0" w:space="0" w:color="auto"/>
                <w:left w:val="none" w:sz="0" w:space="0" w:color="auto"/>
                <w:bottom w:val="none" w:sz="0" w:space="0" w:color="auto"/>
                <w:right w:val="none" w:sz="0" w:space="0" w:color="auto"/>
              </w:divBdr>
            </w:div>
            <w:div w:id="1746030156">
              <w:marLeft w:val="0"/>
              <w:marRight w:val="0"/>
              <w:marTop w:val="0"/>
              <w:marBottom w:val="0"/>
              <w:divBdr>
                <w:top w:val="none" w:sz="0" w:space="0" w:color="auto"/>
                <w:left w:val="none" w:sz="0" w:space="0" w:color="auto"/>
                <w:bottom w:val="none" w:sz="0" w:space="0" w:color="auto"/>
                <w:right w:val="none" w:sz="0" w:space="0" w:color="auto"/>
              </w:divBdr>
            </w:div>
            <w:div w:id="1705978365">
              <w:marLeft w:val="0"/>
              <w:marRight w:val="0"/>
              <w:marTop w:val="0"/>
              <w:marBottom w:val="0"/>
              <w:divBdr>
                <w:top w:val="none" w:sz="0" w:space="0" w:color="auto"/>
                <w:left w:val="none" w:sz="0" w:space="0" w:color="auto"/>
                <w:bottom w:val="none" w:sz="0" w:space="0" w:color="auto"/>
                <w:right w:val="none" w:sz="0" w:space="0" w:color="auto"/>
              </w:divBdr>
            </w:div>
            <w:div w:id="1513374796">
              <w:marLeft w:val="0"/>
              <w:marRight w:val="0"/>
              <w:marTop w:val="0"/>
              <w:marBottom w:val="0"/>
              <w:divBdr>
                <w:top w:val="none" w:sz="0" w:space="0" w:color="auto"/>
                <w:left w:val="none" w:sz="0" w:space="0" w:color="auto"/>
                <w:bottom w:val="none" w:sz="0" w:space="0" w:color="auto"/>
                <w:right w:val="none" w:sz="0" w:space="0" w:color="auto"/>
              </w:divBdr>
            </w:div>
            <w:div w:id="1192494989">
              <w:marLeft w:val="0"/>
              <w:marRight w:val="0"/>
              <w:marTop w:val="0"/>
              <w:marBottom w:val="0"/>
              <w:divBdr>
                <w:top w:val="none" w:sz="0" w:space="0" w:color="auto"/>
                <w:left w:val="none" w:sz="0" w:space="0" w:color="auto"/>
                <w:bottom w:val="none" w:sz="0" w:space="0" w:color="auto"/>
                <w:right w:val="none" w:sz="0" w:space="0" w:color="auto"/>
              </w:divBdr>
            </w:div>
            <w:div w:id="7421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2144">
      <w:bodyDiv w:val="1"/>
      <w:marLeft w:val="0"/>
      <w:marRight w:val="0"/>
      <w:marTop w:val="0"/>
      <w:marBottom w:val="0"/>
      <w:divBdr>
        <w:top w:val="none" w:sz="0" w:space="0" w:color="auto"/>
        <w:left w:val="none" w:sz="0" w:space="0" w:color="auto"/>
        <w:bottom w:val="none" w:sz="0" w:space="0" w:color="auto"/>
        <w:right w:val="none" w:sz="0" w:space="0" w:color="auto"/>
      </w:divBdr>
    </w:div>
    <w:div w:id="1319113325">
      <w:bodyDiv w:val="1"/>
      <w:marLeft w:val="0"/>
      <w:marRight w:val="0"/>
      <w:marTop w:val="0"/>
      <w:marBottom w:val="0"/>
      <w:divBdr>
        <w:top w:val="none" w:sz="0" w:space="0" w:color="auto"/>
        <w:left w:val="none" w:sz="0" w:space="0" w:color="auto"/>
        <w:bottom w:val="none" w:sz="0" w:space="0" w:color="auto"/>
        <w:right w:val="none" w:sz="0" w:space="0" w:color="auto"/>
      </w:divBdr>
      <w:divsChild>
        <w:div w:id="711151280">
          <w:marLeft w:val="0"/>
          <w:marRight w:val="0"/>
          <w:marTop w:val="0"/>
          <w:marBottom w:val="0"/>
          <w:divBdr>
            <w:top w:val="none" w:sz="0" w:space="0" w:color="auto"/>
            <w:left w:val="none" w:sz="0" w:space="0" w:color="auto"/>
            <w:bottom w:val="none" w:sz="0" w:space="0" w:color="auto"/>
            <w:right w:val="none" w:sz="0" w:space="0" w:color="auto"/>
          </w:divBdr>
        </w:div>
      </w:divsChild>
    </w:div>
    <w:div w:id="1332026072">
      <w:bodyDiv w:val="1"/>
      <w:marLeft w:val="0"/>
      <w:marRight w:val="0"/>
      <w:marTop w:val="0"/>
      <w:marBottom w:val="0"/>
      <w:divBdr>
        <w:top w:val="none" w:sz="0" w:space="0" w:color="auto"/>
        <w:left w:val="none" w:sz="0" w:space="0" w:color="auto"/>
        <w:bottom w:val="none" w:sz="0" w:space="0" w:color="auto"/>
        <w:right w:val="none" w:sz="0" w:space="0" w:color="auto"/>
      </w:divBdr>
    </w:div>
    <w:div w:id="1344016229">
      <w:bodyDiv w:val="1"/>
      <w:marLeft w:val="0"/>
      <w:marRight w:val="0"/>
      <w:marTop w:val="0"/>
      <w:marBottom w:val="0"/>
      <w:divBdr>
        <w:top w:val="none" w:sz="0" w:space="0" w:color="auto"/>
        <w:left w:val="none" w:sz="0" w:space="0" w:color="auto"/>
        <w:bottom w:val="none" w:sz="0" w:space="0" w:color="auto"/>
        <w:right w:val="none" w:sz="0" w:space="0" w:color="auto"/>
      </w:divBdr>
    </w:div>
    <w:div w:id="1388992366">
      <w:bodyDiv w:val="1"/>
      <w:marLeft w:val="0"/>
      <w:marRight w:val="0"/>
      <w:marTop w:val="0"/>
      <w:marBottom w:val="0"/>
      <w:divBdr>
        <w:top w:val="none" w:sz="0" w:space="0" w:color="auto"/>
        <w:left w:val="none" w:sz="0" w:space="0" w:color="auto"/>
        <w:bottom w:val="none" w:sz="0" w:space="0" w:color="auto"/>
        <w:right w:val="none" w:sz="0" w:space="0" w:color="auto"/>
      </w:divBdr>
    </w:div>
    <w:div w:id="1428961104">
      <w:bodyDiv w:val="1"/>
      <w:marLeft w:val="0"/>
      <w:marRight w:val="0"/>
      <w:marTop w:val="0"/>
      <w:marBottom w:val="0"/>
      <w:divBdr>
        <w:top w:val="none" w:sz="0" w:space="0" w:color="auto"/>
        <w:left w:val="none" w:sz="0" w:space="0" w:color="auto"/>
        <w:bottom w:val="none" w:sz="0" w:space="0" w:color="auto"/>
        <w:right w:val="none" w:sz="0" w:space="0" w:color="auto"/>
      </w:divBdr>
      <w:divsChild>
        <w:div w:id="194513123">
          <w:marLeft w:val="360"/>
          <w:marRight w:val="0"/>
          <w:marTop w:val="200"/>
          <w:marBottom w:val="0"/>
          <w:divBdr>
            <w:top w:val="none" w:sz="0" w:space="0" w:color="auto"/>
            <w:left w:val="none" w:sz="0" w:space="0" w:color="auto"/>
            <w:bottom w:val="none" w:sz="0" w:space="0" w:color="auto"/>
            <w:right w:val="none" w:sz="0" w:space="0" w:color="auto"/>
          </w:divBdr>
        </w:div>
        <w:div w:id="1091395409">
          <w:marLeft w:val="360"/>
          <w:marRight w:val="0"/>
          <w:marTop w:val="200"/>
          <w:marBottom w:val="0"/>
          <w:divBdr>
            <w:top w:val="none" w:sz="0" w:space="0" w:color="auto"/>
            <w:left w:val="none" w:sz="0" w:space="0" w:color="auto"/>
            <w:bottom w:val="none" w:sz="0" w:space="0" w:color="auto"/>
            <w:right w:val="none" w:sz="0" w:space="0" w:color="auto"/>
          </w:divBdr>
        </w:div>
        <w:div w:id="1177426501">
          <w:marLeft w:val="360"/>
          <w:marRight w:val="0"/>
          <w:marTop w:val="200"/>
          <w:marBottom w:val="0"/>
          <w:divBdr>
            <w:top w:val="none" w:sz="0" w:space="0" w:color="auto"/>
            <w:left w:val="none" w:sz="0" w:space="0" w:color="auto"/>
            <w:bottom w:val="none" w:sz="0" w:space="0" w:color="auto"/>
            <w:right w:val="none" w:sz="0" w:space="0" w:color="auto"/>
          </w:divBdr>
        </w:div>
      </w:divsChild>
    </w:div>
    <w:div w:id="1433892671">
      <w:bodyDiv w:val="1"/>
      <w:marLeft w:val="0"/>
      <w:marRight w:val="0"/>
      <w:marTop w:val="0"/>
      <w:marBottom w:val="0"/>
      <w:divBdr>
        <w:top w:val="none" w:sz="0" w:space="0" w:color="auto"/>
        <w:left w:val="none" w:sz="0" w:space="0" w:color="auto"/>
        <w:bottom w:val="none" w:sz="0" w:space="0" w:color="auto"/>
        <w:right w:val="none" w:sz="0" w:space="0" w:color="auto"/>
      </w:divBdr>
      <w:divsChild>
        <w:div w:id="1047294219">
          <w:marLeft w:val="360"/>
          <w:marRight w:val="0"/>
          <w:marTop w:val="200"/>
          <w:marBottom w:val="0"/>
          <w:divBdr>
            <w:top w:val="none" w:sz="0" w:space="0" w:color="auto"/>
            <w:left w:val="none" w:sz="0" w:space="0" w:color="auto"/>
            <w:bottom w:val="none" w:sz="0" w:space="0" w:color="auto"/>
            <w:right w:val="none" w:sz="0" w:space="0" w:color="auto"/>
          </w:divBdr>
        </w:div>
        <w:div w:id="2037194992">
          <w:marLeft w:val="360"/>
          <w:marRight w:val="0"/>
          <w:marTop w:val="200"/>
          <w:marBottom w:val="0"/>
          <w:divBdr>
            <w:top w:val="none" w:sz="0" w:space="0" w:color="auto"/>
            <w:left w:val="none" w:sz="0" w:space="0" w:color="auto"/>
            <w:bottom w:val="none" w:sz="0" w:space="0" w:color="auto"/>
            <w:right w:val="none" w:sz="0" w:space="0" w:color="auto"/>
          </w:divBdr>
        </w:div>
        <w:div w:id="623274918">
          <w:marLeft w:val="360"/>
          <w:marRight w:val="0"/>
          <w:marTop w:val="200"/>
          <w:marBottom w:val="0"/>
          <w:divBdr>
            <w:top w:val="none" w:sz="0" w:space="0" w:color="auto"/>
            <w:left w:val="none" w:sz="0" w:space="0" w:color="auto"/>
            <w:bottom w:val="none" w:sz="0" w:space="0" w:color="auto"/>
            <w:right w:val="none" w:sz="0" w:space="0" w:color="auto"/>
          </w:divBdr>
        </w:div>
      </w:divsChild>
    </w:div>
    <w:div w:id="1440292185">
      <w:bodyDiv w:val="1"/>
      <w:marLeft w:val="0"/>
      <w:marRight w:val="0"/>
      <w:marTop w:val="0"/>
      <w:marBottom w:val="0"/>
      <w:divBdr>
        <w:top w:val="none" w:sz="0" w:space="0" w:color="auto"/>
        <w:left w:val="none" w:sz="0" w:space="0" w:color="auto"/>
        <w:bottom w:val="none" w:sz="0" w:space="0" w:color="auto"/>
        <w:right w:val="none" w:sz="0" w:space="0" w:color="auto"/>
      </w:divBdr>
    </w:div>
    <w:div w:id="1442650807">
      <w:bodyDiv w:val="1"/>
      <w:marLeft w:val="0"/>
      <w:marRight w:val="0"/>
      <w:marTop w:val="0"/>
      <w:marBottom w:val="0"/>
      <w:divBdr>
        <w:top w:val="none" w:sz="0" w:space="0" w:color="auto"/>
        <w:left w:val="none" w:sz="0" w:space="0" w:color="auto"/>
        <w:bottom w:val="none" w:sz="0" w:space="0" w:color="auto"/>
        <w:right w:val="none" w:sz="0" w:space="0" w:color="auto"/>
      </w:divBdr>
      <w:divsChild>
        <w:div w:id="480730661">
          <w:marLeft w:val="0"/>
          <w:marRight w:val="0"/>
          <w:marTop w:val="0"/>
          <w:marBottom w:val="0"/>
          <w:divBdr>
            <w:top w:val="none" w:sz="0" w:space="0" w:color="auto"/>
            <w:left w:val="none" w:sz="0" w:space="0" w:color="auto"/>
            <w:bottom w:val="none" w:sz="0" w:space="0" w:color="auto"/>
            <w:right w:val="none" w:sz="0" w:space="0" w:color="auto"/>
          </w:divBdr>
          <w:divsChild>
            <w:div w:id="1284455796">
              <w:marLeft w:val="0"/>
              <w:marRight w:val="0"/>
              <w:marTop w:val="0"/>
              <w:marBottom w:val="0"/>
              <w:divBdr>
                <w:top w:val="none" w:sz="0" w:space="0" w:color="auto"/>
                <w:left w:val="none" w:sz="0" w:space="0" w:color="auto"/>
                <w:bottom w:val="none" w:sz="0" w:space="0" w:color="auto"/>
                <w:right w:val="none" w:sz="0" w:space="0" w:color="auto"/>
              </w:divBdr>
            </w:div>
            <w:div w:id="847989869">
              <w:marLeft w:val="0"/>
              <w:marRight w:val="0"/>
              <w:marTop w:val="0"/>
              <w:marBottom w:val="0"/>
              <w:divBdr>
                <w:top w:val="none" w:sz="0" w:space="0" w:color="auto"/>
                <w:left w:val="none" w:sz="0" w:space="0" w:color="auto"/>
                <w:bottom w:val="none" w:sz="0" w:space="0" w:color="auto"/>
                <w:right w:val="none" w:sz="0" w:space="0" w:color="auto"/>
              </w:divBdr>
            </w:div>
            <w:div w:id="438451967">
              <w:marLeft w:val="0"/>
              <w:marRight w:val="0"/>
              <w:marTop w:val="0"/>
              <w:marBottom w:val="0"/>
              <w:divBdr>
                <w:top w:val="none" w:sz="0" w:space="0" w:color="auto"/>
                <w:left w:val="none" w:sz="0" w:space="0" w:color="auto"/>
                <w:bottom w:val="none" w:sz="0" w:space="0" w:color="auto"/>
                <w:right w:val="none" w:sz="0" w:space="0" w:color="auto"/>
              </w:divBdr>
            </w:div>
            <w:div w:id="12784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353087">
      <w:bodyDiv w:val="1"/>
      <w:marLeft w:val="0"/>
      <w:marRight w:val="0"/>
      <w:marTop w:val="0"/>
      <w:marBottom w:val="0"/>
      <w:divBdr>
        <w:top w:val="none" w:sz="0" w:space="0" w:color="auto"/>
        <w:left w:val="none" w:sz="0" w:space="0" w:color="auto"/>
        <w:bottom w:val="none" w:sz="0" w:space="0" w:color="auto"/>
        <w:right w:val="none" w:sz="0" w:space="0" w:color="auto"/>
      </w:divBdr>
    </w:div>
    <w:div w:id="1476214406">
      <w:bodyDiv w:val="1"/>
      <w:marLeft w:val="0"/>
      <w:marRight w:val="0"/>
      <w:marTop w:val="0"/>
      <w:marBottom w:val="0"/>
      <w:divBdr>
        <w:top w:val="none" w:sz="0" w:space="0" w:color="auto"/>
        <w:left w:val="none" w:sz="0" w:space="0" w:color="auto"/>
        <w:bottom w:val="none" w:sz="0" w:space="0" w:color="auto"/>
        <w:right w:val="none" w:sz="0" w:space="0" w:color="auto"/>
      </w:divBdr>
      <w:divsChild>
        <w:div w:id="2085569012">
          <w:marLeft w:val="0"/>
          <w:marRight w:val="0"/>
          <w:marTop w:val="0"/>
          <w:marBottom w:val="0"/>
          <w:divBdr>
            <w:top w:val="none" w:sz="0" w:space="0" w:color="auto"/>
            <w:left w:val="none" w:sz="0" w:space="0" w:color="auto"/>
            <w:bottom w:val="none" w:sz="0" w:space="0" w:color="auto"/>
            <w:right w:val="none" w:sz="0" w:space="0" w:color="auto"/>
          </w:divBdr>
          <w:divsChild>
            <w:div w:id="273251435">
              <w:marLeft w:val="0"/>
              <w:marRight w:val="0"/>
              <w:marTop w:val="0"/>
              <w:marBottom w:val="0"/>
              <w:divBdr>
                <w:top w:val="none" w:sz="0" w:space="0" w:color="auto"/>
                <w:left w:val="none" w:sz="0" w:space="0" w:color="auto"/>
                <w:bottom w:val="none" w:sz="0" w:space="0" w:color="auto"/>
                <w:right w:val="none" w:sz="0" w:space="0" w:color="auto"/>
              </w:divBdr>
            </w:div>
            <w:div w:id="9349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65823">
      <w:bodyDiv w:val="1"/>
      <w:marLeft w:val="0"/>
      <w:marRight w:val="0"/>
      <w:marTop w:val="0"/>
      <w:marBottom w:val="0"/>
      <w:divBdr>
        <w:top w:val="none" w:sz="0" w:space="0" w:color="auto"/>
        <w:left w:val="none" w:sz="0" w:space="0" w:color="auto"/>
        <w:bottom w:val="none" w:sz="0" w:space="0" w:color="auto"/>
        <w:right w:val="none" w:sz="0" w:space="0" w:color="auto"/>
      </w:divBdr>
      <w:divsChild>
        <w:div w:id="829829656">
          <w:marLeft w:val="0"/>
          <w:marRight w:val="0"/>
          <w:marTop w:val="0"/>
          <w:marBottom w:val="0"/>
          <w:divBdr>
            <w:top w:val="none" w:sz="0" w:space="0" w:color="auto"/>
            <w:left w:val="none" w:sz="0" w:space="0" w:color="auto"/>
            <w:bottom w:val="none" w:sz="0" w:space="0" w:color="auto"/>
            <w:right w:val="none" w:sz="0" w:space="0" w:color="auto"/>
          </w:divBdr>
          <w:divsChild>
            <w:div w:id="46104038">
              <w:marLeft w:val="0"/>
              <w:marRight w:val="0"/>
              <w:marTop w:val="0"/>
              <w:marBottom w:val="0"/>
              <w:divBdr>
                <w:top w:val="none" w:sz="0" w:space="0" w:color="auto"/>
                <w:left w:val="none" w:sz="0" w:space="0" w:color="auto"/>
                <w:bottom w:val="none" w:sz="0" w:space="0" w:color="auto"/>
                <w:right w:val="none" w:sz="0" w:space="0" w:color="auto"/>
              </w:divBdr>
            </w:div>
            <w:div w:id="505635534">
              <w:marLeft w:val="0"/>
              <w:marRight w:val="0"/>
              <w:marTop w:val="0"/>
              <w:marBottom w:val="0"/>
              <w:divBdr>
                <w:top w:val="none" w:sz="0" w:space="0" w:color="auto"/>
                <w:left w:val="none" w:sz="0" w:space="0" w:color="auto"/>
                <w:bottom w:val="none" w:sz="0" w:space="0" w:color="auto"/>
                <w:right w:val="none" w:sz="0" w:space="0" w:color="auto"/>
              </w:divBdr>
            </w:div>
            <w:div w:id="290945513">
              <w:marLeft w:val="0"/>
              <w:marRight w:val="0"/>
              <w:marTop w:val="0"/>
              <w:marBottom w:val="0"/>
              <w:divBdr>
                <w:top w:val="none" w:sz="0" w:space="0" w:color="auto"/>
                <w:left w:val="none" w:sz="0" w:space="0" w:color="auto"/>
                <w:bottom w:val="none" w:sz="0" w:space="0" w:color="auto"/>
                <w:right w:val="none" w:sz="0" w:space="0" w:color="auto"/>
              </w:divBdr>
            </w:div>
            <w:div w:id="88435118">
              <w:marLeft w:val="0"/>
              <w:marRight w:val="0"/>
              <w:marTop w:val="0"/>
              <w:marBottom w:val="0"/>
              <w:divBdr>
                <w:top w:val="none" w:sz="0" w:space="0" w:color="auto"/>
                <w:left w:val="none" w:sz="0" w:space="0" w:color="auto"/>
                <w:bottom w:val="none" w:sz="0" w:space="0" w:color="auto"/>
                <w:right w:val="none" w:sz="0" w:space="0" w:color="auto"/>
              </w:divBdr>
            </w:div>
            <w:div w:id="1708027423">
              <w:marLeft w:val="0"/>
              <w:marRight w:val="0"/>
              <w:marTop w:val="0"/>
              <w:marBottom w:val="0"/>
              <w:divBdr>
                <w:top w:val="none" w:sz="0" w:space="0" w:color="auto"/>
                <w:left w:val="none" w:sz="0" w:space="0" w:color="auto"/>
                <w:bottom w:val="none" w:sz="0" w:space="0" w:color="auto"/>
                <w:right w:val="none" w:sz="0" w:space="0" w:color="auto"/>
              </w:divBdr>
            </w:div>
            <w:div w:id="855342175">
              <w:marLeft w:val="0"/>
              <w:marRight w:val="0"/>
              <w:marTop w:val="0"/>
              <w:marBottom w:val="0"/>
              <w:divBdr>
                <w:top w:val="none" w:sz="0" w:space="0" w:color="auto"/>
                <w:left w:val="none" w:sz="0" w:space="0" w:color="auto"/>
                <w:bottom w:val="none" w:sz="0" w:space="0" w:color="auto"/>
                <w:right w:val="none" w:sz="0" w:space="0" w:color="auto"/>
              </w:divBdr>
            </w:div>
            <w:div w:id="1725640097">
              <w:marLeft w:val="0"/>
              <w:marRight w:val="0"/>
              <w:marTop w:val="0"/>
              <w:marBottom w:val="0"/>
              <w:divBdr>
                <w:top w:val="none" w:sz="0" w:space="0" w:color="auto"/>
                <w:left w:val="none" w:sz="0" w:space="0" w:color="auto"/>
                <w:bottom w:val="none" w:sz="0" w:space="0" w:color="auto"/>
                <w:right w:val="none" w:sz="0" w:space="0" w:color="auto"/>
              </w:divBdr>
            </w:div>
            <w:div w:id="21245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99102">
      <w:bodyDiv w:val="1"/>
      <w:marLeft w:val="0"/>
      <w:marRight w:val="0"/>
      <w:marTop w:val="0"/>
      <w:marBottom w:val="0"/>
      <w:divBdr>
        <w:top w:val="none" w:sz="0" w:space="0" w:color="auto"/>
        <w:left w:val="none" w:sz="0" w:space="0" w:color="auto"/>
        <w:bottom w:val="none" w:sz="0" w:space="0" w:color="auto"/>
        <w:right w:val="none" w:sz="0" w:space="0" w:color="auto"/>
      </w:divBdr>
      <w:divsChild>
        <w:div w:id="1970816998">
          <w:marLeft w:val="0"/>
          <w:marRight w:val="0"/>
          <w:marTop w:val="0"/>
          <w:marBottom w:val="0"/>
          <w:divBdr>
            <w:top w:val="none" w:sz="0" w:space="0" w:color="auto"/>
            <w:left w:val="none" w:sz="0" w:space="0" w:color="auto"/>
            <w:bottom w:val="none" w:sz="0" w:space="0" w:color="auto"/>
            <w:right w:val="none" w:sz="0" w:space="0" w:color="auto"/>
          </w:divBdr>
          <w:divsChild>
            <w:div w:id="12426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02919">
      <w:bodyDiv w:val="1"/>
      <w:marLeft w:val="0"/>
      <w:marRight w:val="0"/>
      <w:marTop w:val="0"/>
      <w:marBottom w:val="0"/>
      <w:divBdr>
        <w:top w:val="none" w:sz="0" w:space="0" w:color="auto"/>
        <w:left w:val="none" w:sz="0" w:space="0" w:color="auto"/>
        <w:bottom w:val="none" w:sz="0" w:space="0" w:color="auto"/>
        <w:right w:val="none" w:sz="0" w:space="0" w:color="auto"/>
      </w:divBdr>
    </w:div>
    <w:div w:id="1521705139">
      <w:bodyDiv w:val="1"/>
      <w:marLeft w:val="0"/>
      <w:marRight w:val="0"/>
      <w:marTop w:val="0"/>
      <w:marBottom w:val="0"/>
      <w:divBdr>
        <w:top w:val="none" w:sz="0" w:space="0" w:color="auto"/>
        <w:left w:val="none" w:sz="0" w:space="0" w:color="auto"/>
        <w:bottom w:val="none" w:sz="0" w:space="0" w:color="auto"/>
        <w:right w:val="none" w:sz="0" w:space="0" w:color="auto"/>
      </w:divBdr>
    </w:div>
    <w:div w:id="1522084639">
      <w:bodyDiv w:val="1"/>
      <w:marLeft w:val="0"/>
      <w:marRight w:val="0"/>
      <w:marTop w:val="0"/>
      <w:marBottom w:val="0"/>
      <w:divBdr>
        <w:top w:val="none" w:sz="0" w:space="0" w:color="auto"/>
        <w:left w:val="none" w:sz="0" w:space="0" w:color="auto"/>
        <w:bottom w:val="none" w:sz="0" w:space="0" w:color="auto"/>
        <w:right w:val="none" w:sz="0" w:space="0" w:color="auto"/>
      </w:divBdr>
    </w:div>
    <w:div w:id="1534809237">
      <w:bodyDiv w:val="1"/>
      <w:marLeft w:val="0"/>
      <w:marRight w:val="0"/>
      <w:marTop w:val="0"/>
      <w:marBottom w:val="0"/>
      <w:divBdr>
        <w:top w:val="none" w:sz="0" w:space="0" w:color="auto"/>
        <w:left w:val="none" w:sz="0" w:space="0" w:color="auto"/>
        <w:bottom w:val="none" w:sz="0" w:space="0" w:color="auto"/>
        <w:right w:val="none" w:sz="0" w:space="0" w:color="auto"/>
      </w:divBdr>
    </w:div>
    <w:div w:id="1541430876">
      <w:bodyDiv w:val="1"/>
      <w:marLeft w:val="0"/>
      <w:marRight w:val="0"/>
      <w:marTop w:val="0"/>
      <w:marBottom w:val="0"/>
      <w:divBdr>
        <w:top w:val="none" w:sz="0" w:space="0" w:color="auto"/>
        <w:left w:val="none" w:sz="0" w:space="0" w:color="auto"/>
        <w:bottom w:val="none" w:sz="0" w:space="0" w:color="auto"/>
        <w:right w:val="none" w:sz="0" w:space="0" w:color="auto"/>
      </w:divBdr>
    </w:div>
    <w:div w:id="1552694619">
      <w:bodyDiv w:val="1"/>
      <w:marLeft w:val="0"/>
      <w:marRight w:val="0"/>
      <w:marTop w:val="0"/>
      <w:marBottom w:val="0"/>
      <w:divBdr>
        <w:top w:val="none" w:sz="0" w:space="0" w:color="auto"/>
        <w:left w:val="none" w:sz="0" w:space="0" w:color="auto"/>
        <w:bottom w:val="none" w:sz="0" w:space="0" w:color="auto"/>
        <w:right w:val="none" w:sz="0" w:space="0" w:color="auto"/>
      </w:divBdr>
      <w:divsChild>
        <w:div w:id="753403413">
          <w:marLeft w:val="0"/>
          <w:marRight w:val="0"/>
          <w:marTop w:val="0"/>
          <w:marBottom w:val="0"/>
          <w:divBdr>
            <w:top w:val="none" w:sz="0" w:space="0" w:color="auto"/>
            <w:left w:val="none" w:sz="0" w:space="0" w:color="auto"/>
            <w:bottom w:val="none" w:sz="0" w:space="0" w:color="auto"/>
            <w:right w:val="none" w:sz="0" w:space="0" w:color="auto"/>
          </w:divBdr>
        </w:div>
      </w:divsChild>
    </w:div>
    <w:div w:id="1553929479">
      <w:bodyDiv w:val="1"/>
      <w:marLeft w:val="0"/>
      <w:marRight w:val="0"/>
      <w:marTop w:val="0"/>
      <w:marBottom w:val="0"/>
      <w:divBdr>
        <w:top w:val="none" w:sz="0" w:space="0" w:color="auto"/>
        <w:left w:val="none" w:sz="0" w:space="0" w:color="auto"/>
        <w:bottom w:val="none" w:sz="0" w:space="0" w:color="auto"/>
        <w:right w:val="none" w:sz="0" w:space="0" w:color="auto"/>
      </w:divBdr>
    </w:div>
    <w:div w:id="1556549935">
      <w:bodyDiv w:val="1"/>
      <w:marLeft w:val="0"/>
      <w:marRight w:val="0"/>
      <w:marTop w:val="0"/>
      <w:marBottom w:val="0"/>
      <w:divBdr>
        <w:top w:val="none" w:sz="0" w:space="0" w:color="auto"/>
        <w:left w:val="none" w:sz="0" w:space="0" w:color="auto"/>
        <w:bottom w:val="none" w:sz="0" w:space="0" w:color="auto"/>
        <w:right w:val="none" w:sz="0" w:space="0" w:color="auto"/>
      </w:divBdr>
      <w:divsChild>
        <w:div w:id="770050234">
          <w:marLeft w:val="0"/>
          <w:marRight w:val="0"/>
          <w:marTop w:val="0"/>
          <w:marBottom w:val="0"/>
          <w:divBdr>
            <w:top w:val="none" w:sz="0" w:space="0" w:color="auto"/>
            <w:left w:val="none" w:sz="0" w:space="0" w:color="auto"/>
            <w:bottom w:val="none" w:sz="0" w:space="0" w:color="auto"/>
            <w:right w:val="none" w:sz="0" w:space="0" w:color="auto"/>
          </w:divBdr>
          <w:divsChild>
            <w:div w:id="1338071759">
              <w:marLeft w:val="0"/>
              <w:marRight w:val="0"/>
              <w:marTop w:val="0"/>
              <w:marBottom w:val="0"/>
              <w:divBdr>
                <w:top w:val="none" w:sz="0" w:space="0" w:color="auto"/>
                <w:left w:val="none" w:sz="0" w:space="0" w:color="auto"/>
                <w:bottom w:val="none" w:sz="0" w:space="0" w:color="auto"/>
                <w:right w:val="none" w:sz="0" w:space="0" w:color="auto"/>
              </w:divBdr>
            </w:div>
            <w:div w:id="1551382472">
              <w:marLeft w:val="0"/>
              <w:marRight w:val="0"/>
              <w:marTop w:val="0"/>
              <w:marBottom w:val="0"/>
              <w:divBdr>
                <w:top w:val="none" w:sz="0" w:space="0" w:color="auto"/>
                <w:left w:val="none" w:sz="0" w:space="0" w:color="auto"/>
                <w:bottom w:val="none" w:sz="0" w:space="0" w:color="auto"/>
                <w:right w:val="none" w:sz="0" w:space="0" w:color="auto"/>
              </w:divBdr>
            </w:div>
            <w:div w:id="2084259234">
              <w:marLeft w:val="0"/>
              <w:marRight w:val="0"/>
              <w:marTop w:val="0"/>
              <w:marBottom w:val="0"/>
              <w:divBdr>
                <w:top w:val="none" w:sz="0" w:space="0" w:color="auto"/>
                <w:left w:val="none" w:sz="0" w:space="0" w:color="auto"/>
                <w:bottom w:val="none" w:sz="0" w:space="0" w:color="auto"/>
                <w:right w:val="none" w:sz="0" w:space="0" w:color="auto"/>
              </w:divBdr>
            </w:div>
            <w:div w:id="1682967889">
              <w:marLeft w:val="0"/>
              <w:marRight w:val="0"/>
              <w:marTop w:val="0"/>
              <w:marBottom w:val="0"/>
              <w:divBdr>
                <w:top w:val="none" w:sz="0" w:space="0" w:color="auto"/>
                <w:left w:val="none" w:sz="0" w:space="0" w:color="auto"/>
                <w:bottom w:val="none" w:sz="0" w:space="0" w:color="auto"/>
                <w:right w:val="none" w:sz="0" w:space="0" w:color="auto"/>
              </w:divBdr>
            </w:div>
            <w:div w:id="1818767602">
              <w:marLeft w:val="0"/>
              <w:marRight w:val="0"/>
              <w:marTop w:val="0"/>
              <w:marBottom w:val="0"/>
              <w:divBdr>
                <w:top w:val="none" w:sz="0" w:space="0" w:color="auto"/>
                <w:left w:val="none" w:sz="0" w:space="0" w:color="auto"/>
                <w:bottom w:val="none" w:sz="0" w:space="0" w:color="auto"/>
                <w:right w:val="none" w:sz="0" w:space="0" w:color="auto"/>
              </w:divBdr>
            </w:div>
            <w:div w:id="11761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9874">
      <w:bodyDiv w:val="1"/>
      <w:marLeft w:val="0"/>
      <w:marRight w:val="0"/>
      <w:marTop w:val="0"/>
      <w:marBottom w:val="0"/>
      <w:divBdr>
        <w:top w:val="none" w:sz="0" w:space="0" w:color="auto"/>
        <w:left w:val="none" w:sz="0" w:space="0" w:color="auto"/>
        <w:bottom w:val="none" w:sz="0" w:space="0" w:color="auto"/>
        <w:right w:val="none" w:sz="0" w:space="0" w:color="auto"/>
      </w:divBdr>
    </w:div>
    <w:div w:id="1566913685">
      <w:bodyDiv w:val="1"/>
      <w:marLeft w:val="0"/>
      <w:marRight w:val="0"/>
      <w:marTop w:val="0"/>
      <w:marBottom w:val="0"/>
      <w:divBdr>
        <w:top w:val="none" w:sz="0" w:space="0" w:color="auto"/>
        <w:left w:val="none" w:sz="0" w:space="0" w:color="auto"/>
        <w:bottom w:val="none" w:sz="0" w:space="0" w:color="auto"/>
        <w:right w:val="none" w:sz="0" w:space="0" w:color="auto"/>
      </w:divBdr>
    </w:div>
    <w:div w:id="1568492679">
      <w:bodyDiv w:val="1"/>
      <w:marLeft w:val="0"/>
      <w:marRight w:val="0"/>
      <w:marTop w:val="0"/>
      <w:marBottom w:val="0"/>
      <w:divBdr>
        <w:top w:val="none" w:sz="0" w:space="0" w:color="auto"/>
        <w:left w:val="none" w:sz="0" w:space="0" w:color="auto"/>
        <w:bottom w:val="none" w:sz="0" w:space="0" w:color="auto"/>
        <w:right w:val="none" w:sz="0" w:space="0" w:color="auto"/>
      </w:divBdr>
      <w:divsChild>
        <w:div w:id="1521629679">
          <w:marLeft w:val="0"/>
          <w:marRight w:val="0"/>
          <w:marTop w:val="0"/>
          <w:marBottom w:val="0"/>
          <w:divBdr>
            <w:top w:val="none" w:sz="0" w:space="0" w:color="auto"/>
            <w:left w:val="none" w:sz="0" w:space="0" w:color="auto"/>
            <w:bottom w:val="none" w:sz="0" w:space="0" w:color="auto"/>
            <w:right w:val="none" w:sz="0" w:space="0" w:color="auto"/>
          </w:divBdr>
        </w:div>
      </w:divsChild>
    </w:div>
    <w:div w:id="1577209797">
      <w:bodyDiv w:val="1"/>
      <w:marLeft w:val="0"/>
      <w:marRight w:val="0"/>
      <w:marTop w:val="0"/>
      <w:marBottom w:val="0"/>
      <w:divBdr>
        <w:top w:val="none" w:sz="0" w:space="0" w:color="auto"/>
        <w:left w:val="none" w:sz="0" w:space="0" w:color="auto"/>
        <w:bottom w:val="none" w:sz="0" w:space="0" w:color="auto"/>
        <w:right w:val="none" w:sz="0" w:space="0" w:color="auto"/>
      </w:divBdr>
    </w:div>
    <w:div w:id="1589266071">
      <w:bodyDiv w:val="1"/>
      <w:marLeft w:val="0"/>
      <w:marRight w:val="0"/>
      <w:marTop w:val="0"/>
      <w:marBottom w:val="0"/>
      <w:divBdr>
        <w:top w:val="none" w:sz="0" w:space="0" w:color="auto"/>
        <w:left w:val="none" w:sz="0" w:space="0" w:color="auto"/>
        <w:bottom w:val="none" w:sz="0" w:space="0" w:color="auto"/>
        <w:right w:val="none" w:sz="0" w:space="0" w:color="auto"/>
      </w:divBdr>
    </w:div>
    <w:div w:id="1601378356">
      <w:bodyDiv w:val="1"/>
      <w:marLeft w:val="0"/>
      <w:marRight w:val="0"/>
      <w:marTop w:val="0"/>
      <w:marBottom w:val="0"/>
      <w:divBdr>
        <w:top w:val="none" w:sz="0" w:space="0" w:color="auto"/>
        <w:left w:val="none" w:sz="0" w:space="0" w:color="auto"/>
        <w:bottom w:val="none" w:sz="0" w:space="0" w:color="auto"/>
        <w:right w:val="none" w:sz="0" w:space="0" w:color="auto"/>
      </w:divBdr>
    </w:div>
    <w:div w:id="1613856652">
      <w:bodyDiv w:val="1"/>
      <w:marLeft w:val="0"/>
      <w:marRight w:val="0"/>
      <w:marTop w:val="0"/>
      <w:marBottom w:val="0"/>
      <w:divBdr>
        <w:top w:val="none" w:sz="0" w:space="0" w:color="auto"/>
        <w:left w:val="none" w:sz="0" w:space="0" w:color="auto"/>
        <w:bottom w:val="none" w:sz="0" w:space="0" w:color="auto"/>
        <w:right w:val="none" w:sz="0" w:space="0" w:color="auto"/>
      </w:divBdr>
    </w:div>
    <w:div w:id="1619481463">
      <w:bodyDiv w:val="1"/>
      <w:marLeft w:val="0"/>
      <w:marRight w:val="0"/>
      <w:marTop w:val="0"/>
      <w:marBottom w:val="0"/>
      <w:divBdr>
        <w:top w:val="none" w:sz="0" w:space="0" w:color="auto"/>
        <w:left w:val="none" w:sz="0" w:space="0" w:color="auto"/>
        <w:bottom w:val="none" w:sz="0" w:space="0" w:color="auto"/>
        <w:right w:val="none" w:sz="0" w:space="0" w:color="auto"/>
      </w:divBdr>
    </w:div>
    <w:div w:id="1636524455">
      <w:bodyDiv w:val="1"/>
      <w:marLeft w:val="0"/>
      <w:marRight w:val="0"/>
      <w:marTop w:val="0"/>
      <w:marBottom w:val="0"/>
      <w:divBdr>
        <w:top w:val="none" w:sz="0" w:space="0" w:color="auto"/>
        <w:left w:val="none" w:sz="0" w:space="0" w:color="auto"/>
        <w:bottom w:val="none" w:sz="0" w:space="0" w:color="auto"/>
        <w:right w:val="none" w:sz="0" w:space="0" w:color="auto"/>
      </w:divBdr>
    </w:div>
    <w:div w:id="1656570012">
      <w:bodyDiv w:val="1"/>
      <w:marLeft w:val="0"/>
      <w:marRight w:val="0"/>
      <w:marTop w:val="0"/>
      <w:marBottom w:val="0"/>
      <w:divBdr>
        <w:top w:val="none" w:sz="0" w:space="0" w:color="auto"/>
        <w:left w:val="none" w:sz="0" w:space="0" w:color="auto"/>
        <w:bottom w:val="none" w:sz="0" w:space="0" w:color="auto"/>
        <w:right w:val="none" w:sz="0" w:space="0" w:color="auto"/>
      </w:divBdr>
    </w:div>
    <w:div w:id="1663122421">
      <w:bodyDiv w:val="1"/>
      <w:marLeft w:val="0"/>
      <w:marRight w:val="0"/>
      <w:marTop w:val="0"/>
      <w:marBottom w:val="0"/>
      <w:divBdr>
        <w:top w:val="none" w:sz="0" w:space="0" w:color="auto"/>
        <w:left w:val="none" w:sz="0" w:space="0" w:color="auto"/>
        <w:bottom w:val="none" w:sz="0" w:space="0" w:color="auto"/>
        <w:right w:val="none" w:sz="0" w:space="0" w:color="auto"/>
      </w:divBdr>
    </w:div>
    <w:div w:id="1672562722">
      <w:bodyDiv w:val="1"/>
      <w:marLeft w:val="0"/>
      <w:marRight w:val="0"/>
      <w:marTop w:val="0"/>
      <w:marBottom w:val="0"/>
      <w:divBdr>
        <w:top w:val="none" w:sz="0" w:space="0" w:color="auto"/>
        <w:left w:val="none" w:sz="0" w:space="0" w:color="auto"/>
        <w:bottom w:val="none" w:sz="0" w:space="0" w:color="auto"/>
        <w:right w:val="none" w:sz="0" w:space="0" w:color="auto"/>
      </w:divBdr>
      <w:divsChild>
        <w:div w:id="421226275">
          <w:marLeft w:val="360"/>
          <w:marRight w:val="0"/>
          <w:marTop w:val="200"/>
          <w:marBottom w:val="240"/>
          <w:divBdr>
            <w:top w:val="none" w:sz="0" w:space="0" w:color="auto"/>
            <w:left w:val="none" w:sz="0" w:space="0" w:color="auto"/>
            <w:bottom w:val="none" w:sz="0" w:space="0" w:color="auto"/>
            <w:right w:val="none" w:sz="0" w:space="0" w:color="auto"/>
          </w:divBdr>
        </w:div>
        <w:div w:id="1024818274">
          <w:marLeft w:val="360"/>
          <w:marRight w:val="0"/>
          <w:marTop w:val="200"/>
          <w:marBottom w:val="240"/>
          <w:divBdr>
            <w:top w:val="none" w:sz="0" w:space="0" w:color="auto"/>
            <w:left w:val="none" w:sz="0" w:space="0" w:color="auto"/>
            <w:bottom w:val="none" w:sz="0" w:space="0" w:color="auto"/>
            <w:right w:val="none" w:sz="0" w:space="0" w:color="auto"/>
          </w:divBdr>
        </w:div>
        <w:div w:id="1124230087">
          <w:marLeft w:val="360"/>
          <w:marRight w:val="0"/>
          <w:marTop w:val="200"/>
          <w:marBottom w:val="240"/>
          <w:divBdr>
            <w:top w:val="none" w:sz="0" w:space="0" w:color="auto"/>
            <w:left w:val="none" w:sz="0" w:space="0" w:color="auto"/>
            <w:bottom w:val="none" w:sz="0" w:space="0" w:color="auto"/>
            <w:right w:val="none" w:sz="0" w:space="0" w:color="auto"/>
          </w:divBdr>
        </w:div>
        <w:div w:id="376199982">
          <w:marLeft w:val="360"/>
          <w:marRight w:val="0"/>
          <w:marTop w:val="200"/>
          <w:marBottom w:val="240"/>
          <w:divBdr>
            <w:top w:val="none" w:sz="0" w:space="0" w:color="auto"/>
            <w:left w:val="none" w:sz="0" w:space="0" w:color="auto"/>
            <w:bottom w:val="none" w:sz="0" w:space="0" w:color="auto"/>
            <w:right w:val="none" w:sz="0" w:space="0" w:color="auto"/>
          </w:divBdr>
        </w:div>
        <w:div w:id="1986814725">
          <w:marLeft w:val="360"/>
          <w:marRight w:val="0"/>
          <w:marTop w:val="200"/>
          <w:marBottom w:val="240"/>
          <w:divBdr>
            <w:top w:val="none" w:sz="0" w:space="0" w:color="auto"/>
            <w:left w:val="none" w:sz="0" w:space="0" w:color="auto"/>
            <w:bottom w:val="none" w:sz="0" w:space="0" w:color="auto"/>
            <w:right w:val="none" w:sz="0" w:space="0" w:color="auto"/>
          </w:divBdr>
        </w:div>
      </w:divsChild>
    </w:div>
    <w:div w:id="1689059925">
      <w:bodyDiv w:val="1"/>
      <w:marLeft w:val="0"/>
      <w:marRight w:val="0"/>
      <w:marTop w:val="0"/>
      <w:marBottom w:val="0"/>
      <w:divBdr>
        <w:top w:val="none" w:sz="0" w:space="0" w:color="auto"/>
        <w:left w:val="none" w:sz="0" w:space="0" w:color="auto"/>
        <w:bottom w:val="none" w:sz="0" w:space="0" w:color="auto"/>
        <w:right w:val="none" w:sz="0" w:space="0" w:color="auto"/>
      </w:divBdr>
    </w:div>
    <w:div w:id="1691450381">
      <w:bodyDiv w:val="1"/>
      <w:marLeft w:val="0"/>
      <w:marRight w:val="0"/>
      <w:marTop w:val="0"/>
      <w:marBottom w:val="0"/>
      <w:divBdr>
        <w:top w:val="none" w:sz="0" w:space="0" w:color="auto"/>
        <w:left w:val="none" w:sz="0" w:space="0" w:color="auto"/>
        <w:bottom w:val="none" w:sz="0" w:space="0" w:color="auto"/>
        <w:right w:val="none" w:sz="0" w:space="0" w:color="auto"/>
      </w:divBdr>
    </w:div>
    <w:div w:id="1720125220">
      <w:bodyDiv w:val="1"/>
      <w:marLeft w:val="0"/>
      <w:marRight w:val="0"/>
      <w:marTop w:val="0"/>
      <w:marBottom w:val="0"/>
      <w:divBdr>
        <w:top w:val="none" w:sz="0" w:space="0" w:color="auto"/>
        <w:left w:val="none" w:sz="0" w:space="0" w:color="auto"/>
        <w:bottom w:val="none" w:sz="0" w:space="0" w:color="auto"/>
        <w:right w:val="none" w:sz="0" w:space="0" w:color="auto"/>
      </w:divBdr>
    </w:div>
    <w:div w:id="1739941370">
      <w:bodyDiv w:val="1"/>
      <w:marLeft w:val="0"/>
      <w:marRight w:val="0"/>
      <w:marTop w:val="0"/>
      <w:marBottom w:val="0"/>
      <w:divBdr>
        <w:top w:val="none" w:sz="0" w:space="0" w:color="auto"/>
        <w:left w:val="none" w:sz="0" w:space="0" w:color="auto"/>
        <w:bottom w:val="none" w:sz="0" w:space="0" w:color="auto"/>
        <w:right w:val="none" w:sz="0" w:space="0" w:color="auto"/>
      </w:divBdr>
    </w:div>
    <w:div w:id="1756897426">
      <w:bodyDiv w:val="1"/>
      <w:marLeft w:val="0"/>
      <w:marRight w:val="0"/>
      <w:marTop w:val="0"/>
      <w:marBottom w:val="0"/>
      <w:divBdr>
        <w:top w:val="none" w:sz="0" w:space="0" w:color="auto"/>
        <w:left w:val="none" w:sz="0" w:space="0" w:color="auto"/>
        <w:bottom w:val="none" w:sz="0" w:space="0" w:color="auto"/>
        <w:right w:val="none" w:sz="0" w:space="0" w:color="auto"/>
      </w:divBdr>
    </w:div>
    <w:div w:id="1769814529">
      <w:bodyDiv w:val="1"/>
      <w:marLeft w:val="0"/>
      <w:marRight w:val="0"/>
      <w:marTop w:val="0"/>
      <w:marBottom w:val="0"/>
      <w:divBdr>
        <w:top w:val="none" w:sz="0" w:space="0" w:color="auto"/>
        <w:left w:val="none" w:sz="0" w:space="0" w:color="auto"/>
        <w:bottom w:val="none" w:sz="0" w:space="0" w:color="auto"/>
        <w:right w:val="none" w:sz="0" w:space="0" w:color="auto"/>
      </w:divBdr>
      <w:divsChild>
        <w:div w:id="1788349627">
          <w:marLeft w:val="0"/>
          <w:marRight w:val="0"/>
          <w:marTop w:val="0"/>
          <w:marBottom w:val="0"/>
          <w:divBdr>
            <w:top w:val="none" w:sz="0" w:space="0" w:color="auto"/>
            <w:left w:val="none" w:sz="0" w:space="0" w:color="auto"/>
            <w:bottom w:val="none" w:sz="0" w:space="0" w:color="auto"/>
            <w:right w:val="none" w:sz="0" w:space="0" w:color="auto"/>
          </w:divBdr>
          <w:divsChild>
            <w:div w:id="83386146">
              <w:marLeft w:val="0"/>
              <w:marRight w:val="0"/>
              <w:marTop w:val="0"/>
              <w:marBottom w:val="0"/>
              <w:divBdr>
                <w:top w:val="none" w:sz="0" w:space="0" w:color="auto"/>
                <w:left w:val="none" w:sz="0" w:space="0" w:color="auto"/>
                <w:bottom w:val="none" w:sz="0" w:space="0" w:color="auto"/>
                <w:right w:val="none" w:sz="0" w:space="0" w:color="auto"/>
              </w:divBdr>
            </w:div>
            <w:div w:id="1067413324">
              <w:marLeft w:val="0"/>
              <w:marRight w:val="0"/>
              <w:marTop w:val="0"/>
              <w:marBottom w:val="0"/>
              <w:divBdr>
                <w:top w:val="none" w:sz="0" w:space="0" w:color="auto"/>
                <w:left w:val="none" w:sz="0" w:space="0" w:color="auto"/>
                <w:bottom w:val="none" w:sz="0" w:space="0" w:color="auto"/>
                <w:right w:val="none" w:sz="0" w:space="0" w:color="auto"/>
              </w:divBdr>
            </w:div>
            <w:div w:id="1329677948">
              <w:marLeft w:val="0"/>
              <w:marRight w:val="0"/>
              <w:marTop w:val="0"/>
              <w:marBottom w:val="0"/>
              <w:divBdr>
                <w:top w:val="none" w:sz="0" w:space="0" w:color="auto"/>
                <w:left w:val="none" w:sz="0" w:space="0" w:color="auto"/>
                <w:bottom w:val="none" w:sz="0" w:space="0" w:color="auto"/>
                <w:right w:val="none" w:sz="0" w:space="0" w:color="auto"/>
              </w:divBdr>
            </w:div>
            <w:div w:id="459809827">
              <w:marLeft w:val="0"/>
              <w:marRight w:val="0"/>
              <w:marTop w:val="0"/>
              <w:marBottom w:val="0"/>
              <w:divBdr>
                <w:top w:val="none" w:sz="0" w:space="0" w:color="auto"/>
                <w:left w:val="none" w:sz="0" w:space="0" w:color="auto"/>
                <w:bottom w:val="none" w:sz="0" w:space="0" w:color="auto"/>
                <w:right w:val="none" w:sz="0" w:space="0" w:color="auto"/>
              </w:divBdr>
            </w:div>
            <w:div w:id="1883514354">
              <w:marLeft w:val="0"/>
              <w:marRight w:val="0"/>
              <w:marTop w:val="0"/>
              <w:marBottom w:val="0"/>
              <w:divBdr>
                <w:top w:val="none" w:sz="0" w:space="0" w:color="auto"/>
                <w:left w:val="none" w:sz="0" w:space="0" w:color="auto"/>
                <w:bottom w:val="none" w:sz="0" w:space="0" w:color="auto"/>
                <w:right w:val="none" w:sz="0" w:space="0" w:color="auto"/>
              </w:divBdr>
            </w:div>
            <w:div w:id="1150176353">
              <w:marLeft w:val="0"/>
              <w:marRight w:val="0"/>
              <w:marTop w:val="0"/>
              <w:marBottom w:val="0"/>
              <w:divBdr>
                <w:top w:val="none" w:sz="0" w:space="0" w:color="auto"/>
                <w:left w:val="none" w:sz="0" w:space="0" w:color="auto"/>
                <w:bottom w:val="none" w:sz="0" w:space="0" w:color="auto"/>
                <w:right w:val="none" w:sz="0" w:space="0" w:color="auto"/>
              </w:divBdr>
            </w:div>
            <w:div w:id="1128281067">
              <w:marLeft w:val="0"/>
              <w:marRight w:val="0"/>
              <w:marTop w:val="0"/>
              <w:marBottom w:val="0"/>
              <w:divBdr>
                <w:top w:val="none" w:sz="0" w:space="0" w:color="auto"/>
                <w:left w:val="none" w:sz="0" w:space="0" w:color="auto"/>
                <w:bottom w:val="none" w:sz="0" w:space="0" w:color="auto"/>
                <w:right w:val="none" w:sz="0" w:space="0" w:color="auto"/>
              </w:divBdr>
            </w:div>
            <w:div w:id="1751847047">
              <w:marLeft w:val="0"/>
              <w:marRight w:val="0"/>
              <w:marTop w:val="0"/>
              <w:marBottom w:val="0"/>
              <w:divBdr>
                <w:top w:val="none" w:sz="0" w:space="0" w:color="auto"/>
                <w:left w:val="none" w:sz="0" w:space="0" w:color="auto"/>
                <w:bottom w:val="none" w:sz="0" w:space="0" w:color="auto"/>
                <w:right w:val="none" w:sz="0" w:space="0" w:color="auto"/>
              </w:divBdr>
            </w:div>
            <w:div w:id="394545948">
              <w:marLeft w:val="0"/>
              <w:marRight w:val="0"/>
              <w:marTop w:val="0"/>
              <w:marBottom w:val="0"/>
              <w:divBdr>
                <w:top w:val="none" w:sz="0" w:space="0" w:color="auto"/>
                <w:left w:val="none" w:sz="0" w:space="0" w:color="auto"/>
                <w:bottom w:val="none" w:sz="0" w:space="0" w:color="auto"/>
                <w:right w:val="none" w:sz="0" w:space="0" w:color="auto"/>
              </w:divBdr>
            </w:div>
            <w:div w:id="165050065">
              <w:marLeft w:val="0"/>
              <w:marRight w:val="0"/>
              <w:marTop w:val="0"/>
              <w:marBottom w:val="0"/>
              <w:divBdr>
                <w:top w:val="none" w:sz="0" w:space="0" w:color="auto"/>
                <w:left w:val="none" w:sz="0" w:space="0" w:color="auto"/>
                <w:bottom w:val="none" w:sz="0" w:space="0" w:color="auto"/>
                <w:right w:val="none" w:sz="0" w:space="0" w:color="auto"/>
              </w:divBdr>
            </w:div>
            <w:div w:id="1399404264">
              <w:marLeft w:val="0"/>
              <w:marRight w:val="0"/>
              <w:marTop w:val="0"/>
              <w:marBottom w:val="0"/>
              <w:divBdr>
                <w:top w:val="none" w:sz="0" w:space="0" w:color="auto"/>
                <w:left w:val="none" w:sz="0" w:space="0" w:color="auto"/>
                <w:bottom w:val="none" w:sz="0" w:space="0" w:color="auto"/>
                <w:right w:val="none" w:sz="0" w:space="0" w:color="auto"/>
              </w:divBdr>
            </w:div>
            <w:div w:id="1869566732">
              <w:marLeft w:val="0"/>
              <w:marRight w:val="0"/>
              <w:marTop w:val="0"/>
              <w:marBottom w:val="0"/>
              <w:divBdr>
                <w:top w:val="none" w:sz="0" w:space="0" w:color="auto"/>
                <w:left w:val="none" w:sz="0" w:space="0" w:color="auto"/>
                <w:bottom w:val="none" w:sz="0" w:space="0" w:color="auto"/>
                <w:right w:val="none" w:sz="0" w:space="0" w:color="auto"/>
              </w:divBdr>
            </w:div>
            <w:div w:id="132067944">
              <w:marLeft w:val="0"/>
              <w:marRight w:val="0"/>
              <w:marTop w:val="0"/>
              <w:marBottom w:val="0"/>
              <w:divBdr>
                <w:top w:val="none" w:sz="0" w:space="0" w:color="auto"/>
                <w:left w:val="none" w:sz="0" w:space="0" w:color="auto"/>
                <w:bottom w:val="none" w:sz="0" w:space="0" w:color="auto"/>
                <w:right w:val="none" w:sz="0" w:space="0" w:color="auto"/>
              </w:divBdr>
            </w:div>
            <w:div w:id="1638954169">
              <w:marLeft w:val="0"/>
              <w:marRight w:val="0"/>
              <w:marTop w:val="0"/>
              <w:marBottom w:val="0"/>
              <w:divBdr>
                <w:top w:val="none" w:sz="0" w:space="0" w:color="auto"/>
                <w:left w:val="none" w:sz="0" w:space="0" w:color="auto"/>
                <w:bottom w:val="none" w:sz="0" w:space="0" w:color="auto"/>
                <w:right w:val="none" w:sz="0" w:space="0" w:color="auto"/>
              </w:divBdr>
            </w:div>
            <w:div w:id="36513590">
              <w:marLeft w:val="0"/>
              <w:marRight w:val="0"/>
              <w:marTop w:val="0"/>
              <w:marBottom w:val="0"/>
              <w:divBdr>
                <w:top w:val="none" w:sz="0" w:space="0" w:color="auto"/>
                <w:left w:val="none" w:sz="0" w:space="0" w:color="auto"/>
                <w:bottom w:val="none" w:sz="0" w:space="0" w:color="auto"/>
                <w:right w:val="none" w:sz="0" w:space="0" w:color="auto"/>
              </w:divBdr>
            </w:div>
            <w:div w:id="1358920692">
              <w:marLeft w:val="0"/>
              <w:marRight w:val="0"/>
              <w:marTop w:val="0"/>
              <w:marBottom w:val="0"/>
              <w:divBdr>
                <w:top w:val="none" w:sz="0" w:space="0" w:color="auto"/>
                <w:left w:val="none" w:sz="0" w:space="0" w:color="auto"/>
                <w:bottom w:val="none" w:sz="0" w:space="0" w:color="auto"/>
                <w:right w:val="none" w:sz="0" w:space="0" w:color="auto"/>
              </w:divBdr>
            </w:div>
            <w:div w:id="1537501164">
              <w:marLeft w:val="0"/>
              <w:marRight w:val="0"/>
              <w:marTop w:val="0"/>
              <w:marBottom w:val="0"/>
              <w:divBdr>
                <w:top w:val="none" w:sz="0" w:space="0" w:color="auto"/>
                <w:left w:val="none" w:sz="0" w:space="0" w:color="auto"/>
                <w:bottom w:val="none" w:sz="0" w:space="0" w:color="auto"/>
                <w:right w:val="none" w:sz="0" w:space="0" w:color="auto"/>
              </w:divBdr>
            </w:div>
            <w:div w:id="2023849146">
              <w:marLeft w:val="0"/>
              <w:marRight w:val="0"/>
              <w:marTop w:val="0"/>
              <w:marBottom w:val="0"/>
              <w:divBdr>
                <w:top w:val="none" w:sz="0" w:space="0" w:color="auto"/>
                <w:left w:val="none" w:sz="0" w:space="0" w:color="auto"/>
                <w:bottom w:val="none" w:sz="0" w:space="0" w:color="auto"/>
                <w:right w:val="none" w:sz="0" w:space="0" w:color="auto"/>
              </w:divBdr>
            </w:div>
            <w:div w:id="255097055">
              <w:marLeft w:val="0"/>
              <w:marRight w:val="0"/>
              <w:marTop w:val="0"/>
              <w:marBottom w:val="0"/>
              <w:divBdr>
                <w:top w:val="none" w:sz="0" w:space="0" w:color="auto"/>
                <w:left w:val="none" w:sz="0" w:space="0" w:color="auto"/>
                <w:bottom w:val="none" w:sz="0" w:space="0" w:color="auto"/>
                <w:right w:val="none" w:sz="0" w:space="0" w:color="auto"/>
              </w:divBdr>
            </w:div>
            <w:div w:id="610474453">
              <w:marLeft w:val="0"/>
              <w:marRight w:val="0"/>
              <w:marTop w:val="0"/>
              <w:marBottom w:val="0"/>
              <w:divBdr>
                <w:top w:val="none" w:sz="0" w:space="0" w:color="auto"/>
                <w:left w:val="none" w:sz="0" w:space="0" w:color="auto"/>
                <w:bottom w:val="none" w:sz="0" w:space="0" w:color="auto"/>
                <w:right w:val="none" w:sz="0" w:space="0" w:color="auto"/>
              </w:divBdr>
            </w:div>
            <w:div w:id="84039470">
              <w:marLeft w:val="0"/>
              <w:marRight w:val="0"/>
              <w:marTop w:val="0"/>
              <w:marBottom w:val="0"/>
              <w:divBdr>
                <w:top w:val="none" w:sz="0" w:space="0" w:color="auto"/>
                <w:left w:val="none" w:sz="0" w:space="0" w:color="auto"/>
                <w:bottom w:val="none" w:sz="0" w:space="0" w:color="auto"/>
                <w:right w:val="none" w:sz="0" w:space="0" w:color="auto"/>
              </w:divBdr>
            </w:div>
            <w:div w:id="502476015">
              <w:marLeft w:val="0"/>
              <w:marRight w:val="0"/>
              <w:marTop w:val="0"/>
              <w:marBottom w:val="0"/>
              <w:divBdr>
                <w:top w:val="none" w:sz="0" w:space="0" w:color="auto"/>
                <w:left w:val="none" w:sz="0" w:space="0" w:color="auto"/>
                <w:bottom w:val="none" w:sz="0" w:space="0" w:color="auto"/>
                <w:right w:val="none" w:sz="0" w:space="0" w:color="auto"/>
              </w:divBdr>
            </w:div>
            <w:div w:id="1870531860">
              <w:marLeft w:val="0"/>
              <w:marRight w:val="0"/>
              <w:marTop w:val="0"/>
              <w:marBottom w:val="0"/>
              <w:divBdr>
                <w:top w:val="none" w:sz="0" w:space="0" w:color="auto"/>
                <w:left w:val="none" w:sz="0" w:space="0" w:color="auto"/>
                <w:bottom w:val="none" w:sz="0" w:space="0" w:color="auto"/>
                <w:right w:val="none" w:sz="0" w:space="0" w:color="auto"/>
              </w:divBdr>
            </w:div>
            <w:div w:id="941644696">
              <w:marLeft w:val="0"/>
              <w:marRight w:val="0"/>
              <w:marTop w:val="0"/>
              <w:marBottom w:val="0"/>
              <w:divBdr>
                <w:top w:val="none" w:sz="0" w:space="0" w:color="auto"/>
                <w:left w:val="none" w:sz="0" w:space="0" w:color="auto"/>
                <w:bottom w:val="none" w:sz="0" w:space="0" w:color="auto"/>
                <w:right w:val="none" w:sz="0" w:space="0" w:color="auto"/>
              </w:divBdr>
            </w:div>
            <w:div w:id="213153922">
              <w:marLeft w:val="0"/>
              <w:marRight w:val="0"/>
              <w:marTop w:val="0"/>
              <w:marBottom w:val="0"/>
              <w:divBdr>
                <w:top w:val="none" w:sz="0" w:space="0" w:color="auto"/>
                <w:left w:val="none" w:sz="0" w:space="0" w:color="auto"/>
                <w:bottom w:val="none" w:sz="0" w:space="0" w:color="auto"/>
                <w:right w:val="none" w:sz="0" w:space="0" w:color="auto"/>
              </w:divBdr>
            </w:div>
            <w:div w:id="831019322">
              <w:marLeft w:val="0"/>
              <w:marRight w:val="0"/>
              <w:marTop w:val="0"/>
              <w:marBottom w:val="0"/>
              <w:divBdr>
                <w:top w:val="none" w:sz="0" w:space="0" w:color="auto"/>
                <w:left w:val="none" w:sz="0" w:space="0" w:color="auto"/>
                <w:bottom w:val="none" w:sz="0" w:space="0" w:color="auto"/>
                <w:right w:val="none" w:sz="0" w:space="0" w:color="auto"/>
              </w:divBdr>
            </w:div>
            <w:div w:id="812793936">
              <w:marLeft w:val="0"/>
              <w:marRight w:val="0"/>
              <w:marTop w:val="0"/>
              <w:marBottom w:val="0"/>
              <w:divBdr>
                <w:top w:val="none" w:sz="0" w:space="0" w:color="auto"/>
                <w:left w:val="none" w:sz="0" w:space="0" w:color="auto"/>
                <w:bottom w:val="none" w:sz="0" w:space="0" w:color="auto"/>
                <w:right w:val="none" w:sz="0" w:space="0" w:color="auto"/>
              </w:divBdr>
            </w:div>
            <w:div w:id="17841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16441">
      <w:bodyDiv w:val="1"/>
      <w:marLeft w:val="0"/>
      <w:marRight w:val="0"/>
      <w:marTop w:val="0"/>
      <w:marBottom w:val="0"/>
      <w:divBdr>
        <w:top w:val="none" w:sz="0" w:space="0" w:color="auto"/>
        <w:left w:val="none" w:sz="0" w:space="0" w:color="auto"/>
        <w:bottom w:val="none" w:sz="0" w:space="0" w:color="auto"/>
        <w:right w:val="none" w:sz="0" w:space="0" w:color="auto"/>
      </w:divBdr>
      <w:divsChild>
        <w:div w:id="469637168">
          <w:marLeft w:val="0"/>
          <w:marRight w:val="0"/>
          <w:marTop w:val="0"/>
          <w:marBottom w:val="0"/>
          <w:divBdr>
            <w:top w:val="none" w:sz="0" w:space="0" w:color="auto"/>
            <w:left w:val="none" w:sz="0" w:space="0" w:color="auto"/>
            <w:bottom w:val="none" w:sz="0" w:space="0" w:color="auto"/>
            <w:right w:val="none" w:sz="0" w:space="0" w:color="auto"/>
          </w:divBdr>
          <w:divsChild>
            <w:div w:id="77095807">
              <w:marLeft w:val="0"/>
              <w:marRight w:val="0"/>
              <w:marTop w:val="0"/>
              <w:marBottom w:val="0"/>
              <w:divBdr>
                <w:top w:val="none" w:sz="0" w:space="0" w:color="auto"/>
                <w:left w:val="none" w:sz="0" w:space="0" w:color="auto"/>
                <w:bottom w:val="none" w:sz="0" w:space="0" w:color="auto"/>
                <w:right w:val="none" w:sz="0" w:space="0" w:color="auto"/>
              </w:divBdr>
            </w:div>
            <w:div w:id="4967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40315">
      <w:bodyDiv w:val="1"/>
      <w:marLeft w:val="0"/>
      <w:marRight w:val="0"/>
      <w:marTop w:val="0"/>
      <w:marBottom w:val="0"/>
      <w:divBdr>
        <w:top w:val="none" w:sz="0" w:space="0" w:color="auto"/>
        <w:left w:val="none" w:sz="0" w:space="0" w:color="auto"/>
        <w:bottom w:val="none" w:sz="0" w:space="0" w:color="auto"/>
        <w:right w:val="none" w:sz="0" w:space="0" w:color="auto"/>
      </w:divBdr>
      <w:divsChild>
        <w:div w:id="671681805">
          <w:marLeft w:val="0"/>
          <w:marRight w:val="0"/>
          <w:marTop w:val="0"/>
          <w:marBottom w:val="0"/>
          <w:divBdr>
            <w:top w:val="none" w:sz="0" w:space="0" w:color="auto"/>
            <w:left w:val="none" w:sz="0" w:space="0" w:color="auto"/>
            <w:bottom w:val="none" w:sz="0" w:space="0" w:color="auto"/>
            <w:right w:val="none" w:sz="0" w:space="0" w:color="auto"/>
          </w:divBdr>
        </w:div>
        <w:div w:id="938562536">
          <w:marLeft w:val="0"/>
          <w:marRight w:val="0"/>
          <w:marTop w:val="0"/>
          <w:marBottom w:val="0"/>
          <w:divBdr>
            <w:top w:val="none" w:sz="0" w:space="0" w:color="auto"/>
            <w:left w:val="none" w:sz="0" w:space="0" w:color="auto"/>
            <w:bottom w:val="none" w:sz="0" w:space="0" w:color="auto"/>
            <w:right w:val="none" w:sz="0" w:space="0" w:color="auto"/>
          </w:divBdr>
        </w:div>
        <w:div w:id="356350843">
          <w:marLeft w:val="0"/>
          <w:marRight w:val="0"/>
          <w:marTop w:val="0"/>
          <w:marBottom w:val="0"/>
          <w:divBdr>
            <w:top w:val="none" w:sz="0" w:space="0" w:color="auto"/>
            <w:left w:val="none" w:sz="0" w:space="0" w:color="auto"/>
            <w:bottom w:val="none" w:sz="0" w:space="0" w:color="auto"/>
            <w:right w:val="none" w:sz="0" w:space="0" w:color="auto"/>
          </w:divBdr>
        </w:div>
        <w:div w:id="1185291198">
          <w:marLeft w:val="0"/>
          <w:marRight w:val="0"/>
          <w:marTop w:val="0"/>
          <w:marBottom w:val="0"/>
          <w:divBdr>
            <w:top w:val="none" w:sz="0" w:space="0" w:color="auto"/>
            <w:left w:val="none" w:sz="0" w:space="0" w:color="auto"/>
            <w:bottom w:val="none" w:sz="0" w:space="0" w:color="auto"/>
            <w:right w:val="none" w:sz="0" w:space="0" w:color="auto"/>
          </w:divBdr>
        </w:div>
        <w:div w:id="1325084898">
          <w:marLeft w:val="0"/>
          <w:marRight w:val="0"/>
          <w:marTop w:val="0"/>
          <w:marBottom w:val="0"/>
          <w:divBdr>
            <w:top w:val="none" w:sz="0" w:space="0" w:color="auto"/>
            <w:left w:val="none" w:sz="0" w:space="0" w:color="auto"/>
            <w:bottom w:val="none" w:sz="0" w:space="0" w:color="auto"/>
            <w:right w:val="none" w:sz="0" w:space="0" w:color="auto"/>
          </w:divBdr>
        </w:div>
        <w:div w:id="1892111521">
          <w:marLeft w:val="0"/>
          <w:marRight w:val="0"/>
          <w:marTop w:val="0"/>
          <w:marBottom w:val="0"/>
          <w:divBdr>
            <w:top w:val="none" w:sz="0" w:space="0" w:color="auto"/>
            <w:left w:val="none" w:sz="0" w:space="0" w:color="auto"/>
            <w:bottom w:val="none" w:sz="0" w:space="0" w:color="auto"/>
            <w:right w:val="none" w:sz="0" w:space="0" w:color="auto"/>
          </w:divBdr>
        </w:div>
        <w:div w:id="1296108186">
          <w:marLeft w:val="0"/>
          <w:marRight w:val="0"/>
          <w:marTop w:val="0"/>
          <w:marBottom w:val="0"/>
          <w:divBdr>
            <w:top w:val="none" w:sz="0" w:space="0" w:color="auto"/>
            <w:left w:val="none" w:sz="0" w:space="0" w:color="auto"/>
            <w:bottom w:val="none" w:sz="0" w:space="0" w:color="auto"/>
            <w:right w:val="none" w:sz="0" w:space="0" w:color="auto"/>
          </w:divBdr>
        </w:div>
        <w:div w:id="1411387553">
          <w:marLeft w:val="0"/>
          <w:marRight w:val="0"/>
          <w:marTop w:val="0"/>
          <w:marBottom w:val="0"/>
          <w:divBdr>
            <w:top w:val="none" w:sz="0" w:space="0" w:color="auto"/>
            <w:left w:val="none" w:sz="0" w:space="0" w:color="auto"/>
            <w:bottom w:val="none" w:sz="0" w:space="0" w:color="auto"/>
            <w:right w:val="none" w:sz="0" w:space="0" w:color="auto"/>
          </w:divBdr>
        </w:div>
        <w:div w:id="1783113968">
          <w:marLeft w:val="0"/>
          <w:marRight w:val="0"/>
          <w:marTop w:val="0"/>
          <w:marBottom w:val="0"/>
          <w:divBdr>
            <w:top w:val="none" w:sz="0" w:space="0" w:color="auto"/>
            <w:left w:val="none" w:sz="0" w:space="0" w:color="auto"/>
            <w:bottom w:val="none" w:sz="0" w:space="0" w:color="auto"/>
            <w:right w:val="none" w:sz="0" w:space="0" w:color="auto"/>
          </w:divBdr>
        </w:div>
        <w:div w:id="620189320">
          <w:marLeft w:val="0"/>
          <w:marRight w:val="0"/>
          <w:marTop w:val="0"/>
          <w:marBottom w:val="0"/>
          <w:divBdr>
            <w:top w:val="none" w:sz="0" w:space="0" w:color="auto"/>
            <w:left w:val="none" w:sz="0" w:space="0" w:color="auto"/>
            <w:bottom w:val="none" w:sz="0" w:space="0" w:color="auto"/>
            <w:right w:val="none" w:sz="0" w:space="0" w:color="auto"/>
          </w:divBdr>
        </w:div>
        <w:div w:id="1412698389">
          <w:marLeft w:val="0"/>
          <w:marRight w:val="0"/>
          <w:marTop w:val="0"/>
          <w:marBottom w:val="0"/>
          <w:divBdr>
            <w:top w:val="none" w:sz="0" w:space="0" w:color="auto"/>
            <w:left w:val="none" w:sz="0" w:space="0" w:color="auto"/>
            <w:bottom w:val="none" w:sz="0" w:space="0" w:color="auto"/>
            <w:right w:val="none" w:sz="0" w:space="0" w:color="auto"/>
          </w:divBdr>
        </w:div>
        <w:div w:id="1722168019">
          <w:marLeft w:val="0"/>
          <w:marRight w:val="0"/>
          <w:marTop w:val="0"/>
          <w:marBottom w:val="0"/>
          <w:divBdr>
            <w:top w:val="none" w:sz="0" w:space="0" w:color="auto"/>
            <w:left w:val="none" w:sz="0" w:space="0" w:color="auto"/>
            <w:bottom w:val="none" w:sz="0" w:space="0" w:color="auto"/>
            <w:right w:val="none" w:sz="0" w:space="0" w:color="auto"/>
          </w:divBdr>
        </w:div>
        <w:div w:id="1858498495">
          <w:marLeft w:val="0"/>
          <w:marRight w:val="0"/>
          <w:marTop w:val="0"/>
          <w:marBottom w:val="0"/>
          <w:divBdr>
            <w:top w:val="none" w:sz="0" w:space="0" w:color="auto"/>
            <w:left w:val="none" w:sz="0" w:space="0" w:color="auto"/>
            <w:bottom w:val="none" w:sz="0" w:space="0" w:color="auto"/>
            <w:right w:val="none" w:sz="0" w:space="0" w:color="auto"/>
          </w:divBdr>
        </w:div>
        <w:div w:id="455879595">
          <w:marLeft w:val="0"/>
          <w:marRight w:val="0"/>
          <w:marTop w:val="0"/>
          <w:marBottom w:val="0"/>
          <w:divBdr>
            <w:top w:val="none" w:sz="0" w:space="0" w:color="auto"/>
            <w:left w:val="none" w:sz="0" w:space="0" w:color="auto"/>
            <w:bottom w:val="none" w:sz="0" w:space="0" w:color="auto"/>
            <w:right w:val="none" w:sz="0" w:space="0" w:color="auto"/>
          </w:divBdr>
        </w:div>
        <w:div w:id="1603222146">
          <w:marLeft w:val="0"/>
          <w:marRight w:val="0"/>
          <w:marTop w:val="0"/>
          <w:marBottom w:val="0"/>
          <w:divBdr>
            <w:top w:val="none" w:sz="0" w:space="0" w:color="auto"/>
            <w:left w:val="none" w:sz="0" w:space="0" w:color="auto"/>
            <w:bottom w:val="none" w:sz="0" w:space="0" w:color="auto"/>
            <w:right w:val="none" w:sz="0" w:space="0" w:color="auto"/>
          </w:divBdr>
        </w:div>
        <w:div w:id="352615675">
          <w:marLeft w:val="0"/>
          <w:marRight w:val="0"/>
          <w:marTop w:val="0"/>
          <w:marBottom w:val="0"/>
          <w:divBdr>
            <w:top w:val="none" w:sz="0" w:space="0" w:color="auto"/>
            <w:left w:val="none" w:sz="0" w:space="0" w:color="auto"/>
            <w:bottom w:val="none" w:sz="0" w:space="0" w:color="auto"/>
            <w:right w:val="none" w:sz="0" w:space="0" w:color="auto"/>
          </w:divBdr>
        </w:div>
        <w:div w:id="1527409166">
          <w:marLeft w:val="0"/>
          <w:marRight w:val="0"/>
          <w:marTop w:val="0"/>
          <w:marBottom w:val="0"/>
          <w:divBdr>
            <w:top w:val="none" w:sz="0" w:space="0" w:color="auto"/>
            <w:left w:val="none" w:sz="0" w:space="0" w:color="auto"/>
            <w:bottom w:val="none" w:sz="0" w:space="0" w:color="auto"/>
            <w:right w:val="none" w:sz="0" w:space="0" w:color="auto"/>
          </w:divBdr>
        </w:div>
        <w:div w:id="896471121">
          <w:marLeft w:val="0"/>
          <w:marRight w:val="0"/>
          <w:marTop w:val="0"/>
          <w:marBottom w:val="0"/>
          <w:divBdr>
            <w:top w:val="none" w:sz="0" w:space="0" w:color="auto"/>
            <w:left w:val="none" w:sz="0" w:space="0" w:color="auto"/>
            <w:bottom w:val="none" w:sz="0" w:space="0" w:color="auto"/>
            <w:right w:val="none" w:sz="0" w:space="0" w:color="auto"/>
          </w:divBdr>
        </w:div>
        <w:div w:id="2139250985">
          <w:marLeft w:val="0"/>
          <w:marRight w:val="0"/>
          <w:marTop w:val="0"/>
          <w:marBottom w:val="0"/>
          <w:divBdr>
            <w:top w:val="none" w:sz="0" w:space="0" w:color="auto"/>
            <w:left w:val="none" w:sz="0" w:space="0" w:color="auto"/>
            <w:bottom w:val="none" w:sz="0" w:space="0" w:color="auto"/>
            <w:right w:val="none" w:sz="0" w:space="0" w:color="auto"/>
          </w:divBdr>
        </w:div>
        <w:div w:id="404037190">
          <w:marLeft w:val="0"/>
          <w:marRight w:val="0"/>
          <w:marTop w:val="0"/>
          <w:marBottom w:val="0"/>
          <w:divBdr>
            <w:top w:val="none" w:sz="0" w:space="0" w:color="auto"/>
            <w:left w:val="none" w:sz="0" w:space="0" w:color="auto"/>
            <w:bottom w:val="none" w:sz="0" w:space="0" w:color="auto"/>
            <w:right w:val="none" w:sz="0" w:space="0" w:color="auto"/>
          </w:divBdr>
        </w:div>
        <w:div w:id="2078168749">
          <w:marLeft w:val="0"/>
          <w:marRight w:val="0"/>
          <w:marTop w:val="0"/>
          <w:marBottom w:val="0"/>
          <w:divBdr>
            <w:top w:val="none" w:sz="0" w:space="0" w:color="auto"/>
            <w:left w:val="none" w:sz="0" w:space="0" w:color="auto"/>
            <w:bottom w:val="none" w:sz="0" w:space="0" w:color="auto"/>
            <w:right w:val="none" w:sz="0" w:space="0" w:color="auto"/>
          </w:divBdr>
        </w:div>
      </w:divsChild>
    </w:div>
    <w:div w:id="1780250446">
      <w:bodyDiv w:val="1"/>
      <w:marLeft w:val="0"/>
      <w:marRight w:val="0"/>
      <w:marTop w:val="0"/>
      <w:marBottom w:val="0"/>
      <w:divBdr>
        <w:top w:val="none" w:sz="0" w:space="0" w:color="auto"/>
        <w:left w:val="none" w:sz="0" w:space="0" w:color="auto"/>
        <w:bottom w:val="none" w:sz="0" w:space="0" w:color="auto"/>
        <w:right w:val="none" w:sz="0" w:space="0" w:color="auto"/>
      </w:divBdr>
    </w:div>
    <w:div w:id="1782795986">
      <w:bodyDiv w:val="1"/>
      <w:marLeft w:val="0"/>
      <w:marRight w:val="0"/>
      <w:marTop w:val="0"/>
      <w:marBottom w:val="0"/>
      <w:divBdr>
        <w:top w:val="none" w:sz="0" w:space="0" w:color="auto"/>
        <w:left w:val="none" w:sz="0" w:space="0" w:color="auto"/>
        <w:bottom w:val="none" w:sz="0" w:space="0" w:color="auto"/>
        <w:right w:val="none" w:sz="0" w:space="0" w:color="auto"/>
      </w:divBdr>
    </w:div>
    <w:div w:id="1800295011">
      <w:bodyDiv w:val="1"/>
      <w:marLeft w:val="0"/>
      <w:marRight w:val="0"/>
      <w:marTop w:val="0"/>
      <w:marBottom w:val="0"/>
      <w:divBdr>
        <w:top w:val="none" w:sz="0" w:space="0" w:color="auto"/>
        <w:left w:val="none" w:sz="0" w:space="0" w:color="auto"/>
        <w:bottom w:val="none" w:sz="0" w:space="0" w:color="auto"/>
        <w:right w:val="none" w:sz="0" w:space="0" w:color="auto"/>
      </w:divBdr>
    </w:div>
    <w:div w:id="1821535778">
      <w:bodyDiv w:val="1"/>
      <w:marLeft w:val="0"/>
      <w:marRight w:val="0"/>
      <w:marTop w:val="0"/>
      <w:marBottom w:val="0"/>
      <w:divBdr>
        <w:top w:val="none" w:sz="0" w:space="0" w:color="auto"/>
        <w:left w:val="none" w:sz="0" w:space="0" w:color="auto"/>
        <w:bottom w:val="none" w:sz="0" w:space="0" w:color="auto"/>
        <w:right w:val="none" w:sz="0" w:space="0" w:color="auto"/>
      </w:divBdr>
    </w:div>
    <w:div w:id="1851868503">
      <w:bodyDiv w:val="1"/>
      <w:marLeft w:val="0"/>
      <w:marRight w:val="0"/>
      <w:marTop w:val="0"/>
      <w:marBottom w:val="0"/>
      <w:divBdr>
        <w:top w:val="none" w:sz="0" w:space="0" w:color="auto"/>
        <w:left w:val="none" w:sz="0" w:space="0" w:color="auto"/>
        <w:bottom w:val="none" w:sz="0" w:space="0" w:color="auto"/>
        <w:right w:val="none" w:sz="0" w:space="0" w:color="auto"/>
      </w:divBdr>
      <w:divsChild>
        <w:div w:id="1803114076">
          <w:marLeft w:val="360"/>
          <w:marRight w:val="0"/>
          <w:marTop w:val="200"/>
          <w:marBottom w:val="240"/>
          <w:divBdr>
            <w:top w:val="none" w:sz="0" w:space="0" w:color="auto"/>
            <w:left w:val="none" w:sz="0" w:space="0" w:color="auto"/>
            <w:bottom w:val="none" w:sz="0" w:space="0" w:color="auto"/>
            <w:right w:val="none" w:sz="0" w:space="0" w:color="auto"/>
          </w:divBdr>
        </w:div>
        <w:div w:id="1259555202">
          <w:marLeft w:val="360"/>
          <w:marRight w:val="0"/>
          <w:marTop w:val="200"/>
          <w:marBottom w:val="240"/>
          <w:divBdr>
            <w:top w:val="none" w:sz="0" w:space="0" w:color="auto"/>
            <w:left w:val="none" w:sz="0" w:space="0" w:color="auto"/>
            <w:bottom w:val="none" w:sz="0" w:space="0" w:color="auto"/>
            <w:right w:val="none" w:sz="0" w:space="0" w:color="auto"/>
          </w:divBdr>
        </w:div>
        <w:div w:id="2069526510">
          <w:marLeft w:val="360"/>
          <w:marRight w:val="0"/>
          <w:marTop w:val="200"/>
          <w:marBottom w:val="240"/>
          <w:divBdr>
            <w:top w:val="none" w:sz="0" w:space="0" w:color="auto"/>
            <w:left w:val="none" w:sz="0" w:space="0" w:color="auto"/>
            <w:bottom w:val="none" w:sz="0" w:space="0" w:color="auto"/>
            <w:right w:val="none" w:sz="0" w:space="0" w:color="auto"/>
          </w:divBdr>
        </w:div>
        <w:div w:id="1214925264">
          <w:marLeft w:val="360"/>
          <w:marRight w:val="0"/>
          <w:marTop w:val="200"/>
          <w:marBottom w:val="240"/>
          <w:divBdr>
            <w:top w:val="none" w:sz="0" w:space="0" w:color="auto"/>
            <w:left w:val="none" w:sz="0" w:space="0" w:color="auto"/>
            <w:bottom w:val="none" w:sz="0" w:space="0" w:color="auto"/>
            <w:right w:val="none" w:sz="0" w:space="0" w:color="auto"/>
          </w:divBdr>
        </w:div>
        <w:div w:id="891967433">
          <w:marLeft w:val="360"/>
          <w:marRight w:val="0"/>
          <w:marTop w:val="200"/>
          <w:marBottom w:val="240"/>
          <w:divBdr>
            <w:top w:val="none" w:sz="0" w:space="0" w:color="auto"/>
            <w:left w:val="none" w:sz="0" w:space="0" w:color="auto"/>
            <w:bottom w:val="none" w:sz="0" w:space="0" w:color="auto"/>
            <w:right w:val="none" w:sz="0" w:space="0" w:color="auto"/>
          </w:divBdr>
        </w:div>
      </w:divsChild>
    </w:div>
    <w:div w:id="1872919104">
      <w:bodyDiv w:val="1"/>
      <w:marLeft w:val="0"/>
      <w:marRight w:val="0"/>
      <w:marTop w:val="0"/>
      <w:marBottom w:val="0"/>
      <w:divBdr>
        <w:top w:val="none" w:sz="0" w:space="0" w:color="auto"/>
        <w:left w:val="none" w:sz="0" w:space="0" w:color="auto"/>
        <w:bottom w:val="none" w:sz="0" w:space="0" w:color="auto"/>
        <w:right w:val="none" w:sz="0" w:space="0" w:color="auto"/>
      </w:divBdr>
      <w:divsChild>
        <w:div w:id="313993938">
          <w:marLeft w:val="0"/>
          <w:marRight w:val="0"/>
          <w:marTop w:val="0"/>
          <w:marBottom w:val="0"/>
          <w:divBdr>
            <w:top w:val="none" w:sz="0" w:space="0" w:color="auto"/>
            <w:left w:val="none" w:sz="0" w:space="0" w:color="auto"/>
            <w:bottom w:val="none" w:sz="0" w:space="0" w:color="auto"/>
            <w:right w:val="none" w:sz="0" w:space="0" w:color="auto"/>
          </w:divBdr>
        </w:div>
      </w:divsChild>
    </w:div>
    <w:div w:id="1886603067">
      <w:bodyDiv w:val="1"/>
      <w:marLeft w:val="0"/>
      <w:marRight w:val="0"/>
      <w:marTop w:val="0"/>
      <w:marBottom w:val="0"/>
      <w:divBdr>
        <w:top w:val="none" w:sz="0" w:space="0" w:color="auto"/>
        <w:left w:val="none" w:sz="0" w:space="0" w:color="auto"/>
        <w:bottom w:val="none" w:sz="0" w:space="0" w:color="auto"/>
        <w:right w:val="none" w:sz="0" w:space="0" w:color="auto"/>
      </w:divBdr>
    </w:div>
    <w:div w:id="1919824948">
      <w:bodyDiv w:val="1"/>
      <w:marLeft w:val="0"/>
      <w:marRight w:val="0"/>
      <w:marTop w:val="0"/>
      <w:marBottom w:val="0"/>
      <w:divBdr>
        <w:top w:val="none" w:sz="0" w:space="0" w:color="auto"/>
        <w:left w:val="none" w:sz="0" w:space="0" w:color="auto"/>
        <w:bottom w:val="none" w:sz="0" w:space="0" w:color="auto"/>
        <w:right w:val="none" w:sz="0" w:space="0" w:color="auto"/>
      </w:divBdr>
    </w:div>
    <w:div w:id="1929188862">
      <w:bodyDiv w:val="1"/>
      <w:marLeft w:val="0"/>
      <w:marRight w:val="0"/>
      <w:marTop w:val="0"/>
      <w:marBottom w:val="0"/>
      <w:divBdr>
        <w:top w:val="none" w:sz="0" w:space="0" w:color="auto"/>
        <w:left w:val="none" w:sz="0" w:space="0" w:color="auto"/>
        <w:bottom w:val="none" w:sz="0" w:space="0" w:color="auto"/>
        <w:right w:val="none" w:sz="0" w:space="0" w:color="auto"/>
      </w:divBdr>
      <w:divsChild>
        <w:div w:id="100877394">
          <w:marLeft w:val="0"/>
          <w:marRight w:val="0"/>
          <w:marTop w:val="0"/>
          <w:marBottom w:val="0"/>
          <w:divBdr>
            <w:top w:val="none" w:sz="0" w:space="0" w:color="auto"/>
            <w:left w:val="none" w:sz="0" w:space="0" w:color="auto"/>
            <w:bottom w:val="none" w:sz="0" w:space="0" w:color="auto"/>
            <w:right w:val="none" w:sz="0" w:space="0" w:color="auto"/>
          </w:divBdr>
        </w:div>
        <w:div w:id="513768212">
          <w:marLeft w:val="0"/>
          <w:marRight w:val="0"/>
          <w:marTop w:val="0"/>
          <w:marBottom w:val="0"/>
          <w:divBdr>
            <w:top w:val="none" w:sz="0" w:space="0" w:color="auto"/>
            <w:left w:val="none" w:sz="0" w:space="0" w:color="auto"/>
            <w:bottom w:val="none" w:sz="0" w:space="0" w:color="auto"/>
            <w:right w:val="none" w:sz="0" w:space="0" w:color="auto"/>
          </w:divBdr>
        </w:div>
        <w:div w:id="839853927">
          <w:marLeft w:val="0"/>
          <w:marRight w:val="0"/>
          <w:marTop w:val="0"/>
          <w:marBottom w:val="0"/>
          <w:divBdr>
            <w:top w:val="none" w:sz="0" w:space="0" w:color="auto"/>
            <w:left w:val="none" w:sz="0" w:space="0" w:color="auto"/>
            <w:bottom w:val="none" w:sz="0" w:space="0" w:color="auto"/>
            <w:right w:val="none" w:sz="0" w:space="0" w:color="auto"/>
          </w:divBdr>
        </w:div>
        <w:div w:id="1026253829">
          <w:marLeft w:val="0"/>
          <w:marRight w:val="0"/>
          <w:marTop w:val="0"/>
          <w:marBottom w:val="0"/>
          <w:divBdr>
            <w:top w:val="none" w:sz="0" w:space="0" w:color="auto"/>
            <w:left w:val="none" w:sz="0" w:space="0" w:color="auto"/>
            <w:bottom w:val="none" w:sz="0" w:space="0" w:color="auto"/>
            <w:right w:val="none" w:sz="0" w:space="0" w:color="auto"/>
          </w:divBdr>
        </w:div>
        <w:div w:id="1543975456">
          <w:marLeft w:val="0"/>
          <w:marRight w:val="0"/>
          <w:marTop w:val="0"/>
          <w:marBottom w:val="0"/>
          <w:divBdr>
            <w:top w:val="none" w:sz="0" w:space="0" w:color="auto"/>
            <w:left w:val="none" w:sz="0" w:space="0" w:color="auto"/>
            <w:bottom w:val="none" w:sz="0" w:space="0" w:color="auto"/>
            <w:right w:val="none" w:sz="0" w:space="0" w:color="auto"/>
          </w:divBdr>
        </w:div>
      </w:divsChild>
    </w:div>
    <w:div w:id="1929919867">
      <w:bodyDiv w:val="1"/>
      <w:marLeft w:val="0"/>
      <w:marRight w:val="0"/>
      <w:marTop w:val="0"/>
      <w:marBottom w:val="0"/>
      <w:divBdr>
        <w:top w:val="none" w:sz="0" w:space="0" w:color="auto"/>
        <w:left w:val="none" w:sz="0" w:space="0" w:color="auto"/>
        <w:bottom w:val="none" w:sz="0" w:space="0" w:color="auto"/>
        <w:right w:val="none" w:sz="0" w:space="0" w:color="auto"/>
      </w:divBdr>
      <w:divsChild>
        <w:div w:id="1843007886">
          <w:marLeft w:val="0"/>
          <w:marRight w:val="0"/>
          <w:marTop w:val="0"/>
          <w:marBottom w:val="0"/>
          <w:divBdr>
            <w:top w:val="none" w:sz="0" w:space="0" w:color="auto"/>
            <w:left w:val="none" w:sz="0" w:space="0" w:color="auto"/>
            <w:bottom w:val="none" w:sz="0" w:space="0" w:color="auto"/>
            <w:right w:val="none" w:sz="0" w:space="0" w:color="auto"/>
          </w:divBdr>
          <w:divsChild>
            <w:div w:id="1740403665">
              <w:marLeft w:val="0"/>
              <w:marRight w:val="0"/>
              <w:marTop w:val="0"/>
              <w:marBottom w:val="0"/>
              <w:divBdr>
                <w:top w:val="none" w:sz="0" w:space="0" w:color="auto"/>
                <w:left w:val="none" w:sz="0" w:space="0" w:color="auto"/>
                <w:bottom w:val="none" w:sz="0" w:space="0" w:color="auto"/>
                <w:right w:val="none" w:sz="0" w:space="0" w:color="auto"/>
              </w:divBdr>
            </w:div>
            <w:div w:id="1157725980">
              <w:marLeft w:val="0"/>
              <w:marRight w:val="0"/>
              <w:marTop w:val="0"/>
              <w:marBottom w:val="0"/>
              <w:divBdr>
                <w:top w:val="none" w:sz="0" w:space="0" w:color="auto"/>
                <w:left w:val="none" w:sz="0" w:space="0" w:color="auto"/>
                <w:bottom w:val="none" w:sz="0" w:space="0" w:color="auto"/>
                <w:right w:val="none" w:sz="0" w:space="0" w:color="auto"/>
              </w:divBdr>
            </w:div>
            <w:div w:id="130439737">
              <w:marLeft w:val="0"/>
              <w:marRight w:val="0"/>
              <w:marTop w:val="0"/>
              <w:marBottom w:val="0"/>
              <w:divBdr>
                <w:top w:val="none" w:sz="0" w:space="0" w:color="auto"/>
                <w:left w:val="none" w:sz="0" w:space="0" w:color="auto"/>
                <w:bottom w:val="none" w:sz="0" w:space="0" w:color="auto"/>
                <w:right w:val="none" w:sz="0" w:space="0" w:color="auto"/>
              </w:divBdr>
            </w:div>
            <w:div w:id="1692295345">
              <w:marLeft w:val="0"/>
              <w:marRight w:val="0"/>
              <w:marTop w:val="0"/>
              <w:marBottom w:val="0"/>
              <w:divBdr>
                <w:top w:val="none" w:sz="0" w:space="0" w:color="auto"/>
                <w:left w:val="none" w:sz="0" w:space="0" w:color="auto"/>
                <w:bottom w:val="none" w:sz="0" w:space="0" w:color="auto"/>
                <w:right w:val="none" w:sz="0" w:space="0" w:color="auto"/>
              </w:divBdr>
            </w:div>
            <w:div w:id="2024242295">
              <w:marLeft w:val="0"/>
              <w:marRight w:val="0"/>
              <w:marTop w:val="0"/>
              <w:marBottom w:val="0"/>
              <w:divBdr>
                <w:top w:val="none" w:sz="0" w:space="0" w:color="auto"/>
                <w:left w:val="none" w:sz="0" w:space="0" w:color="auto"/>
                <w:bottom w:val="none" w:sz="0" w:space="0" w:color="auto"/>
                <w:right w:val="none" w:sz="0" w:space="0" w:color="auto"/>
              </w:divBdr>
            </w:div>
            <w:div w:id="4372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44413">
      <w:bodyDiv w:val="1"/>
      <w:marLeft w:val="0"/>
      <w:marRight w:val="0"/>
      <w:marTop w:val="0"/>
      <w:marBottom w:val="0"/>
      <w:divBdr>
        <w:top w:val="none" w:sz="0" w:space="0" w:color="auto"/>
        <w:left w:val="none" w:sz="0" w:space="0" w:color="auto"/>
        <w:bottom w:val="none" w:sz="0" w:space="0" w:color="auto"/>
        <w:right w:val="none" w:sz="0" w:space="0" w:color="auto"/>
      </w:divBdr>
    </w:div>
    <w:div w:id="1978562194">
      <w:bodyDiv w:val="1"/>
      <w:marLeft w:val="0"/>
      <w:marRight w:val="0"/>
      <w:marTop w:val="0"/>
      <w:marBottom w:val="0"/>
      <w:divBdr>
        <w:top w:val="none" w:sz="0" w:space="0" w:color="auto"/>
        <w:left w:val="none" w:sz="0" w:space="0" w:color="auto"/>
        <w:bottom w:val="none" w:sz="0" w:space="0" w:color="auto"/>
        <w:right w:val="none" w:sz="0" w:space="0" w:color="auto"/>
      </w:divBdr>
    </w:div>
    <w:div w:id="1983805967">
      <w:bodyDiv w:val="1"/>
      <w:marLeft w:val="0"/>
      <w:marRight w:val="0"/>
      <w:marTop w:val="0"/>
      <w:marBottom w:val="0"/>
      <w:divBdr>
        <w:top w:val="none" w:sz="0" w:space="0" w:color="auto"/>
        <w:left w:val="none" w:sz="0" w:space="0" w:color="auto"/>
        <w:bottom w:val="none" w:sz="0" w:space="0" w:color="auto"/>
        <w:right w:val="none" w:sz="0" w:space="0" w:color="auto"/>
      </w:divBdr>
      <w:divsChild>
        <w:div w:id="1879975772">
          <w:marLeft w:val="360"/>
          <w:marRight w:val="0"/>
          <w:marTop w:val="200"/>
          <w:marBottom w:val="120"/>
          <w:divBdr>
            <w:top w:val="none" w:sz="0" w:space="0" w:color="auto"/>
            <w:left w:val="none" w:sz="0" w:space="0" w:color="auto"/>
            <w:bottom w:val="none" w:sz="0" w:space="0" w:color="auto"/>
            <w:right w:val="none" w:sz="0" w:space="0" w:color="auto"/>
          </w:divBdr>
        </w:div>
        <w:div w:id="1016272474">
          <w:marLeft w:val="360"/>
          <w:marRight w:val="0"/>
          <w:marTop w:val="200"/>
          <w:marBottom w:val="120"/>
          <w:divBdr>
            <w:top w:val="none" w:sz="0" w:space="0" w:color="auto"/>
            <w:left w:val="none" w:sz="0" w:space="0" w:color="auto"/>
            <w:bottom w:val="none" w:sz="0" w:space="0" w:color="auto"/>
            <w:right w:val="none" w:sz="0" w:space="0" w:color="auto"/>
          </w:divBdr>
        </w:div>
        <w:div w:id="594215455">
          <w:marLeft w:val="360"/>
          <w:marRight w:val="0"/>
          <w:marTop w:val="200"/>
          <w:marBottom w:val="120"/>
          <w:divBdr>
            <w:top w:val="none" w:sz="0" w:space="0" w:color="auto"/>
            <w:left w:val="none" w:sz="0" w:space="0" w:color="auto"/>
            <w:bottom w:val="none" w:sz="0" w:space="0" w:color="auto"/>
            <w:right w:val="none" w:sz="0" w:space="0" w:color="auto"/>
          </w:divBdr>
        </w:div>
        <w:div w:id="597644106">
          <w:marLeft w:val="360"/>
          <w:marRight w:val="0"/>
          <w:marTop w:val="200"/>
          <w:marBottom w:val="120"/>
          <w:divBdr>
            <w:top w:val="none" w:sz="0" w:space="0" w:color="auto"/>
            <w:left w:val="none" w:sz="0" w:space="0" w:color="auto"/>
            <w:bottom w:val="none" w:sz="0" w:space="0" w:color="auto"/>
            <w:right w:val="none" w:sz="0" w:space="0" w:color="auto"/>
          </w:divBdr>
        </w:div>
        <w:div w:id="1700081086">
          <w:marLeft w:val="360"/>
          <w:marRight w:val="0"/>
          <w:marTop w:val="200"/>
          <w:marBottom w:val="120"/>
          <w:divBdr>
            <w:top w:val="none" w:sz="0" w:space="0" w:color="auto"/>
            <w:left w:val="none" w:sz="0" w:space="0" w:color="auto"/>
            <w:bottom w:val="none" w:sz="0" w:space="0" w:color="auto"/>
            <w:right w:val="none" w:sz="0" w:space="0" w:color="auto"/>
          </w:divBdr>
        </w:div>
      </w:divsChild>
    </w:div>
    <w:div w:id="2028021345">
      <w:bodyDiv w:val="1"/>
      <w:marLeft w:val="0"/>
      <w:marRight w:val="0"/>
      <w:marTop w:val="0"/>
      <w:marBottom w:val="0"/>
      <w:divBdr>
        <w:top w:val="none" w:sz="0" w:space="0" w:color="auto"/>
        <w:left w:val="none" w:sz="0" w:space="0" w:color="auto"/>
        <w:bottom w:val="none" w:sz="0" w:space="0" w:color="auto"/>
        <w:right w:val="none" w:sz="0" w:space="0" w:color="auto"/>
      </w:divBdr>
    </w:div>
    <w:div w:id="2037345610">
      <w:bodyDiv w:val="1"/>
      <w:marLeft w:val="0"/>
      <w:marRight w:val="0"/>
      <w:marTop w:val="0"/>
      <w:marBottom w:val="0"/>
      <w:divBdr>
        <w:top w:val="none" w:sz="0" w:space="0" w:color="auto"/>
        <w:left w:val="none" w:sz="0" w:space="0" w:color="auto"/>
        <w:bottom w:val="none" w:sz="0" w:space="0" w:color="auto"/>
        <w:right w:val="none" w:sz="0" w:space="0" w:color="auto"/>
      </w:divBdr>
    </w:div>
    <w:div w:id="2074307362">
      <w:bodyDiv w:val="1"/>
      <w:marLeft w:val="0"/>
      <w:marRight w:val="0"/>
      <w:marTop w:val="0"/>
      <w:marBottom w:val="0"/>
      <w:divBdr>
        <w:top w:val="none" w:sz="0" w:space="0" w:color="auto"/>
        <w:left w:val="none" w:sz="0" w:space="0" w:color="auto"/>
        <w:bottom w:val="none" w:sz="0" w:space="0" w:color="auto"/>
        <w:right w:val="none" w:sz="0" w:space="0" w:color="auto"/>
      </w:divBdr>
      <w:divsChild>
        <w:div w:id="913005484">
          <w:marLeft w:val="0"/>
          <w:marRight w:val="0"/>
          <w:marTop w:val="0"/>
          <w:marBottom w:val="0"/>
          <w:divBdr>
            <w:top w:val="none" w:sz="0" w:space="0" w:color="auto"/>
            <w:left w:val="none" w:sz="0" w:space="0" w:color="auto"/>
            <w:bottom w:val="none" w:sz="0" w:space="0" w:color="auto"/>
            <w:right w:val="none" w:sz="0" w:space="0" w:color="auto"/>
          </w:divBdr>
          <w:divsChild>
            <w:div w:id="1152792744">
              <w:marLeft w:val="0"/>
              <w:marRight w:val="0"/>
              <w:marTop w:val="0"/>
              <w:marBottom w:val="0"/>
              <w:divBdr>
                <w:top w:val="none" w:sz="0" w:space="0" w:color="auto"/>
                <w:left w:val="none" w:sz="0" w:space="0" w:color="auto"/>
                <w:bottom w:val="none" w:sz="0" w:space="0" w:color="auto"/>
                <w:right w:val="none" w:sz="0" w:space="0" w:color="auto"/>
              </w:divBdr>
            </w:div>
            <w:div w:id="812215308">
              <w:marLeft w:val="0"/>
              <w:marRight w:val="0"/>
              <w:marTop w:val="0"/>
              <w:marBottom w:val="0"/>
              <w:divBdr>
                <w:top w:val="none" w:sz="0" w:space="0" w:color="auto"/>
                <w:left w:val="none" w:sz="0" w:space="0" w:color="auto"/>
                <w:bottom w:val="none" w:sz="0" w:space="0" w:color="auto"/>
                <w:right w:val="none" w:sz="0" w:space="0" w:color="auto"/>
              </w:divBdr>
            </w:div>
            <w:div w:id="1024865088">
              <w:marLeft w:val="0"/>
              <w:marRight w:val="0"/>
              <w:marTop w:val="0"/>
              <w:marBottom w:val="0"/>
              <w:divBdr>
                <w:top w:val="none" w:sz="0" w:space="0" w:color="auto"/>
                <w:left w:val="none" w:sz="0" w:space="0" w:color="auto"/>
                <w:bottom w:val="none" w:sz="0" w:space="0" w:color="auto"/>
                <w:right w:val="none" w:sz="0" w:space="0" w:color="auto"/>
              </w:divBdr>
            </w:div>
            <w:div w:id="1081830407">
              <w:marLeft w:val="0"/>
              <w:marRight w:val="0"/>
              <w:marTop w:val="0"/>
              <w:marBottom w:val="0"/>
              <w:divBdr>
                <w:top w:val="none" w:sz="0" w:space="0" w:color="auto"/>
                <w:left w:val="none" w:sz="0" w:space="0" w:color="auto"/>
                <w:bottom w:val="none" w:sz="0" w:space="0" w:color="auto"/>
                <w:right w:val="none" w:sz="0" w:space="0" w:color="auto"/>
              </w:divBdr>
            </w:div>
            <w:div w:id="1873956043">
              <w:marLeft w:val="0"/>
              <w:marRight w:val="0"/>
              <w:marTop w:val="0"/>
              <w:marBottom w:val="0"/>
              <w:divBdr>
                <w:top w:val="none" w:sz="0" w:space="0" w:color="auto"/>
                <w:left w:val="none" w:sz="0" w:space="0" w:color="auto"/>
                <w:bottom w:val="none" w:sz="0" w:space="0" w:color="auto"/>
                <w:right w:val="none" w:sz="0" w:space="0" w:color="auto"/>
              </w:divBdr>
            </w:div>
            <w:div w:id="327248813">
              <w:marLeft w:val="0"/>
              <w:marRight w:val="0"/>
              <w:marTop w:val="0"/>
              <w:marBottom w:val="0"/>
              <w:divBdr>
                <w:top w:val="none" w:sz="0" w:space="0" w:color="auto"/>
                <w:left w:val="none" w:sz="0" w:space="0" w:color="auto"/>
                <w:bottom w:val="none" w:sz="0" w:space="0" w:color="auto"/>
                <w:right w:val="none" w:sz="0" w:space="0" w:color="auto"/>
              </w:divBdr>
            </w:div>
            <w:div w:id="169438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0344">
      <w:bodyDiv w:val="1"/>
      <w:marLeft w:val="0"/>
      <w:marRight w:val="0"/>
      <w:marTop w:val="0"/>
      <w:marBottom w:val="0"/>
      <w:divBdr>
        <w:top w:val="none" w:sz="0" w:space="0" w:color="auto"/>
        <w:left w:val="none" w:sz="0" w:space="0" w:color="auto"/>
        <w:bottom w:val="none" w:sz="0" w:space="0" w:color="auto"/>
        <w:right w:val="none" w:sz="0" w:space="0" w:color="auto"/>
      </w:divBdr>
    </w:div>
    <w:div w:id="2084988864">
      <w:bodyDiv w:val="1"/>
      <w:marLeft w:val="0"/>
      <w:marRight w:val="0"/>
      <w:marTop w:val="0"/>
      <w:marBottom w:val="0"/>
      <w:divBdr>
        <w:top w:val="none" w:sz="0" w:space="0" w:color="auto"/>
        <w:left w:val="none" w:sz="0" w:space="0" w:color="auto"/>
        <w:bottom w:val="none" w:sz="0" w:space="0" w:color="auto"/>
        <w:right w:val="none" w:sz="0" w:space="0" w:color="auto"/>
      </w:divBdr>
    </w:div>
    <w:div w:id="2091535602">
      <w:bodyDiv w:val="1"/>
      <w:marLeft w:val="0"/>
      <w:marRight w:val="0"/>
      <w:marTop w:val="0"/>
      <w:marBottom w:val="0"/>
      <w:divBdr>
        <w:top w:val="none" w:sz="0" w:space="0" w:color="auto"/>
        <w:left w:val="none" w:sz="0" w:space="0" w:color="auto"/>
        <w:bottom w:val="none" w:sz="0" w:space="0" w:color="auto"/>
        <w:right w:val="none" w:sz="0" w:space="0" w:color="auto"/>
      </w:divBdr>
    </w:div>
    <w:div w:id="2103452205">
      <w:bodyDiv w:val="1"/>
      <w:marLeft w:val="0"/>
      <w:marRight w:val="0"/>
      <w:marTop w:val="0"/>
      <w:marBottom w:val="0"/>
      <w:divBdr>
        <w:top w:val="none" w:sz="0" w:space="0" w:color="auto"/>
        <w:left w:val="none" w:sz="0" w:space="0" w:color="auto"/>
        <w:bottom w:val="none" w:sz="0" w:space="0" w:color="auto"/>
        <w:right w:val="none" w:sz="0" w:space="0" w:color="auto"/>
      </w:divBdr>
    </w:div>
    <w:div w:id="2124415273">
      <w:bodyDiv w:val="1"/>
      <w:marLeft w:val="0"/>
      <w:marRight w:val="0"/>
      <w:marTop w:val="0"/>
      <w:marBottom w:val="0"/>
      <w:divBdr>
        <w:top w:val="none" w:sz="0" w:space="0" w:color="auto"/>
        <w:left w:val="none" w:sz="0" w:space="0" w:color="auto"/>
        <w:bottom w:val="none" w:sz="0" w:space="0" w:color="auto"/>
        <w:right w:val="none" w:sz="0" w:space="0" w:color="auto"/>
      </w:divBdr>
    </w:div>
    <w:div w:id="2125033976">
      <w:bodyDiv w:val="1"/>
      <w:marLeft w:val="0"/>
      <w:marRight w:val="0"/>
      <w:marTop w:val="0"/>
      <w:marBottom w:val="0"/>
      <w:divBdr>
        <w:top w:val="none" w:sz="0" w:space="0" w:color="auto"/>
        <w:left w:val="none" w:sz="0" w:space="0" w:color="auto"/>
        <w:bottom w:val="none" w:sz="0" w:space="0" w:color="auto"/>
        <w:right w:val="none" w:sz="0" w:space="0" w:color="auto"/>
      </w:divBdr>
    </w:div>
    <w:div w:id="214199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24C6E-D1A1-4DBF-B669-AE5442FD8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39</Pages>
  <Words>10127</Words>
  <Characters>57730</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HCMUT</Company>
  <LinksUpToDate>false</LinksUpToDate>
  <CharactersWithSpaces>67722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Xuan Mai</dc:creator>
  <cp:keywords/>
  <dc:description/>
  <cp:lastModifiedBy>Phú Nguyễn</cp:lastModifiedBy>
  <cp:revision>3</cp:revision>
  <cp:lastPrinted>2026-05-20T14:40:00Z</cp:lastPrinted>
  <dcterms:created xsi:type="dcterms:W3CDTF">2026-05-20T14:40:00Z</dcterms:created>
  <dcterms:modified xsi:type="dcterms:W3CDTF">2026-05-20T14:42:00Z</dcterms:modified>
</cp:coreProperties>
</file>