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1F341" w14:textId="6A38D0C1" w:rsidR="00E40068" w:rsidRDefault="00BD0865" w:rsidP="00D4221C">
      <w:pPr>
        <w:pStyle w:val="Title"/>
        <w:rPr>
          <w:lang w:val="en-US"/>
        </w:rPr>
      </w:pPr>
      <w:r>
        <w:rPr>
          <w:lang w:val="en-US"/>
        </w:rPr>
        <w:t>Sulfamerazine</w:t>
      </w:r>
    </w:p>
    <w:p w14:paraId="0622A8AA" w14:textId="34276449" w:rsidR="005A2716" w:rsidRPr="005A2716" w:rsidRDefault="005A2716" w:rsidP="005A2716">
      <w:pPr>
        <w:rPr>
          <w:lang w:val="en-US"/>
        </w:rPr>
      </w:pPr>
      <w:r>
        <w:rPr>
          <w:lang w:val="en-US"/>
        </w:rPr>
        <w:t xml:space="preserve">(Last updated </w:t>
      </w:r>
      <w:r w:rsidR="00BC1E31">
        <w:rPr>
          <w:lang w:val="en-US"/>
        </w:rPr>
        <w:t>January 2026</w:t>
      </w:r>
      <w:r>
        <w:rPr>
          <w:lang w:val="en-US"/>
        </w:rPr>
        <w:t>)</w:t>
      </w:r>
    </w:p>
    <w:p w14:paraId="36C236EE" w14:textId="330B5869" w:rsidR="00D4221C" w:rsidRDefault="00BD0865" w:rsidP="00D4221C">
      <w:pPr>
        <w:rPr>
          <w:lang w:val="en-US"/>
        </w:rPr>
      </w:pPr>
      <w:r>
        <w:object w:dxaOrig="3090" w:dyaOrig="1875" w14:anchorId="63BCC0F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4.5pt;height:93.75pt" o:ole="">
            <v:imagedata r:id="rId6" o:title=""/>
          </v:shape>
          <o:OLEObject Type="Embed" ProgID="ACD.ChemSketch.20" ShapeID="_x0000_i1025" DrawAspect="Content" ObjectID="_1845108895" r:id="rId7"/>
        </w:object>
      </w:r>
    </w:p>
    <w:p w14:paraId="5B1AA517" w14:textId="38FA59A0" w:rsidR="00D4221C" w:rsidRPr="00D4221C" w:rsidRDefault="00D4221C" w:rsidP="00D4221C">
      <w:pPr>
        <w:pStyle w:val="Caption"/>
        <w:rPr>
          <w:lang w:val="en-US"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.  The molecular diagram of </w:t>
      </w:r>
      <w:r w:rsidR="00BD0865">
        <w:t>Sulfamerazine</w:t>
      </w:r>
      <w:r>
        <w:t>.</w:t>
      </w:r>
    </w:p>
    <w:p w14:paraId="5CD54A40" w14:textId="17221593" w:rsidR="00D4221C" w:rsidRDefault="005A2716" w:rsidP="00D4221C">
      <w:pPr>
        <w:pStyle w:val="Heading1"/>
        <w:rPr>
          <w:lang w:val="en-US"/>
        </w:rPr>
      </w:pPr>
      <w:r>
        <w:rPr>
          <w:lang w:val="en-US"/>
        </w:rPr>
        <w:t xml:space="preserve">CSP </w:t>
      </w:r>
      <w:r w:rsidR="001A3932">
        <w:rPr>
          <w:lang w:val="en-US"/>
        </w:rPr>
        <w:t>s</w:t>
      </w:r>
      <w:r>
        <w:rPr>
          <w:lang w:val="en-US"/>
        </w:rPr>
        <w:t>tudies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56"/>
        <w:gridCol w:w="7450"/>
      </w:tblGrid>
      <w:tr w:rsidR="00527478" w:rsidRPr="00527478" w14:paraId="20CA62FF" w14:textId="77777777" w:rsidTr="00527478">
        <w:tc>
          <w:tcPr>
            <w:tcW w:w="2972" w:type="dxa"/>
            <w:tcBorders>
              <w:top w:val="single" w:sz="24" w:space="0" w:color="auto"/>
              <w:left w:val="single" w:sz="24" w:space="0" w:color="auto"/>
            </w:tcBorders>
          </w:tcPr>
          <w:p w14:paraId="3B847A21" w14:textId="77777777" w:rsidR="00527478" w:rsidRPr="00527478" w:rsidRDefault="00527478" w:rsidP="00953007">
            <w:pPr>
              <w:rPr>
                <w:lang w:val="en-US"/>
              </w:rPr>
            </w:pPr>
            <w:r w:rsidRPr="00527478">
              <w:rPr>
                <w:lang w:val="en-US"/>
              </w:rPr>
              <w:t>REFCODE</w:t>
            </w:r>
          </w:p>
        </w:tc>
        <w:tc>
          <w:tcPr>
            <w:tcW w:w="7484" w:type="dxa"/>
            <w:tcBorders>
              <w:top w:val="single" w:sz="24" w:space="0" w:color="auto"/>
              <w:right w:val="single" w:sz="24" w:space="0" w:color="auto"/>
            </w:tcBorders>
          </w:tcPr>
          <w:p w14:paraId="644E095F" w14:textId="77777777" w:rsidR="00527478" w:rsidRPr="00527478" w:rsidRDefault="00527478" w:rsidP="00953007">
            <w:pPr>
              <w:rPr>
                <w:lang w:val="en-US"/>
              </w:rPr>
            </w:pPr>
            <w:r w:rsidRPr="00527478">
              <w:rPr>
                <w:lang w:val="en-US"/>
              </w:rPr>
              <w:t>SLFNMA</w:t>
            </w:r>
          </w:p>
        </w:tc>
      </w:tr>
      <w:tr w:rsidR="00527478" w:rsidRPr="00527478" w14:paraId="6515490A" w14:textId="77777777" w:rsidTr="00527478">
        <w:tc>
          <w:tcPr>
            <w:tcW w:w="2972" w:type="dxa"/>
            <w:tcBorders>
              <w:left w:val="single" w:sz="24" w:space="0" w:color="auto"/>
            </w:tcBorders>
          </w:tcPr>
          <w:p w14:paraId="0F44902E" w14:textId="77777777" w:rsidR="00527478" w:rsidRPr="00527478" w:rsidRDefault="00527478" w:rsidP="00953007">
            <w:pPr>
              <w:rPr>
                <w:lang w:val="en-US"/>
              </w:rPr>
            </w:pPr>
            <w:r w:rsidRPr="00527478">
              <w:rPr>
                <w:lang w:val="en-US"/>
              </w:rPr>
              <w:t>Formula</w:t>
            </w:r>
          </w:p>
        </w:tc>
        <w:tc>
          <w:tcPr>
            <w:tcW w:w="7484" w:type="dxa"/>
            <w:tcBorders>
              <w:right w:val="single" w:sz="24" w:space="0" w:color="auto"/>
            </w:tcBorders>
          </w:tcPr>
          <w:p w14:paraId="545BE962" w14:textId="77777777" w:rsidR="00527478" w:rsidRPr="00527478" w:rsidRDefault="00527478" w:rsidP="00953007">
            <w:pPr>
              <w:rPr>
                <w:lang w:val="en-US"/>
              </w:rPr>
            </w:pPr>
            <w:r w:rsidRPr="00527478">
              <w:rPr>
                <w:lang w:val="en-US"/>
              </w:rPr>
              <w:t>C11 H12 N4 O2 S1</w:t>
            </w:r>
          </w:p>
        </w:tc>
      </w:tr>
      <w:tr w:rsidR="00527478" w:rsidRPr="00527478" w14:paraId="01D5A3CB" w14:textId="77777777" w:rsidTr="00527478">
        <w:tc>
          <w:tcPr>
            <w:tcW w:w="2972" w:type="dxa"/>
            <w:tcBorders>
              <w:left w:val="single" w:sz="24" w:space="0" w:color="auto"/>
            </w:tcBorders>
          </w:tcPr>
          <w:p w14:paraId="7C9FE8CF" w14:textId="77777777" w:rsidR="00527478" w:rsidRPr="00527478" w:rsidRDefault="00527478" w:rsidP="00953007">
            <w:pPr>
              <w:rPr>
                <w:lang w:val="en-US"/>
              </w:rPr>
            </w:pPr>
            <w:r w:rsidRPr="00527478">
              <w:rPr>
                <w:lang w:val="en-US"/>
              </w:rPr>
              <w:t>Common Name</w:t>
            </w:r>
          </w:p>
        </w:tc>
        <w:tc>
          <w:tcPr>
            <w:tcW w:w="7484" w:type="dxa"/>
            <w:tcBorders>
              <w:right w:val="single" w:sz="24" w:space="0" w:color="auto"/>
            </w:tcBorders>
          </w:tcPr>
          <w:p w14:paraId="1DB347C9" w14:textId="77777777" w:rsidR="00527478" w:rsidRPr="00527478" w:rsidRDefault="00527478" w:rsidP="00953007">
            <w:pPr>
              <w:rPr>
                <w:lang w:val="en-US"/>
              </w:rPr>
            </w:pPr>
            <w:r w:rsidRPr="00527478">
              <w:rPr>
                <w:lang w:val="en-US"/>
              </w:rPr>
              <w:t>Sulfamerazine</w:t>
            </w:r>
          </w:p>
        </w:tc>
      </w:tr>
      <w:tr w:rsidR="00527478" w:rsidRPr="00527478" w14:paraId="1B1BEF1E" w14:textId="77777777" w:rsidTr="00527478">
        <w:tc>
          <w:tcPr>
            <w:tcW w:w="2972" w:type="dxa"/>
            <w:tcBorders>
              <w:left w:val="single" w:sz="24" w:space="0" w:color="auto"/>
            </w:tcBorders>
          </w:tcPr>
          <w:p w14:paraId="7BF957F1" w14:textId="77777777" w:rsidR="00527478" w:rsidRPr="00527478" w:rsidRDefault="00527478" w:rsidP="00953007">
            <w:pPr>
              <w:rPr>
                <w:lang w:val="en-US"/>
              </w:rPr>
            </w:pPr>
            <w:r w:rsidRPr="00527478">
              <w:rPr>
                <w:lang w:val="en-US"/>
              </w:rPr>
              <w:t>IUPAC Systematic Name</w:t>
            </w:r>
          </w:p>
        </w:tc>
        <w:tc>
          <w:tcPr>
            <w:tcW w:w="7484" w:type="dxa"/>
            <w:tcBorders>
              <w:right w:val="single" w:sz="24" w:space="0" w:color="auto"/>
            </w:tcBorders>
          </w:tcPr>
          <w:p w14:paraId="27AFB769" w14:textId="77777777" w:rsidR="00527478" w:rsidRPr="00527478" w:rsidRDefault="00527478" w:rsidP="00953007">
            <w:pPr>
              <w:rPr>
                <w:lang w:val="en-US"/>
              </w:rPr>
            </w:pPr>
            <w:r w:rsidRPr="00527478">
              <w:rPr>
                <w:lang w:val="en-US"/>
              </w:rPr>
              <w:t>4-Amino-N-(4-methylpyrimidin-2-yl)-</w:t>
            </w:r>
            <w:proofErr w:type="spellStart"/>
            <w:r w:rsidRPr="00527478">
              <w:rPr>
                <w:lang w:val="en-US"/>
              </w:rPr>
              <w:t>benzenesulfonamide</w:t>
            </w:r>
            <w:proofErr w:type="spellEnd"/>
          </w:p>
        </w:tc>
      </w:tr>
      <w:tr w:rsidR="00527478" w:rsidRPr="00527478" w14:paraId="47F4D4DF" w14:textId="77777777" w:rsidTr="00527478">
        <w:tc>
          <w:tcPr>
            <w:tcW w:w="2972" w:type="dxa"/>
            <w:tcBorders>
              <w:left w:val="single" w:sz="24" w:space="0" w:color="auto"/>
            </w:tcBorders>
          </w:tcPr>
          <w:p w14:paraId="19B11FAD" w14:textId="77777777" w:rsidR="00527478" w:rsidRPr="00527478" w:rsidRDefault="00527478" w:rsidP="00953007">
            <w:pPr>
              <w:rPr>
                <w:lang w:val="en-US"/>
              </w:rPr>
            </w:pPr>
            <w:r w:rsidRPr="00527478">
              <w:rPr>
                <w:lang w:val="en-US"/>
              </w:rPr>
              <w:t>Other Names</w:t>
            </w:r>
          </w:p>
        </w:tc>
        <w:tc>
          <w:tcPr>
            <w:tcW w:w="7484" w:type="dxa"/>
            <w:tcBorders>
              <w:right w:val="single" w:sz="24" w:space="0" w:color="auto"/>
            </w:tcBorders>
          </w:tcPr>
          <w:p w14:paraId="3B18F827" w14:textId="77777777" w:rsidR="00527478" w:rsidRPr="00527478" w:rsidRDefault="00527478" w:rsidP="00953007">
            <w:pPr>
              <w:rPr>
                <w:lang w:val="en-US"/>
              </w:rPr>
            </w:pPr>
          </w:p>
        </w:tc>
      </w:tr>
      <w:tr w:rsidR="00527478" w:rsidRPr="00F93446" w14:paraId="71A62B0A" w14:textId="77777777" w:rsidTr="00527478">
        <w:tc>
          <w:tcPr>
            <w:tcW w:w="2972" w:type="dxa"/>
            <w:tcBorders>
              <w:left w:val="single" w:sz="24" w:space="0" w:color="auto"/>
              <w:bottom w:val="single" w:sz="24" w:space="0" w:color="auto"/>
            </w:tcBorders>
          </w:tcPr>
          <w:p w14:paraId="16974DA6" w14:textId="77777777" w:rsidR="00527478" w:rsidRPr="00527478" w:rsidRDefault="00527478" w:rsidP="00953007">
            <w:pPr>
              <w:rPr>
                <w:lang w:val="en-US"/>
              </w:rPr>
            </w:pPr>
            <w:r w:rsidRPr="00527478">
              <w:rPr>
                <w:lang w:val="en-US"/>
              </w:rPr>
              <w:t xml:space="preserve">CSD </w:t>
            </w:r>
            <w:proofErr w:type="spellStart"/>
            <w:r w:rsidRPr="00527478">
              <w:rPr>
                <w:lang w:val="en-US"/>
              </w:rPr>
              <w:t>Refcodes</w:t>
            </w:r>
            <w:proofErr w:type="spellEnd"/>
          </w:p>
        </w:tc>
        <w:tc>
          <w:tcPr>
            <w:tcW w:w="7484" w:type="dxa"/>
            <w:tcBorders>
              <w:bottom w:val="single" w:sz="24" w:space="0" w:color="auto"/>
              <w:right w:val="single" w:sz="24" w:space="0" w:color="auto"/>
            </w:tcBorders>
          </w:tcPr>
          <w:p w14:paraId="458A9C97" w14:textId="77777777" w:rsidR="00527478" w:rsidRPr="00527478" w:rsidRDefault="00527478" w:rsidP="00953007">
            <w:pPr>
              <w:rPr>
                <w:lang w:val="sv-SE"/>
              </w:rPr>
            </w:pPr>
            <w:r w:rsidRPr="00527478">
              <w:rPr>
                <w:lang w:val="sv-SE"/>
              </w:rPr>
              <w:t>SLFNMA02, SLFNMA01, SLFNMA03, SLFNMA06, SLFNMA07</w:t>
            </w:r>
          </w:p>
        </w:tc>
      </w:tr>
      <w:tr w:rsidR="00527478" w:rsidRPr="00F93446" w14:paraId="58A738D6" w14:textId="77777777" w:rsidTr="00527478">
        <w:tc>
          <w:tcPr>
            <w:tcW w:w="2972" w:type="dxa"/>
            <w:tcBorders>
              <w:top w:val="single" w:sz="24" w:space="0" w:color="auto"/>
              <w:bottom w:val="single" w:sz="24" w:space="0" w:color="EE0000"/>
            </w:tcBorders>
          </w:tcPr>
          <w:p w14:paraId="0ECE04D7" w14:textId="77777777" w:rsidR="00527478" w:rsidRPr="00527478" w:rsidRDefault="00527478" w:rsidP="00953007">
            <w:pPr>
              <w:rPr>
                <w:lang w:val="sv-SE"/>
              </w:rPr>
            </w:pPr>
          </w:p>
        </w:tc>
        <w:tc>
          <w:tcPr>
            <w:tcW w:w="7484" w:type="dxa"/>
            <w:tcBorders>
              <w:top w:val="single" w:sz="24" w:space="0" w:color="auto"/>
              <w:bottom w:val="single" w:sz="24" w:space="0" w:color="EE0000"/>
            </w:tcBorders>
          </w:tcPr>
          <w:p w14:paraId="109C564B" w14:textId="77777777" w:rsidR="00527478" w:rsidRPr="00527478" w:rsidRDefault="00527478" w:rsidP="00953007">
            <w:pPr>
              <w:rPr>
                <w:lang w:val="sv-SE"/>
              </w:rPr>
            </w:pPr>
          </w:p>
        </w:tc>
      </w:tr>
      <w:tr w:rsidR="00527478" w:rsidRPr="00527478" w14:paraId="19AAF897" w14:textId="77777777" w:rsidTr="00527478">
        <w:tc>
          <w:tcPr>
            <w:tcW w:w="2972" w:type="dxa"/>
            <w:tcBorders>
              <w:top w:val="single" w:sz="24" w:space="0" w:color="EE0000"/>
              <w:left w:val="single" w:sz="24" w:space="0" w:color="EE0000"/>
            </w:tcBorders>
          </w:tcPr>
          <w:p w14:paraId="223C4F6C" w14:textId="77777777" w:rsidR="00527478" w:rsidRPr="00527478" w:rsidRDefault="00527478" w:rsidP="00953007">
            <w:pPr>
              <w:rPr>
                <w:lang w:val="en-US"/>
              </w:rPr>
            </w:pPr>
            <w:r w:rsidRPr="00527478">
              <w:rPr>
                <w:lang w:val="en-US"/>
              </w:rPr>
              <w:t>Search Identifier</w:t>
            </w:r>
          </w:p>
        </w:tc>
        <w:tc>
          <w:tcPr>
            <w:tcW w:w="7484" w:type="dxa"/>
            <w:tcBorders>
              <w:top w:val="single" w:sz="24" w:space="0" w:color="EE0000"/>
              <w:right w:val="single" w:sz="24" w:space="0" w:color="EE0000"/>
            </w:tcBorders>
          </w:tcPr>
          <w:p w14:paraId="7EBFA85D" w14:textId="77777777" w:rsidR="00527478" w:rsidRPr="00527478" w:rsidRDefault="00527478" w:rsidP="00953007">
            <w:pPr>
              <w:rPr>
                <w:lang w:val="en-US"/>
              </w:rPr>
            </w:pPr>
            <w:r w:rsidRPr="00527478">
              <w:rPr>
                <w:lang w:val="en-US"/>
              </w:rPr>
              <w:t>A</w:t>
            </w:r>
          </w:p>
        </w:tc>
      </w:tr>
      <w:tr w:rsidR="00527478" w:rsidRPr="00527478" w14:paraId="3271A70E" w14:textId="77777777" w:rsidTr="00527478">
        <w:tc>
          <w:tcPr>
            <w:tcW w:w="2972" w:type="dxa"/>
            <w:tcBorders>
              <w:left w:val="single" w:sz="24" w:space="0" w:color="EE0000"/>
            </w:tcBorders>
          </w:tcPr>
          <w:p w14:paraId="4F0F759F" w14:textId="77777777" w:rsidR="00527478" w:rsidRPr="00527478" w:rsidRDefault="00527478" w:rsidP="00953007">
            <w:pPr>
              <w:rPr>
                <w:lang w:val="en-US"/>
              </w:rPr>
            </w:pPr>
            <w:r w:rsidRPr="00527478">
              <w:rPr>
                <w:lang w:val="en-US"/>
              </w:rPr>
              <w:t>Scientist</w:t>
            </w:r>
          </w:p>
        </w:tc>
        <w:tc>
          <w:tcPr>
            <w:tcW w:w="7484" w:type="dxa"/>
            <w:tcBorders>
              <w:right w:val="single" w:sz="24" w:space="0" w:color="EE0000"/>
            </w:tcBorders>
          </w:tcPr>
          <w:p w14:paraId="1F203A84" w14:textId="77777777" w:rsidR="00527478" w:rsidRPr="00527478" w:rsidRDefault="00527478" w:rsidP="00953007">
            <w:pPr>
              <w:rPr>
                <w:lang w:val="en-US"/>
              </w:rPr>
            </w:pPr>
            <w:r w:rsidRPr="00527478">
              <w:rPr>
                <w:lang w:val="en-US"/>
              </w:rPr>
              <w:t>William Wood</w:t>
            </w:r>
          </w:p>
        </w:tc>
      </w:tr>
      <w:tr w:rsidR="00527478" w:rsidRPr="00527478" w14:paraId="2A801419" w14:textId="77777777" w:rsidTr="00527478">
        <w:tc>
          <w:tcPr>
            <w:tcW w:w="2972" w:type="dxa"/>
            <w:tcBorders>
              <w:left w:val="single" w:sz="24" w:space="0" w:color="EE0000"/>
            </w:tcBorders>
          </w:tcPr>
          <w:p w14:paraId="4D229A67" w14:textId="77777777" w:rsidR="00527478" w:rsidRPr="00527478" w:rsidRDefault="00527478" w:rsidP="00953007">
            <w:pPr>
              <w:rPr>
                <w:lang w:val="en-US"/>
              </w:rPr>
            </w:pPr>
            <w:r w:rsidRPr="00527478">
              <w:rPr>
                <w:lang w:val="en-US"/>
              </w:rPr>
              <w:t>Date</w:t>
            </w:r>
          </w:p>
        </w:tc>
        <w:tc>
          <w:tcPr>
            <w:tcW w:w="7484" w:type="dxa"/>
            <w:tcBorders>
              <w:right w:val="single" w:sz="24" w:space="0" w:color="EE0000"/>
            </w:tcBorders>
          </w:tcPr>
          <w:p w14:paraId="438A44D9" w14:textId="77777777" w:rsidR="00527478" w:rsidRPr="00527478" w:rsidRDefault="00527478" w:rsidP="00953007">
            <w:pPr>
              <w:rPr>
                <w:lang w:val="en-US"/>
              </w:rPr>
            </w:pPr>
            <w:r w:rsidRPr="00527478">
              <w:rPr>
                <w:lang w:val="en-US"/>
              </w:rPr>
              <w:t>April 2023</w:t>
            </w:r>
          </w:p>
        </w:tc>
      </w:tr>
      <w:tr w:rsidR="00527478" w:rsidRPr="00527478" w14:paraId="6BB1ECCF" w14:textId="77777777" w:rsidTr="00527478">
        <w:tc>
          <w:tcPr>
            <w:tcW w:w="2972" w:type="dxa"/>
            <w:tcBorders>
              <w:left w:val="single" w:sz="24" w:space="0" w:color="EE0000"/>
              <w:bottom w:val="single" w:sz="24" w:space="0" w:color="EE0000"/>
            </w:tcBorders>
          </w:tcPr>
          <w:p w14:paraId="0E8FBFB4" w14:textId="77777777" w:rsidR="00527478" w:rsidRPr="00527478" w:rsidRDefault="00527478" w:rsidP="00953007">
            <w:pPr>
              <w:rPr>
                <w:lang w:val="en-US"/>
              </w:rPr>
            </w:pPr>
            <w:r w:rsidRPr="00527478">
              <w:rPr>
                <w:lang w:val="en-US"/>
              </w:rPr>
              <w:t>Publication</w:t>
            </w:r>
          </w:p>
        </w:tc>
        <w:tc>
          <w:tcPr>
            <w:tcW w:w="7484" w:type="dxa"/>
            <w:tcBorders>
              <w:bottom w:val="single" w:sz="24" w:space="0" w:color="EE0000"/>
              <w:right w:val="single" w:sz="24" w:space="0" w:color="EE0000"/>
            </w:tcBorders>
          </w:tcPr>
          <w:p w14:paraId="3BBA0DD8" w14:textId="77777777" w:rsidR="00527478" w:rsidRPr="00527478" w:rsidRDefault="00527478" w:rsidP="00953007">
            <w:pPr>
              <w:rPr>
                <w:lang w:val="en-US"/>
              </w:rPr>
            </w:pPr>
            <w:r w:rsidRPr="00527478">
              <w:rPr>
                <w:lang w:val="en-US"/>
              </w:rPr>
              <w:t>In preparation</w:t>
            </w:r>
          </w:p>
        </w:tc>
      </w:tr>
      <w:tr w:rsidR="00527478" w:rsidRPr="00527478" w14:paraId="476C9DB8" w14:textId="77777777" w:rsidTr="00527478">
        <w:tc>
          <w:tcPr>
            <w:tcW w:w="2972" w:type="dxa"/>
            <w:tcBorders>
              <w:top w:val="single" w:sz="24" w:space="0" w:color="EE0000"/>
              <w:left w:val="single" w:sz="24" w:space="0" w:color="EE0000"/>
            </w:tcBorders>
          </w:tcPr>
          <w:p w14:paraId="23D6BD22" w14:textId="77777777" w:rsidR="00527478" w:rsidRPr="00527478" w:rsidRDefault="00527478" w:rsidP="00953007">
            <w:pPr>
              <w:rPr>
                <w:lang w:val="en-US"/>
              </w:rPr>
            </w:pPr>
            <w:r w:rsidRPr="00527478">
              <w:rPr>
                <w:lang w:val="en-US"/>
              </w:rPr>
              <w:t>Energy model</w:t>
            </w:r>
          </w:p>
        </w:tc>
        <w:tc>
          <w:tcPr>
            <w:tcW w:w="7484" w:type="dxa"/>
            <w:tcBorders>
              <w:top w:val="single" w:sz="24" w:space="0" w:color="EE0000"/>
              <w:right w:val="single" w:sz="24" w:space="0" w:color="EE0000"/>
            </w:tcBorders>
          </w:tcPr>
          <w:p w14:paraId="0022859E" w14:textId="77777777" w:rsidR="00527478" w:rsidRPr="00527478" w:rsidRDefault="00527478" w:rsidP="00953007">
            <w:pPr>
              <w:rPr>
                <w:lang w:val="en-US"/>
              </w:rPr>
            </w:pPr>
            <w:r w:rsidRPr="00527478">
              <w:rPr>
                <w:lang w:val="en-US"/>
              </w:rPr>
              <w:t>2</w:t>
            </w:r>
          </w:p>
        </w:tc>
      </w:tr>
      <w:tr w:rsidR="00527478" w:rsidRPr="00527478" w14:paraId="4CDB559A" w14:textId="77777777" w:rsidTr="00527478">
        <w:tc>
          <w:tcPr>
            <w:tcW w:w="2972" w:type="dxa"/>
            <w:tcBorders>
              <w:left w:val="single" w:sz="24" w:space="0" w:color="EE0000"/>
            </w:tcBorders>
          </w:tcPr>
          <w:p w14:paraId="2CEB72D7" w14:textId="77777777" w:rsidR="00527478" w:rsidRPr="00527478" w:rsidRDefault="00527478" w:rsidP="00953007">
            <w:pPr>
              <w:rPr>
                <w:lang w:val="en-US"/>
              </w:rPr>
            </w:pPr>
            <w:proofErr w:type="spellStart"/>
            <w:r w:rsidRPr="00527478">
              <w:rPr>
                <w:lang w:val="en-US"/>
              </w:rPr>
              <w:t>Study_ID</w:t>
            </w:r>
            <w:proofErr w:type="spellEnd"/>
          </w:p>
        </w:tc>
        <w:tc>
          <w:tcPr>
            <w:tcW w:w="7484" w:type="dxa"/>
            <w:tcBorders>
              <w:right w:val="single" w:sz="24" w:space="0" w:color="EE0000"/>
            </w:tcBorders>
          </w:tcPr>
          <w:p w14:paraId="5FA15F8C" w14:textId="77777777" w:rsidR="00527478" w:rsidRPr="00527478" w:rsidRDefault="00527478" w:rsidP="00953007">
            <w:pPr>
              <w:rPr>
                <w:lang w:val="en-US"/>
              </w:rPr>
            </w:pPr>
            <w:r w:rsidRPr="00527478">
              <w:rPr>
                <w:lang w:val="en-US"/>
              </w:rPr>
              <w:t>10</w:t>
            </w:r>
          </w:p>
        </w:tc>
      </w:tr>
      <w:tr w:rsidR="00527478" w:rsidRPr="00527478" w14:paraId="032A046C" w14:textId="77777777" w:rsidTr="00527478">
        <w:tc>
          <w:tcPr>
            <w:tcW w:w="2972" w:type="dxa"/>
            <w:tcBorders>
              <w:left w:val="single" w:sz="24" w:space="0" w:color="EE0000"/>
            </w:tcBorders>
          </w:tcPr>
          <w:p w14:paraId="156FC353" w14:textId="77777777" w:rsidR="00527478" w:rsidRPr="00527478" w:rsidRDefault="00527478" w:rsidP="00953007">
            <w:pPr>
              <w:rPr>
                <w:lang w:val="en-US"/>
              </w:rPr>
            </w:pPr>
            <w:r w:rsidRPr="00527478">
              <w:rPr>
                <w:lang w:val="en-US"/>
              </w:rPr>
              <w:t>Programs</w:t>
            </w:r>
          </w:p>
        </w:tc>
        <w:tc>
          <w:tcPr>
            <w:tcW w:w="7484" w:type="dxa"/>
            <w:tcBorders>
              <w:right w:val="single" w:sz="24" w:space="0" w:color="EE0000"/>
            </w:tcBorders>
          </w:tcPr>
          <w:p w14:paraId="7BA4FA7A" w14:textId="77777777" w:rsidR="00527478" w:rsidRPr="00527478" w:rsidRDefault="00527478" w:rsidP="00953007">
            <w:pPr>
              <w:rPr>
                <w:lang w:val="en-US"/>
              </w:rPr>
            </w:pPr>
            <w:proofErr w:type="spellStart"/>
            <w:r w:rsidRPr="00527478">
              <w:rPr>
                <w:lang w:val="en-US"/>
              </w:rPr>
              <w:t>Study_ID</w:t>
            </w:r>
            <w:proofErr w:type="spellEnd"/>
            <w:r w:rsidRPr="00527478">
              <w:rPr>
                <w:lang w:val="en-US"/>
              </w:rPr>
              <w:t xml:space="preserve">=20, </w:t>
            </w:r>
            <w:proofErr w:type="spellStart"/>
            <w:r w:rsidRPr="00527478">
              <w:rPr>
                <w:lang w:val="en-US"/>
              </w:rPr>
              <w:t>CrystalOptimizer</w:t>
            </w:r>
            <w:proofErr w:type="spellEnd"/>
            <w:r w:rsidRPr="00527478">
              <w:rPr>
                <w:lang w:val="en-US"/>
              </w:rPr>
              <w:t xml:space="preserve"> (2.4.7.1), DMACRYS (2.3.1.1)</w:t>
            </w:r>
          </w:p>
        </w:tc>
      </w:tr>
      <w:tr w:rsidR="00527478" w:rsidRPr="00527478" w14:paraId="223A1B7B" w14:textId="77777777" w:rsidTr="00527478">
        <w:tc>
          <w:tcPr>
            <w:tcW w:w="2972" w:type="dxa"/>
            <w:tcBorders>
              <w:left w:val="single" w:sz="24" w:space="0" w:color="EE0000"/>
            </w:tcBorders>
          </w:tcPr>
          <w:p w14:paraId="7DF85E80" w14:textId="77777777" w:rsidR="00527478" w:rsidRPr="00527478" w:rsidRDefault="00527478" w:rsidP="00953007">
            <w:pPr>
              <w:rPr>
                <w:lang w:val="en-US"/>
              </w:rPr>
            </w:pPr>
            <w:r w:rsidRPr="00527478">
              <w:rPr>
                <w:lang w:val="en-US"/>
              </w:rPr>
              <w:t xml:space="preserve">Location </w:t>
            </w:r>
            <w:proofErr w:type="gramStart"/>
            <w:r w:rsidRPr="00527478">
              <w:rPr>
                <w:lang w:val="en-US"/>
              </w:rPr>
              <w:t>on</w:t>
            </w:r>
            <w:proofErr w:type="gramEnd"/>
            <w:r w:rsidRPr="00527478">
              <w:rPr>
                <w:lang w:val="en-US"/>
              </w:rPr>
              <w:t xml:space="preserve"> S Drive</w:t>
            </w:r>
          </w:p>
        </w:tc>
        <w:tc>
          <w:tcPr>
            <w:tcW w:w="7484" w:type="dxa"/>
            <w:tcBorders>
              <w:right w:val="single" w:sz="24" w:space="0" w:color="EE0000"/>
            </w:tcBorders>
          </w:tcPr>
          <w:p w14:paraId="3C4E4858" w14:textId="77777777" w:rsidR="00527478" w:rsidRPr="00527478" w:rsidRDefault="00527478" w:rsidP="00953007">
            <w:pPr>
              <w:rPr>
                <w:lang w:val="en-US"/>
              </w:rPr>
            </w:pPr>
            <w:r w:rsidRPr="00527478">
              <w:rPr>
                <w:lang w:val="en-US"/>
              </w:rPr>
              <w:t>\CHEMISTRY_CPOSS\Sulfamerazine\</w:t>
            </w:r>
            <w:proofErr w:type="spellStart"/>
            <w:r w:rsidRPr="00527478">
              <w:rPr>
                <w:lang w:val="en-US"/>
              </w:rPr>
              <w:t>CrystOpt</w:t>
            </w:r>
            <w:proofErr w:type="spellEnd"/>
            <w:r w:rsidRPr="00527478">
              <w:rPr>
                <w:lang w:val="en-US"/>
              </w:rPr>
              <w:t>\</w:t>
            </w:r>
          </w:p>
        </w:tc>
      </w:tr>
      <w:tr w:rsidR="00527478" w:rsidRPr="00527478" w14:paraId="63019038" w14:textId="77777777" w:rsidTr="00527478">
        <w:tc>
          <w:tcPr>
            <w:tcW w:w="2972" w:type="dxa"/>
            <w:tcBorders>
              <w:left w:val="single" w:sz="24" w:space="0" w:color="EE0000"/>
            </w:tcBorders>
          </w:tcPr>
          <w:p w14:paraId="2A3D0A69" w14:textId="77777777" w:rsidR="00527478" w:rsidRPr="00527478" w:rsidRDefault="00527478" w:rsidP="00953007">
            <w:pPr>
              <w:rPr>
                <w:lang w:val="en-US"/>
              </w:rPr>
            </w:pPr>
            <w:r w:rsidRPr="00527478">
              <w:rPr>
                <w:lang w:val="en-US"/>
              </w:rPr>
              <w:t>Potential Description</w:t>
            </w:r>
          </w:p>
        </w:tc>
        <w:tc>
          <w:tcPr>
            <w:tcW w:w="7484" w:type="dxa"/>
            <w:tcBorders>
              <w:right w:val="single" w:sz="24" w:space="0" w:color="EE0000"/>
            </w:tcBorders>
          </w:tcPr>
          <w:p w14:paraId="02C537FD" w14:textId="77777777" w:rsidR="00527478" w:rsidRPr="00527478" w:rsidRDefault="00527478" w:rsidP="00953007">
            <w:pPr>
              <w:rPr>
                <w:lang w:val="en-US"/>
              </w:rPr>
            </w:pPr>
            <w:proofErr w:type="spellStart"/>
            <w:r w:rsidRPr="00527478">
              <w:rPr>
                <w:lang w:val="en-US"/>
              </w:rPr>
              <w:t>CrystalOptimizer</w:t>
            </w:r>
            <w:proofErr w:type="spellEnd"/>
            <w:r w:rsidRPr="00527478">
              <w:rPr>
                <w:lang w:val="en-US"/>
              </w:rPr>
              <w:t xml:space="preserve"> with GDMA2.2(PBE0/6-31G(</w:t>
            </w:r>
            <w:proofErr w:type="spellStart"/>
            <w:proofErr w:type="gramStart"/>
            <w:r w:rsidRPr="00527478">
              <w:rPr>
                <w:lang w:val="en-US"/>
              </w:rPr>
              <w:t>d,p</w:t>
            </w:r>
            <w:proofErr w:type="spellEnd"/>
            <w:proofErr w:type="gramEnd"/>
            <w:r w:rsidRPr="00527478">
              <w:rPr>
                <w:lang w:val="en-US"/>
              </w:rPr>
              <w:t xml:space="preserve">)) + FIT + </w:t>
            </w:r>
            <w:proofErr w:type="spellStart"/>
            <w:r w:rsidRPr="00527478">
              <w:rPr>
                <w:lang w:val="en-US"/>
              </w:rPr>
              <w:t>Scheraga</w:t>
            </w:r>
            <w:proofErr w:type="spellEnd"/>
            <w:r w:rsidRPr="00527478">
              <w:rPr>
                <w:lang w:val="en-US"/>
              </w:rPr>
              <w:t xml:space="preserve"> SO2</w:t>
            </w:r>
          </w:p>
        </w:tc>
      </w:tr>
      <w:tr w:rsidR="00527478" w:rsidRPr="00527478" w14:paraId="5DCFDFBA" w14:textId="77777777" w:rsidTr="00527478">
        <w:tc>
          <w:tcPr>
            <w:tcW w:w="2972" w:type="dxa"/>
            <w:tcBorders>
              <w:left w:val="single" w:sz="24" w:space="0" w:color="EE0000"/>
              <w:bottom w:val="single" w:sz="24" w:space="0" w:color="EE0000"/>
            </w:tcBorders>
          </w:tcPr>
          <w:p w14:paraId="4E068DBC" w14:textId="77777777" w:rsidR="00527478" w:rsidRPr="00527478" w:rsidRDefault="00527478" w:rsidP="00953007">
            <w:pPr>
              <w:rPr>
                <w:lang w:val="es-ES"/>
              </w:rPr>
            </w:pPr>
            <w:r w:rsidRPr="00527478">
              <w:rPr>
                <w:lang w:val="es-ES"/>
              </w:rPr>
              <w:t xml:space="preserve">Intramolecular </w:t>
            </w:r>
            <w:proofErr w:type="spellStart"/>
            <w:r w:rsidRPr="00527478">
              <w:rPr>
                <w:lang w:val="es-ES"/>
              </w:rPr>
              <w:t>Description</w:t>
            </w:r>
            <w:proofErr w:type="spellEnd"/>
          </w:p>
        </w:tc>
        <w:tc>
          <w:tcPr>
            <w:tcW w:w="7484" w:type="dxa"/>
            <w:tcBorders>
              <w:bottom w:val="single" w:sz="24" w:space="0" w:color="EE0000"/>
              <w:right w:val="single" w:sz="24" w:space="0" w:color="EE0000"/>
            </w:tcBorders>
          </w:tcPr>
          <w:p w14:paraId="6C784A86" w14:textId="77777777" w:rsidR="00527478" w:rsidRPr="00527478" w:rsidRDefault="00527478" w:rsidP="00953007">
            <w:pPr>
              <w:rPr>
                <w:lang w:val="es-ES"/>
              </w:rPr>
            </w:pPr>
            <w:r w:rsidRPr="00527478">
              <w:rPr>
                <w:lang w:val="es-ES"/>
              </w:rPr>
              <w:t xml:space="preserve"> PBE0/6-31G(</w:t>
            </w:r>
            <w:proofErr w:type="spellStart"/>
            <w:proofErr w:type="gramStart"/>
            <w:r w:rsidRPr="00527478">
              <w:rPr>
                <w:lang w:val="es-ES"/>
              </w:rPr>
              <w:t>d,p</w:t>
            </w:r>
            <w:proofErr w:type="spellEnd"/>
            <w:proofErr w:type="gramEnd"/>
            <w:r w:rsidRPr="00527478">
              <w:rPr>
                <w:lang w:val="es-ES"/>
              </w:rPr>
              <w:t>)</w:t>
            </w:r>
          </w:p>
        </w:tc>
      </w:tr>
      <w:tr w:rsidR="00527478" w:rsidRPr="00527478" w14:paraId="19D3A325" w14:textId="77777777" w:rsidTr="00527478">
        <w:tc>
          <w:tcPr>
            <w:tcW w:w="2972" w:type="dxa"/>
            <w:tcBorders>
              <w:top w:val="single" w:sz="24" w:space="0" w:color="EE0000"/>
              <w:left w:val="single" w:sz="24" w:space="0" w:color="EE0000"/>
            </w:tcBorders>
          </w:tcPr>
          <w:p w14:paraId="0AC6D5E3" w14:textId="77777777" w:rsidR="00527478" w:rsidRPr="00527478" w:rsidRDefault="00527478" w:rsidP="00953007">
            <w:pPr>
              <w:rPr>
                <w:lang w:val="en-US"/>
              </w:rPr>
            </w:pPr>
            <w:r w:rsidRPr="00527478">
              <w:rPr>
                <w:lang w:val="en-US"/>
              </w:rPr>
              <w:t>Energy model</w:t>
            </w:r>
          </w:p>
        </w:tc>
        <w:tc>
          <w:tcPr>
            <w:tcW w:w="7484" w:type="dxa"/>
            <w:tcBorders>
              <w:top w:val="single" w:sz="24" w:space="0" w:color="EE0000"/>
              <w:right w:val="single" w:sz="24" w:space="0" w:color="EE0000"/>
            </w:tcBorders>
          </w:tcPr>
          <w:p w14:paraId="09082DD9" w14:textId="77777777" w:rsidR="00527478" w:rsidRPr="00527478" w:rsidRDefault="00527478" w:rsidP="00953007">
            <w:pPr>
              <w:rPr>
                <w:lang w:val="en-US"/>
              </w:rPr>
            </w:pPr>
            <w:r w:rsidRPr="00527478">
              <w:rPr>
                <w:lang w:val="en-US"/>
              </w:rPr>
              <w:t>1</w:t>
            </w:r>
          </w:p>
        </w:tc>
      </w:tr>
      <w:tr w:rsidR="00527478" w:rsidRPr="00527478" w14:paraId="29E45A67" w14:textId="77777777" w:rsidTr="00527478">
        <w:tc>
          <w:tcPr>
            <w:tcW w:w="2972" w:type="dxa"/>
            <w:tcBorders>
              <w:left w:val="single" w:sz="24" w:space="0" w:color="EE0000"/>
            </w:tcBorders>
          </w:tcPr>
          <w:p w14:paraId="67267697" w14:textId="77777777" w:rsidR="00527478" w:rsidRPr="00527478" w:rsidRDefault="00527478" w:rsidP="00953007">
            <w:pPr>
              <w:rPr>
                <w:lang w:val="en-US"/>
              </w:rPr>
            </w:pPr>
            <w:proofErr w:type="spellStart"/>
            <w:r w:rsidRPr="00527478">
              <w:rPr>
                <w:lang w:val="en-US"/>
              </w:rPr>
              <w:t>Study_ID</w:t>
            </w:r>
            <w:proofErr w:type="spellEnd"/>
          </w:p>
        </w:tc>
        <w:tc>
          <w:tcPr>
            <w:tcW w:w="7484" w:type="dxa"/>
            <w:tcBorders>
              <w:right w:val="single" w:sz="24" w:space="0" w:color="EE0000"/>
            </w:tcBorders>
          </w:tcPr>
          <w:p w14:paraId="49A068E1" w14:textId="77777777" w:rsidR="00527478" w:rsidRPr="00527478" w:rsidRDefault="00527478" w:rsidP="00953007">
            <w:pPr>
              <w:rPr>
                <w:lang w:val="en-US"/>
              </w:rPr>
            </w:pPr>
            <w:r w:rsidRPr="00527478">
              <w:rPr>
                <w:lang w:val="en-US"/>
              </w:rPr>
              <w:t>20</w:t>
            </w:r>
          </w:p>
        </w:tc>
      </w:tr>
      <w:tr w:rsidR="00527478" w:rsidRPr="00527478" w14:paraId="76E20DB8" w14:textId="77777777" w:rsidTr="00527478">
        <w:tc>
          <w:tcPr>
            <w:tcW w:w="2972" w:type="dxa"/>
            <w:tcBorders>
              <w:left w:val="single" w:sz="24" w:space="0" w:color="EE0000"/>
            </w:tcBorders>
          </w:tcPr>
          <w:p w14:paraId="386CF304" w14:textId="77777777" w:rsidR="00527478" w:rsidRPr="00527478" w:rsidRDefault="00527478" w:rsidP="00953007">
            <w:pPr>
              <w:rPr>
                <w:lang w:val="en-US"/>
              </w:rPr>
            </w:pPr>
            <w:r w:rsidRPr="00527478">
              <w:rPr>
                <w:lang w:val="en-US"/>
              </w:rPr>
              <w:t>Programs</w:t>
            </w:r>
          </w:p>
        </w:tc>
        <w:tc>
          <w:tcPr>
            <w:tcW w:w="7484" w:type="dxa"/>
            <w:tcBorders>
              <w:right w:val="single" w:sz="24" w:space="0" w:color="EE0000"/>
            </w:tcBorders>
          </w:tcPr>
          <w:p w14:paraId="46B3B2E0" w14:textId="77777777" w:rsidR="00527478" w:rsidRPr="00527478" w:rsidRDefault="00527478" w:rsidP="00953007">
            <w:pPr>
              <w:rPr>
                <w:lang w:val="en-US"/>
              </w:rPr>
            </w:pPr>
            <w:proofErr w:type="spellStart"/>
            <w:r w:rsidRPr="00527478">
              <w:rPr>
                <w:lang w:val="en-US"/>
              </w:rPr>
              <w:t>CrystalPredictor</w:t>
            </w:r>
            <w:proofErr w:type="spellEnd"/>
            <w:r w:rsidRPr="00527478">
              <w:rPr>
                <w:lang w:val="en-US"/>
              </w:rPr>
              <w:t xml:space="preserve"> (2.4.3), DMACRYS (2.3.1.1)</w:t>
            </w:r>
          </w:p>
        </w:tc>
      </w:tr>
      <w:tr w:rsidR="00527478" w:rsidRPr="00527478" w14:paraId="0FB60924" w14:textId="77777777" w:rsidTr="00527478">
        <w:tc>
          <w:tcPr>
            <w:tcW w:w="2972" w:type="dxa"/>
            <w:tcBorders>
              <w:left w:val="single" w:sz="24" w:space="0" w:color="EE0000"/>
            </w:tcBorders>
          </w:tcPr>
          <w:p w14:paraId="59353D95" w14:textId="77777777" w:rsidR="00527478" w:rsidRPr="00527478" w:rsidRDefault="00527478" w:rsidP="00953007">
            <w:pPr>
              <w:rPr>
                <w:lang w:val="en-US"/>
              </w:rPr>
            </w:pPr>
            <w:r w:rsidRPr="00527478">
              <w:rPr>
                <w:lang w:val="en-US"/>
              </w:rPr>
              <w:t xml:space="preserve">Location </w:t>
            </w:r>
            <w:proofErr w:type="gramStart"/>
            <w:r w:rsidRPr="00527478">
              <w:rPr>
                <w:lang w:val="en-US"/>
              </w:rPr>
              <w:t>on</w:t>
            </w:r>
            <w:proofErr w:type="gramEnd"/>
            <w:r w:rsidRPr="00527478">
              <w:rPr>
                <w:lang w:val="en-US"/>
              </w:rPr>
              <w:t xml:space="preserve"> S Drive</w:t>
            </w:r>
          </w:p>
        </w:tc>
        <w:tc>
          <w:tcPr>
            <w:tcW w:w="7484" w:type="dxa"/>
            <w:tcBorders>
              <w:right w:val="single" w:sz="24" w:space="0" w:color="EE0000"/>
            </w:tcBorders>
          </w:tcPr>
          <w:p w14:paraId="6A887324" w14:textId="77777777" w:rsidR="00527478" w:rsidRPr="00527478" w:rsidRDefault="00527478" w:rsidP="00953007">
            <w:pPr>
              <w:rPr>
                <w:lang w:val="en-US"/>
              </w:rPr>
            </w:pPr>
            <w:r w:rsidRPr="00527478">
              <w:rPr>
                <w:lang w:val="en-US"/>
              </w:rPr>
              <w:t>\CHEMISTRY_CPOSS\Sulfamerazine\</w:t>
            </w:r>
            <w:proofErr w:type="spellStart"/>
            <w:r w:rsidRPr="00527478">
              <w:rPr>
                <w:lang w:val="en-US"/>
              </w:rPr>
              <w:t>CrystPred</w:t>
            </w:r>
            <w:proofErr w:type="spellEnd"/>
            <w:r w:rsidRPr="00527478">
              <w:rPr>
                <w:lang w:val="en-US"/>
              </w:rPr>
              <w:t>\</w:t>
            </w:r>
          </w:p>
        </w:tc>
      </w:tr>
      <w:tr w:rsidR="00527478" w:rsidRPr="00527478" w14:paraId="4BDD69E9" w14:textId="77777777" w:rsidTr="00527478">
        <w:tc>
          <w:tcPr>
            <w:tcW w:w="2972" w:type="dxa"/>
            <w:tcBorders>
              <w:left w:val="single" w:sz="24" w:space="0" w:color="EE0000"/>
            </w:tcBorders>
          </w:tcPr>
          <w:p w14:paraId="5589747B" w14:textId="77777777" w:rsidR="00527478" w:rsidRPr="00527478" w:rsidRDefault="00527478" w:rsidP="00953007">
            <w:pPr>
              <w:rPr>
                <w:lang w:val="en-US"/>
              </w:rPr>
            </w:pPr>
            <w:r w:rsidRPr="00527478">
              <w:rPr>
                <w:lang w:val="en-US"/>
              </w:rPr>
              <w:t>Potential Description</w:t>
            </w:r>
          </w:p>
        </w:tc>
        <w:tc>
          <w:tcPr>
            <w:tcW w:w="7484" w:type="dxa"/>
            <w:tcBorders>
              <w:right w:val="single" w:sz="24" w:space="0" w:color="EE0000"/>
            </w:tcBorders>
          </w:tcPr>
          <w:p w14:paraId="15467AB0" w14:textId="77777777" w:rsidR="00527478" w:rsidRPr="00527478" w:rsidRDefault="00527478" w:rsidP="00953007">
            <w:pPr>
              <w:rPr>
                <w:lang w:val="en-US"/>
              </w:rPr>
            </w:pPr>
            <w:r w:rsidRPr="00527478">
              <w:rPr>
                <w:lang w:val="en-US"/>
              </w:rPr>
              <w:t>CrystalPredictor2.4.3.2(torsion groups) + DMACRYS with GDMA2.2(PBE0/6-31G(</w:t>
            </w:r>
            <w:proofErr w:type="spellStart"/>
            <w:proofErr w:type="gramStart"/>
            <w:r w:rsidRPr="00527478">
              <w:rPr>
                <w:lang w:val="en-US"/>
              </w:rPr>
              <w:t>d,p</w:t>
            </w:r>
            <w:proofErr w:type="spellEnd"/>
            <w:proofErr w:type="gramEnd"/>
            <w:r w:rsidRPr="00527478">
              <w:rPr>
                <w:lang w:val="en-US"/>
              </w:rPr>
              <w:t xml:space="preserve">)) + FIT + </w:t>
            </w:r>
            <w:proofErr w:type="spellStart"/>
            <w:r w:rsidRPr="00527478">
              <w:rPr>
                <w:lang w:val="en-US"/>
              </w:rPr>
              <w:t>Scheraga</w:t>
            </w:r>
            <w:proofErr w:type="spellEnd"/>
            <w:r w:rsidRPr="00527478">
              <w:rPr>
                <w:lang w:val="en-US"/>
              </w:rPr>
              <w:t xml:space="preserve"> SO2</w:t>
            </w:r>
          </w:p>
        </w:tc>
      </w:tr>
      <w:tr w:rsidR="00527478" w:rsidRPr="00527478" w14:paraId="1CFBD2D7" w14:textId="77777777" w:rsidTr="00527478">
        <w:tc>
          <w:tcPr>
            <w:tcW w:w="2972" w:type="dxa"/>
            <w:tcBorders>
              <w:left w:val="single" w:sz="24" w:space="0" w:color="EE0000"/>
              <w:bottom w:val="single" w:sz="24" w:space="0" w:color="EE0000"/>
            </w:tcBorders>
          </w:tcPr>
          <w:p w14:paraId="0834DD6D" w14:textId="77777777" w:rsidR="00527478" w:rsidRPr="00527478" w:rsidRDefault="00527478" w:rsidP="00953007">
            <w:pPr>
              <w:rPr>
                <w:lang w:val="es-ES"/>
              </w:rPr>
            </w:pPr>
            <w:r w:rsidRPr="00527478">
              <w:rPr>
                <w:lang w:val="es-ES"/>
              </w:rPr>
              <w:t xml:space="preserve">Intramolecular </w:t>
            </w:r>
            <w:proofErr w:type="spellStart"/>
            <w:r w:rsidRPr="00527478">
              <w:rPr>
                <w:lang w:val="es-ES"/>
              </w:rPr>
              <w:t>Description</w:t>
            </w:r>
            <w:proofErr w:type="spellEnd"/>
          </w:p>
        </w:tc>
        <w:tc>
          <w:tcPr>
            <w:tcW w:w="7484" w:type="dxa"/>
            <w:tcBorders>
              <w:bottom w:val="single" w:sz="24" w:space="0" w:color="EE0000"/>
              <w:right w:val="single" w:sz="24" w:space="0" w:color="EE0000"/>
            </w:tcBorders>
          </w:tcPr>
          <w:p w14:paraId="6F1F408A" w14:textId="77777777" w:rsidR="00527478" w:rsidRPr="00527478" w:rsidRDefault="00527478" w:rsidP="00953007">
            <w:pPr>
              <w:rPr>
                <w:lang w:val="es-ES"/>
              </w:rPr>
            </w:pPr>
            <w:r w:rsidRPr="00527478">
              <w:rPr>
                <w:lang w:val="es-ES"/>
              </w:rPr>
              <w:t xml:space="preserve"> PBE0/6-31G(</w:t>
            </w:r>
            <w:proofErr w:type="spellStart"/>
            <w:proofErr w:type="gramStart"/>
            <w:r w:rsidRPr="00527478">
              <w:rPr>
                <w:lang w:val="es-ES"/>
              </w:rPr>
              <w:t>d,p</w:t>
            </w:r>
            <w:proofErr w:type="spellEnd"/>
            <w:proofErr w:type="gramEnd"/>
            <w:r w:rsidRPr="00527478">
              <w:rPr>
                <w:lang w:val="es-ES"/>
              </w:rPr>
              <w:t>)</w:t>
            </w:r>
          </w:p>
        </w:tc>
      </w:tr>
    </w:tbl>
    <w:p w14:paraId="76C46998" w14:textId="77777777" w:rsidR="00527478" w:rsidRDefault="00527478" w:rsidP="00D4221C">
      <w:pPr>
        <w:rPr>
          <w:lang w:val="es-ES"/>
        </w:rPr>
      </w:pPr>
    </w:p>
    <w:p w14:paraId="57707B2F" w14:textId="77777777" w:rsidR="00527478" w:rsidRDefault="00527478" w:rsidP="00D4221C">
      <w:pPr>
        <w:rPr>
          <w:lang w:val="es-ES"/>
        </w:rPr>
      </w:pPr>
    </w:p>
    <w:p w14:paraId="5B9AF29A" w14:textId="77777777" w:rsidR="00527478" w:rsidRDefault="00527478" w:rsidP="00D4221C">
      <w:pPr>
        <w:rPr>
          <w:lang w:val="es-ES"/>
        </w:rPr>
      </w:pPr>
    </w:p>
    <w:p w14:paraId="2E05512E" w14:textId="77777777" w:rsidR="00527478" w:rsidRDefault="00527478" w:rsidP="00D4221C">
      <w:pPr>
        <w:rPr>
          <w:lang w:val="es-ES"/>
        </w:rPr>
      </w:pPr>
    </w:p>
    <w:p w14:paraId="5D4AB417" w14:textId="77777777" w:rsidR="00527478" w:rsidRPr="00527478" w:rsidRDefault="00527478" w:rsidP="00D4221C">
      <w:pPr>
        <w:rPr>
          <w:lang w:val="es-E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899"/>
        <w:gridCol w:w="3557"/>
      </w:tblGrid>
      <w:tr w:rsidR="00A13570" w14:paraId="3F5C62C8" w14:textId="77777777" w:rsidTr="003049B6">
        <w:tc>
          <w:tcPr>
            <w:tcW w:w="6901" w:type="dxa"/>
            <w:vMerge w:val="restart"/>
          </w:tcPr>
          <w:p w14:paraId="409FC137" w14:textId="3419C541" w:rsidR="00A13570" w:rsidRDefault="000D3EFF" w:rsidP="00D4221C">
            <w:pPr>
              <w:rPr>
                <w:lang w:val="en-US"/>
              </w:rPr>
            </w:pPr>
            <w:r>
              <w:rPr>
                <w:noProof/>
                <w:lang w:val="en-US"/>
              </w:rPr>
              <w:lastRenderedPageBreak/>
              <w:drawing>
                <wp:inline distT="0" distB="0" distL="0" distR="0" wp14:anchorId="12C00607" wp14:editId="2552FFC7">
                  <wp:extent cx="4320000" cy="3136126"/>
                  <wp:effectExtent l="0" t="0" r="4445" b="7620"/>
                  <wp:docPr id="8428565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20000" cy="313612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5" w:type="dxa"/>
          </w:tcPr>
          <w:p w14:paraId="4BC428C1" w14:textId="446B597C" w:rsidR="00A13570" w:rsidRDefault="003049B6" w:rsidP="00D4221C">
            <w:pPr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34518C82" wp14:editId="7E1C65DF">
                  <wp:extent cx="2160000" cy="1569212"/>
                  <wp:effectExtent l="0" t="0" r="0" b="0"/>
                  <wp:docPr id="106672226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0000" cy="156921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3570" w14:paraId="74DC79BB" w14:textId="77777777" w:rsidTr="003049B6">
        <w:tc>
          <w:tcPr>
            <w:tcW w:w="6901" w:type="dxa"/>
            <w:vMerge/>
          </w:tcPr>
          <w:p w14:paraId="5646775C" w14:textId="77777777" w:rsidR="00A13570" w:rsidRDefault="00A13570" w:rsidP="00D4221C">
            <w:pPr>
              <w:rPr>
                <w:lang w:val="en-US"/>
              </w:rPr>
            </w:pPr>
          </w:p>
        </w:tc>
        <w:tc>
          <w:tcPr>
            <w:tcW w:w="3555" w:type="dxa"/>
          </w:tcPr>
          <w:p w14:paraId="685DE30E" w14:textId="091C7F38" w:rsidR="00A13570" w:rsidRDefault="003049B6" w:rsidP="00D4221C">
            <w:pPr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7DF63ED1" wp14:editId="09B3CDF3">
                  <wp:extent cx="2160000" cy="1569212"/>
                  <wp:effectExtent l="0" t="0" r="2540" b="0"/>
                  <wp:docPr id="48803231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0000" cy="156921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4775C46" w14:textId="73777CED" w:rsidR="00D4221C" w:rsidRDefault="00D4221C" w:rsidP="00D4221C">
      <w:pPr>
        <w:pStyle w:val="Caption"/>
      </w:pPr>
      <w:bookmarkStart w:id="0" w:name="_Ref124419875"/>
      <w:r>
        <w:t xml:space="preserve">Figure </w:t>
      </w:r>
      <w:fldSimple w:instr=" SEQ Figure \* ARABIC ">
        <w:r>
          <w:rPr>
            <w:noProof/>
          </w:rPr>
          <w:t>2</w:t>
        </w:r>
      </w:fldSimple>
      <w:bookmarkEnd w:id="0"/>
      <w:r>
        <w:t xml:space="preserve">.  Crystal energy landscape of </w:t>
      </w:r>
      <w:r w:rsidR="00A13570">
        <w:t>Sulfamerazine</w:t>
      </w:r>
      <w:r>
        <w:t xml:space="preserve"> from previous work</w:t>
      </w:r>
      <w:r w:rsidR="00A13570">
        <w:t xml:space="preserve">.  Left: Following </w:t>
      </w:r>
      <w:proofErr w:type="spellStart"/>
      <w:r w:rsidR="00A13570">
        <w:t>CrystalOptimizer</w:t>
      </w:r>
      <w:proofErr w:type="spellEnd"/>
      <w:r w:rsidR="00A13570">
        <w:t xml:space="preserve"> refinement, Top Right: Following </w:t>
      </w:r>
      <w:proofErr w:type="spellStart"/>
      <w:r w:rsidR="00A13570">
        <w:t>CrystalPredictor</w:t>
      </w:r>
      <w:proofErr w:type="spellEnd"/>
      <w:r w:rsidR="00A13570">
        <w:t xml:space="preserve"> (</w:t>
      </w:r>
      <w:proofErr w:type="spellStart"/>
      <w:r w:rsidR="00A13570">
        <w:t>Study_ID</w:t>
      </w:r>
      <w:proofErr w:type="spellEnd"/>
      <w:r w:rsidR="00A13570">
        <w:t>=20), Bottom Right: Energy comparisons with DFT.</w:t>
      </w:r>
    </w:p>
    <w:p w14:paraId="29042A5F" w14:textId="12C54912" w:rsidR="005A2716" w:rsidRDefault="00D4221C" w:rsidP="00D4221C">
      <w:pPr>
        <w:pStyle w:val="Heading1"/>
        <w:rPr>
          <w:lang w:val="en-US"/>
        </w:rPr>
      </w:pPr>
      <w:r>
        <w:rPr>
          <w:lang w:val="en-US"/>
        </w:rPr>
        <w:t>CSD structures</w:t>
      </w:r>
      <w:r w:rsidR="005A2716">
        <w:rPr>
          <w:lang w:val="en-US"/>
        </w:rPr>
        <w:t xml:space="preserve"> (</w:t>
      </w:r>
      <w:r w:rsidRPr="005A2716">
        <w:rPr>
          <w:lang w:val="en-US"/>
        </w:rPr>
        <w:t>CSD version 5.4</w:t>
      </w:r>
      <w:r w:rsidR="003049B6">
        <w:rPr>
          <w:lang w:val="en-US"/>
        </w:rPr>
        <w:t>4</w:t>
      </w:r>
      <w:r w:rsidRPr="005A2716">
        <w:rPr>
          <w:lang w:val="en-US"/>
        </w:rPr>
        <w:t xml:space="preserve"> with </w:t>
      </w:r>
      <w:r w:rsidR="003049B6">
        <w:rPr>
          <w:lang w:val="en-US"/>
        </w:rPr>
        <w:t>Apr</w:t>
      </w:r>
      <w:r w:rsidR="001A3932">
        <w:rPr>
          <w:lang w:val="en-US"/>
        </w:rPr>
        <w:t>,</w:t>
      </w:r>
      <w:r w:rsidRPr="005A2716">
        <w:rPr>
          <w:lang w:val="en-US"/>
        </w:rPr>
        <w:t xml:space="preserve"> Jun</w:t>
      </w:r>
      <w:r w:rsidR="003049B6">
        <w:rPr>
          <w:lang w:val="en-US"/>
        </w:rPr>
        <w:t xml:space="preserve"> and</w:t>
      </w:r>
      <w:r w:rsidR="001A3932">
        <w:rPr>
          <w:lang w:val="en-US"/>
        </w:rPr>
        <w:t xml:space="preserve"> Sep </w:t>
      </w:r>
      <w:r w:rsidRPr="005A2716">
        <w:rPr>
          <w:lang w:val="en-US"/>
        </w:rPr>
        <w:t>202</w:t>
      </w:r>
      <w:r w:rsidR="003049B6">
        <w:rPr>
          <w:lang w:val="en-US"/>
        </w:rPr>
        <w:t>3</w:t>
      </w:r>
      <w:r w:rsidRPr="005A2716">
        <w:rPr>
          <w:lang w:val="en-US"/>
        </w:rPr>
        <w:t xml:space="preserve"> updates</w:t>
      </w:r>
      <w:r w:rsidR="005A2716">
        <w:rPr>
          <w:lang w:val="en-US"/>
        </w:rPr>
        <w:t>)</w:t>
      </w:r>
    </w:p>
    <w:p w14:paraId="4E52BAC9" w14:textId="0781536A" w:rsidR="00D4221C" w:rsidRDefault="00D4221C" w:rsidP="00D4221C">
      <w:pPr>
        <w:pStyle w:val="Caption"/>
      </w:pPr>
      <w:bookmarkStart w:id="1" w:name="_Ref124420164"/>
      <w:r>
        <w:t xml:space="preserve">Table </w:t>
      </w:r>
      <w:fldSimple w:instr=" SEQ Table \* ARABIC ">
        <w:r w:rsidR="00191924">
          <w:rPr>
            <w:noProof/>
          </w:rPr>
          <w:t>1</w:t>
        </w:r>
      </w:fldSimple>
      <w:bookmarkEnd w:id="1"/>
      <w:r>
        <w:t xml:space="preserve">.  </w:t>
      </w:r>
      <w:r w:rsidR="005B5AC6">
        <w:t xml:space="preserve">Crystallographic information for </w:t>
      </w:r>
      <w:r>
        <w:t xml:space="preserve">CSD entries for </w:t>
      </w:r>
      <w:r w:rsidR="003049B6">
        <w:t>Sulfamerazine</w:t>
      </w:r>
      <w:r>
        <w:t>.  Different polymorphs are coloured differently.</w:t>
      </w: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1377"/>
        <w:gridCol w:w="931"/>
        <w:gridCol w:w="804"/>
        <w:gridCol w:w="943"/>
        <w:gridCol w:w="941"/>
        <w:gridCol w:w="943"/>
        <w:gridCol w:w="825"/>
        <w:gridCol w:w="941"/>
        <w:gridCol w:w="842"/>
        <w:gridCol w:w="976"/>
        <w:gridCol w:w="933"/>
      </w:tblGrid>
      <w:tr w:rsidR="005825DC" w14:paraId="1887575A" w14:textId="78F9D7AA" w:rsidTr="009C67AB">
        <w:tc>
          <w:tcPr>
            <w:tcW w:w="1386" w:type="dxa"/>
          </w:tcPr>
          <w:p w14:paraId="17BFC974" w14:textId="18C1A0A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939" w:type="dxa"/>
          </w:tcPr>
          <w:p w14:paraId="33A01A8B" w14:textId="13BB5ABD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819" w:type="dxa"/>
          </w:tcPr>
          <w:p w14:paraId="11354355" w14:textId="675DFFEA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Z’</w:t>
            </w:r>
          </w:p>
        </w:tc>
        <w:tc>
          <w:tcPr>
            <w:tcW w:w="943" w:type="dxa"/>
          </w:tcPr>
          <w:p w14:paraId="20271134" w14:textId="122FD293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a / Å</w:t>
            </w:r>
          </w:p>
        </w:tc>
        <w:tc>
          <w:tcPr>
            <w:tcW w:w="908" w:type="dxa"/>
          </w:tcPr>
          <w:p w14:paraId="15CBAF0A" w14:textId="43D7EF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b / Å</w:t>
            </w:r>
          </w:p>
        </w:tc>
        <w:tc>
          <w:tcPr>
            <w:tcW w:w="943" w:type="dxa"/>
          </w:tcPr>
          <w:p w14:paraId="4206E07C" w14:textId="410A7465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c / Å</w:t>
            </w:r>
          </w:p>
        </w:tc>
        <w:tc>
          <w:tcPr>
            <w:tcW w:w="836" w:type="dxa"/>
          </w:tcPr>
          <w:p w14:paraId="1CDEC453" w14:textId="156D3008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α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07" w:type="dxa"/>
          </w:tcPr>
          <w:p w14:paraId="291E5E60" w14:textId="7A10CD4B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β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853" w:type="dxa"/>
          </w:tcPr>
          <w:p w14:paraId="0D174186" w14:textId="6B78F8B6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γ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81" w:type="dxa"/>
          </w:tcPr>
          <w:p w14:paraId="50397171" w14:textId="0BF31BB2" w:rsidR="005825DC" w:rsidRPr="00D4221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density / g cm</w:t>
            </w:r>
            <w:r>
              <w:rPr>
                <w:vertAlign w:val="superscript"/>
                <w:lang w:val="en-US"/>
              </w:rPr>
              <w:t>-3</w:t>
            </w:r>
          </w:p>
        </w:tc>
        <w:tc>
          <w:tcPr>
            <w:tcW w:w="941" w:type="dxa"/>
          </w:tcPr>
          <w:p w14:paraId="23D39111" w14:textId="710F1B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Form</w:t>
            </w:r>
          </w:p>
        </w:tc>
      </w:tr>
      <w:tr w:rsidR="00966DF2" w14:paraId="079EEFAC" w14:textId="0670F9D8" w:rsidTr="00F93446">
        <w:tc>
          <w:tcPr>
            <w:tcW w:w="1386" w:type="dxa"/>
            <w:tcBorders>
              <w:bottom w:val="single" w:sz="24" w:space="0" w:color="auto"/>
            </w:tcBorders>
            <w:vAlign w:val="bottom"/>
          </w:tcPr>
          <w:p w14:paraId="1B2ED6A3" w14:textId="672535BE" w:rsidR="009C67AB" w:rsidRDefault="009C67AB" w:rsidP="009C67AB">
            <w:pPr>
              <w:rPr>
                <w:lang w:val="en-US"/>
              </w:rPr>
            </w:pPr>
            <w:r w:rsidRPr="009C67AB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SLFNMA</w:t>
            </w:r>
          </w:p>
        </w:tc>
        <w:tc>
          <w:tcPr>
            <w:tcW w:w="939" w:type="dxa"/>
            <w:tcBorders>
              <w:bottom w:val="single" w:sz="24" w:space="0" w:color="auto"/>
            </w:tcBorders>
            <w:vAlign w:val="bottom"/>
          </w:tcPr>
          <w:p w14:paraId="6EECF4DE" w14:textId="01DC3C93" w:rsidR="009C67AB" w:rsidRDefault="009C67AB" w:rsidP="009C67AB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Pca21</w:t>
            </w:r>
          </w:p>
        </w:tc>
        <w:tc>
          <w:tcPr>
            <w:tcW w:w="819" w:type="dxa"/>
            <w:tcBorders>
              <w:bottom w:val="single" w:sz="24" w:space="0" w:color="auto"/>
            </w:tcBorders>
            <w:vAlign w:val="bottom"/>
          </w:tcPr>
          <w:p w14:paraId="0CB0DAB1" w14:textId="790C7591" w:rsidR="009C67AB" w:rsidRDefault="009C67AB" w:rsidP="009C67AB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2</w:t>
            </w:r>
          </w:p>
        </w:tc>
        <w:tc>
          <w:tcPr>
            <w:tcW w:w="943" w:type="dxa"/>
            <w:tcBorders>
              <w:bottom w:val="single" w:sz="24" w:space="0" w:color="auto"/>
            </w:tcBorders>
            <w:vAlign w:val="bottom"/>
          </w:tcPr>
          <w:p w14:paraId="137AD7B2" w14:textId="4DFEB394" w:rsidR="009C67AB" w:rsidRDefault="009C67AB" w:rsidP="009C67AB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14.65</w:t>
            </w:r>
          </w:p>
        </w:tc>
        <w:tc>
          <w:tcPr>
            <w:tcW w:w="908" w:type="dxa"/>
            <w:tcBorders>
              <w:bottom w:val="single" w:sz="24" w:space="0" w:color="auto"/>
            </w:tcBorders>
            <w:vAlign w:val="bottom"/>
          </w:tcPr>
          <w:p w14:paraId="6AB182A1" w14:textId="3F3C1CD7" w:rsidR="009C67AB" w:rsidRDefault="009C67AB" w:rsidP="009C67AB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8.1</w:t>
            </w:r>
          </w:p>
        </w:tc>
        <w:tc>
          <w:tcPr>
            <w:tcW w:w="943" w:type="dxa"/>
            <w:tcBorders>
              <w:bottom w:val="single" w:sz="24" w:space="0" w:color="auto"/>
            </w:tcBorders>
            <w:vAlign w:val="bottom"/>
          </w:tcPr>
          <w:p w14:paraId="36ED58D1" w14:textId="002B496A" w:rsidR="009C67AB" w:rsidRDefault="009C67AB" w:rsidP="009C67AB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22.12</w:t>
            </w:r>
          </w:p>
        </w:tc>
        <w:tc>
          <w:tcPr>
            <w:tcW w:w="836" w:type="dxa"/>
            <w:tcBorders>
              <w:bottom w:val="single" w:sz="24" w:space="0" w:color="auto"/>
            </w:tcBorders>
            <w:vAlign w:val="bottom"/>
          </w:tcPr>
          <w:p w14:paraId="4A752D35" w14:textId="17AC0ACD" w:rsidR="009C67AB" w:rsidRDefault="009C67AB" w:rsidP="009C67AB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07" w:type="dxa"/>
            <w:tcBorders>
              <w:bottom w:val="single" w:sz="24" w:space="0" w:color="auto"/>
            </w:tcBorders>
            <w:vAlign w:val="bottom"/>
          </w:tcPr>
          <w:p w14:paraId="0C541795" w14:textId="3E272328" w:rsidR="009C67AB" w:rsidRDefault="009C67AB" w:rsidP="009C67AB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853" w:type="dxa"/>
            <w:tcBorders>
              <w:bottom w:val="single" w:sz="24" w:space="0" w:color="auto"/>
            </w:tcBorders>
            <w:vAlign w:val="bottom"/>
          </w:tcPr>
          <w:p w14:paraId="111973FE" w14:textId="7E7C7EB7" w:rsidR="009C67AB" w:rsidRDefault="009C67AB" w:rsidP="009C67AB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81" w:type="dxa"/>
            <w:tcBorders>
              <w:bottom w:val="single" w:sz="24" w:space="0" w:color="auto"/>
            </w:tcBorders>
            <w:vAlign w:val="bottom"/>
          </w:tcPr>
          <w:p w14:paraId="188387FB" w14:textId="3E4783DA" w:rsidR="009C67AB" w:rsidRDefault="009C67AB" w:rsidP="009C67AB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1.338</w:t>
            </w:r>
          </w:p>
        </w:tc>
        <w:tc>
          <w:tcPr>
            <w:tcW w:w="941" w:type="dxa"/>
            <w:tcBorders>
              <w:bottom w:val="single" w:sz="24" w:space="0" w:color="auto"/>
            </w:tcBorders>
          </w:tcPr>
          <w:p w14:paraId="372D7D94" w14:textId="5C092F2D" w:rsidR="009C67AB" w:rsidRDefault="009C67AB" w:rsidP="009C67A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Pca21</w:t>
            </w:r>
          </w:p>
        </w:tc>
      </w:tr>
      <w:tr w:rsidR="009C67AB" w14:paraId="133F158B" w14:textId="673773C0" w:rsidTr="00F93446">
        <w:tc>
          <w:tcPr>
            <w:tcW w:w="138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C5E0B3" w:themeFill="accent6" w:themeFillTint="66"/>
            <w:vAlign w:val="bottom"/>
          </w:tcPr>
          <w:p w14:paraId="39F141A6" w14:textId="198B95D0" w:rsidR="009C67AB" w:rsidRDefault="009C67AB" w:rsidP="009C67AB">
            <w:pPr>
              <w:rPr>
                <w:lang w:val="en-US"/>
              </w:rPr>
            </w:pPr>
            <w:r w:rsidRPr="009C67AB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SLFNMA01</w:t>
            </w:r>
          </w:p>
        </w:tc>
        <w:tc>
          <w:tcPr>
            <w:tcW w:w="939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  <w:vAlign w:val="bottom"/>
          </w:tcPr>
          <w:p w14:paraId="2978F2E3" w14:textId="6E073549" w:rsidR="009C67AB" w:rsidRDefault="009C67AB" w:rsidP="009C67AB">
            <w:pPr>
              <w:rPr>
                <w:lang w:val="en-US"/>
              </w:rPr>
            </w:pPr>
            <w:proofErr w:type="spellStart"/>
            <w:r>
              <w:rPr>
                <w:rFonts w:ascii="Aptos Narrow" w:hAnsi="Aptos Narrow"/>
                <w:color w:val="000000"/>
              </w:rPr>
              <w:t>Pbca</w:t>
            </w:r>
            <w:proofErr w:type="spellEnd"/>
          </w:p>
        </w:tc>
        <w:tc>
          <w:tcPr>
            <w:tcW w:w="819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  <w:vAlign w:val="bottom"/>
          </w:tcPr>
          <w:p w14:paraId="200AAAA2" w14:textId="25941ACC" w:rsidR="009C67AB" w:rsidRDefault="009C67AB" w:rsidP="009C67AB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94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  <w:vAlign w:val="bottom"/>
          </w:tcPr>
          <w:p w14:paraId="5440DD38" w14:textId="091625F3" w:rsidR="009C67AB" w:rsidRDefault="009C67AB" w:rsidP="009C67AB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9.145</w:t>
            </w:r>
          </w:p>
        </w:tc>
        <w:tc>
          <w:tcPr>
            <w:tcW w:w="908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  <w:vAlign w:val="bottom"/>
          </w:tcPr>
          <w:p w14:paraId="57739B6A" w14:textId="31BA8B4F" w:rsidR="009C67AB" w:rsidRDefault="009C67AB" w:rsidP="009C67AB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11.704</w:t>
            </w:r>
          </w:p>
        </w:tc>
        <w:tc>
          <w:tcPr>
            <w:tcW w:w="94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  <w:vAlign w:val="bottom"/>
          </w:tcPr>
          <w:p w14:paraId="091E04D5" w14:textId="5C7F19BC" w:rsidR="009C67AB" w:rsidRDefault="009C67AB" w:rsidP="009C67AB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22.884</w:t>
            </w:r>
          </w:p>
        </w:tc>
        <w:tc>
          <w:tcPr>
            <w:tcW w:w="836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  <w:vAlign w:val="bottom"/>
          </w:tcPr>
          <w:p w14:paraId="5FAC1241" w14:textId="130B1871" w:rsidR="009C67AB" w:rsidRDefault="009C67AB" w:rsidP="009C67AB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07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  <w:vAlign w:val="bottom"/>
          </w:tcPr>
          <w:p w14:paraId="67452E43" w14:textId="2BB5640B" w:rsidR="009C67AB" w:rsidRDefault="009C67AB" w:rsidP="009C67AB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85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  <w:vAlign w:val="bottom"/>
          </w:tcPr>
          <w:p w14:paraId="640CBAB2" w14:textId="68CBCE4A" w:rsidR="009C67AB" w:rsidRDefault="009C67AB" w:rsidP="009C67AB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8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  <w:vAlign w:val="bottom"/>
          </w:tcPr>
          <w:p w14:paraId="57633041" w14:textId="589A24CD" w:rsidR="009C67AB" w:rsidRDefault="009C67AB" w:rsidP="009C67AB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1.433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C5E0B3" w:themeFill="accent6" w:themeFillTint="66"/>
          </w:tcPr>
          <w:p w14:paraId="5560768C" w14:textId="0C967C04" w:rsidR="009C67AB" w:rsidRDefault="009C67AB" w:rsidP="009C67AB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Pbca</w:t>
            </w:r>
            <w:proofErr w:type="spellEnd"/>
            <w:r w:rsidR="00355689">
              <w:rPr>
                <w:rFonts w:ascii="Calibri" w:hAnsi="Calibri" w:cs="Calibri"/>
                <w:color w:val="000000"/>
              </w:rPr>
              <w:t xml:space="preserve"> Form II</w:t>
            </w:r>
          </w:p>
        </w:tc>
      </w:tr>
      <w:tr w:rsidR="009C67AB" w14:paraId="66609675" w14:textId="70B0C4FA" w:rsidTr="00F93446">
        <w:tc>
          <w:tcPr>
            <w:tcW w:w="138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FFE599" w:themeFill="accent4" w:themeFillTint="66"/>
            <w:vAlign w:val="bottom"/>
          </w:tcPr>
          <w:p w14:paraId="771C92DC" w14:textId="1AFF1399" w:rsidR="009C67AB" w:rsidRDefault="009C67AB" w:rsidP="009C67AB">
            <w:pPr>
              <w:rPr>
                <w:lang w:val="en-US"/>
              </w:rPr>
            </w:pPr>
            <w:r w:rsidRPr="009C67AB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SLFNMA02</w:t>
            </w:r>
          </w:p>
        </w:tc>
        <w:tc>
          <w:tcPr>
            <w:tcW w:w="939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  <w:vAlign w:val="bottom"/>
          </w:tcPr>
          <w:p w14:paraId="58ECF606" w14:textId="3DD4BF87" w:rsidR="009C67AB" w:rsidRDefault="009C67AB" w:rsidP="009C67AB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Pn21a</w:t>
            </w:r>
          </w:p>
        </w:tc>
        <w:tc>
          <w:tcPr>
            <w:tcW w:w="819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  <w:vAlign w:val="bottom"/>
          </w:tcPr>
          <w:p w14:paraId="15A7248A" w14:textId="25C47975" w:rsidR="009C67AB" w:rsidRDefault="009C67AB" w:rsidP="009C67AB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2</w:t>
            </w:r>
          </w:p>
        </w:tc>
        <w:tc>
          <w:tcPr>
            <w:tcW w:w="94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  <w:vAlign w:val="bottom"/>
          </w:tcPr>
          <w:p w14:paraId="48318C3D" w14:textId="6DB5D3FB" w:rsidR="009C67AB" w:rsidRDefault="009C67AB" w:rsidP="009C67AB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14.474</w:t>
            </w:r>
          </w:p>
        </w:tc>
        <w:tc>
          <w:tcPr>
            <w:tcW w:w="908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  <w:vAlign w:val="bottom"/>
          </w:tcPr>
          <w:p w14:paraId="2FDDCC4A" w14:textId="739241FC" w:rsidR="009C67AB" w:rsidRDefault="009C67AB" w:rsidP="009C67AB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21.953</w:t>
            </w:r>
          </w:p>
        </w:tc>
        <w:tc>
          <w:tcPr>
            <w:tcW w:w="94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  <w:vAlign w:val="bottom"/>
          </w:tcPr>
          <w:p w14:paraId="6AF2FB56" w14:textId="4CFA5FD9" w:rsidR="009C67AB" w:rsidRDefault="009C67AB" w:rsidP="009C67AB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8.203</w:t>
            </w:r>
          </w:p>
        </w:tc>
        <w:tc>
          <w:tcPr>
            <w:tcW w:w="836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  <w:vAlign w:val="bottom"/>
          </w:tcPr>
          <w:p w14:paraId="06A104E3" w14:textId="3C3BF90D" w:rsidR="009C67AB" w:rsidRDefault="009C67AB" w:rsidP="009C67AB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07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  <w:vAlign w:val="bottom"/>
          </w:tcPr>
          <w:p w14:paraId="6A4528A4" w14:textId="63CE2CCE" w:rsidR="009C67AB" w:rsidRDefault="009C67AB" w:rsidP="009C67AB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85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  <w:vAlign w:val="bottom"/>
          </w:tcPr>
          <w:p w14:paraId="7A3513E9" w14:textId="7799C6CE" w:rsidR="009C67AB" w:rsidRDefault="009C67AB" w:rsidP="009C67AB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8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  <w:vAlign w:val="bottom"/>
          </w:tcPr>
          <w:p w14:paraId="6149C6E8" w14:textId="2C82A7D0" w:rsidR="009C67AB" w:rsidRDefault="009C67AB" w:rsidP="009C67AB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1.347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FFE599" w:themeFill="accent4" w:themeFillTint="66"/>
          </w:tcPr>
          <w:p w14:paraId="4881AF25" w14:textId="68BB4BB9" w:rsidR="009C67AB" w:rsidRDefault="009C67AB" w:rsidP="009C67A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Pn21a</w:t>
            </w:r>
            <w:r w:rsidR="00355689">
              <w:rPr>
                <w:rFonts w:ascii="Calibri" w:hAnsi="Calibri" w:cs="Calibri"/>
                <w:color w:val="000000"/>
              </w:rPr>
              <w:t xml:space="preserve"> Form I</w:t>
            </w:r>
          </w:p>
        </w:tc>
      </w:tr>
      <w:tr w:rsidR="009C67AB" w14:paraId="14565170" w14:textId="3228EFE4" w:rsidTr="00F93446">
        <w:tc>
          <w:tcPr>
            <w:tcW w:w="138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B4C6E7" w:themeFill="accent1" w:themeFillTint="66"/>
            <w:vAlign w:val="bottom"/>
          </w:tcPr>
          <w:p w14:paraId="4DFA2C36" w14:textId="469F8F8D" w:rsidR="009C67AB" w:rsidRDefault="009C67AB" w:rsidP="009C67AB">
            <w:pPr>
              <w:rPr>
                <w:lang w:val="en-US"/>
              </w:rPr>
            </w:pPr>
            <w:r w:rsidRPr="009C67AB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SLFNMA03</w:t>
            </w:r>
          </w:p>
        </w:tc>
        <w:tc>
          <w:tcPr>
            <w:tcW w:w="939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4C6E7" w:themeFill="accent1" w:themeFillTint="66"/>
            <w:vAlign w:val="bottom"/>
          </w:tcPr>
          <w:p w14:paraId="4CDE7962" w14:textId="7D74480E" w:rsidR="009C67AB" w:rsidRDefault="009C67AB" w:rsidP="009C67AB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P21/c</w:t>
            </w:r>
          </w:p>
        </w:tc>
        <w:tc>
          <w:tcPr>
            <w:tcW w:w="819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4C6E7" w:themeFill="accent1" w:themeFillTint="66"/>
            <w:vAlign w:val="bottom"/>
          </w:tcPr>
          <w:p w14:paraId="0DE383FD" w14:textId="70FD3705" w:rsidR="009C67AB" w:rsidRDefault="009C67AB" w:rsidP="009C67AB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94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4C6E7" w:themeFill="accent1" w:themeFillTint="66"/>
            <w:vAlign w:val="bottom"/>
          </w:tcPr>
          <w:p w14:paraId="6C4B3D26" w14:textId="616CC339" w:rsidR="009C67AB" w:rsidRDefault="009C67AB" w:rsidP="009C67AB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11.0966</w:t>
            </w:r>
          </w:p>
        </w:tc>
        <w:tc>
          <w:tcPr>
            <w:tcW w:w="908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4C6E7" w:themeFill="accent1" w:themeFillTint="66"/>
            <w:vAlign w:val="bottom"/>
          </w:tcPr>
          <w:p w14:paraId="1D75DC82" w14:textId="248A3B40" w:rsidR="009C67AB" w:rsidRDefault="009C67AB" w:rsidP="009C67AB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8.3152</w:t>
            </w:r>
          </w:p>
        </w:tc>
        <w:tc>
          <w:tcPr>
            <w:tcW w:w="94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4C6E7" w:themeFill="accent1" w:themeFillTint="66"/>
            <w:vAlign w:val="bottom"/>
          </w:tcPr>
          <w:p w14:paraId="4D992AE3" w14:textId="660FBC0C" w:rsidR="009C67AB" w:rsidRDefault="009C67AB" w:rsidP="009C67AB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13.964</w:t>
            </w:r>
          </w:p>
        </w:tc>
        <w:tc>
          <w:tcPr>
            <w:tcW w:w="836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4C6E7" w:themeFill="accent1" w:themeFillTint="66"/>
            <w:vAlign w:val="bottom"/>
          </w:tcPr>
          <w:p w14:paraId="080F2122" w14:textId="04AE023D" w:rsidR="009C67AB" w:rsidRDefault="009C67AB" w:rsidP="009C67AB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07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4C6E7" w:themeFill="accent1" w:themeFillTint="66"/>
            <w:vAlign w:val="bottom"/>
          </w:tcPr>
          <w:p w14:paraId="4776C096" w14:textId="22988487" w:rsidR="009C67AB" w:rsidRDefault="009C67AB" w:rsidP="009C67AB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99.327</w:t>
            </w:r>
          </w:p>
        </w:tc>
        <w:tc>
          <w:tcPr>
            <w:tcW w:w="85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4C6E7" w:themeFill="accent1" w:themeFillTint="66"/>
            <w:vAlign w:val="bottom"/>
          </w:tcPr>
          <w:p w14:paraId="31C70CEA" w14:textId="5020E285" w:rsidR="009C67AB" w:rsidRDefault="009C67AB" w:rsidP="009C67AB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8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4C6E7" w:themeFill="accent1" w:themeFillTint="66"/>
            <w:vAlign w:val="bottom"/>
          </w:tcPr>
          <w:p w14:paraId="3C473F5B" w14:textId="2B6C9A26" w:rsidR="009C67AB" w:rsidRDefault="009C67AB" w:rsidP="009C67AB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1.381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B4C6E7" w:themeFill="accent1" w:themeFillTint="66"/>
          </w:tcPr>
          <w:p w14:paraId="6787C24F" w14:textId="0C5B0485" w:rsidR="009C67AB" w:rsidRDefault="009C67AB" w:rsidP="009C67A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P21/c</w:t>
            </w:r>
            <w:r w:rsidR="00355689">
              <w:rPr>
                <w:rFonts w:ascii="Calibri" w:hAnsi="Calibri" w:cs="Calibri"/>
                <w:color w:val="000000"/>
              </w:rPr>
              <w:t xml:space="preserve"> Form III</w:t>
            </w:r>
          </w:p>
        </w:tc>
      </w:tr>
      <w:tr w:rsidR="009C67AB" w14:paraId="0B74FBBB" w14:textId="5E3651A6" w:rsidTr="00F93446">
        <w:tc>
          <w:tcPr>
            <w:tcW w:w="1386" w:type="dxa"/>
            <w:tcBorders>
              <w:top w:val="single" w:sz="24" w:space="0" w:color="auto"/>
            </w:tcBorders>
            <w:shd w:val="clear" w:color="auto" w:fill="FFE599" w:themeFill="accent4" w:themeFillTint="66"/>
            <w:vAlign w:val="bottom"/>
          </w:tcPr>
          <w:p w14:paraId="69FD970E" w14:textId="7252EC30" w:rsidR="009C67AB" w:rsidRDefault="009C67AB" w:rsidP="009C67AB">
            <w:pPr>
              <w:rPr>
                <w:lang w:val="en-US"/>
              </w:rPr>
            </w:pPr>
            <w:r w:rsidRPr="009C67AB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SLFNMA04</w:t>
            </w:r>
          </w:p>
        </w:tc>
        <w:tc>
          <w:tcPr>
            <w:tcW w:w="939" w:type="dxa"/>
            <w:tcBorders>
              <w:top w:val="single" w:sz="24" w:space="0" w:color="auto"/>
            </w:tcBorders>
            <w:shd w:val="clear" w:color="auto" w:fill="FFE599" w:themeFill="accent4" w:themeFillTint="66"/>
            <w:vAlign w:val="bottom"/>
          </w:tcPr>
          <w:p w14:paraId="44346B56" w14:textId="3D34B76C" w:rsidR="009C67AB" w:rsidRDefault="009C67AB" w:rsidP="009C67AB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Pna21</w:t>
            </w:r>
          </w:p>
        </w:tc>
        <w:tc>
          <w:tcPr>
            <w:tcW w:w="819" w:type="dxa"/>
            <w:tcBorders>
              <w:top w:val="single" w:sz="24" w:space="0" w:color="auto"/>
            </w:tcBorders>
            <w:shd w:val="clear" w:color="auto" w:fill="FFE599" w:themeFill="accent4" w:themeFillTint="66"/>
            <w:vAlign w:val="bottom"/>
          </w:tcPr>
          <w:p w14:paraId="2A068B00" w14:textId="2A6D86C6" w:rsidR="009C67AB" w:rsidRDefault="009C67AB" w:rsidP="009C67AB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2</w:t>
            </w:r>
          </w:p>
        </w:tc>
        <w:tc>
          <w:tcPr>
            <w:tcW w:w="943" w:type="dxa"/>
            <w:tcBorders>
              <w:top w:val="single" w:sz="24" w:space="0" w:color="auto"/>
            </w:tcBorders>
            <w:shd w:val="clear" w:color="auto" w:fill="FFE599" w:themeFill="accent4" w:themeFillTint="66"/>
            <w:vAlign w:val="bottom"/>
          </w:tcPr>
          <w:p w14:paraId="580F40C9" w14:textId="189ED9FE" w:rsidR="009C67AB" w:rsidRDefault="009C67AB" w:rsidP="009C67AB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14.4773</w:t>
            </w:r>
          </w:p>
        </w:tc>
        <w:tc>
          <w:tcPr>
            <w:tcW w:w="908" w:type="dxa"/>
            <w:tcBorders>
              <w:top w:val="single" w:sz="24" w:space="0" w:color="auto"/>
            </w:tcBorders>
            <w:shd w:val="clear" w:color="auto" w:fill="FFE599" w:themeFill="accent4" w:themeFillTint="66"/>
            <w:vAlign w:val="bottom"/>
          </w:tcPr>
          <w:p w14:paraId="5C354B4A" w14:textId="211D984D" w:rsidR="009C67AB" w:rsidRDefault="009C67AB" w:rsidP="009C67AB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8.187</w:t>
            </w:r>
          </w:p>
        </w:tc>
        <w:tc>
          <w:tcPr>
            <w:tcW w:w="943" w:type="dxa"/>
            <w:tcBorders>
              <w:top w:val="single" w:sz="24" w:space="0" w:color="auto"/>
            </w:tcBorders>
            <w:shd w:val="clear" w:color="auto" w:fill="FFE599" w:themeFill="accent4" w:themeFillTint="66"/>
            <w:vAlign w:val="bottom"/>
          </w:tcPr>
          <w:p w14:paraId="039641C9" w14:textId="07689034" w:rsidR="009C67AB" w:rsidRDefault="009C67AB" w:rsidP="009C67AB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21.7976</w:t>
            </w:r>
          </w:p>
        </w:tc>
        <w:tc>
          <w:tcPr>
            <w:tcW w:w="836" w:type="dxa"/>
            <w:tcBorders>
              <w:top w:val="single" w:sz="24" w:space="0" w:color="auto"/>
            </w:tcBorders>
            <w:shd w:val="clear" w:color="auto" w:fill="FFE599" w:themeFill="accent4" w:themeFillTint="66"/>
            <w:vAlign w:val="bottom"/>
          </w:tcPr>
          <w:p w14:paraId="36665EB6" w14:textId="5170C047" w:rsidR="009C67AB" w:rsidRDefault="009C67AB" w:rsidP="009C67AB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07" w:type="dxa"/>
            <w:tcBorders>
              <w:top w:val="single" w:sz="24" w:space="0" w:color="auto"/>
            </w:tcBorders>
            <w:shd w:val="clear" w:color="auto" w:fill="FFE599" w:themeFill="accent4" w:themeFillTint="66"/>
            <w:vAlign w:val="bottom"/>
          </w:tcPr>
          <w:p w14:paraId="104C49C8" w14:textId="6D8D5622" w:rsidR="009C67AB" w:rsidRDefault="009C67AB" w:rsidP="009C67AB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853" w:type="dxa"/>
            <w:tcBorders>
              <w:top w:val="single" w:sz="24" w:space="0" w:color="auto"/>
            </w:tcBorders>
            <w:shd w:val="clear" w:color="auto" w:fill="FFE599" w:themeFill="accent4" w:themeFillTint="66"/>
            <w:vAlign w:val="bottom"/>
          </w:tcPr>
          <w:p w14:paraId="59B73314" w14:textId="622E373B" w:rsidR="009C67AB" w:rsidRDefault="009C67AB" w:rsidP="009C67AB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81" w:type="dxa"/>
            <w:tcBorders>
              <w:top w:val="single" w:sz="24" w:space="0" w:color="auto"/>
            </w:tcBorders>
            <w:shd w:val="clear" w:color="auto" w:fill="FFE599" w:themeFill="accent4" w:themeFillTint="66"/>
            <w:vAlign w:val="bottom"/>
          </w:tcPr>
          <w:p w14:paraId="642F73A9" w14:textId="00627781" w:rsidR="009C67AB" w:rsidRDefault="009C67AB" w:rsidP="009C67AB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1.359</w:t>
            </w:r>
          </w:p>
        </w:tc>
        <w:tc>
          <w:tcPr>
            <w:tcW w:w="941" w:type="dxa"/>
            <w:tcBorders>
              <w:top w:val="single" w:sz="24" w:space="0" w:color="auto"/>
            </w:tcBorders>
            <w:shd w:val="clear" w:color="auto" w:fill="FFE599" w:themeFill="accent4" w:themeFillTint="66"/>
          </w:tcPr>
          <w:p w14:paraId="64E73E4B" w14:textId="3FB0A827" w:rsidR="009C67AB" w:rsidRDefault="009C67AB" w:rsidP="009C67A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Pna21</w:t>
            </w:r>
            <w:r w:rsidR="00355689">
              <w:rPr>
                <w:rFonts w:ascii="Calibri" w:hAnsi="Calibri" w:cs="Calibri"/>
                <w:color w:val="000000"/>
              </w:rPr>
              <w:t xml:space="preserve"> Form I</w:t>
            </w:r>
          </w:p>
        </w:tc>
      </w:tr>
      <w:tr w:rsidR="00355689" w14:paraId="27E6B1FB" w14:textId="77777777" w:rsidTr="00F93446">
        <w:tc>
          <w:tcPr>
            <w:tcW w:w="1386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4B614757" w14:textId="3C4AD34F" w:rsidR="00355689" w:rsidRPr="009C67AB" w:rsidRDefault="00355689" w:rsidP="00355689">
            <w:pPr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355689">
              <w:rPr>
                <w:lang w:val="en-US"/>
              </w:rPr>
              <w:t>SLFNMA05</w:t>
            </w:r>
          </w:p>
        </w:tc>
        <w:tc>
          <w:tcPr>
            <w:tcW w:w="939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6DFABABB" w14:textId="1D994D5A" w:rsidR="00355689" w:rsidRDefault="00355689" w:rsidP="00355689">
            <w:pPr>
              <w:rPr>
                <w:rFonts w:ascii="Aptos Narrow" w:hAnsi="Aptos Narrow"/>
                <w:color w:val="000000"/>
              </w:rPr>
            </w:pPr>
            <w:proofErr w:type="spellStart"/>
            <w:r w:rsidRPr="00355689">
              <w:rPr>
                <w:lang w:val="en-US"/>
              </w:rPr>
              <w:t>Pbca</w:t>
            </w:r>
            <w:proofErr w:type="spellEnd"/>
          </w:p>
        </w:tc>
        <w:tc>
          <w:tcPr>
            <w:tcW w:w="819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46DA87E0" w14:textId="1D392C65" w:rsidR="00355689" w:rsidRDefault="00355689" w:rsidP="00355689">
            <w:pPr>
              <w:rPr>
                <w:rFonts w:ascii="Aptos Narrow" w:hAnsi="Aptos Narrow"/>
                <w:color w:val="000000"/>
              </w:rPr>
            </w:pPr>
            <w:r w:rsidRPr="00355689">
              <w:rPr>
                <w:lang w:val="en-US"/>
              </w:rPr>
              <w:t>1.0</w:t>
            </w:r>
          </w:p>
        </w:tc>
        <w:tc>
          <w:tcPr>
            <w:tcW w:w="943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489B849A" w14:textId="3568E919" w:rsidR="00355689" w:rsidRDefault="00355689" w:rsidP="00355689">
            <w:pPr>
              <w:rPr>
                <w:rFonts w:ascii="Aptos Narrow" w:hAnsi="Aptos Narrow"/>
                <w:color w:val="000000"/>
              </w:rPr>
            </w:pPr>
            <w:r w:rsidRPr="00355689">
              <w:rPr>
                <w:lang w:val="en-US"/>
              </w:rPr>
              <w:t>9.10090</w:t>
            </w:r>
          </w:p>
        </w:tc>
        <w:tc>
          <w:tcPr>
            <w:tcW w:w="908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113AD4D3" w14:textId="14C325B9" w:rsidR="00355689" w:rsidRDefault="00355689" w:rsidP="00355689">
            <w:pPr>
              <w:rPr>
                <w:rFonts w:ascii="Aptos Narrow" w:hAnsi="Aptos Narrow"/>
                <w:color w:val="000000"/>
              </w:rPr>
            </w:pPr>
            <w:r w:rsidRPr="00355689">
              <w:rPr>
                <w:lang w:val="en-US"/>
              </w:rPr>
              <w:t>11.5490</w:t>
            </w:r>
          </w:p>
        </w:tc>
        <w:tc>
          <w:tcPr>
            <w:tcW w:w="943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19036411" w14:textId="1D8AE22E" w:rsidR="00355689" w:rsidRDefault="00355689" w:rsidP="00355689">
            <w:pPr>
              <w:rPr>
                <w:rFonts w:ascii="Aptos Narrow" w:hAnsi="Aptos Narrow"/>
                <w:color w:val="000000"/>
              </w:rPr>
            </w:pPr>
            <w:r w:rsidRPr="00355689">
              <w:rPr>
                <w:lang w:val="en-US"/>
              </w:rPr>
              <w:t>22.8738</w:t>
            </w:r>
          </w:p>
        </w:tc>
        <w:tc>
          <w:tcPr>
            <w:tcW w:w="836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3222A99B" w14:textId="7413CC7C" w:rsidR="00355689" w:rsidRDefault="00355689" w:rsidP="00355689">
            <w:pPr>
              <w:rPr>
                <w:rFonts w:ascii="Aptos Narrow" w:hAnsi="Aptos Narrow"/>
                <w:color w:val="000000"/>
              </w:rPr>
            </w:pPr>
            <w:r w:rsidRPr="00355689">
              <w:rPr>
                <w:lang w:val="en-US"/>
              </w:rPr>
              <w:t>90.0</w:t>
            </w:r>
          </w:p>
        </w:tc>
        <w:tc>
          <w:tcPr>
            <w:tcW w:w="907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76D17972" w14:textId="36989FB8" w:rsidR="00355689" w:rsidRDefault="00355689" w:rsidP="00355689">
            <w:pPr>
              <w:rPr>
                <w:rFonts w:ascii="Aptos Narrow" w:hAnsi="Aptos Narrow"/>
                <w:color w:val="000000"/>
              </w:rPr>
            </w:pPr>
            <w:r w:rsidRPr="00355689">
              <w:rPr>
                <w:lang w:val="en-US"/>
              </w:rPr>
              <w:t>90.0</w:t>
            </w:r>
          </w:p>
        </w:tc>
        <w:tc>
          <w:tcPr>
            <w:tcW w:w="853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5D2CF7F5" w14:textId="18341443" w:rsidR="00355689" w:rsidRDefault="00355689" w:rsidP="00355689">
            <w:pPr>
              <w:rPr>
                <w:rFonts w:ascii="Aptos Narrow" w:hAnsi="Aptos Narrow"/>
                <w:color w:val="000000"/>
              </w:rPr>
            </w:pPr>
            <w:r w:rsidRPr="00355689">
              <w:rPr>
                <w:lang w:val="en-US"/>
              </w:rPr>
              <w:t>90.0</w:t>
            </w:r>
          </w:p>
        </w:tc>
        <w:tc>
          <w:tcPr>
            <w:tcW w:w="981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2131616D" w14:textId="20FA0D95" w:rsidR="00355689" w:rsidRDefault="00355689" w:rsidP="00355689">
            <w:pPr>
              <w:rPr>
                <w:rFonts w:ascii="Aptos Narrow" w:hAnsi="Aptos Narrow"/>
                <w:color w:val="000000"/>
              </w:rPr>
            </w:pPr>
            <w:r w:rsidRPr="00355689">
              <w:rPr>
                <w:lang w:val="en-US"/>
              </w:rPr>
              <w:t>1.4604</w:t>
            </w:r>
          </w:p>
        </w:tc>
        <w:tc>
          <w:tcPr>
            <w:tcW w:w="941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7E7349E4" w14:textId="684F3360" w:rsidR="00355689" w:rsidRDefault="00355689" w:rsidP="00355689">
            <w:pPr>
              <w:rPr>
                <w:rFonts w:ascii="Calibri" w:hAnsi="Calibri" w:cs="Calibri"/>
                <w:color w:val="000000"/>
              </w:rPr>
            </w:pPr>
            <w:proofErr w:type="spellStart"/>
            <w:r w:rsidRPr="00355689">
              <w:rPr>
                <w:lang w:val="en-US"/>
              </w:rPr>
              <w:t>Pbca</w:t>
            </w:r>
            <w:proofErr w:type="spellEnd"/>
            <w:r w:rsidRPr="00355689">
              <w:rPr>
                <w:lang w:val="en-US"/>
              </w:rPr>
              <w:t xml:space="preserve"> </w:t>
            </w:r>
            <w:r>
              <w:rPr>
                <w:lang w:val="en-US"/>
              </w:rPr>
              <w:t>Form II</w:t>
            </w:r>
          </w:p>
        </w:tc>
      </w:tr>
      <w:tr w:rsidR="00355689" w14:paraId="0388CF91" w14:textId="77777777" w:rsidTr="00F93446">
        <w:tc>
          <w:tcPr>
            <w:tcW w:w="138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F7CAAC" w:themeFill="accent2" w:themeFillTint="66"/>
          </w:tcPr>
          <w:p w14:paraId="10E2110F" w14:textId="5E9537CE" w:rsidR="00355689" w:rsidRPr="009C67AB" w:rsidRDefault="00355689" w:rsidP="00355689">
            <w:pPr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355689">
              <w:rPr>
                <w:lang w:val="en-US"/>
              </w:rPr>
              <w:t>SLFNMA06</w:t>
            </w:r>
          </w:p>
        </w:tc>
        <w:tc>
          <w:tcPr>
            <w:tcW w:w="939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</w:tcPr>
          <w:p w14:paraId="4BB52552" w14:textId="1D8ABC85" w:rsidR="00355689" w:rsidRDefault="00355689" w:rsidP="00355689">
            <w:pPr>
              <w:rPr>
                <w:rFonts w:ascii="Aptos Narrow" w:hAnsi="Aptos Narrow"/>
                <w:color w:val="000000"/>
              </w:rPr>
            </w:pPr>
            <w:r w:rsidRPr="00355689">
              <w:rPr>
                <w:lang w:val="en-US"/>
              </w:rPr>
              <w:t>P21/c</w:t>
            </w:r>
          </w:p>
        </w:tc>
        <w:tc>
          <w:tcPr>
            <w:tcW w:w="819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</w:tcPr>
          <w:p w14:paraId="7F658F74" w14:textId="6E6EF642" w:rsidR="00355689" w:rsidRDefault="00355689" w:rsidP="00355689">
            <w:pPr>
              <w:rPr>
                <w:rFonts w:ascii="Aptos Narrow" w:hAnsi="Aptos Narrow"/>
                <w:color w:val="000000"/>
              </w:rPr>
            </w:pPr>
            <w:r w:rsidRPr="00355689">
              <w:rPr>
                <w:lang w:val="en-US"/>
              </w:rPr>
              <w:t>1.0</w:t>
            </w:r>
          </w:p>
        </w:tc>
        <w:tc>
          <w:tcPr>
            <w:tcW w:w="94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</w:tcPr>
          <w:p w14:paraId="763D5F15" w14:textId="31EA27CE" w:rsidR="00355689" w:rsidRDefault="00355689" w:rsidP="00355689">
            <w:pPr>
              <w:rPr>
                <w:rFonts w:ascii="Aptos Narrow" w:hAnsi="Aptos Narrow"/>
                <w:color w:val="000000"/>
              </w:rPr>
            </w:pPr>
            <w:r w:rsidRPr="00355689">
              <w:rPr>
                <w:lang w:val="en-US"/>
              </w:rPr>
              <w:t>12.571</w:t>
            </w:r>
          </w:p>
        </w:tc>
        <w:tc>
          <w:tcPr>
            <w:tcW w:w="908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</w:tcPr>
          <w:p w14:paraId="2B7591E8" w14:textId="7F05DDFA" w:rsidR="00355689" w:rsidRDefault="00355689" w:rsidP="00355689">
            <w:pPr>
              <w:rPr>
                <w:rFonts w:ascii="Aptos Narrow" w:hAnsi="Aptos Narrow"/>
                <w:color w:val="000000"/>
              </w:rPr>
            </w:pPr>
            <w:r w:rsidRPr="00355689">
              <w:rPr>
                <w:lang w:val="en-US"/>
              </w:rPr>
              <w:t>6.367</w:t>
            </w:r>
          </w:p>
        </w:tc>
        <w:tc>
          <w:tcPr>
            <w:tcW w:w="94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</w:tcPr>
          <w:p w14:paraId="586B2CB3" w14:textId="1F21BF5A" w:rsidR="00355689" w:rsidRDefault="00355689" w:rsidP="00355689">
            <w:pPr>
              <w:rPr>
                <w:rFonts w:ascii="Aptos Narrow" w:hAnsi="Aptos Narrow"/>
                <w:color w:val="000000"/>
              </w:rPr>
            </w:pPr>
            <w:r w:rsidRPr="00355689">
              <w:rPr>
                <w:lang w:val="en-US"/>
              </w:rPr>
              <w:t>16.175</w:t>
            </w:r>
          </w:p>
        </w:tc>
        <w:tc>
          <w:tcPr>
            <w:tcW w:w="836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</w:tcPr>
          <w:p w14:paraId="229EAA71" w14:textId="6CB6992A" w:rsidR="00355689" w:rsidRDefault="00355689" w:rsidP="00355689">
            <w:pPr>
              <w:rPr>
                <w:rFonts w:ascii="Aptos Narrow" w:hAnsi="Aptos Narrow"/>
                <w:color w:val="000000"/>
              </w:rPr>
            </w:pPr>
            <w:r w:rsidRPr="00355689">
              <w:rPr>
                <w:lang w:val="en-US"/>
              </w:rPr>
              <w:t>90.0</w:t>
            </w:r>
          </w:p>
        </w:tc>
        <w:tc>
          <w:tcPr>
            <w:tcW w:w="907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</w:tcPr>
          <w:p w14:paraId="3BFD7B9B" w14:textId="341EC650" w:rsidR="00355689" w:rsidRDefault="00355689" w:rsidP="00355689">
            <w:pPr>
              <w:rPr>
                <w:rFonts w:ascii="Aptos Narrow" w:hAnsi="Aptos Narrow"/>
                <w:color w:val="000000"/>
              </w:rPr>
            </w:pPr>
            <w:r w:rsidRPr="00355689">
              <w:rPr>
                <w:lang w:val="en-US"/>
              </w:rPr>
              <w:t>110.215</w:t>
            </w:r>
          </w:p>
        </w:tc>
        <w:tc>
          <w:tcPr>
            <w:tcW w:w="85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</w:tcPr>
          <w:p w14:paraId="067BB8E3" w14:textId="1BAAADD3" w:rsidR="00355689" w:rsidRDefault="00355689" w:rsidP="00355689">
            <w:pPr>
              <w:rPr>
                <w:rFonts w:ascii="Aptos Narrow" w:hAnsi="Aptos Narrow"/>
                <w:color w:val="000000"/>
              </w:rPr>
            </w:pPr>
            <w:r w:rsidRPr="00355689">
              <w:rPr>
                <w:lang w:val="en-US"/>
              </w:rPr>
              <w:t>90.0</w:t>
            </w:r>
          </w:p>
        </w:tc>
        <w:tc>
          <w:tcPr>
            <w:tcW w:w="98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</w:tcPr>
          <w:p w14:paraId="53708C31" w14:textId="7DDB4B6B" w:rsidR="00355689" w:rsidRDefault="00355689" w:rsidP="00355689">
            <w:pPr>
              <w:rPr>
                <w:rFonts w:ascii="Aptos Narrow" w:hAnsi="Aptos Narrow"/>
                <w:color w:val="000000"/>
              </w:rPr>
            </w:pPr>
            <w:r w:rsidRPr="00355689">
              <w:rPr>
                <w:lang w:val="en-US"/>
              </w:rPr>
              <w:t>1.4450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F7CAAC" w:themeFill="accent2" w:themeFillTint="66"/>
          </w:tcPr>
          <w:p w14:paraId="1FBF28B1" w14:textId="3F4E5FA1" w:rsidR="00355689" w:rsidRDefault="00355689" w:rsidP="00355689">
            <w:pPr>
              <w:rPr>
                <w:rFonts w:ascii="Calibri" w:hAnsi="Calibri" w:cs="Calibri"/>
                <w:color w:val="000000"/>
              </w:rPr>
            </w:pPr>
            <w:r w:rsidRPr="00355689">
              <w:rPr>
                <w:lang w:val="en-US"/>
              </w:rPr>
              <w:t xml:space="preserve">P21/c </w:t>
            </w:r>
            <w:r>
              <w:rPr>
                <w:lang w:val="en-US"/>
              </w:rPr>
              <w:t>Form IV</w:t>
            </w:r>
          </w:p>
        </w:tc>
      </w:tr>
      <w:tr w:rsidR="00355689" w14:paraId="19ED43DD" w14:textId="77777777" w:rsidTr="00F93446">
        <w:tc>
          <w:tcPr>
            <w:tcW w:w="138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BFBFBF" w:themeFill="background1" w:themeFillShade="BF"/>
            <w:vAlign w:val="bottom"/>
          </w:tcPr>
          <w:p w14:paraId="64DA4FEF" w14:textId="7D14CA72" w:rsidR="00355689" w:rsidRPr="009C67AB" w:rsidRDefault="00355689" w:rsidP="00355689">
            <w:pPr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t>SLFNMA07</w:t>
            </w:r>
          </w:p>
        </w:tc>
        <w:tc>
          <w:tcPr>
            <w:tcW w:w="939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FBFBF" w:themeFill="background1" w:themeFillShade="BF"/>
            <w:vAlign w:val="bottom"/>
          </w:tcPr>
          <w:p w14:paraId="26396C93" w14:textId="6432DA7A" w:rsidR="00355689" w:rsidRDefault="00355689" w:rsidP="00355689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P21/c</w:t>
            </w:r>
          </w:p>
        </w:tc>
        <w:tc>
          <w:tcPr>
            <w:tcW w:w="819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FBFBF" w:themeFill="background1" w:themeFillShade="BF"/>
            <w:vAlign w:val="bottom"/>
          </w:tcPr>
          <w:p w14:paraId="04071AB3" w14:textId="601235D4" w:rsidR="00355689" w:rsidRDefault="00355689" w:rsidP="00355689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</w:t>
            </w:r>
          </w:p>
        </w:tc>
        <w:tc>
          <w:tcPr>
            <w:tcW w:w="94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FBFBF" w:themeFill="background1" w:themeFillShade="BF"/>
            <w:vAlign w:val="bottom"/>
          </w:tcPr>
          <w:p w14:paraId="1F97E998" w14:textId="022E5B0A" w:rsidR="00355689" w:rsidRDefault="00355689" w:rsidP="00355689">
            <w:pPr>
              <w:rPr>
                <w:rFonts w:ascii="Aptos Narrow" w:hAnsi="Aptos Narrow"/>
                <w:color w:val="000000"/>
              </w:rPr>
            </w:pPr>
            <w:r w:rsidRPr="00355689">
              <w:t>22.7116</w:t>
            </w:r>
          </w:p>
        </w:tc>
        <w:tc>
          <w:tcPr>
            <w:tcW w:w="908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FBFBF" w:themeFill="background1" w:themeFillShade="BF"/>
            <w:vAlign w:val="bottom"/>
          </w:tcPr>
          <w:p w14:paraId="21E93846" w14:textId="00D31F68" w:rsidR="00355689" w:rsidRDefault="00355689" w:rsidP="00355689">
            <w:pPr>
              <w:rPr>
                <w:rFonts w:ascii="Aptos Narrow" w:hAnsi="Aptos Narrow"/>
                <w:color w:val="000000"/>
              </w:rPr>
            </w:pPr>
            <w:r w:rsidRPr="00355689">
              <w:t>8.1883</w:t>
            </w:r>
          </w:p>
        </w:tc>
        <w:tc>
          <w:tcPr>
            <w:tcW w:w="94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FBFBF" w:themeFill="background1" w:themeFillShade="BF"/>
            <w:vAlign w:val="bottom"/>
          </w:tcPr>
          <w:p w14:paraId="0B2096EC" w14:textId="608B8767" w:rsidR="00355689" w:rsidRDefault="00355689" w:rsidP="00355689">
            <w:pPr>
              <w:rPr>
                <w:rFonts w:ascii="Aptos Narrow" w:hAnsi="Aptos Narrow"/>
                <w:color w:val="000000"/>
              </w:rPr>
            </w:pPr>
            <w:r w:rsidRPr="00355689">
              <w:t>14.4563</w:t>
            </w:r>
          </w:p>
        </w:tc>
        <w:tc>
          <w:tcPr>
            <w:tcW w:w="836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FBFBF" w:themeFill="background1" w:themeFillShade="BF"/>
            <w:vAlign w:val="bottom"/>
          </w:tcPr>
          <w:p w14:paraId="7C4A85C4" w14:textId="26030294" w:rsidR="00355689" w:rsidRDefault="00355689" w:rsidP="00355689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07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FBFBF" w:themeFill="background1" w:themeFillShade="BF"/>
            <w:vAlign w:val="bottom"/>
          </w:tcPr>
          <w:p w14:paraId="51FAAC95" w14:textId="1FCE2E93" w:rsidR="00355689" w:rsidRDefault="00355689" w:rsidP="00355689">
            <w:pPr>
              <w:rPr>
                <w:rFonts w:ascii="Aptos Narrow" w:hAnsi="Aptos Narrow"/>
                <w:color w:val="000000"/>
              </w:rPr>
            </w:pPr>
            <w:r w:rsidRPr="00355689">
              <w:t>106.631</w:t>
            </w:r>
          </w:p>
        </w:tc>
        <w:tc>
          <w:tcPr>
            <w:tcW w:w="85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FBFBF" w:themeFill="background1" w:themeFillShade="BF"/>
            <w:vAlign w:val="bottom"/>
          </w:tcPr>
          <w:p w14:paraId="18BBBE0D" w14:textId="35880DF8" w:rsidR="00355689" w:rsidRDefault="00355689" w:rsidP="00355689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8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FBFBF" w:themeFill="background1" w:themeFillShade="BF"/>
            <w:vAlign w:val="bottom"/>
          </w:tcPr>
          <w:p w14:paraId="7576BE1A" w14:textId="4AA23435" w:rsidR="00355689" w:rsidRDefault="00355689" w:rsidP="00355689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1.363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BFBFBF" w:themeFill="background1" w:themeFillShade="BF"/>
          </w:tcPr>
          <w:p w14:paraId="6767F34A" w14:textId="1D69B87A" w:rsidR="00355689" w:rsidRDefault="00355689" w:rsidP="0035568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P21/c Form V</w:t>
            </w:r>
          </w:p>
        </w:tc>
      </w:tr>
    </w:tbl>
    <w:p w14:paraId="412DEF05" w14:textId="08DEBE14" w:rsidR="00D4221C" w:rsidRDefault="00D4221C" w:rsidP="00D4221C">
      <w:pPr>
        <w:rPr>
          <w:lang w:val="en-US"/>
        </w:rPr>
      </w:pPr>
    </w:p>
    <w:p w14:paraId="642EC5DA" w14:textId="5A48C03C" w:rsidR="005B5AC6" w:rsidRDefault="005B5AC6" w:rsidP="005B5AC6">
      <w:pPr>
        <w:pStyle w:val="Caption"/>
      </w:pPr>
      <w:bookmarkStart w:id="2" w:name="_Ref124421022"/>
      <w:r>
        <w:t xml:space="preserve">Table </w:t>
      </w:r>
      <w:fldSimple w:instr=" SEQ Table \* ARABIC ">
        <w:r w:rsidR="00191924">
          <w:rPr>
            <w:noProof/>
          </w:rPr>
          <w:t>2</w:t>
        </w:r>
      </w:fldSimple>
      <w:bookmarkEnd w:id="2"/>
      <w:r>
        <w:t xml:space="preserve">.  Experimental information for CSD entries for </w:t>
      </w:r>
      <w:r w:rsidR="001C6564">
        <w:t>Sulfamerazine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2"/>
        <w:gridCol w:w="1139"/>
        <w:gridCol w:w="865"/>
        <w:gridCol w:w="664"/>
        <w:gridCol w:w="663"/>
        <w:gridCol w:w="5933"/>
      </w:tblGrid>
      <w:tr w:rsidR="005B5AC6" w14:paraId="00583F7B" w14:textId="775E891B" w:rsidTr="005825DC">
        <w:tc>
          <w:tcPr>
            <w:tcW w:w="0" w:type="auto"/>
          </w:tcPr>
          <w:p w14:paraId="7516CB56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0" w:type="auto"/>
          </w:tcPr>
          <w:p w14:paraId="068390D7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0" w:type="auto"/>
          </w:tcPr>
          <w:p w14:paraId="297FBD37" w14:textId="7BA57C0F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 factor</w:t>
            </w:r>
          </w:p>
        </w:tc>
        <w:tc>
          <w:tcPr>
            <w:tcW w:w="0" w:type="auto"/>
          </w:tcPr>
          <w:p w14:paraId="7D9D4516" w14:textId="70D2B7F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T / K</w:t>
            </w:r>
          </w:p>
        </w:tc>
        <w:tc>
          <w:tcPr>
            <w:tcW w:w="0" w:type="auto"/>
          </w:tcPr>
          <w:p w14:paraId="2EE01D5D" w14:textId="367EDDFB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Year</w:t>
            </w:r>
          </w:p>
        </w:tc>
        <w:tc>
          <w:tcPr>
            <w:tcW w:w="0" w:type="auto"/>
          </w:tcPr>
          <w:p w14:paraId="00BEB837" w14:textId="6FE904B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Comments</w:t>
            </w:r>
          </w:p>
        </w:tc>
      </w:tr>
      <w:tr w:rsidR="009C67AB" w14:paraId="09C22672" w14:textId="2FADBC92" w:rsidTr="000F2231">
        <w:tc>
          <w:tcPr>
            <w:tcW w:w="0" w:type="auto"/>
            <w:vAlign w:val="bottom"/>
          </w:tcPr>
          <w:p w14:paraId="54880E13" w14:textId="0F705A58" w:rsidR="009C67AB" w:rsidRDefault="009C67AB" w:rsidP="009C67AB">
            <w:pPr>
              <w:rPr>
                <w:lang w:val="en-US"/>
              </w:rPr>
            </w:pPr>
            <w:r w:rsidRPr="009C67AB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SLFNMA</w:t>
            </w:r>
          </w:p>
        </w:tc>
        <w:tc>
          <w:tcPr>
            <w:tcW w:w="0" w:type="auto"/>
            <w:vAlign w:val="bottom"/>
          </w:tcPr>
          <w:p w14:paraId="0290D82F" w14:textId="64468EA0" w:rsidR="009C67AB" w:rsidRDefault="009C67AB" w:rsidP="009C67AB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Pca21</w:t>
            </w:r>
          </w:p>
        </w:tc>
        <w:tc>
          <w:tcPr>
            <w:tcW w:w="0" w:type="auto"/>
            <w:vAlign w:val="bottom"/>
          </w:tcPr>
          <w:p w14:paraId="768D7291" w14:textId="5595AE8E" w:rsidR="009C67AB" w:rsidRDefault="009C67AB" w:rsidP="009C67A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</w:t>
            </w:r>
          </w:p>
        </w:tc>
        <w:tc>
          <w:tcPr>
            <w:tcW w:w="0" w:type="auto"/>
            <w:vAlign w:val="bottom"/>
          </w:tcPr>
          <w:p w14:paraId="1260C821" w14:textId="763398F7" w:rsidR="009C67AB" w:rsidRDefault="00966DF2" w:rsidP="009C67A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</w:t>
            </w:r>
          </w:p>
        </w:tc>
        <w:tc>
          <w:tcPr>
            <w:tcW w:w="0" w:type="auto"/>
            <w:vAlign w:val="bottom"/>
          </w:tcPr>
          <w:p w14:paraId="5160D4F7" w14:textId="6778B266" w:rsidR="009C67AB" w:rsidRDefault="009C67AB" w:rsidP="009C67A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1980</w:t>
            </w:r>
          </w:p>
        </w:tc>
        <w:tc>
          <w:tcPr>
            <w:tcW w:w="0" w:type="auto"/>
          </w:tcPr>
          <w:p w14:paraId="3727F56C" w14:textId="5D983541" w:rsidR="009C67AB" w:rsidRDefault="009C67AB" w:rsidP="009C67A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Probably disorder</w:t>
            </w:r>
            <w:r w:rsidR="00966DF2">
              <w:rPr>
                <w:rFonts w:ascii="Calibri" w:hAnsi="Calibri" w:cs="Calibri"/>
                <w:color w:val="000000"/>
              </w:rPr>
              <w:t>ed, no coordinates</w:t>
            </w:r>
            <w:r w:rsidR="001C6564">
              <w:rPr>
                <w:rFonts w:ascii="Calibri" w:hAnsi="Calibri" w:cs="Calibri"/>
                <w:color w:val="000000"/>
              </w:rPr>
              <w:t>.  Journal not online.</w:t>
            </w:r>
          </w:p>
        </w:tc>
      </w:tr>
      <w:tr w:rsidR="009C67AB" w14:paraId="1228351F" w14:textId="12FF010C" w:rsidTr="000F2231">
        <w:tc>
          <w:tcPr>
            <w:tcW w:w="0" w:type="auto"/>
            <w:vAlign w:val="bottom"/>
          </w:tcPr>
          <w:p w14:paraId="78498CB3" w14:textId="01DA73DC" w:rsidR="009C67AB" w:rsidRDefault="009C67AB" w:rsidP="009C67AB">
            <w:pPr>
              <w:rPr>
                <w:lang w:val="en-US"/>
              </w:rPr>
            </w:pPr>
            <w:r w:rsidRPr="009C67AB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SLFNMA01</w:t>
            </w:r>
          </w:p>
        </w:tc>
        <w:tc>
          <w:tcPr>
            <w:tcW w:w="0" w:type="auto"/>
            <w:vAlign w:val="bottom"/>
          </w:tcPr>
          <w:p w14:paraId="38A7A315" w14:textId="349B6955" w:rsidR="009C67AB" w:rsidRDefault="009C67AB" w:rsidP="009C67AB">
            <w:pPr>
              <w:rPr>
                <w:lang w:val="en-US"/>
              </w:rPr>
            </w:pPr>
            <w:proofErr w:type="spellStart"/>
            <w:r>
              <w:rPr>
                <w:rFonts w:ascii="Aptos Narrow" w:hAnsi="Aptos Narrow"/>
                <w:color w:val="000000"/>
              </w:rPr>
              <w:t>Pbca</w:t>
            </w:r>
            <w:proofErr w:type="spellEnd"/>
          </w:p>
        </w:tc>
        <w:tc>
          <w:tcPr>
            <w:tcW w:w="0" w:type="auto"/>
            <w:vAlign w:val="bottom"/>
          </w:tcPr>
          <w:p w14:paraId="2D02B01C" w14:textId="6A566655" w:rsidR="009C67AB" w:rsidRDefault="009C67AB" w:rsidP="009C67A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7.8</w:t>
            </w:r>
          </w:p>
        </w:tc>
        <w:tc>
          <w:tcPr>
            <w:tcW w:w="0" w:type="auto"/>
            <w:vAlign w:val="bottom"/>
          </w:tcPr>
          <w:p w14:paraId="291ABADC" w14:textId="33B691F5" w:rsidR="009C67AB" w:rsidRDefault="00966DF2" w:rsidP="009C67A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</w:t>
            </w:r>
          </w:p>
        </w:tc>
        <w:tc>
          <w:tcPr>
            <w:tcW w:w="0" w:type="auto"/>
            <w:vAlign w:val="bottom"/>
          </w:tcPr>
          <w:p w14:paraId="6FE357DB" w14:textId="1C60DA62" w:rsidR="009C67AB" w:rsidRDefault="009C67AB" w:rsidP="009C67A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1982</w:t>
            </w:r>
          </w:p>
        </w:tc>
        <w:tc>
          <w:tcPr>
            <w:tcW w:w="0" w:type="auto"/>
          </w:tcPr>
          <w:p w14:paraId="5BD7EC32" w14:textId="2F560872" w:rsidR="009C67AB" w:rsidRDefault="009C67AB" w:rsidP="009C67A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Slow evaporation from acetone</w:t>
            </w:r>
            <w:r w:rsidR="001C6564">
              <w:rPr>
                <w:rFonts w:ascii="Calibri" w:hAnsi="Calibri" w:cs="Calibri"/>
                <w:color w:val="000000"/>
              </w:rPr>
              <w:t>.  Form II.</w:t>
            </w:r>
            <w:r w:rsidR="001C6564">
              <w:rPr>
                <w:rFonts w:ascii="Calibri" w:hAnsi="Calibri" w:cs="Calibri"/>
                <w:color w:val="000000"/>
              </w:rPr>
              <w:fldChar w:fldCharType="begin"/>
            </w:r>
            <w:r w:rsidR="001C6564">
              <w:rPr>
                <w:rFonts w:ascii="Calibri" w:hAnsi="Calibri" w:cs="Calibri"/>
                <w:color w:val="000000"/>
              </w:rPr>
              <w:instrText xml:space="preserve"> ADDIN EN.CITE &lt;EndNote&gt;&lt;Cite&gt;&lt;Author&gt;Ravindra Acharya&lt;/Author&gt;&lt;Year&gt;1982&lt;/Year&gt;&lt;IDText&gt;Crystal structure of sulfamerazine&lt;/IDText&gt;&lt;DisplayText&gt;&lt;style face="superscript"&gt;1&lt;/style&gt;&lt;/DisplayText&gt;&lt;record&gt;&lt;dates&gt;&lt;pub-dates&gt;&lt;date&gt;1982/08/01&lt;/date&gt;&lt;/pub-dates&gt;&lt;year&gt;1982&lt;/year&gt;&lt;/dates&gt;&lt;urls&gt;&lt;related-urls&gt;&lt;url&gt;https://doi.org/10.1007/BF01159053&lt;/url&gt;&lt;/related-urls&gt;&lt;/urls&gt;&lt;isbn&gt;1572-8854&lt;/isbn&gt;&lt;titles&gt;&lt;title&gt;Crystal structure of sulfamerazine&lt;/title&gt;&lt;secondary-title&gt;Journal of Crystallographic and Spectroscopic Research&lt;/secondary-title&gt;&lt;/titles&gt;&lt;pages&gt;369-376&lt;/pages&gt;&lt;number&gt;4&lt;/number&gt;&lt;contributors&gt;&lt;authors&gt;&lt;author&gt;Ravindra Acharya, K.&lt;/author&gt;&lt;author&gt;Kuchela, K. N.&lt;/author&gt;&lt;author&gt;Kartha, Gopinath&lt;/author&gt;&lt;/authors&gt;&lt;/contributors&gt;&lt;added-date format="utc"&gt;1720535407&lt;/added-date&gt;&lt;ref-type name="Journal Article"&gt;17&lt;/ref-type&gt;&lt;rec-number&gt;10147&lt;/rec-number&gt;&lt;last-updated-date format="utc"&gt;1720535407&lt;/last-updated-date&gt;&lt;electronic-resource-num&gt;10.1007/BF01159053&lt;/electronic-resource-num&gt;&lt;volume&gt;12&lt;/volume&gt;&lt;/record&gt;&lt;/Cite&gt;&lt;/EndNote&gt;</w:instrText>
            </w:r>
            <w:r w:rsidR="001C6564">
              <w:rPr>
                <w:rFonts w:ascii="Calibri" w:hAnsi="Calibri" w:cs="Calibri"/>
                <w:color w:val="000000"/>
              </w:rPr>
              <w:fldChar w:fldCharType="separate"/>
            </w:r>
            <w:r w:rsidR="001C6564" w:rsidRPr="001C6564">
              <w:rPr>
                <w:rFonts w:ascii="Calibri" w:hAnsi="Calibri" w:cs="Calibri"/>
                <w:noProof/>
                <w:color w:val="000000"/>
                <w:vertAlign w:val="superscript"/>
              </w:rPr>
              <w:t>1</w:t>
            </w:r>
            <w:r w:rsidR="001C6564"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9C67AB" w14:paraId="650E684B" w14:textId="058D14E8" w:rsidTr="000F2231">
        <w:tc>
          <w:tcPr>
            <w:tcW w:w="0" w:type="auto"/>
            <w:vAlign w:val="bottom"/>
          </w:tcPr>
          <w:p w14:paraId="2B8AAD98" w14:textId="4924B461" w:rsidR="009C67AB" w:rsidRDefault="009C67AB" w:rsidP="009C67AB">
            <w:pPr>
              <w:rPr>
                <w:lang w:val="en-US"/>
              </w:rPr>
            </w:pPr>
            <w:r w:rsidRPr="009C67AB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SLFNMA02</w:t>
            </w:r>
          </w:p>
        </w:tc>
        <w:tc>
          <w:tcPr>
            <w:tcW w:w="0" w:type="auto"/>
            <w:vAlign w:val="bottom"/>
          </w:tcPr>
          <w:p w14:paraId="02327711" w14:textId="2028B732" w:rsidR="009C67AB" w:rsidRDefault="009C67AB" w:rsidP="009C67AB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Pn21a</w:t>
            </w:r>
          </w:p>
        </w:tc>
        <w:tc>
          <w:tcPr>
            <w:tcW w:w="0" w:type="auto"/>
            <w:vAlign w:val="bottom"/>
          </w:tcPr>
          <w:p w14:paraId="18FF08B1" w14:textId="0FA0C889" w:rsidR="009C67AB" w:rsidRDefault="009C67AB" w:rsidP="009C67A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4.7</w:t>
            </w:r>
          </w:p>
        </w:tc>
        <w:tc>
          <w:tcPr>
            <w:tcW w:w="0" w:type="auto"/>
            <w:vAlign w:val="bottom"/>
          </w:tcPr>
          <w:p w14:paraId="0DFAEED6" w14:textId="69AB7C5F" w:rsidR="009C67AB" w:rsidRDefault="00966DF2" w:rsidP="009C67A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</w:t>
            </w:r>
          </w:p>
        </w:tc>
        <w:tc>
          <w:tcPr>
            <w:tcW w:w="0" w:type="auto"/>
            <w:vAlign w:val="bottom"/>
          </w:tcPr>
          <w:p w14:paraId="6027F6D3" w14:textId="4AA6A796" w:rsidR="009C67AB" w:rsidRDefault="009C67AB" w:rsidP="009C67A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1992</w:t>
            </w:r>
          </w:p>
        </w:tc>
        <w:tc>
          <w:tcPr>
            <w:tcW w:w="0" w:type="auto"/>
          </w:tcPr>
          <w:p w14:paraId="530BB446" w14:textId="654B0C1D" w:rsidR="009C67AB" w:rsidRDefault="009C67AB" w:rsidP="009C67A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Crystallization from dry methanol</w:t>
            </w:r>
            <w:r w:rsidR="001C6564">
              <w:rPr>
                <w:rFonts w:ascii="Calibri" w:hAnsi="Calibri" w:cs="Calibri"/>
                <w:color w:val="000000"/>
              </w:rPr>
              <w:t>.  Form I.</w:t>
            </w:r>
          </w:p>
          <w:p w14:paraId="1067BA7D" w14:textId="7FA0E614" w:rsidR="00215AE3" w:rsidRDefault="00215AE3" w:rsidP="009C67A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(also crystallized </w:t>
            </w:r>
            <w:proofErr w:type="spellStart"/>
            <w:r>
              <w:rPr>
                <w:rFonts w:ascii="Calibri" w:hAnsi="Calibri" w:cs="Calibri"/>
                <w:color w:val="000000"/>
              </w:rPr>
              <w:t>Pbca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form from acetonitrile)</w:t>
            </w:r>
            <w:r w:rsidR="001C6564">
              <w:rPr>
                <w:rFonts w:ascii="Calibri" w:hAnsi="Calibri" w:cs="Calibri"/>
                <w:color w:val="000000"/>
              </w:rPr>
              <w:fldChar w:fldCharType="begin"/>
            </w:r>
            <w:r w:rsidR="001C6564">
              <w:rPr>
                <w:rFonts w:ascii="Calibri" w:hAnsi="Calibri" w:cs="Calibri"/>
                <w:color w:val="000000"/>
              </w:rPr>
              <w:instrText xml:space="preserve"> ADDIN EN.CITE &lt;EndNote&gt;&lt;Cite&gt;&lt;Author&gt;Caria&lt;/Author&gt;&lt;Year&gt;1992&lt;/Year&gt;&lt;IDText&gt;Positive indentification of two orthorhombic polymorphs of sulfamerazine (C11H12N4O2S), their thermal analyses and structural comparison&lt;/IDText&gt;&lt;DisplayText&gt;&lt;style face="superscript"&gt;2&lt;/style&gt;&lt;/DisplayText&gt;&lt;record&gt;&lt;urls&gt;&lt;related-urls&gt;&lt;url&gt;https://doi.org/10.1107/S0108768192000910&lt;/url&gt;&lt;/related-urls&gt;&lt;/urls&gt;&lt;isbn&gt;0108-7681&lt;/isbn&gt;&lt;titles&gt;&lt;title&gt;Positive indentification of two orthorhombic polymorphs of sulfamerazine (C11H12N4O2S), their thermal analyses and structural comparison&lt;/title&gt;&lt;secondary-title&gt;Acta Crystallographica Section B&lt;/secondary-title&gt;&lt;/titles&gt;&lt;pages&gt;492-498&lt;/pages&gt;&lt;number&gt;4&lt;/number&gt;&lt;contributors&gt;&lt;authors&gt;&lt;author&gt;Caria, M. R.,&lt;/author&gt;&lt;author&gt;Mohamed, R.,&lt;/author&gt;&lt;/authors&gt;&lt;/contributors&gt;&lt;added-date format="utc"&gt;1720535580&lt;/added-date&gt;&lt;ref-type name="Journal Article"&gt;17&lt;/ref-type&gt;&lt;dates&gt;&lt;year&gt;1992&lt;/year&gt;&lt;/dates&gt;&lt;rec-number&gt;10148&lt;/rec-number&gt;&lt;last-updated-date format="utc"&gt;1720535580&lt;/last-updated-date&gt;&lt;electronic-resource-num&gt;doi:10.1107/S0108768192000910&lt;/electronic-resource-num&gt;&lt;volume&gt;48&lt;/volume&gt;&lt;/record&gt;&lt;/Cite&gt;&lt;/EndNote&gt;</w:instrText>
            </w:r>
            <w:r w:rsidR="001C6564">
              <w:rPr>
                <w:rFonts w:ascii="Calibri" w:hAnsi="Calibri" w:cs="Calibri"/>
                <w:color w:val="000000"/>
              </w:rPr>
              <w:fldChar w:fldCharType="separate"/>
            </w:r>
            <w:r w:rsidR="001C6564" w:rsidRPr="001C6564">
              <w:rPr>
                <w:rFonts w:ascii="Calibri" w:hAnsi="Calibri" w:cs="Calibri"/>
                <w:noProof/>
                <w:color w:val="000000"/>
                <w:vertAlign w:val="superscript"/>
              </w:rPr>
              <w:t>2</w:t>
            </w:r>
            <w:r w:rsidR="001C6564"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9C67AB" w14:paraId="6656CF8E" w14:textId="7669F558" w:rsidTr="000F2231">
        <w:tc>
          <w:tcPr>
            <w:tcW w:w="0" w:type="auto"/>
            <w:vAlign w:val="bottom"/>
          </w:tcPr>
          <w:p w14:paraId="74C3EA06" w14:textId="5508B75B" w:rsidR="009C67AB" w:rsidRDefault="009C67AB" w:rsidP="009C67AB">
            <w:pPr>
              <w:rPr>
                <w:lang w:val="en-US"/>
              </w:rPr>
            </w:pPr>
            <w:r w:rsidRPr="009C67AB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SLFNMA03</w:t>
            </w:r>
          </w:p>
        </w:tc>
        <w:tc>
          <w:tcPr>
            <w:tcW w:w="0" w:type="auto"/>
            <w:vAlign w:val="bottom"/>
          </w:tcPr>
          <w:p w14:paraId="1AF5E4CA" w14:textId="4A6EEEC2" w:rsidR="009C67AB" w:rsidRDefault="009C67AB" w:rsidP="009C67AB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P21/c</w:t>
            </w:r>
          </w:p>
        </w:tc>
        <w:tc>
          <w:tcPr>
            <w:tcW w:w="0" w:type="auto"/>
            <w:vAlign w:val="bottom"/>
          </w:tcPr>
          <w:p w14:paraId="2B398A26" w14:textId="2639FAB3" w:rsidR="009C67AB" w:rsidRDefault="009C67AB" w:rsidP="009C67A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5.34</w:t>
            </w:r>
          </w:p>
        </w:tc>
        <w:tc>
          <w:tcPr>
            <w:tcW w:w="0" w:type="auto"/>
            <w:vAlign w:val="bottom"/>
          </w:tcPr>
          <w:p w14:paraId="6D9F4D06" w14:textId="48E7A7ED" w:rsidR="009C67AB" w:rsidRDefault="009C67AB" w:rsidP="009C67A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150</w:t>
            </w:r>
          </w:p>
        </w:tc>
        <w:tc>
          <w:tcPr>
            <w:tcW w:w="0" w:type="auto"/>
            <w:vAlign w:val="bottom"/>
          </w:tcPr>
          <w:p w14:paraId="22933DB8" w14:textId="7677F1FE" w:rsidR="009C67AB" w:rsidRDefault="009C67AB" w:rsidP="009C67A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2006</w:t>
            </w:r>
          </w:p>
        </w:tc>
        <w:tc>
          <w:tcPr>
            <w:tcW w:w="0" w:type="auto"/>
          </w:tcPr>
          <w:p w14:paraId="59F62A0D" w14:textId="51672DF5" w:rsidR="009C67AB" w:rsidRDefault="00215AE3" w:rsidP="009C67A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Slow evaporation from DMF at room temperature</w:t>
            </w:r>
            <w:r w:rsidR="001C6564">
              <w:rPr>
                <w:rFonts w:ascii="Calibri" w:hAnsi="Calibri" w:cs="Calibri"/>
                <w:color w:val="000000"/>
              </w:rPr>
              <w:fldChar w:fldCharType="begin"/>
            </w:r>
            <w:r w:rsidR="001C6564">
              <w:rPr>
                <w:rFonts w:ascii="Calibri" w:hAnsi="Calibri" w:cs="Calibri"/>
                <w:color w:val="000000"/>
              </w:rPr>
              <w:instrText xml:space="preserve"> ADDIN EN.CITE &lt;EndNote&gt;&lt;Cite&gt;&lt;Author&gt;Hossain&lt;/Author&gt;&lt;Year&gt;2006&lt;/Year&gt;&lt;IDText&gt;A new polymorph of sulfamerazine&lt;/IDText&gt;&lt;DisplayText&gt;&lt;style face="superscript"&gt;3&lt;/style&gt;&lt;/DisplayText&gt;&lt;record&gt;&lt;urls&gt;&lt;related-urls&gt;&lt;url&gt;https://doi.org/10.1107/S1600536806014449&lt;/url&gt;&lt;/related-urls&gt;&lt;/urls&gt;&lt;isbn&gt;1600-5368&lt;/isbn&gt;&lt;titles&gt;&lt;title&gt;A new polymorph of sulfamerazine&lt;/title&gt;&lt;secondary-title&gt;Acta Crystallographica Section E&lt;/secondary-title&gt;&lt;/titles&gt;&lt;pages&gt;o2166-o2167&lt;/pages&gt;&lt;number&gt;6&lt;/number&gt;&lt;contributors&gt;&lt;authors&gt;&lt;author&gt;Hossain, G.,&lt;/author&gt;&lt;/authors&gt;&lt;/contributors&gt;&lt;added-date format="utc"&gt;1720535638&lt;/added-date&gt;&lt;ref-type name="Journal Article"&gt;17&lt;/ref-type&gt;&lt;dates&gt;&lt;year&gt;2006&lt;/year&gt;&lt;/dates&gt;&lt;rec-number&gt;10149&lt;/rec-number&gt;&lt;last-updated-date format="utc"&gt;1720535638&lt;/last-updated-date&gt;&lt;electronic-resource-num&gt;doi:10.1107/S1600536806014449&lt;/electronic-resource-num&gt;&lt;volume&gt;62&lt;/volume&gt;&lt;/record&gt;&lt;/Cite&gt;&lt;/EndNote&gt;</w:instrText>
            </w:r>
            <w:r w:rsidR="001C6564">
              <w:rPr>
                <w:rFonts w:ascii="Calibri" w:hAnsi="Calibri" w:cs="Calibri"/>
                <w:color w:val="000000"/>
              </w:rPr>
              <w:fldChar w:fldCharType="separate"/>
            </w:r>
            <w:r w:rsidR="001C6564" w:rsidRPr="001C6564">
              <w:rPr>
                <w:rFonts w:ascii="Calibri" w:hAnsi="Calibri" w:cs="Calibri"/>
                <w:noProof/>
                <w:color w:val="000000"/>
                <w:vertAlign w:val="superscript"/>
              </w:rPr>
              <w:t>3</w:t>
            </w:r>
            <w:r w:rsidR="001C6564"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9C67AB" w14:paraId="45FA6332" w14:textId="53B822F1" w:rsidTr="000F2231">
        <w:tc>
          <w:tcPr>
            <w:tcW w:w="0" w:type="auto"/>
            <w:vAlign w:val="bottom"/>
          </w:tcPr>
          <w:p w14:paraId="2B6560F1" w14:textId="1CCA5402" w:rsidR="009C67AB" w:rsidRDefault="009C67AB" w:rsidP="009C67AB">
            <w:pPr>
              <w:rPr>
                <w:lang w:val="en-US"/>
              </w:rPr>
            </w:pPr>
            <w:r w:rsidRPr="009C67AB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SLFNMA04</w:t>
            </w:r>
          </w:p>
        </w:tc>
        <w:tc>
          <w:tcPr>
            <w:tcW w:w="0" w:type="auto"/>
            <w:vAlign w:val="bottom"/>
          </w:tcPr>
          <w:p w14:paraId="6B44B5AB" w14:textId="190587CD" w:rsidR="009C67AB" w:rsidRDefault="009C67AB" w:rsidP="009C67AB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Pna21</w:t>
            </w:r>
          </w:p>
        </w:tc>
        <w:tc>
          <w:tcPr>
            <w:tcW w:w="0" w:type="auto"/>
            <w:vAlign w:val="bottom"/>
          </w:tcPr>
          <w:p w14:paraId="105D1E18" w14:textId="19537115" w:rsidR="009C67AB" w:rsidRDefault="009C67AB" w:rsidP="009C67A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3.99</w:t>
            </w:r>
          </w:p>
        </w:tc>
        <w:tc>
          <w:tcPr>
            <w:tcW w:w="0" w:type="auto"/>
            <w:vAlign w:val="bottom"/>
          </w:tcPr>
          <w:p w14:paraId="1D306745" w14:textId="7A21F959" w:rsidR="009C67AB" w:rsidRDefault="009C67AB" w:rsidP="009C67A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150</w:t>
            </w:r>
          </w:p>
        </w:tc>
        <w:tc>
          <w:tcPr>
            <w:tcW w:w="0" w:type="auto"/>
            <w:vAlign w:val="bottom"/>
          </w:tcPr>
          <w:p w14:paraId="4FE4ECE9" w14:textId="728B8891" w:rsidR="009C67AB" w:rsidRDefault="009C67AB" w:rsidP="009C67A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2015</w:t>
            </w:r>
          </w:p>
        </w:tc>
        <w:tc>
          <w:tcPr>
            <w:tcW w:w="0" w:type="auto"/>
          </w:tcPr>
          <w:p w14:paraId="5A2158CE" w14:textId="3B0DAD52" w:rsidR="009C67AB" w:rsidRDefault="009C67AB" w:rsidP="009C67A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Private communication, recrystallization from ethanol</w:t>
            </w:r>
          </w:p>
        </w:tc>
      </w:tr>
      <w:tr w:rsidR="00355689" w14:paraId="0CC23F5E" w14:textId="77777777" w:rsidTr="00B27A80">
        <w:tc>
          <w:tcPr>
            <w:tcW w:w="0" w:type="auto"/>
          </w:tcPr>
          <w:p w14:paraId="6C9D75E7" w14:textId="40EA420B" w:rsidR="00355689" w:rsidRPr="009C67AB" w:rsidRDefault="00355689" w:rsidP="00355689">
            <w:pPr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355689">
              <w:t>SLFNMA05</w:t>
            </w:r>
          </w:p>
        </w:tc>
        <w:tc>
          <w:tcPr>
            <w:tcW w:w="0" w:type="auto"/>
          </w:tcPr>
          <w:p w14:paraId="6FC1051E" w14:textId="75F465C0" w:rsidR="00355689" w:rsidRDefault="00355689" w:rsidP="00355689">
            <w:pPr>
              <w:rPr>
                <w:rFonts w:ascii="Aptos Narrow" w:hAnsi="Aptos Narrow"/>
                <w:color w:val="000000"/>
              </w:rPr>
            </w:pPr>
            <w:proofErr w:type="spellStart"/>
            <w:r w:rsidRPr="00355689">
              <w:t>Pbca</w:t>
            </w:r>
            <w:proofErr w:type="spellEnd"/>
          </w:p>
        </w:tc>
        <w:tc>
          <w:tcPr>
            <w:tcW w:w="0" w:type="auto"/>
          </w:tcPr>
          <w:p w14:paraId="5AEE46CF" w14:textId="3BF07B13" w:rsidR="00355689" w:rsidRDefault="00355689" w:rsidP="00355689">
            <w:pPr>
              <w:rPr>
                <w:rFonts w:ascii="Aptos Narrow" w:hAnsi="Aptos Narrow"/>
                <w:color w:val="000000"/>
              </w:rPr>
            </w:pPr>
            <w:r w:rsidRPr="00355689">
              <w:t>4.77</w:t>
            </w:r>
          </w:p>
        </w:tc>
        <w:tc>
          <w:tcPr>
            <w:tcW w:w="0" w:type="auto"/>
          </w:tcPr>
          <w:p w14:paraId="021F573C" w14:textId="13AE595A" w:rsidR="00355689" w:rsidRDefault="00355689" w:rsidP="00355689">
            <w:pPr>
              <w:rPr>
                <w:rFonts w:ascii="Aptos Narrow" w:hAnsi="Aptos Narrow"/>
                <w:color w:val="000000"/>
              </w:rPr>
            </w:pPr>
            <w:r w:rsidRPr="00355689">
              <w:t>293 K</w:t>
            </w:r>
          </w:p>
        </w:tc>
        <w:tc>
          <w:tcPr>
            <w:tcW w:w="0" w:type="auto"/>
          </w:tcPr>
          <w:p w14:paraId="076238B8" w14:textId="22A6962F" w:rsidR="00355689" w:rsidRDefault="00355689" w:rsidP="00355689">
            <w:pPr>
              <w:rPr>
                <w:rFonts w:ascii="Aptos Narrow" w:hAnsi="Aptos Narrow"/>
                <w:color w:val="000000"/>
              </w:rPr>
            </w:pPr>
            <w:r w:rsidRPr="00355689">
              <w:t>2024</w:t>
            </w:r>
          </w:p>
        </w:tc>
        <w:tc>
          <w:tcPr>
            <w:tcW w:w="0" w:type="auto"/>
          </w:tcPr>
          <w:p w14:paraId="5E26ACDB" w14:textId="6BDC3D4C" w:rsidR="00355689" w:rsidRDefault="00355689" w:rsidP="00355689">
            <w:pPr>
              <w:rPr>
                <w:rFonts w:ascii="Calibri" w:hAnsi="Calibri" w:cs="Calibri"/>
                <w:color w:val="000000"/>
              </w:rPr>
            </w:pPr>
            <w:r w:rsidRPr="00355689">
              <w:t>10.1007/s13738-024-03110-x</w:t>
            </w:r>
          </w:p>
        </w:tc>
      </w:tr>
      <w:tr w:rsidR="00355689" w14:paraId="60513A3D" w14:textId="77777777" w:rsidTr="00B27A80">
        <w:tc>
          <w:tcPr>
            <w:tcW w:w="0" w:type="auto"/>
          </w:tcPr>
          <w:p w14:paraId="45144C7E" w14:textId="7B287D99" w:rsidR="00355689" w:rsidRPr="009C67AB" w:rsidRDefault="00355689" w:rsidP="00355689">
            <w:pPr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355689">
              <w:lastRenderedPageBreak/>
              <w:t>SLFNMA06</w:t>
            </w:r>
          </w:p>
        </w:tc>
        <w:tc>
          <w:tcPr>
            <w:tcW w:w="0" w:type="auto"/>
          </w:tcPr>
          <w:p w14:paraId="36C75D4F" w14:textId="5B67537C" w:rsidR="00355689" w:rsidRDefault="00355689" w:rsidP="00355689">
            <w:pPr>
              <w:rPr>
                <w:rFonts w:ascii="Aptos Narrow" w:hAnsi="Aptos Narrow"/>
                <w:color w:val="000000"/>
              </w:rPr>
            </w:pPr>
            <w:r w:rsidRPr="00355689">
              <w:t>P21/c</w:t>
            </w:r>
          </w:p>
        </w:tc>
        <w:tc>
          <w:tcPr>
            <w:tcW w:w="0" w:type="auto"/>
          </w:tcPr>
          <w:p w14:paraId="195369E2" w14:textId="25FAB475" w:rsidR="00355689" w:rsidRDefault="00355689" w:rsidP="00355689">
            <w:pPr>
              <w:rPr>
                <w:rFonts w:ascii="Aptos Narrow" w:hAnsi="Aptos Narrow"/>
                <w:color w:val="000000"/>
              </w:rPr>
            </w:pPr>
            <w:r w:rsidRPr="00355689">
              <w:t>4.65</w:t>
            </w:r>
          </w:p>
        </w:tc>
        <w:tc>
          <w:tcPr>
            <w:tcW w:w="0" w:type="auto"/>
          </w:tcPr>
          <w:p w14:paraId="3011AFD6" w14:textId="1DE9C260" w:rsidR="00355689" w:rsidRDefault="00355689" w:rsidP="00355689">
            <w:pPr>
              <w:rPr>
                <w:rFonts w:ascii="Aptos Narrow" w:hAnsi="Aptos Narrow"/>
                <w:color w:val="000000"/>
              </w:rPr>
            </w:pPr>
            <w:r w:rsidRPr="00355689">
              <w:t>293 K</w:t>
            </w:r>
          </w:p>
        </w:tc>
        <w:tc>
          <w:tcPr>
            <w:tcW w:w="0" w:type="auto"/>
          </w:tcPr>
          <w:p w14:paraId="31936914" w14:textId="2BD2967F" w:rsidR="00355689" w:rsidRDefault="00355689" w:rsidP="00355689">
            <w:pPr>
              <w:rPr>
                <w:rFonts w:ascii="Aptos Narrow" w:hAnsi="Aptos Narrow"/>
                <w:color w:val="000000"/>
              </w:rPr>
            </w:pPr>
            <w:r w:rsidRPr="00355689">
              <w:t>2024</w:t>
            </w:r>
          </w:p>
        </w:tc>
        <w:tc>
          <w:tcPr>
            <w:tcW w:w="0" w:type="auto"/>
          </w:tcPr>
          <w:p w14:paraId="7F32F0EA" w14:textId="48E453C3" w:rsidR="00355689" w:rsidRDefault="00355689" w:rsidP="00355689">
            <w:pPr>
              <w:rPr>
                <w:rFonts w:ascii="Calibri" w:hAnsi="Calibri" w:cs="Calibri"/>
                <w:color w:val="000000"/>
              </w:rPr>
            </w:pPr>
            <w:r w:rsidRPr="00355689">
              <w:t>10.1007/s13738-024-03110-x</w:t>
            </w:r>
          </w:p>
        </w:tc>
      </w:tr>
      <w:tr w:rsidR="00355689" w14:paraId="573A3C37" w14:textId="77777777" w:rsidTr="000F2231">
        <w:tc>
          <w:tcPr>
            <w:tcW w:w="0" w:type="auto"/>
            <w:vAlign w:val="bottom"/>
          </w:tcPr>
          <w:p w14:paraId="4631DF72" w14:textId="2ED71CCA" w:rsidR="00355689" w:rsidRPr="009C67AB" w:rsidRDefault="00355689" w:rsidP="009C67AB">
            <w:pPr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t>SLFNMA07</w:t>
            </w:r>
          </w:p>
        </w:tc>
        <w:tc>
          <w:tcPr>
            <w:tcW w:w="0" w:type="auto"/>
            <w:vAlign w:val="bottom"/>
          </w:tcPr>
          <w:p w14:paraId="0255F5C7" w14:textId="2C42F743" w:rsidR="00355689" w:rsidRDefault="00355689" w:rsidP="009C67A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P21/c</w:t>
            </w:r>
          </w:p>
        </w:tc>
        <w:tc>
          <w:tcPr>
            <w:tcW w:w="0" w:type="auto"/>
            <w:vAlign w:val="bottom"/>
          </w:tcPr>
          <w:p w14:paraId="36C29335" w14:textId="48F29D5C" w:rsidR="00355689" w:rsidRDefault="00355689" w:rsidP="009C67A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5.37</w:t>
            </w:r>
          </w:p>
        </w:tc>
        <w:tc>
          <w:tcPr>
            <w:tcW w:w="0" w:type="auto"/>
            <w:vAlign w:val="bottom"/>
          </w:tcPr>
          <w:p w14:paraId="61962FC5" w14:textId="60046C03" w:rsidR="00355689" w:rsidRDefault="00355689" w:rsidP="009C67A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150</w:t>
            </w:r>
          </w:p>
        </w:tc>
        <w:tc>
          <w:tcPr>
            <w:tcW w:w="0" w:type="auto"/>
            <w:vAlign w:val="bottom"/>
          </w:tcPr>
          <w:p w14:paraId="59B38F67" w14:textId="58C62C99" w:rsidR="00355689" w:rsidRDefault="00355689" w:rsidP="009C67A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2025</w:t>
            </w:r>
          </w:p>
        </w:tc>
        <w:tc>
          <w:tcPr>
            <w:tcW w:w="0" w:type="auto"/>
          </w:tcPr>
          <w:p w14:paraId="58913F67" w14:textId="7BA956C6" w:rsidR="00355689" w:rsidRDefault="00BC1E31" w:rsidP="009C67AB">
            <w:pPr>
              <w:rPr>
                <w:rFonts w:ascii="Calibri" w:hAnsi="Calibri" w:cs="Calibri"/>
                <w:color w:val="000000"/>
              </w:rPr>
            </w:pPr>
            <w:r w:rsidRPr="00BC1E31">
              <w:rPr>
                <w:rFonts w:ascii="Calibri" w:hAnsi="Calibri" w:cs="Calibri"/>
                <w:color w:val="000000"/>
              </w:rPr>
              <w:t xml:space="preserve">Re-crystallisation from solvent: </w:t>
            </w:r>
            <w:proofErr w:type="gramStart"/>
            <w:r w:rsidRPr="00BC1E31">
              <w:rPr>
                <w:rFonts w:ascii="Calibri" w:hAnsi="Calibri" w:cs="Calibri"/>
                <w:color w:val="000000"/>
              </w:rPr>
              <w:t>MeCN:H2O</w:t>
            </w:r>
            <w:proofErr w:type="gramEnd"/>
            <w:r w:rsidRPr="00BC1E31">
              <w:rPr>
                <w:rFonts w:ascii="Calibri" w:hAnsi="Calibri" w:cs="Calibri"/>
                <w:color w:val="000000"/>
              </w:rPr>
              <w:t xml:space="preserve"> (80:20, </w:t>
            </w:r>
            <w:proofErr w:type="gramStart"/>
            <w:r w:rsidRPr="00BC1E31">
              <w:rPr>
                <w:rFonts w:ascii="Calibri" w:hAnsi="Calibri" w:cs="Calibri"/>
                <w:color w:val="000000"/>
              </w:rPr>
              <w:t>v:v</w:t>
            </w:r>
            <w:proofErr w:type="gramEnd"/>
            <w:r w:rsidRPr="00BC1E31">
              <w:rPr>
                <w:rFonts w:ascii="Calibri" w:hAnsi="Calibri" w:cs="Calibri"/>
                <w:color w:val="000000"/>
              </w:rPr>
              <w:t>)</w:t>
            </w:r>
            <w:r>
              <w:rPr>
                <w:rFonts w:ascii="Calibri" w:hAnsi="Calibri" w:cs="Calibri"/>
                <w:color w:val="000000"/>
              </w:rPr>
              <w:t xml:space="preserve">, </w:t>
            </w:r>
            <w:r w:rsidR="00355689" w:rsidRPr="00355689">
              <w:rPr>
                <w:rFonts w:ascii="Calibri" w:hAnsi="Calibri" w:cs="Calibri"/>
                <w:color w:val="000000"/>
              </w:rPr>
              <w:t>10.1021/acs.cgd.5c0140</w:t>
            </w:r>
            <w:r w:rsidR="00355689">
              <w:rPr>
                <w:rFonts w:ascii="Calibri" w:hAnsi="Calibri" w:cs="Calibri"/>
                <w:color w:val="000000"/>
              </w:rPr>
              <w:t>6</w:t>
            </w:r>
          </w:p>
        </w:tc>
      </w:tr>
    </w:tbl>
    <w:p w14:paraId="56DE86EE" w14:textId="16F2AA42" w:rsidR="005B5AC6" w:rsidRDefault="005B5AC6" w:rsidP="005B5AC6"/>
    <w:p w14:paraId="23AA7EE6" w14:textId="317916CE" w:rsidR="005825DC" w:rsidRPr="005B5AC6" w:rsidRDefault="00094CBE" w:rsidP="005B5AC6">
      <w:r>
        <w:t>Make this table include whether polymorphs are solution-grown, sublimation grown, templated or otherwise.  Add references.</w:t>
      </w:r>
    </w:p>
    <w:p w14:paraId="0C073798" w14:textId="7EF7B3C2" w:rsidR="005878AA" w:rsidRDefault="005A2716" w:rsidP="00094CBE">
      <w:pPr>
        <w:pStyle w:val="Heading1"/>
        <w:rPr>
          <w:lang w:val="en-US"/>
        </w:rPr>
      </w:pPr>
      <w:r>
        <w:rPr>
          <w:lang w:val="en-US"/>
        </w:rPr>
        <w:t>Other notes</w:t>
      </w:r>
    </w:p>
    <w:p w14:paraId="75ECEA21" w14:textId="77777777" w:rsidR="00094CBE" w:rsidRPr="00094CBE" w:rsidRDefault="00094CBE" w:rsidP="00094CBE">
      <w:pPr>
        <w:rPr>
          <w:lang w:val="en-US"/>
        </w:rPr>
      </w:pPr>
    </w:p>
    <w:p w14:paraId="0ABCC31F" w14:textId="77777777" w:rsidR="001C6564" w:rsidRDefault="001C6564" w:rsidP="005878AA">
      <w:pPr>
        <w:rPr>
          <w:lang w:val="en-US"/>
        </w:rPr>
      </w:pPr>
    </w:p>
    <w:p w14:paraId="487910F0" w14:textId="77777777" w:rsidR="001C6564" w:rsidRDefault="001C6564" w:rsidP="005878AA">
      <w:pPr>
        <w:rPr>
          <w:lang w:val="en-US"/>
        </w:rPr>
      </w:pPr>
    </w:p>
    <w:p w14:paraId="030B5ADA" w14:textId="77777777" w:rsidR="001C6564" w:rsidRPr="001C6564" w:rsidRDefault="001C6564" w:rsidP="001C6564">
      <w:pPr>
        <w:pStyle w:val="EndNoteBibliography"/>
        <w:spacing w:after="0"/>
        <w:ind w:left="720" w:hanging="720"/>
      </w:pPr>
      <w:r>
        <w:fldChar w:fldCharType="begin"/>
      </w:r>
      <w:r>
        <w:instrText xml:space="preserve"> ADDIN EN.REFLIST </w:instrText>
      </w:r>
      <w:r>
        <w:fldChar w:fldCharType="separate"/>
      </w:r>
      <w:r w:rsidRPr="001C6564">
        <w:t>1.</w:t>
      </w:r>
      <w:r w:rsidRPr="001C6564">
        <w:tab/>
        <w:t xml:space="preserve">K. Ravindra Acharya, K. N. Kuchela and G. Kartha, </w:t>
      </w:r>
      <w:r w:rsidRPr="001C6564">
        <w:rPr>
          <w:i/>
        </w:rPr>
        <w:t>Journal of Crystallographic and Spectroscopic Research</w:t>
      </w:r>
      <w:r w:rsidRPr="001C6564">
        <w:t xml:space="preserve">, 1982, </w:t>
      </w:r>
      <w:r w:rsidRPr="001C6564">
        <w:rPr>
          <w:b/>
        </w:rPr>
        <w:t>12</w:t>
      </w:r>
      <w:r w:rsidRPr="001C6564">
        <w:t>, 369-376.</w:t>
      </w:r>
    </w:p>
    <w:p w14:paraId="1F597D08" w14:textId="77777777" w:rsidR="001C6564" w:rsidRPr="00355689" w:rsidRDefault="001C6564" w:rsidP="001C6564">
      <w:pPr>
        <w:pStyle w:val="EndNoteBibliography"/>
        <w:spacing w:after="0"/>
        <w:ind w:left="720" w:hanging="720"/>
        <w:rPr>
          <w:lang w:val="es-ES"/>
        </w:rPr>
      </w:pPr>
      <w:r w:rsidRPr="00355689">
        <w:rPr>
          <w:lang w:val="es-ES"/>
        </w:rPr>
        <w:t>2.</w:t>
      </w:r>
      <w:r w:rsidRPr="00355689">
        <w:rPr>
          <w:lang w:val="es-ES"/>
        </w:rPr>
        <w:tab/>
        <w:t xml:space="preserve">M. R. Caria and R. Mohamed, </w:t>
      </w:r>
      <w:r w:rsidRPr="00355689">
        <w:rPr>
          <w:i/>
          <w:lang w:val="es-ES"/>
        </w:rPr>
        <w:t>Acta Crystallographica Section B</w:t>
      </w:r>
      <w:r w:rsidRPr="00355689">
        <w:rPr>
          <w:lang w:val="es-ES"/>
        </w:rPr>
        <w:t xml:space="preserve">, 1992, </w:t>
      </w:r>
      <w:r w:rsidRPr="00355689">
        <w:rPr>
          <w:b/>
          <w:lang w:val="es-ES"/>
        </w:rPr>
        <w:t>48</w:t>
      </w:r>
      <w:r w:rsidRPr="00355689">
        <w:rPr>
          <w:lang w:val="es-ES"/>
        </w:rPr>
        <w:t>, 492-498.</w:t>
      </w:r>
    </w:p>
    <w:p w14:paraId="2D0FFE44" w14:textId="77777777" w:rsidR="001C6564" w:rsidRPr="00355689" w:rsidRDefault="001C6564" w:rsidP="001C6564">
      <w:pPr>
        <w:pStyle w:val="EndNoteBibliography"/>
        <w:ind w:left="720" w:hanging="720"/>
        <w:rPr>
          <w:lang w:val="es-ES"/>
        </w:rPr>
      </w:pPr>
      <w:r w:rsidRPr="00355689">
        <w:rPr>
          <w:lang w:val="es-ES"/>
        </w:rPr>
        <w:t>3.</w:t>
      </w:r>
      <w:r w:rsidRPr="00355689">
        <w:rPr>
          <w:lang w:val="es-ES"/>
        </w:rPr>
        <w:tab/>
        <w:t xml:space="preserve">G. Hossain, </w:t>
      </w:r>
      <w:r w:rsidRPr="00355689">
        <w:rPr>
          <w:i/>
          <w:lang w:val="es-ES"/>
        </w:rPr>
        <w:t>Acta Crystallographica Section E</w:t>
      </w:r>
      <w:r w:rsidRPr="00355689">
        <w:rPr>
          <w:lang w:val="es-ES"/>
        </w:rPr>
        <w:t xml:space="preserve">, 2006, </w:t>
      </w:r>
      <w:r w:rsidRPr="00355689">
        <w:rPr>
          <w:b/>
          <w:lang w:val="es-ES"/>
        </w:rPr>
        <w:t>62</w:t>
      </w:r>
      <w:r w:rsidRPr="00355689">
        <w:rPr>
          <w:lang w:val="es-ES"/>
        </w:rPr>
        <w:t>, o2166-o2167.</w:t>
      </w:r>
    </w:p>
    <w:p w14:paraId="08580BC1" w14:textId="72F49BF5" w:rsidR="005878AA" w:rsidRPr="005878AA" w:rsidRDefault="001C6564" w:rsidP="005878AA">
      <w:pPr>
        <w:rPr>
          <w:lang w:val="en-US"/>
        </w:rPr>
      </w:pPr>
      <w:r>
        <w:rPr>
          <w:lang w:val="en-US"/>
        </w:rPr>
        <w:fldChar w:fldCharType="end"/>
      </w:r>
    </w:p>
    <w:sectPr w:rsidR="005878AA" w:rsidRPr="005878AA" w:rsidSect="00F8589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834338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218398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Royal Society of Chemistry&lt;/Style&gt;&lt;LeftDelim&gt;{&lt;/LeftDelim&gt;&lt;RightDelim&gt;}&lt;/RightDelim&gt;&lt;FontName&gt;Calibri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/ENLayout&gt;"/>
    <w:docVar w:name="EN.Libraries" w:val="&lt;Libraries&gt;&lt;/Libraries&gt;"/>
  </w:docVars>
  <w:rsids>
    <w:rsidRoot w:val="00D4221C"/>
    <w:rsid w:val="00094CBE"/>
    <w:rsid w:val="000D3EFF"/>
    <w:rsid w:val="000D7232"/>
    <w:rsid w:val="000F3E63"/>
    <w:rsid w:val="00117B1A"/>
    <w:rsid w:val="00191924"/>
    <w:rsid w:val="001A3932"/>
    <w:rsid w:val="001C6564"/>
    <w:rsid w:val="00215AE3"/>
    <w:rsid w:val="003049B6"/>
    <w:rsid w:val="00355689"/>
    <w:rsid w:val="003C5B33"/>
    <w:rsid w:val="00501FB9"/>
    <w:rsid w:val="005023C9"/>
    <w:rsid w:val="00527478"/>
    <w:rsid w:val="005825DC"/>
    <w:rsid w:val="005878AA"/>
    <w:rsid w:val="005A2716"/>
    <w:rsid w:val="005B5AC6"/>
    <w:rsid w:val="00634218"/>
    <w:rsid w:val="0069766E"/>
    <w:rsid w:val="00966DF2"/>
    <w:rsid w:val="009A19A8"/>
    <w:rsid w:val="009C67AB"/>
    <w:rsid w:val="00A13570"/>
    <w:rsid w:val="00A657FE"/>
    <w:rsid w:val="00A82E93"/>
    <w:rsid w:val="00A86606"/>
    <w:rsid w:val="00B21E4D"/>
    <w:rsid w:val="00BC1E31"/>
    <w:rsid w:val="00BD0865"/>
    <w:rsid w:val="00C97E72"/>
    <w:rsid w:val="00CB55B5"/>
    <w:rsid w:val="00D05024"/>
    <w:rsid w:val="00D4221C"/>
    <w:rsid w:val="00D72C06"/>
    <w:rsid w:val="00E40068"/>
    <w:rsid w:val="00E85E01"/>
    <w:rsid w:val="00F8589A"/>
    <w:rsid w:val="00F93446"/>
    <w:rsid w:val="00FF4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A9030"/>
  <w15:chartTrackingRefBased/>
  <w15:docId w15:val="{1225D40E-5588-4635-A6C2-6C56210CE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21C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21C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21C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21C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21C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21C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21C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21C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21C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4221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422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21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21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21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21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D4221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422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ndNoteBibliographyTitle">
    <w:name w:val="EndNote Bibliography Title"/>
    <w:basedOn w:val="Normal"/>
    <w:link w:val="EndNoteBibliographyTitleChar"/>
    <w:rsid w:val="001C6564"/>
    <w:pPr>
      <w:spacing w:after="0"/>
      <w:jc w:val="center"/>
    </w:pPr>
    <w:rPr>
      <w:rFonts w:ascii="Calibri" w:hAnsi="Calibri" w:cs="Calibri"/>
      <w:noProof/>
      <w:lang w:val="en-US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1C6564"/>
    <w:rPr>
      <w:rFonts w:ascii="Calibri" w:hAnsi="Calibri" w:cs="Calibri"/>
      <w:noProof/>
      <w:lang w:val="en-US"/>
    </w:rPr>
  </w:style>
  <w:style w:type="paragraph" w:customStyle="1" w:styleId="EndNoteBibliography">
    <w:name w:val="EndNote Bibliography"/>
    <w:basedOn w:val="Normal"/>
    <w:link w:val="EndNoteBibliographyChar"/>
    <w:rsid w:val="001C6564"/>
    <w:pPr>
      <w:spacing w:line="240" w:lineRule="auto"/>
    </w:pPr>
    <w:rPr>
      <w:rFonts w:ascii="Calibri" w:hAnsi="Calibri" w:cs="Calibri"/>
      <w:noProof/>
      <w:lang w:val="en-US"/>
    </w:rPr>
  </w:style>
  <w:style w:type="character" w:customStyle="1" w:styleId="EndNoteBibliographyChar">
    <w:name w:val="EndNote Bibliography Char"/>
    <w:basedOn w:val="DefaultParagraphFont"/>
    <w:link w:val="EndNoteBibliography"/>
    <w:rsid w:val="001C6564"/>
    <w:rPr>
      <w:rFonts w:ascii="Calibri" w:hAnsi="Calibri" w:cs="Calibri"/>
      <w:noProof/>
      <w:lang w:val="en-US"/>
    </w:rPr>
  </w:style>
  <w:style w:type="character" w:styleId="Hyperlink">
    <w:name w:val="Hyperlink"/>
    <w:basedOn w:val="DefaultParagraphFont"/>
    <w:uiPriority w:val="99"/>
    <w:unhideWhenUsed/>
    <w:rsid w:val="0035568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56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39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78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2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4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8EB9B0-A48F-4313-867B-E4BBDC5AB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336</TotalTime>
  <Pages>3</Pages>
  <Words>973</Words>
  <Characters>5547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Price, Louise</dc:creator>
  <cp:keywords/>
  <dc:description/>
  <cp:lastModifiedBy>Louise Price</cp:lastModifiedBy>
  <cp:revision>7</cp:revision>
  <dcterms:created xsi:type="dcterms:W3CDTF">2024-05-02T10:34:00Z</dcterms:created>
  <dcterms:modified xsi:type="dcterms:W3CDTF">2026-07-09T12:28:00Z</dcterms:modified>
</cp:coreProperties>
</file>