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ED9377A" w:rsidR="00E40068" w:rsidRDefault="0012247A" w:rsidP="00D4221C">
      <w:pPr>
        <w:pStyle w:val="Title"/>
        <w:rPr>
          <w:lang w:val="en-US"/>
        </w:rPr>
      </w:pPr>
      <w:r>
        <w:rPr>
          <w:lang w:val="en-US"/>
        </w:rPr>
        <w:t>Ibuprofen</w:t>
      </w:r>
    </w:p>
    <w:p w14:paraId="0622A8AA" w14:textId="6917A0FD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2255A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F5910AF" w:rsidR="00D4221C" w:rsidRDefault="004D1DFF" w:rsidP="00D4221C">
      <w:pPr>
        <w:rPr>
          <w:lang w:val="en-US"/>
        </w:rPr>
      </w:pPr>
      <w:r w:rsidRPr="00BA5AB8">
        <w:object w:dxaOrig="3315" w:dyaOrig="1680" w14:anchorId="444FAA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5pt;height:82.5pt" o:ole="">
            <v:imagedata r:id="rId6" o:title=""/>
          </v:shape>
          <o:OLEObject Type="Embed" ProgID="ACD.ChemSketch.20" ShapeID="_x0000_i1025" DrawAspect="Content" ObjectID="_1829822227" r:id="rId7"/>
        </w:object>
      </w:r>
    </w:p>
    <w:p w14:paraId="5B1AA517" w14:textId="155ECFB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D1DFF">
        <w:t>Ibuprofen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765778B0" w:rsidR="00D4221C" w:rsidRDefault="00D4221C" w:rsidP="00D4221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02255A" w:rsidRPr="0002255A" w14:paraId="277E11F2" w14:textId="77777777" w:rsidTr="0002255A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2BA02B64" w14:textId="77777777" w:rsidR="0002255A" w:rsidRPr="0002255A" w:rsidRDefault="0002255A" w:rsidP="009D6A56">
            <w:pPr>
              <w:rPr>
                <w:lang w:val="es-ES"/>
              </w:rPr>
            </w:pPr>
            <w:r w:rsidRPr="0002255A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AAD5AB8" w14:textId="77777777" w:rsidR="0002255A" w:rsidRPr="0002255A" w:rsidRDefault="0002255A" w:rsidP="009D6A56">
            <w:pPr>
              <w:rPr>
                <w:lang w:val="es-ES"/>
              </w:rPr>
            </w:pPr>
            <w:r w:rsidRPr="0002255A">
              <w:rPr>
                <w:lang w:val="es-ES"/>
              </w:rPr>
              <w:t>IBPRAC</w:t>
            </w:r>
          </w:p>
        </w:tc>
      </w:tr>
      <w:tr w:rsidR="0002255A" w:rsidRPr="0002255A" w14:paraId="712C4A8C" w14:textId="77777777" w:rsidTr="0002255A">
        <w:tc>
          <w:tcPr>
            <w:tcW w:w="2805" w:type="dxa"/>
            <w:tcBorders>
              <w:left w:val="single" w:sz="24" w:space="0" w:color="auto"/>
            </w:tcBorders>
          </w:tcPr>
          <w:p w14:paraId="2A83473C" w14:textId="77777777" w:rsidR="0002255A" w:rsidRPr="0002255A" w:rsidRDefault="0002255A" w:rsidP="009D6A56">
            <w:pPr>
              <w:rPr>
                <w:lang w:val="es-ES"/>
              </w:rPr>
            </w:pPr>
            <w:r w:rsidRPr="0002255A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95085DE" w14:textId="77777777" w:rsidR="0002255A" w:rsidRPr="0002255A" w:rsidRDefault="0002255A" w:rsidP="009D6A56">
            <w:pPr>
              <w:rPr>
                <w:lang w:val="es-ES"/>
              </w:rPr>
            </w:pPr>
            <w:r w:rsidRPr="0002255A">
              <w:rPr>
                <w:lang w:val="es-ES"/>
              </w:rPr>
              <w:t>C13 H18 O2</w:t>
            </w:r>
          </w:p>
        </w:tc>
      </w:tr>
      <w:tr w:rsidR="0002255A" w:rsidRPr="0002255A" w14:paraId="29387CF3" w14:textId="77777777" w:rsidTr="0002255A">
        <w:tc>
          <w:tcPr>
            <w:tcW w:w="2805" w:type="dxa"/>
            <w:tcBorders>
              <w:left w:val="single" w:sz="24" w:space="0" w:color="auto"/>
            </w:tcBorders>
          </w:tcPr>
          <w:p w14:paraId="4B34BFD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1B072FF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Ibuprofen</w:t>
            </w:r>
          </w:p>
        </w:tc>
      </w:tr>
      <w:tr w:rsidR="0002255A" w:rsidRPr="0002255A" w14:paraId="5B5B46D3" w14:textId="77777777" w:rsidTr="0002255A">
        <w:tc>
          <w:tcPr>
            <w:tcW w:w="2805" w:type="dxa"/>
            <w:tcBorders>
              <w:left w:val="single" w:sz="24" w:space="0" w:color="auto"/>
            </w:tcBorders>
          </w:tcPr>
          <w:p w14:paraId="771E47B9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FB26F0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2-[4-(2-</w:t>
            </w:r>
            <w:proofErr w:type="gramStart"/>
            <w:r w:rsidRPr="0002255A">
              <w:rPr>
                <w:lang w:val="en-US"/>
              </w:rPr>
              <w:t>methylpropyl)phenyl</w:t>
            </w:r>
            <w:proofErr w:type="gramEnd"/>
            <w:r w:rsidRPr="0002255A">
              <w:rPr>
                <w:lang w:val="en-US"/>
              </w:rPr>
              <w:t>]propanoic acid</w:t>
            </w:r>
          </w:p>
        </w:tc>
      </w:tr>
      <w:tr w:rsidR="0002255A" w:rsidRPr="0002255A" w14:paraId="538183A9" w14:textId="77777777" w:rsidTr="0002255A">
        <w:tc>
          <w:tcPr>
            <w:tcW w:w="2805" w:type="dxa"/>
            <w:tcBorders>
              <w:left w:val="single" w:sz="24" w:space="0" w:color="auto"/>
            </w:tcBorders>
          </w:tcPr>
          <w:p w14:paraId="57B8E53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3E63A4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Advil, Motrin, Nurofen</w:t>
            </w:r>
          </w:p>
        </w:tc>
      </w:tr>
      <w:tr w:rsidR="0002255A" w:rsidRPr="0002255A" w14:paraId="35A76E3F" w14:textId="77777777" w:rsidTr="0002255A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2AA4D89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CSD </w:t>
            </w:r>
            <w:proofErr w:type="spellStart"/>
            <w:r w:rsidRPr="0002255A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1116E04C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IBPRAC01, IBPRAC04, JEKNOC12</w:t>
            </w:r>
          </w:p>
        </w:tc>
      </w:tr>
      <w:tr w:rsidR="0002255A" w:rsidRPr="0002255A" w14:paraId="6170C72D" w14:textId="77777777" w:rsidTr="0002255A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733D27EC" w14:textId="77777777" w:rsidR="0002255A" w:rsidRPr="0002255A" w:rsidRDefault="0002255A" w:rsidP="009D6A56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0C317C0D" w14:textId="77777777" w:rsidR="0002255A" w:rsidRPr="0002255A" w:rsidRDefault="0002255A" w:rsidP="009D6A56">
            <w:pPr>
              <w:rPr>
                <w:lang w:val="en-US"/>
              </w:rPr>
            </w:pPr>
          </w:p>
        </w:tc>
      </w:tr>
      <w:tr w:rsidR="0002255A" w:rsidRPr="0002255A" w14:paraId="2819475F" w14:textId="77777777" w:rsidTr="0002255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3E95FBFD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AF0EF4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A</w:t>
            </w:r>
          </w:p>
        </w:tc>
      </w:tr>
      <w:tr w:rsidR="0002255A" w:rsidRPr="0002255A" w14:paraId="17CF0AA0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6CD3DEA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711900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Louise Price</w:t>
            </w:r>
          </w:p>
        </w:tc>
      </w:tr>
      <w:tr w:rsidR="0002255A" w:rsidRPr="0002255A" w14:paraId="1464E52D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7CD76ACC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F2909AB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2019</w:t>
            </w:r>
          </w:p>
        </w:tc>
      </w:tr>
      <w:tr w:rsidR="0002255A" w:rsidRPr="0002255A" w14:paraId="5E6557B4" w14:textId="77777777" w:rsidTr="0002255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DB8B328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BDEE22" w14:textId="77777777" w:rsidR="0002255A" w:rsidRPr="0002255A" w:rsidRDefault="0002255A" w:rsidP="009D6A56">
            <w:pPr>
              <w:rPr>
                <w:lang w:val="es-ES"/>
              </w:rPr>
            </w:pPr>
            <w:r w:rsidRPr="0002255A">
              <w:rPr>
                <w:lang w:val="es-ES"/>
              </w:rPr>
              <w:t xml:space="preserve">Francia NF, Price LS, Salvalaglio M, </w:t>
            </w:r>
            <w:proofErr w:type="spellStart"/>
            <w:r w:rsidRPr="0002255A">
              <w:rPr>
                <w:lang w:val="es-ES"/>
              </w:rPr>
              <w:t>CrystEngComm</w:t>
            </w:r>
            <w:proofErr w:type="spellEnd"/>
            <w:r w:rsidRPr="0002255A">
              <w:rPr>
                <w:lang w:val="es-ES"/>
              </w:rPr>
              <w:t xml:space="preserve"> 2021. 23, 5575-5584.</w:t>
            </w:r>
          </w:p>
        </w:tc>
      </w:tr>
      <w:tr w:rsidR="0002255A" w:rsidRPr="0002255A" w14:paraId="3E5CA006" w14:textId="77777777" w:rsidTr="0002255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0E28DEC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E6B886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3</w:t>
            </w:r>
          </w:p>
        </w:tc>
      </w:tr>
      <w:tr w:rsidR="0002255A" w:rsidRPr="0002255A" w14:paraId="334E3342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0273E066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27450D8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11</w:t>
            </w:r>
          </w:p>
        </w:tc>
      </w:tr>
      <w:tr w:rsidR="0002255A" w:rsidRPr="0002255A" w14:paraId="6BFC5099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5A112BB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FC6E2EC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  <w:r w:rsidRPr="0002255A">
              <w:rPr>
                <w:lang w:val="en-US"/>
              </w:rPr>
              <w:t xml:space="preserve">=60, </w:t>
            </w:r>
            <w:proofErr w:type="spellStart"/>
            <w:r w:rsidRPr="0002255A">
              <w:rPr>
                <w:lang w:val="en-US"/>
              </w:rPr>
              <w:t>CrystalOptimizer</w:t>
            </w:r>
            <w:proofErr w:type="spellEnd"/>
            <w:r w:rsidRPr="0002255A">
              <w:rPr>
                <w:lang w:val="en-US"/>
              </w:rPr>
              <w:t>, DMACRYS (2.3.0)</w:t>
            </w:r>
          </w:p>
        </w:tc>
      </w:tr>
      <w:tr w:rsidR="0002255A" w:rsidRPr="0002255A" w14:paraId="072178B6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49ACE7C1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Location </w:t>
            </w:r>
            <w:proofErr w:type="gramStart"/>
            <w:r w:rsidRPr="0002255A">
              <w:rPr>
                <w:lang w:val="en-US"/>
              </w:rPr>
              <w:t>on</w:t>
            </w:r>
            <w:proofErr w:type="gramEnd"/>
            <w:r w:rsidRPr="0002255A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943BFCB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\CHEMISTRY_CPOSS\</w:t>
            </w:r>
            <w:proofErr w:type="spellStart"/>
            <w:r w:rsidRPr="0002255A">
              <w:rPr>
                <w:lang w:val="en-US"/>
              </w:rPr>
              <w:t>MagnaPharm</w:t>
            </w:r>
            <w:proofErr w:type="spellEnd"/>
            <w:r w:rsidRPr="0002255A">
              <w:rPr>
                <w:lang w:val="en-US"/>
              </w:rPr>
              <w:t>\Ibuprofen\DFTB3_CrystOpt</w:t>
            </w:r>
          </w:p>
        </w:tc>
      </w:tr>
      <w:tr w:rsidR="0002255A" w:rsidRPr="0002255A" w14:paraId="05B084F7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2A2086C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CE05884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CrystalOptimizer</w:t>
            </w:r>
            <w:proofErr w:type="spellEnd"/>
            <w:r w:rsidRPr="0002255A">
              <w:rPr>
                <w:lang w:val="en-US"/>
              </w:rPr>
              <w:t xml:space="preserve"> with GDMA2.2(PBE1PBE/</w:t>
            </w:r>
            <w:proofErr w:type="spellStart"/>
            <w:r w:rsidRPr="0002255A">
              <w:rPr>
                <w:lang w:val="en-US"/>
              </w:rPr>
              <w:t>aug</w:t>
            </w:r>
            <w:proofErr w:type="spellEnd"/>
            <w:r w:rsidRPr="0002255A">
              <w:rPr>
                <w:lang w:val="en-US"/>
              </w:rPr>
              <w:t>-cc-</w:t>
            </w:r>
            <w:proofErr w:type="spellStart"/>
            <w:r w:rsidRPr="0002255A">
              <w:rPr>
                <w:lang w:val="en-US"/>
              </w:rPr>
              <w:t>pVDZ</w:t>
            </w:r>
            <w:proofErr w:type="spellEnd"/>
            <w:r w:rsidRPr="0002255A">
              <w:rPr>
                <w:lang w:val="en-US"/>
              </w:rPr>
              <w:t>) + PBE1PBE 6-31G(</w:t>
            </w:r>
            <w:proofErr w:type="spellStart"/>
            <w:proofErr w:type="gramStart"/>
            <w:r w:rsidRPr="0002255A">
              <w:rPr>
                <w:lang w:val="en-US"/>
              </w:rPr>
              <w:t>d,p</w:t>
            </w:r>
            <w:proofErr w:type="spellEnd"/>
            <w:proofErr w:type="gramEnd"/>
            <w:r w:rsidRPr="0002255A">
              <w:rPr>
                <w:lang w:val="en-US"/>
              </w:rPr>
              <w:t xml:space="preserve">) </w:t>
            </w:r>
            <w:proofErr w:type="spellStart"/>
            <w:r w:rsidRPr="0002255A">
              <w:rPr>
                <w:lang w:val="en-US"/>
              </w:rPr>
              <w:t>DEintra</w:t>
            </w:r>
            <w:proofErr w:type="spellEnd"/>
            <w:r w:rsidRPr="0002255A">
              <w:rPr>
                <w:lang w:val="en-US"/>
              </w:rPr>
              <w:t xml:space="preserve"> + FIT</w:t>
            </w:r>
          </w:p>
        </w:tc>
      </w:tr>
      <w:tr w:rsidR="0002255A" w:rsidRPr="0002255A" w14:paraId="1C38BC33" w14:textId="77777777" w:rsidTr="0002255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FE9B65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4062EA9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02255A">
              <w:rPr>
                <w:lang w:val="en-US"/>
              </w:rPr>
              <w:t>d,p</w:t>
            </w:r>
            <w:proofErr w:type="spellEnd"/>
            <w:proofErr w:type="gramEnd"/>
            <w:r w:rsidRPr="0002255A">
              <w:rPr>
                <w:lang w:val="en-US"/>
              </w:rPr>
              <w:t>)</w:t>
            </w:r>
          </w:p>
        </w:tc>
      </w:tr>
      <w:tr w:rsidR="0002255A" w:rsidRPr="0002255A" w14:paraId="38F55222" w14:textId="77777777" w:rsidTr="0002255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798A9D9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6B8C1F3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2</w:t>
            </w:r>
          </w:p>
        </w:tc>
      </w:tr>
      <w:tr w:rsidR="0002255A" w:rsidRPr="0002255A" w14:paraId="06F2E8A3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365CA770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B90394C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60</w:t>
            </w:r>
          </w:p>
        </w:tc>
      </w:tr>
      <w:tr w:rsidR="0002255A" w:rsidRPr="0002255A" w14:paraId="4F11C549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2FD36864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C58A07D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  <w:r w:rsidRPr="0002255A">
              <w:rPr>
                <w:lang w:val="en-US"/>
              </w:rPr>
              <w:t>=20, DFTB3D3, DMACRYS (2.3.0)</w:t>
            </w:r>
          </w:p>
        </w:tc>
      </w:tr>
      <w:tr w:rsidR="0002255A" w:rsidRPr="0002255A" w14:paraId="5CAAD151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77CA4E3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Location </w:t>
            </w:r>
            <w:proofErr w:type="gramStart"/>
            <w:r w:rsidRPr="0002255A">
              <w:rPr>
                <w:lang w:val="en-US"/>
              </w:rPr>
              <w:t>on</w:t>
            </w:r>
            <w:proofErr w:type="gramEnd"/>
            <w:r w:rsidRPr="0002255A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28A0BA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\CHEMISTRY_CPOSS\</w:t>
            </w:r>
            <w:proofErr w:type="spellStart"/>
            <w:r w:rsidRPr="0002255A">
              <w:rPr>
                <w:lang w:val="en-US"/>
              </w:rPr>
              <w:t>MagnaPharm</w:t>
            </w:r>
            <w:proofErr w:type="spellEnd"/>
            <w:r w:rsidRPr="0002255A">
              <w:rPr>
                <w:lang w:val="en-US"/>
              </w:rPr>
              <w:t>\Ibuprofen\DFTB3</w:t>
            </w:r>
          </w:p>
        </w:tc>
      </w:tr>
      <w:tr w:rsidR="0002255A" w:rsidRPr="0002255A" w14:paraId="58B6ACC0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202CF0C9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71E191F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CrystalPredictor</w:t>
            </w:r>
            <w:proofErr w:type="spellEnd"/>
            <w:r w:rsidRPr="0002255A">
              <w:rPr>
                <w:lang w:val="en-US"/>
              </w:rPr>
              <w:t>, followed by DFTB3-D3 refinement, followed by DMACRYS with GDMA2.2(PBE0/</w:t>
            </w:r>
            <w:proofErr w:type="spellStart"/>
            <w:r w:rsidRPr="0002255A">
              <w:rPr>
                <w:lang w:val="en-US"/>
              </w:rPr>
              <w:t>aug</w:t>
            </w:r>
            <w:proofErr w:type="spellEnd"/>
            <w:r w:rsidRPr="0002255A">
              <w:rPr>
                <w:lang w:val="en-US"/>
              </w:rPr>
              <w:t>-cc-</w:t>
            </w:r>
            <w:proofErr w:type="spellStart"/>
            <w:r w:rsidRPr="0002255A">
              <w:rPr>
                <w:lang w:val="en-US"/>
              </w:rPr>
              <w:t>pVDZ</w:t>
            </w:r>
            <w:proofErr w:type="spellEnd"/>
            <w:r w:rsidRPr="0002255A">
              <w:rPr>
                <w:lang w:val="en-US"/>
              </w:rPr>
              <w:t>) + FIT</w:t>
            </w:r>
          </w:p>
        </w:tc>
      </w:tr>
      <w:tr w:rsidR="0002255A" w:rsidRPr="0002255A" w14:paraId="3BF382F8" w14:textId="77777777" w:rsidTr="0002255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30E3091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26A1D52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 PPBE0/</w:t>
            </w:r>
            <w:proofErr w:type="spellStart"/>
            <w:r w:rsidRPr="0002255A">
              <w:rPr>
                <w:lang w:val="en-US"/>
              </w:rPr>
              <w:t>aug</w:t>
            </w:r>
            <w:proofErr w:type="spellEnd"/>
            <w:r w:rsidRPr="0002255A">
              <w:rPr>
                <w:lang w:val="en-US"/>
              </w:rPr>
              <w:t>-cc-</w:t>
            </w:r>
            <w:proofErr w:type="spellStart"/>
            <w:r w:rsidRPr="0002255A">
              <w:rPr>
                <w:lang w:val="en-US"/>
              </w:rPr>
              <w:t>pVDZ</w:t>
            </w:r>
            <w:proofErr w:type="spellEnd"/>
          </w:p>
        </w:tc>
      </w:tr>
      <w:tr w:rsidR="0002255A" w:rsidRPr="0002255A" w14:paraId="0F34AA4F" w14:textId="77777777" w:rsidTr="0002255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F43612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ECB1014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4</w:t>
            </w:r>
          </w:p>
        </w:tc>
      </w:tr>
      <w:tr w:rsidR="0002255A" w:rsidRPr="0002255A" w14:paraId="2057A473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72764069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D91E053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10</w:t>
            </w:r>
          </w:p>
        </w:tc>
      </w:tr>
      <w:tr w:rsidR="0002255A" w:rsidRPr="0002255A" w14:paraId="04FCCE8F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5D4C9084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50EF65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  <w:r w:rsidRPr="0002255A">
              <w:rPr>
                <w:lang w:val="en-US"/>
              </w:rPr>
              <w:t xml:space="preserve">=20, </w:t>
            </w:r>
            <w:proofErr w:type="spellStart"/>
            <w:r w:rsidRPr="0002255A">
              <w:rPr>
                <w:lang w:val="en-US"/>
              </w:rPr>
              <w:t>CrystalOptimizer</w:t>
            </w:r>
            <w:proofErr w:type="spellEnd"/>
            <w:r w:rsidRPr="0002255A">
              <w:rPr>
                <w:lang w:val="en-US"/>
              </w:rPr>
              <w:t xml:space="preserve"> (2.4.7), DMACRYS (2.2.1.0)</w:t>
            </w:r>
          </w:p>
        </w:tc>
      </w:tr>
      <w:tr w:rsidR="0002255A" w:rsidRPr="0002255A" w14:paraId="3377769F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718D07C2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Location </w:t>
            </w:r>
            <w:proofErr w:type="gramStart"/>
            <w:r w:rsidRPr="0002255A">
              <w:rPr>
                <w:lang w:val="en-US"/>
              </w:rPr>
              <w:t>on</w:t>
            </w:r>
            <w:proofErr w:type="gramEnd"/>
            <w:r w:rsidRPr="0002255A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6F8613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\CHEMISTRY_CPOSS\</w:t>
            </w:r>
            <w:proofErr w:type="spellStart"/>
            <w:r w:rsidRPr="0002255A">
              <w:rPr>
                <w:lang w:val="en-US"/>
              </w:rPr>
              <w:t>MagnaPharm</w:t>
            </w:r>
            <w:proofErr w:type="spellEnd"/>
            <w:r w:rsidRPr="0002255A">
              <w:rPr>
                <w:lang w:val="en-US"/>
              </w:rPr>
              <w:t>\Ibuprofen\</w:t>
            </w:r>
            <w:proofErr w:type="spellStart"/>
            <w:r w:rsidRPr="0002255A">
              <w:rPr>
                <w:lang w:val="en-US"/>
              </w:rPr>
              <w:t>CrystOpt</w:t>
            </w:r>
            <w:proofErr w:type="spellEnd"/>
          </w:p>
        </w:tc>
      </w:tr>
      <w:tr w:rsidR="0002255A" w:rsidRPr="0002255A" w14:paraId="02BC0A86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090E84F0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D0E9021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CrystalOptimizer</w:t>
            </w:r>
            <w:proofErr w:type="spellEnd"/>
            <w:r w:rsidRPr="0002255A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02255A">
              <w:rPr>
                <w:lang w:val="en-US"/>
              </w:rPr>
              <w:t>d,p</w:t>
            </w:r>
            <w:proofErr w:type="spellEnd"/>
            <w:proofErr w:type="gramEnd"/>
            <w:r w:rsidRPr="0002255A">
              <w:rPr>
                <w:lang w:val="en-US"/>
              </w:rPr>
              <w:t>) + FIT</w:t>
            </w:r>
          </w:p>
        </w:tc>
      </w:tr>
      <w:tr w:rsidR="0002255A" w:rsidRPr="0002255A" w14:paraId="3F771EE6" w14:textId="77777777" w:rsidTr="0002255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2EC6391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1B45D96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02255A">
              <w:rPr>
                <w:lang w:val="en-US"/>
              </w:rPr>
              <w:t>d,p</w:t>
            </w:r>
            <w:proofErr w:type="spellEnd"/>
            <w:proofErr w:type="gramEnd"/>
            <w:r w:rsidRPr="0002255A">
              <w:rPr>
                <w:lang w:val="en-US"/>
              </w:rPr>
              <w:t>)</w:t>
            </w:r>
          </w:p>
        </w:tc>
      </w:tr>
      <w:tr w:rsidR="0002255A" w:rsidRPr="0002255A" w14:paraId="13DAD1A7" w14:textId="77777777" w:rsidTr="0002255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7E946D4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B4F14B9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1</w:t>
            </w:r>
          </w:p>
        </w:tc>
      </w:tr>
      <w:tr w:rsidR="0002255A" w:rsidRPr="0002255A" w14:paraId="12E2403D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4CA9C258" w14:textId="77777777" w:rsidR="0002255A" w:rsidRPr="0002255A" w:rsidRDefault="0002255A" w:rsidP="009D6A56">
            <w:pPr>
              <w:rPr>
                <w:lang w:val="en-US"/>
              </w:rPr>
            </w:pPr>
            <w:proofErr w:type="spellStart"/>
            <w:r w:rsidRPr="0002255A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91792B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20</w:t>
            </w:r>
          </w:p>
        </w:tc>
      </w:tr>
      <w:tr w:rsidR="0002255A" w:rsidRPr="0002255A" w14:paraId="1651BD4D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0CC720EE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4709DA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Flexible </w:t>
            </w:r>
            <w:proofErr w:type="spellStart"/>
            <w:r w:rsidRPr="0002255A">
              <w:rPr>
                <w:lang w:val="en-US"/>
              </w:rPr>
              <w:t>CrystalPredictor</w:t>
            </w:r>
            <w:proofErr w:type="spellEnd"/>
            <w:r w:rsidRPr="0002255A">
              <w:rPr>
                <w:lang w:val="en-US"/>
              </w:rPr>
              <w:t xml:space="preserve"> (1.9 with torsion groups), DMACRYS (2.2.1.1)</w:t>
            </w:r>
          </w:p>
        </w:tc>
      </w:tr>
      <w:tr w:rsidR="0002255A" w:rsidRPr="0002255A" w14:paraId="6C5AF34E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58D7E2ED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Location </w:t>
            </w:r>
            <w:proofErr w:type="gramStart"/>
            <w:r w:rsidRPr="0002255A">
              <w:rPr>
                <w:lang w:val="en-US"/>
              </w:rPr>
              <w:t>on</w:t>
            </w:r>
            <w:proofErr w:type="gramEnd"/>
            <w:r w:rsidRPr="0002255A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D298186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\CHEMISTRY_CPOSS\</w:t>
            </w:r>
            <w:proofErr w:type="spellStart"/>
            <w:r w:rsidRPr="0002255A">
              <w:rPr>
                <w:lang w:val="en-US"/>
              </w:rPr>
              <w:t>MagnaPharm</w:t>
            </w:r>
            <w:proofErr w:type="spellEnd"/>
            <w:r w:rsidRPr="0002255A">
              <w:rPr>
                <w:lang w:val="en-US"/>
              </w:rPr>
              <w:t>\Ibuprofen\</w:t>
            </w:r>
            <w:proofErr w:type="spellStart"/>
            <w:r w:rsidRPr="0002255A">
              <w:rPr>
                <w:lang w:val="en-US"/>
              </w:rPr>
              <w:t>CrystalPredictor</w:t>
            </w:r>
            <w:proofErr w:type="spellEnd"/>
          </w:p>
        </w:tc>
      </w:tr>
      <w:tr w:rsidR="0002255A" w:rsidRPr="0002255A" w14:paraId="116C2C99" w14:textId="77777777" w:rsidTr="0002255A">
        <w:tc>
          <w:tcPr>
            <w:tcW w:w="2805" w:type="dxa"/>
            <w:tcBorders>
              <w:left w:val="single" w:sz="24" w:space="0" w:color="EE0000"/>
            </w:tcBorders>
          </w:tcPr>
          <w:p w14:paraId="7834DA77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EADED0F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POTENTIAL_DESCRIPTION</w:t>
            </w:r>
          </w:p>
        </w:tc>
      </w:tr>
      <w:tr w:rsidR="0002255A" w:rsidRPr="0002255A" w14:paraId="24EA37B6" w14:textId="77777777" w:rsidTr="0002255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DF79C61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F373B4A" w14:textId="77777777" w:rsidR="0002255A" w:rsidRPr="0002255A" w:rsidRDefault="0002255A" w:rsidP="009D6A56">
            <w:pPr>
              <w:rPr>
                <w:lang w:val="en-US"/>
              </w:rPr>
            </w:pPr>
            <w:r w:rsidRPr="0002255A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02255A">
              <w:rPr>
                <w:lang w:val="en-US"/>
              </w:rPr>
              <w:t>d,p</w:t>
            </w:r>
            <w:proofErr w:type="spellEnd"/>
            <w:proofErr w:type="gramEnd"/>
            <w:r w:rsidRPr="0002255A">
              <w:rPr>
                <w:lang w:val="en-US"/>
              </w:rPr>
              <w:t>)</w:t>
            </w:r>
          </w:p>
        </w:tc>
      </w:tr>
    </w:tbl>
    <w:p w14:paraId="14BDEF9A" w14:textId="2C8F5C7F" w:rsidR="005A2716" w:rsidRDefault="00B6129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D3960B" wp14:editId="5860617C">
            <wp:extent cx="6480000" cy="4704190"/>
            <wp:effectExtent l="0" t="0" r="0" b="1270"/>
            <wp:docPr id="36573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6C2C8E" wp14:editId="0C8171C3">
            <wp:extent cx="3240000" cy="2352095"/>
            <wp:effectExtent l="0" t="0" r="0" b="0"/>
            <wp:docPr id="12600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4D5D93" wp14:editId="0488BB2D">
            <wp:extent cx="3240000" cy="2352095"/>
            <wp:effectExtent l="0" t="0" r="0" b="0"/>
            <wp:docPr id="1232897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997866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0067F">
        <w:t>Ibuprofen</w:t>
      </w:r>
      <w:r>
        <w:t xml:space="preserve"> from previous work.</w:t>
      </w:r>
      <w:r w:rsidR="00A0067F">
        <w:t xml:space="preserve">  </w:t>
      </w:r>
      <w:r w:rsidR="00B6129F">
        <w:t>Top</w:t>
      </w:r>
      <w:r w:rsidR="00A0067F">
        <w:t xml:space="preserve">: Following DFTB3D3 and </w:t>
      </w:r>
      <w:proofErr w:type="spellStart"/>
      <w:r w:rsidR="00A0067F">
        <w:t>CrystalOptimizer</w:t>
      </w:r>
      <w:proofErr w:type="spellEnd"/>
      <w:r w:rsidR="00A0067F">
        <w:t xml:space="preserve"> (as published, energy model 3).  </w:t>
      </w:r>
      <w:r w:rsidR="003832A0">
        <w:t>Bottom left</w:t>
      </w:r>
      <w:r w:rsidR="00A0067F">
        <w:t xml:space="preserve">: Following </w:t>
      </w:r>
      <w:proofErr w:type="spellStart"/>
      <w:r w:rsidR="00A0067F">
        <w:t>CrystalOptimizer</w:t>
      </w:r>
      <w:proofErr w:type="spellEnd"/>
      <w:r w:rsidR="00A0067F">
        <w:t xml:space="preserve"> directly from Crystal Predictor.</w:t>
      </w:r>
      <w:r w:rsidR="00B6129F">
        <w:t xml:space="preserve">  Bottom</w:t>
      </w:r>
      <w:r w:rsidR="003832A0">
        <w:t xml:space="preserve"> right</w:t>
      </w:r>
      <w:r w:rsidR="00B6129F">
        <w:t>:  Energy comparisons including DFT+D.</w:t>
      </w:r>
    </w:p>
    <w:p w14:paraId="29042A5F" w14:textId="1558A2D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4D1DFF">
        <w:rPr>
          <w:lang w:val="en-US"/>
        </w:rPr>
        <w:t>5</w:t>
      </w:r>
      <w:r w:rsidRPr="005A2716">
        <w:rPr>
          <w:lang w:val="en-US"/>
        </w:rPr>
        <w:t xml:space="preserve"> with </w:t>
      </w:r>
      <w:r w:rsidR="001A3932">
        <w:rPr>
          <w:lang w:val="en-US"/>
        </w:rPr>
        <w:t>Nov</w:t>
      </w:r>
      <w:r w:rsidRPr="005A2716">
        <w:rPr>
          <w:lang w:val="en-US"/>
        </w:rPr>
        <w:t xml:space="preserve"> 202</w:t>
      </w:r>
      <w:r w:rsidR="004D1DFF">
        <w:rPr>
          <w:lang w:val="en-US"/>
        </w:rPr>
        <w:t>3</w:t>
      </w:r>
      <w:r w:rsidRPr="005A2716">
        <w:rPr>
          <w:lang w:val="en-US"/>
        </w:rPr>
        <w:t xml:space="preserve"> update</w:t>
      </w:r>
      <w:r w:rsidR="005A2716">
        <w:rPr>
          <w:lang w:val="en-US"/>
        </w:rPr>
        <w:t>)</w:t>
      </w:r>
    </w:p>
    <w:p w14:paraId="0DF05C38" w14:textId="49B4825A" w:rsidR="005A2716" w:rsidRPr="005A2716" w:rsidRDefault="00835F71" w:rsidP="005A2716">
      <w:pPr>
        <w:rPr>
          <w:lang w:val="en-US"/>
        </w:rPr>
      </w:pPr>
      <w:r>
        <w:rPr>
          <w:lang w:val="en-US"/>
        </w:rPr>
        <w:t>The structure that matches Form 2 in the search is a Z’=2 structure in P-1.</w:t>
      </w:r>
    </w:p>
    <w:p w14:paraId="4E52BAC9" w14:textId="6AD3924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0067F">
        <w:t>Ibuprofen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2"/>
        <w:gridCol w:w="853"/>
        <w:gridCol w:w="943"/>
        <w:gridCol w:w="938"/>
        <w:gridCol w:w="943"/>
        <w:gridCol w:w="871"/>
        <w:gridCol w:w="943"/>
        <w:gridCol w:w="891"/>
        <w:gridCol w:w="990"/>
        <w:gridCol w:w="961"/>
      </w:tblGrid>
      <w:tr w:rsidR="005825DC" w14:paraId="1887575A" w14:textId="78F9D7AA" w:rsidTr="004D1DFF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3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D1DFF" w14:paraId="079EEFAC" w14:textId="0670F9D8" w:rsidTr="00E742E9">
        <w:tc>
          <w:tcPr>
            <w:tcW w:w="117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1B2ED6A3" w14:textId="3BDC33B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6EECF4DE" w14:textId="4EB2B99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0CB0DAB1" w14:textId="3987D30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137AD7B2" w14:textId="0DA1796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14.667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6AB182A1" w14:textId="06BA63E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7.886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36ED58D1" w14:textId="3797F48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10.73</w:t>
            </w:r>
          </w:p>
        </w:tc>
        <w:tc>
          <w:tcPr>
            <w:tcW w:w="87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4A752D35" w14:textId="5B8BD34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0C541795" w14:textId="1E36140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99.362</w:t>
            </w:r>
          </w:p>
        </w:tc>
        <w:tc>
          <w:tcPr>
            <w:tcW w:w="89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111973FE" w14:textId="1BAB2F5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188387FB" w14:textId="24A6438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1.119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A8D08D" w:themeFill="accent6" w:themeFillTint="99"/>
          </w:tcPr>
          <w:p w14:paraId="372D7D94" w14:textId="183C3765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133F158B" w14:textId="673773C0" w:rsidTr="00E742E9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39F141A6" w14:textId="09B92FE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IBPRAC01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2978F2E3" w14:textId="2AB71A8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200AAAA2" w14:textId="4D81208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5440DD38" w14:textId="11437AB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14.397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57739B6A" w14:textId="64C87A9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7.818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091E04D5" w14:textId="7A144CE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10.506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5FAC1241" w14:textId="77D6DD0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67452E43" w14:textId="08EB69A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99.7</w:t>
            </w:r>
          </w:p>
        </w:tc>
        <w:tc>
          <w:tcPr>
            <w:tcW w:w="8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640CBAB2" w14:textId="4A4035F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57633041" w14:textId="1978D82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1.176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8D08D" w:themeFill="accent6" w:themeFillTint="99"/>
          </w:tcPr>
          <w:p w14:paraId="5560768C" w14:textId="5925E7DF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66609675" w14:textId="70B0C4FA" w:rsidTr="00E742E9">
        <w:tc>
          <w:tcPr>
            <w:tcW w:w="1171" w:type="dxa"/>
            <w:tcBorders>
              <w:top w:val="single" w:sz="24" w:space="0" w:color="auto"/>
            </w:tcBorders>
            <w:vAlign w:val="bottom"/>
          </w:tcPr>
          <w:p w14:paraId="771C92DC" w14:textId="20706A4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IBPRAC02</w:t>
            </w:r>
          </w:p>
        </w:tc>
        <w:tc>
          <w:tcPr>
            <w:tcW w:w="952" w:type="dxa"/>
            <w:tcBorders>
              <w:top w:val="single" w:sz="24" w:space="0" w:color="auto"/>
            </w:tcBorders>
            <w:vAlign w:val="bottom"/>
          </w:tcPr>
          <w:p w14:paraId="58ECF606" w14:textId="6DC9CE6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top w:val="single" w:sz="24" w:space="0" w:color="auto"/>
            </w:tcBorders>
            <w:vAlign w:val="bottom"/>
          </w:tcPr>
          <w:p w14:paraId="15A7248A" w14:textId="720147A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48318C3D" w14:textId="1C62C42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14.397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vAlign w:val="bottom"/>
          </w:tcPr>
          <w:p w14:paraId="2FDDCC4A" w14:textId="140B14C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7.818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6AF2FB56" w14:textId="082A157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10.506</w:t>
            </w:r>
          </w:p>
        </w:tc>
        <w:tc>
          <w:tcPr>
            <w:tcW w:w="871" w:type="dxa"/>
            <w:tcBorders>
              <w:top w:val="single" w:sz="24" w:space="0" w:color="auto"/>
            </w:tcBorders>
            <w:vAlign w:val="bottom"/>
          </w:tcPr>
          <w:p w14:paraId="06A104E3" w14:textId="5186BFB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6A4528A4" w14:textId="3975938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99.7</w:t>
            </w:r>
          </w:p>
        </w:tc>
        <w:tc>
          <w:tcPr>
            <w:tcW w:w="891" w:type="dxa"/>
            <w:tcBorders>
              <w:top w:val="single" w:sz="24" w:space="0" w:color="auto"/>
            </w:tcBorders>
            <w:vAlign w:val="bottom"/>
          </w:tcPr>
          <w:p w14:paraId="7A3513E9" w14:textId="6EA9061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vAlign w:val="bottom"/>
          </w:tcPr>
          <w:p w14:paraId="6149C6E8" w14:textId="4C080DC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1.176</w:t>
            </w:r>
          </w:p>
        </w:tc>
        <w:tc>
          <w:tcPr>
            <w:tcW w:w="961" w:type="dxa"/>
            <w:tcBorders>
              <w:top w:val="single" w:sz="24" w:space="0" w:color="auto"/>
            </w:tcBorders>
          </w:tcPr>
          <w:p w14:paraId="4881AF25" w14:textId="1E3D291C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14565170" w14:textId="3228EFE4" w:rsidTr="00F424B7">
        <w:tc>
          <w:tcPr>
            <w:tcW w:w="117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4DFA2C36" w14:textId="13A9A45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IBPRAC03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4CDE7962" w14:textId="3627791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0DE383FD" w14:textId="235E091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6C4B3D26" w14:textId="655BAA1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14.6712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1D75DC82" w14:textId="08986F5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7.8893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4D992AE3" w14:textId="5AF4780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10.7288</w:t>
            </w:r>
          </w:p>
        </w:tc>
        <w:tc>
          <w:tcPr>
            <w:tcW w:w="87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080F2122" w14:textId="6FACB3E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4776C096" w14:textId="4F7F64B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99.428</w:t>
            </w:r>
          </w:p>
        </w:tc>
        <w:tc>
          <w:tcPr>
            <w:tcW w:w="891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31C70CEA" w14:textId="65477D3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A8D08D" w:themeFill="accent6" w:themeFillTint="99"/>
            <w:vAlign w:val="bottom"/>
          </w:tcPr>
          <w:p w14:paraId="3C473F5B" w14:textId="6C066AE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1.118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A8D08D" w:themeFill="accent6" w:themeFillTint="99"/>
          </w:tcPr>
          <w:p w14:paraId="6787C24F" w14:textId="2B5EDB82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0B74FBBB" w14:textId="5E3651A6" w:rsidTr="00F424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69FD970E" w14:textId="6E13990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IBPRAC04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44346B56" w14:textId="699013C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2A068B00" w14:textId="57543B6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580F40C9" w14:textId="029CBFA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12.3794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5C354B4A" w14:textId="5270C3A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5.8723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039641C9" w14:textId="4B0FC08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17.5615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36665EB6" w14:textId="3659F57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104C49C8" w14:textId="342B1B8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94.873</w:t>
            </w:r>
          </w:p>
        </w:tc>
        <w:tc>
          <w:tcPr>
            <w:tcW w:w="8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59B73314" w14:textId="74CB7AC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4B083" w:themeFill="accent2" w:themeFillTint="99"/>
            <w:vAlign w:val="bottom"/>
          </w:tcPr>
          <w:p w14:paraId="642F73A9" w14:textId="4D41172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1.077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4B083" w:themeFill="accent2" w:themeFillTint="99"/>
          </w:tcPr>
          <w:p w14:paraId="64E73E4B" w14:textId="7117D6E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4D1DFF" w14:paraId="4B9FB754" w14:textId="77777777" w:rsidTr="00F424B7">
        <w:tc>
          <w:tcPr>
            <w:tcW w:w="1171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4274AB50" w14:textId="00E30E3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IBPRAC05</w:t>
            </w:r>
          </w:p>
        </w:tc>
        <w:tc>
          <w:tcPr>
            <w:tcW w:w="952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10DD05CA" w14:textId="55786E8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0A33D52D" w14:textId="0836330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0185DB12" w14:textId="3D313C3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14.522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0731EC1A" w14:textId="24DFFEC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7.817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213B5B85" w14:textId="403E926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10.619</w:t>
            </w:r>
          </w:p>
        </w:tc>
        <w:tc>
          <w:tcPr>
            <w:tcW w:w="871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7D32B386" w14:textId="3B835F6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1D1E18B3" w14:textId="39EF87B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99.54</w:t>
            </w:r>
          </w:p>
        </w:tc>
        <w:tc>
          <w:tcPr>
            <w:tcW w:w="891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26A65462" w14:textId="3535A7F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shd w:val="clear" w:color="auto" w:fill="A8D08D" w:themeFill="accent6" w:themeFillTint="99"/>
            <w:vAlign w:val="bottom"/>
          </w:tcPr>
          <w:p w14:paraId="560006C5" w14:textId="55224C8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1.153</w:t>
            </w:r>
          </w:p>
        </w:tc>
        <w:tc>
          <w:tcPr>
            <w:tcW w:w="961" w:type="dxa"/>
            <w:tcBorders>
              <w:top w:val="single" w:sz="24" w:space="0" w:color="auto"/>
            </w:tcBorders>
            <w:shd w:val="clear" w:color="auto" w:fill="A8D08D" w:themeFill="accent6" w:themeFillTint="99"/>
          </w:tcPr>
          <w:p w14:paraId="5A10A53B" w14:textId="3A9B489C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6AF31894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7383E2F4" w14:textId="21A632D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IBPRAC06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25A69AA9" w14:textId="224F52A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03880E27" w14:textId="5823A23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593AFF5" w14:textId="667A2CB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14.6737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5DD20FE9" w14:textId="78131F5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7.895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EB9498A" w14:textId="10A6D7F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10.7345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0547228E" w14:textId="6BB762B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50558E3" w14:textId="7552CD5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99.541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092FB1E4" w14:textId="049D3C5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05C83EDD" w14:textId="1FDF69B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1.117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6E205F40" w14:textId="723D5E9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4C787E8E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30E1575F" w14:textId="7FFA606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IBPRAC07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4FE1A1D7" w14:textId="6A13235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1E0A9624" w14:textId="7B3FE17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72E9F2C" w14:textId="1F2050B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14.309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729D2862" w14:textId="35C61D8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7.686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22329CC" w14:textId="0C68A19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10.47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6A0723B1" w14:textId="250BB88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EF11A10" w14:textId="4DB3065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99.85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7281ACB4" w14:textId="6807BFC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73CB6DDF" w14:textId="58E800B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1.208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5E430736" w14:textId="376393F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206EE99B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298DF7B0" w14:textId="4350B75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IBPRAC08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4663DB4D" w14:textId="5CB9DE7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7FE0F3EF" w14:textId="61991AE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3FB054B" w14:textId="0C56072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14.205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0006F6A0" w14:textId="5B5CF0F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7.6697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6300CA7" w14:textId="1794AAA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10.318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1C6222CF" w14:textId="3D64166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BDE32E4" w14:textId="43BCFED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100.09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165350EA" w14:textId="448903C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1553CCB2" w14:textId="5770B89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1.238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4AE0782B" w14:textId="02311A92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793395D4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5A763B9F" w14:textId="0A95EF6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IBPRAC09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04DA16C3" w14:textId="49A90FC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3DA7DBB4" w14:textId="75CFA15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BA47050" w14:textId="5763A1D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14.196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1E75AACB" w14:textId="2443C0A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7.638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325FFCB" w14:textId="56432F9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10.32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03D2E49E" w14:textId="6A86B5E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4C993B05" w14:textId="4CFC981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100.13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2D79FC72" w14:textId="1164516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3BD65BC9" w14:textId="1A66243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1.244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298BF49B" w14:textId="30D4F55C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600A5387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3B1940C5" w14:textId="350E0CB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IBPRAC10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52D6A2C7" w14:textId="396E0C4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0F2F84A3" w14:textId="4DD8FE8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D001A9D" w14:textId="5094819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13.977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7809B1C1" w14:textId="6C3D34A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7.536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6F52636" w14:textId="0319FBF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10.12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25C7AB14" w14:textId="16E3A14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7FAE059" w14:textId="35AEC7E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100.3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6E7DBE79" w14:textId="0D37F91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690129CE" w14:textId="5B89188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1.306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6CADBBCB" w14:textId="74D5853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7A70071C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474FFFBB" w14:textId="770BDC6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IBPRAC11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63127762" w14:textId="18A9E7A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567ACB42" w14:textId="49298EC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3FD488F4" w14:textId="375B606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13.9958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5796DAA5" w14:textId="478D93E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7.514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14EDC42" w14:textId="1D70BC6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10.067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5964B487" w14:textId="08F84B9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076E961C" w14:textId="387935C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100.41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38815556" w14:textId="1D10DD2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54B3A1AD" w14:textId="357E706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1.316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0A4E5719" w14:textId="3E657C8E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5E6A3401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1A0CE266" w14:textId="1D13D75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IBPRAC12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7B562776" w14:textId="5A56FAE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3334D3DA" w14:textId="55E33F0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0CB020F3" w14:textId="2B01BE9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13.905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5BECBA15" w14:textId="7CF8BBD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7.4574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3AB8D20" w14:textId="6D4BB21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10.007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0751C1C5" w14:textId="0BFB63F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6835E6F" w14:textId="4635AA5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100.21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58CAA72F" w14:textId="13D5396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717C8E43" w14:textId="4EABAB5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1.342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526A9886" w14:textId="5668361E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3936CF56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2BA17404" w14:textId="1D387F1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IBPRAC13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6BEC7CC4" w14:textId="09F5358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6A7B57B2" w14:textId="1F14257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8E04878" w14:textId="7608F8A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13.865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6F48E048" w14:textId="51388B7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7.4064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9D12F4D" w14:textId="014A474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9.977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491094A2" w14:textId="199DC88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C22E7C4" w14:textId="552303C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100.27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022206AD" w14:textId="3B544CE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6E66BE5C" w14:textId="2AD9D73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1.359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76A1D35F" w14:textId="76F0F144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5D08B706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4EAE9617" w14:textId="1B6F88F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IBPRAC14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1AC0E1A6" w14:textId="62ECEA8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749D695B" w14:textId="35EE9A7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5DFAFE9" w14:textId="2C183D0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13.779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016C4E32" w14:textId="38E8EA1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7.324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330091C2" w14:textId="5A6A2E7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9.844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37E47ECB" w14:textId="368502C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3E10361" w14:textId="27C7DEE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100.28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7A4B8949" w14:textId="39BE817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3EDEA8AF" w14:textId="022331C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1.402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7EFA2274" w14:textId="1464ABC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48CC4B27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08CD331B" w14:textId="20E5504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IBPRAC15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432E4C34" w14:textId="1DA84AA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622E45F9" w14:textId="5C45B65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43F4E8E" w14:textId="5C793AE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13.7397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2BB5630C" w14:textId="31D64C4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7.2685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8A58572" w14:textId="0538D96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9.804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30FD4832" w14:textId="70F9BC5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FC78193" w14:textId="37BBCAC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100.195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23C2D552" w14:textId="3A5ECDF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047E7A71" w14:textId="1B3A5BD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1.422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032BF7C1" w14:textId="751E9E52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21907CA7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67EEB78C" w14:textId="1844AB2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IBPRAC16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4C046CEC" w14:textId="7970621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60D36543" w14:textId="676F372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8E098C7" w14:textId="62116EB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14.4847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4B51D12D" w14:textId="51D1AD2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7.8321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CD27EBF" w14:textId="73ECE4B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10.4907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52551F3B" w14:textId="620E629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269BFCF7" w14:textId="5CE94AA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99.743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49446419" w14:textId="7CE1653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5FC10126" w14:textId="28E317B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1.168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0A56087E" w14:textId="32ACB65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49B904BE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577CCE95" w14:textId="1D65B87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IBPRAC17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6A0E0F0E" w14:textId="30A40C0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38647FA0" w14:textId="206DD36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0280FA6A" w14:textId="6DF507E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14.5144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29136D74" w14:textId="6C3D452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7.8429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95AD6C7" w14:textId="05926BA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10.5297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5CEE86C1" w14:textId="5D384C4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45B47A9F" w14:textId="53D2B6C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99.609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37D0FDCE" w14:textId="55BBB81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67A58BB8" w14:textId="2B1082B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1.159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54EE0169" w14:textId="26DCC9F4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6E492889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429B3962" w14:textId="6262EF9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IBPRAC18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57F53F30" w14:textId="30545AC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7686056D" w14:textId="2F2C6DC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0E8B2382" w14:textId="1D92B14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14.5609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0ADDDDEA" w14:textId="1FA8105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7.857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C970982" w14:textId="0D86C24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10.5867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4954C693" w14:textId="05D6EE6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5452C31A" w14:textId="21841D5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99.563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0613A426" w14:textId="6466501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3A8D0844" w14:textId="3373A72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1.147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4F82F6F6" w14:textId="7F3C6A02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00039E36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3421B488" w14:textId="088E7AC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IBPRAC19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0C178BFE" w14:textId="567B1B3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7E6246CB" w14:textId="4BCFFD3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B42CA71" w14:textId="441C93F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14.605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6C5D0BB8" w14:textId="176581B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7.8721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4897744D" w14:textId="2C2DFD2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10.6507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75557B85" w14:textId="7B56B44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B709D71" w14:textId="484F47E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99.525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5A54E944" w14:textId="248684F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0685C13B" w14:textId="76DF987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1.135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54529AA5" w14:textId="4BBBBCCC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2E51A02A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170919B8" w14:textId="5D09E97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IBPRAC20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532C7099" w14:textId="0532514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6AE885BB" w14:textId="76657F1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55F4334" w14:textId="57A8EBD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62A20DDC" w14:textId="066BD88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7.88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DFAA761" w14:textId="725F0CA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10.73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13F43B1D" w14:textId="43748F4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B8C7937" w14:textId="69A943F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99.7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7712F6DD" w14:textId="1DA1959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2D956BDB" w14:textId="7AE91A9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1.122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585775DE" w14:textId="7C46B18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4BB9EA64" w14:textId="77777777" w:rsidTr="004D1DFF">
        <w:tc>
          <w:tcPr>
            <w:tcW w:w="1171" w:type="dxa"/>
            <w:shd w:val="clear" w:color="auto" w:fill="A8D08D" w:themeFill="accent6" w:themeFillTint="99"/>
            <w:vAlign w:val="bottom"/>
          </w:tcPr>
          <w:p w14:paraId="5D28150D" w14:textId="604EF9C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IBPRAC21</w:t>
            </w:r>
          </w:p>
        </w:tc>
        <w:tc>
          <w:tcPr>
            <w:tcW w:w="952" w:type="dxa"/>
            <w:shd w:val="clear" w:color="auto" w:fill="A8D08D" w:themeFill="accent6" w:themeFillTint="99"/>
            <w:vAlign w:val="bottom"/>
          </w:tcPr>
          <w:p w14:paraId="65BC7EA5" w14:textId="2EC87A5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shd w:val="clear" w:color="auto" w:fill="A8D08D" w:themeFill="accent6" w:themeFillTint="99"/>
            <w:vAlign w:val="bottom"/>
          </w:tcPr>
          <w:p w14:paraId="0B536180" w14:textId="5C09C98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18D03203" w14:textId="5AF50F3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14.465</w:t>
            </w:r>
          </w:p>
        </w:tc>
        <w:tc>
          <w:tcPr>
            <w:tcW w:w="938" w:type="dxa"/>
            <w:shd w:val="clear" w:color="auto" w:fill="A8D08D" w:themeFill="accent6" w:themeFillTint="99"/>
            <w:vAlign w:val="bottom"/>
          </w:tcPr>
          <w:p w14:paraId="061B4DA6" w14:textId="065645E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7.815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607E8164" w14:textId="36C5090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10.435</w:t>
            </w:r>
          </w:p>
        </w:tc>
        <w:tc>
          <w:tcPr>
            <w:tcW w:w="871" w:type="dxa"/>
            <w:shd w:val="clear" w:color="auto" w:fill="A8D08D" w:themeFill="accent6" w:themeFillTint="99"/>
            <w:vAlign w:val="bottom"/>
          </w:tcPr>
          <w:p w14:paraId="7036B9FC" w14:textId="3FF86EB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A8D08D" w:themeFill="accent6" w:themeFillTint="99"/>
            <w:vAlign w:val="bottom"/>
          </w:tcPr>
          <w:p w14:paraId="7E89DE85" w14:textId="38BD4C0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99.66</w:t>
            </w:r>
          </w:p>
        </w:tc>
        <w:tc>
          <w:tcPr>
            <w:tcW w:w="891" w:type="dxa"/>
            <w:shd w:val="clear" w:color="auto" w:fill="A8D08D" w:themeFill="accent6" w:themeFillTint="99"/>
            <w:vAlign w:val="bottom"/>
          </w:tcPr>
          <w:p w14:paraId="0A2A9CC4" w14:textId="5119D28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A8D08D" w:themeFill="accent6" w:themeFillTint="99"/>
            <w:vAlign w:val="bottom"/>
          </w:tcPr>
          <w:p w14:paraId="1FCCB5D7" w14:textId="5BAF164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1.178</w:t>
            </w:r>
          </w:p>
        </w:tc>
        <w:tc>
          <w:tcPr>
            <w:tcW w:w="961" w:type="dxa"/>
            <w:shd w:val="clear" w:color="auto" w:fill="A8D08D" w:themeFill="accent6" w:themeFillTint="99"/>
          </w:tcPr>
          <w:p w14:paraId="0B68BA26" w14:textId="3F148212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76D10885" w14:textId="77777777" w:rsidTr="004D1DFF">
        <w:tc>
          <w:tcPr>
            <w:tcW w:w="1171" w:type="dxa"/>
            <w:vAlign w:val="bottom"/>
          </w:tcPr>
          <w:p w14:paraId="2686F216" w14:textId="50D26A2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IBPRAC22</w:t>
            </w:r>
          </w:p>
        </w:tc>
        <w:tc>
          <w:tcPr>
            <w:tcW w:w="952" w:type="dxa"/>
            <w:vAlign w:val="bottom"/>
          </w:tcPr>
          <w:p w14:paraId="2201F6E2" w14:textId="7E85E25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53" w:type="dxa"/>
            <w:vAlign w:val="bottom"/>
          </w:tcPr>
          <w:p w14:paraId="4068FB1E" w14:textId="71480AD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vAlign w:val="bottom"/>
          </w:tcPr>
          <w:p w14:paraId="16767E86" w14:textId="66AE4AC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14.65</w:t>
            </w:r>
          </w:p>
        </w:tc>
        <w:tc>
          <w:tcPr>
            <w:tcW w:w="938" w:type="dxa"/>
            <w:vAlign w:val="bottom"/>
          </w:tcPr>
          <w:p w14:paraId="5AE09F3D" w14:textId="4778786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7.88</w:t>
            </w:r>
          </w:p>
        </w:tc>
        <w:tc>
          <w:tcPr>
            <w:tcW w:w="943" w:type="dxa"/>
            <w:vAlign w:val="bottom"/>
          </w:tcPr>
          <w:p w14:paraId="7649C8B7" w14:textId="73B10B9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10.73</w:t>
            </w:r>
          </w:p>
        </w:tc>
        <w:tc>
          <w:tcPr>
            <w:tcW w:w="871" w:type="dxa"/>
            <w:vAlign w:val="bottom"/>
          </w:tcPr>
          <w:p w14:paraId="07A6015B" w14:textId="6A17AFA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vAlign w:val="bottom"/>
          </w:tcPr>
          <w:p w14:paraId="068EB0B1" w14:textId="29BB3C5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99.7</w:t>
            </w:r>
          </w:p>
        </w:tc>
        <w:tc>
          <w:tcPr>
            <w:tcW w:w="891" w:type="dxa"/>
            <w:vAlign w:val="bottom"/>
          </w:tcPr>
          <w:p w14:paraId="2B1D255B" w14:textId="0F05B94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vAlign w:val="bottom"/>
          </w:tcPr>
          <w:p w14:paraId="182EF099" w14:textId="66F7B8B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1.122</w:t>
            </w:r>
          </w:p>
        </w:tc>
        <w:tc>
          <w:tcPr>
            <w:tcW w:w="961" w:type="dxa"/>
          </w:tcPr>
          <w:p w14:paraId="5BD0DD92" w14:textId="10CECF13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4D1DFF" w14:paraId="58AC1F66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7B440D05" w14:textId="333ECF2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7CB47C9D" w14:textId="73D432E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331D805B" w14:textId="2EB23B5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0DD1FD80" w14:textId="69A2C2E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12.462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4BF6D431" w14:textId="241CAC8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8.035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57373A95" w14:textId="7B148EB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13.539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7CCF5DB6" w14:textId="5EB4C99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3A4B0B6D" w14:textId="58A78E0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112.89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6C021542" w14:textId="2F00CEB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26F67BD1" w14:textId="4876A43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1.097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58F8B7B2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610085C7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7EAA068A" w14:textId="0B9DF07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JEKNOC10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5BC9CD6C" w14:textId="069C181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67DA9AA6" w14:textId="2D559BE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486BBA28" w14:textId="4D079F2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12.462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67D160ED" w14:textId="387125A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8.035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6680607A" w14:textId="67BE885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13.539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6602163D" w14:textId="1381DB3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791C0DE7" w14:textId="77C44DE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112.89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444E5EC3" w14:textId="40EDB79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0D9644D2" w14:textId="0A86BA5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1.097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58DAE7EE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2AF19D66" w14:textId="77777777" w:rsidTr="00F424B7">
        <w:tc>
          <w:tcPr>
            <w:tcW w:w="1171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12C0254B" w14:textId="451F1B9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JEKNOC11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706378B9" w14:textId="484B9DF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331B402D" w14:textId="17F75EB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3779D8A3" w14:textId="7AA7F9E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12.456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5878BA55" w14:textId="192C31E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8.0362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2A9135E8" w14:textId="4F820F2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13.533</w:t>
            </w:r>
          </w:p>
        </w:tc>
        <w:tc>
          <w:tcPr>
            <w:tcW w:w="871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1FCDD5C2" w14:textId="4B8C2E8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368E2A1A" w14:textId="5BE19EF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112.86</w:t>
            </w:r>
          </w:p>
        </w:tc>
        <w:tc>
          <w:tcPr>
            <w:tcW w:w="891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06F1EAE2" w14:textId="799C9D8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09CCA5DD" w14:textId="6DA80FD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1.098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FFD966" w:themeFill="accent4" w:themeFillTint="99"/>
          </w:tcPr>
          <w:p w14:paraId="0B03C6E3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24B7" w14:paraId="098E2560" w14:textId="77777777" w:rsidTr="00F424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53AB2075" w14:textId="55731EB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JEKNOC12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6708FB86" w14:textId="07F9CB2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5EA62768" w14:textId="14F473B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2742B7EB" w14:textId="08554E6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12.109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459684DE" w14:textId="4BAD2B4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7.9598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3A7411F7" w14:textId="4D61C0D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13.3618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11E1F7FE" w14:textId="3A3002F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24F374C9" w14:textId="5EEDEE0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111.951</w:t>
            </w:r>
          </w:p>
        </w:tc>
        <w:tc>
          <w:tcPr>
            <w:tcW w:w="8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2AD40EA0" w14:textId="68D0926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D966" w:themeFill="accent4" w:themeFillTint="99"/>
            <w:vAlign w:val="bottom"/>
          </w:tcPr>
          <w:p w14:paraId="2441CE2B" w14:textId="6375BD8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1.147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D966" w:themeFill="accent4" w:themeFillTint="99"/>
          </w:tcPr>
          <w:p w14:paraId="0B8F0A63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7435362E" w14:textId="77777777" w:rsidTr="00F424B7">
        <w:tc>
          <w:tcPr>
            <w:tcW w:w="1171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6E8E6D4E" w14:textId="3C6E33A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JEKNOC13</w:t>
            </w:r>
          </w:p>
        </w:tc>
        <w:tc>
          <w:tcPr>
            <w:tcW w:w="952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690429B1" w14:textId="0108CCD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5FC05BEB" w14:textId="49A709E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7193206F" w14:textId="248C49F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12.368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345028E7" w14:textId="34FD469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8.021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023DF306" w14:textId="7389F6D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13.536</w:t>
            </w:r>
          </w:p>
        </w:tc>
        <w:tc>
          <w:tcPr>
            <w:tcW w:w="871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1DA0DD23" w14:textId="0ED00DE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3F5044C9" w14:textId="5EB1D80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112.24</w:t>
            </w:r>
          </w:p>
        </w:tc>
        <w:tc>
          <w:tcPr>
            <w:tcW w:w="891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056B9EED" w14:textId="67B9ED45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shd w:val="clear" w:color="auto" w:fill="FFD966" w:themeFill="accent4" w:themeFillTint="99"/>
            <w:vAlign w:val="bottom"/>
          </w:tcPr>
          <w:p w14:paraId="0CBC9DA7" w14:textId="36F56E1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1.102</w:t>
            </w:r>
          </w:p>
        </w:tc>
        <w:tc>
          <w:tcPr>
            <w:tcW w:w="961" w:type="dxa"/>
            <w:tcBorders>
              <w:top w:val="single" w:sz="24" w:space="0" w:color="auto"/>
            </w:tcBorders>
            <w:shd w:val="clear" w:color="auto" w:fill="FFD966" w:themeFill="accent4" w:themeFillTint="99"/>
          </w:tcPr>
          <w:p w14:paraId="3AF8C1F2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6BA76D28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701300C9" w14:textId="6AC0CAC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JEKNOC14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241224EB" w14:textId="2833CCC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671F159F" w14:textId="66445FE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2E8D7531" w14:textId="62D050A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12.368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03D59905" w14:textId="6CB2CF5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8.021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345BFB7B" w14:textId="22C8163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13.536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47CB6D08" w14:textId="71081F7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6222B375" w14:textId="5FAB942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112.24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684B6A64" w14:textId="5460B06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303D64D5" w14:textId="008E289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1.102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3E520570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4C782A96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1C59E59C" w14:textId="01306C8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JEKNOC15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3FCA5DA6" w14:textId="68214C0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51778A30" w14:textId="606DD00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71FD27F4" w14:textId="1C5C5DC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12.368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17F2B7A6" w14:textId="1E854BA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8.021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557C2675" w14:textId="7AB4AC7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13.536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16DC3777" w14:textId="00487CA4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1948855B" w14:textId="77E2505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112.24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0E30C595" w14:textId="4031966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0018B096" w14:textId="68B85C2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1.102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4E3B1A98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765DD76D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0ABEB8CE" w14:textId="39C0DD1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JEKNOC16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51C45C60" w14:textId="6FD36F1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7518A8C9" w14:textId="1D58D20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4E102606" w14:textId="4964433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12.368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5C8F8986" w14:textId="26726AB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8.021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099BAF40" w14:textId="0E75E0D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13.536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349EEE5C" w14:textId="5B3FDF43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502B1D88" w14:textId="3C6505E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112.24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2118C9A4" w14:textId="0AA02C5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4EFC6D3F" w14:textId="03B45DE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1.102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44F7ED77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D1DFF" w14:paraId="12FBCF9A" w14:textId="77777777" w:rsidTr="004D1DFF">
        <w:tc>
          <w:tcPr>
            <w:tcW w:w="1171" w:type="dxa"/>
            <w:shd w:val="clear" w:color="auto" w:fill="FFD966" w:themeFill="accent4" w:themeFillTint="99"/>
            <w:vAlign w:val="bottom"/>
          </w:tcPr>
          <w:p w14:paraId="7136FCB2" w14:textId="36EDEDC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JEKNOC17</w:t>
            </w:r>
          </w:p>
        </w:tc>
        <w:tc>
          <w:tcPr>
            <w:tcW w:w="952" w:type="dxa"/>
            <w:shd w:val="clear" w:color="auto" w:fill="FFD966" w:themeFill="accent4" w:themeFillTint="99"/>
            <w:vAlign w:val="bottom"/>
          </w:tcPr>
          <w:p w14:paraId="65892828" w14:textId="737EB50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853" w:type="dxa"/>
            <w:shd w:val="clear" w:color="auto" w:fill="FFD966" w:themeFill="accent4" w:themeFillTint="99"/>
            <w:vAlign w:val="bottom"/>
          </w:tcPr>
          <w:p w14:paraId="59D66B29" w14:textId="5EF2CC5D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11D9DB90" w14:textId="3DD29D2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12.368</w:t>
            </w:r>
          </w:p>
        </w:tc>
        <w:tc>
          <w:tcPr>
            <w:tcW w:w="938" w:type="dxa"/>
            <w:shd w:val="clear" w:color="auto" w:fill="FFD966" w:themeFill="accent4" w:themeFillTint="99"/>
            <w:vAlign w:val="bottom"/>
          </w:tcPr>
          <w:p w14:paraId="6DC8EAB7" w14:textId="53E422A2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8.021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4FE172A7" w14:textId="72117A8A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13.536</w:t>
            </w:r>
          </w:p>
        </w:tc>
        <w:tc>
          <w:tcPr>
            <w:tcW w:w="871" w:type="dxa"/>
            <w:shd w:val="clear" w:color="auto" w:fill="FFD966" w:themeFill="accent4" w:themeFillTint="99"/>
            <w:vAlign w:val="bottom"/>
          </w:tcPr>
          <w:p w14:paraId="16F85A65" w14:textId="2396EA3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FFD966" w:themeFill="accent4" w:themeFillTint="99"/>
            <w:vAlign w:val="bottom"/>
          </w:tcPr>
          <w:p w14:paraId="50B0937B" w14:textId="6FA4BB10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112.24</w:t>
            </w:r>
          </w:p>
        </w:tc>
        <w:tc>
          <w:tcPr>
            <w:tcW w:w="891" w:type="dxa"/>
            <w:shd w:val="clear" w:color="auto" w:fill="FFD966" w:themeFill="accent4" w:themeFillTint="99"/>
            <w:vAlign w:val="bottom"/>
          </w:tcPr>
          <w:p w14:paraId="2116B7C4" w14:textId="1DA948A7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0" w:type="dxa"/>
            <w:shd w:val="clear" w:color="auto" w:fill="FFD966" w:themeFill="accent4" w:themeFillTint="99"/>
            <w:vAlign w:val="bottom"/>
          </w:tcPr>
          <w:p w14:paraId="7F94AB1F" w14:textId="3984018C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1.102</w:t>
            </w:r>
          </w:p>
        </w:tc>
        <w:tc>
          <w:tcPr>
            <w:tcW w:w="961" w:type="dxa"/>
            <w:shd w:val="clear" w:color="auto" w:fill="FFD966" w:themeFill="accent4" w:themeFillTint="99"/>
          </w:tcPr>
          <w:p w14:paraId="0575CB10" w14:textId="77777777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F0C5ED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D1DFF">
        <w:t>Ibuprofen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128"/>
        <w:gridCol w:w="865"/>
        <w:gridCol w:w="600"/>
        <w:gridCol w:w="663"/>
        <w:gridCol w:w="6039"/>
      </w:tblGrid>
      <w:tr w:rsidR="00AD5461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D5461" w14:paraId="09C22672" w14:textId="2FADBC92" w:rsidTr="00E84FAA">
        <w:tc>
          <w:tcPr>
            <w:tcW w:w="0" w:type="auto"/>
            <w:vAlign w:val="bottom"/>
          </w:tcPr>
          <w:p w14:paraId="54880E13" w14:textId="02354C3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</w:t>
            </w:r>
          </w:p>
        </w:tc>
        <w:tc>
          <w:tcPr>
            <w:tcW w:w="0" w:type="auto"/>
            <w:vAlign w:val="bottom"/>
          </w:tcPr>
          <w:p w14:paraId="0290D82F" w14:textId="3705CC9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68D7291" w14:textId="173C0B09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3.9</w:t>
            </w:r>
          </w:p>
        </w:tc>
        <w:tc>
          <w:tcPr>
            <w:tcW w:w="0" w:type="auto"/>
            <w:vAlign w:val="bottom"/>
          </w:tcPr>
          <w:p w14:paraId="1260C821" w14:textId="672080B5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160D4F7" w14:textId="6E7D39FF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1974</w:t>
            </w:r>
          </w:p>
        </w:tc>
        <w:tc>
          <w:tcPr>
            <w:tcW w:w="0" w:type="auto"/>
          </w:tcPr>
          <w:p w14:paraId="3727F56C" w14:textId="0F18C9E5" w:rsidR="004D1DFF" w:rsidRDefault="00AD5461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Reference not online</w:t>
            </w:r>
          </w:p>
        </w:tc>
      </w:tr>
      <w:tr w:rsidR="00AD5461" w14:paraId="1228351F" w14:textId="12FF010C" w:rsidTr="00E84FAA">
        <w:tc>
          <w:tcPr>
            <w:tcW w:w="0" w:type="auto"/>
            <w:vAlign w:val="bottom"/>
          </w:tcPr>
          <w:p w14:paraId="78498CB3" w14:textId="52B47E5F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IBPRAC01</w:t>
            </w:r>
          </w:p>
        </w:tc>
        <w:tc>
          <w:tcPr>
            <w:tcW w:w="0" w:type="auto"/>
            <w:vAlign w:val="bottom"/>
          </w:tcPr>
          <w:p w14:paraId="38A7A315" w14:textId="7487BD8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D02B01C" w14:textId="75800586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</w:t>
            </w:r>
          </w:p>
        </w:tc>
        <w:tc>
          <w:tcPr>
            <w:tcW w:w="0" w:type="auto"/>
            <w:vAlign w:val="bottom"/>
          </w:tcPr>
          <w:p w14:paraId="291ABADC" w14:textId="64F67D9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6FE357DB" w14:textId="5526EA9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1996</w:t>
            </w:r>
          </w:p>
        </w:tc>
        <w:tc>
          <w:tcPr>
            <w:tcW w:w="0" w:type="auto"/>
          </w:tcPr>
          <w:p w14:paraId="5BD7EC32" w14:textId="4C938B5F" w:rsidR="004D1DFF" w:rsidRDefault="00AD5461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Neutron data, recrystallized from acetonitrile</w:t>
            </w:r>
            <w:r w:rsidR="007B3B13">
              <w:rPr>
                <w:rFonts w:ascii="Calibri" w:hAnsi="Calibri" w:cs="Calibri"/>
                <w:color w:val="000000"/>
              </w:rPr>
              <w:fldChar w:fldCharType="begin"/>
            </w:r>
            <w:r w:rsidR="007B3B13">
              <w:rPr>
                <w:rFonts w:ascii="Calibri" w:hAnsi="Calibri" w:cs="Calibri"/>
                <w:color w:val="000000"/>
              </w:rPr>
              <w:instrText xml:space="preserve"> ADDIN EN.CITE &lt;EndNote&gt;&lt;Cite&gt;&lt;Author&gt;Shankland&lt;/Author&gt;&lt;Year&gt;1996&lt;/Year&gt;&lt;IDText&gt;Crystal morphology of ibuprofen predicted from single-crystal pulsed neutron diffraction data&lt;/IDText&gt;&lt;DisplayText&gt;&lt;style face="superscript"&gt;1&lt;/style&gt;&lt;/DisplayText&gt;&lt;record&gt;&lt;urls&gt;&lt;related-urls&gt;&lt;/related-urls&gt;&lt;/urls&gt;&lt;titles&gt;&lt;title&gt;Crystal morphology of ibuprofen predicted from single-crystal pulsed neutron diffraction data&lt;/title&gt;&lt;secondary-title&gt;Chemical Communications&lt;/secondary-title&gt;&lt;/titles&gt;&lt;pages&gt;855-856&lt;/pages&gt;&lt;number&gt;7&lt;/number&gt;&lt;contributors&gt;&lt;authors&gt;&lt;author&gt;Shankland, N.&lt;/author&gt;&lt;author&gt;Florence, A. J.&lt;/author&gt;&lt;author&gt;Cox, P. J.&lt;/author&gt;&lt;author&gt;Sheen, D. B.&lt;/author&gt;&lt;author&gt;Love, S. W.&lt;/author&gt;&lt;author&gt;Stewart, N. S.&lt;/author&gt;&lt;author&gt;Wilson, C. C.&lt;/author&gt;&lt;/authors&gt;&lt;/contributors&gt;&lt;reprint-edition&gt;NOT IN FILE&lt;/reprint-edition&gt;&lt;added-date format="utc"&gt;1399986971&lt;/added-date&gt;&lt;ref-type name="Journal Article"&gt;17&lt;/ref-type&gt;&lt;dates&gt;&lt;year&gt;1996&lt;/year&gt;&lt;/dates&gt;&lt;rec-number&gt;2446&lt;/rec-number&gt;&lt;last-updated-date format="utc"&gt;1399986971&lt;/last-updated-date&gt;&lt;/record&gt;&lt;/Cite&gt;&lt;/EndNote&gt;</w:instrText>
            </w:r>
            <w:r w:rsidR="007B3B13">
              <w:rPr>
                <w:rFonts w:ascii="Calibri" w:hAnsi="Calibri" w:cs="Calibri"/>
                <w:color w:val="000000"/>
              </w:rPr>
              <w:fldChar w:fldCharType="separate"/>
            </w:r>
            <w:r w:rsidR="007B3B13" w:rsidRPr="007B3B13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7B3B13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AD5461" w14:paraId="650E684B" w14:textId="058D14E8" w:rsidTr="00E84FAA">
        <w:tc>
          <w:tcPr>
            <w:tcW w:w="0" w:type="auto"/>
            <w:vAlign w:val="bottom"/>
          </w:tcPr>
          <w:p w14:paraId="2B8AAD98" w14:textId="2EA13B7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IBPRAC02</w:t>
            </w:r>
          </w:p>
        </w:tc>
        <w:tc>
          <w:tcPr>
            <w:tcW w:w="0" w:type="auto"/>
            <w:vAlign w:val="bottom"/>
          </w:tcPr>
          <w:p w14:paraId="02327711" w14:textId="167F1F7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8FF08B1" w14:textId="4B60DACB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</w:t>
            </w:r>
          </w:p>
        </w:tc>
        <w:tc>
          <w:tcPr>
            <w:tcW w:w="0" w:type="auto"/>
            <w:vAlign w:val="bottom"/>
          </w:tcPr>
          <w:p w14:paraId="0DFAEED6" w14:textId="5F3BE709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6027F6D3" w14:textId="51018B2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1997</w:t>
            </w:r>
          </w:p>
        </w:tc>
        <w:tc>
          <w:tcPr>
            <w:tcW w:w="0" w:type="auto"/>
          </w:tcPr>
          <w:p w14:paraId="1067BA7D" w14:textId="5371050E" w:rsidR="004D1DFF" w:rsidRDefault="00737538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See IBPRAC01</w:t>
            </w:r>
            <w:r w:rsidR="007B3B13">
              <w:rPr>
                <w:rFonts w:ascii="Calibri" w:hAnsi="Calibri" w:cs="Calibri"/>
                <w:color w:val="000000"/>
              </w:rPr>
              <w:fldChar w:fldCharType="begin"/>
            </w:r>
            <w:r w:rsidR="007B3B13">
              <w:rPr>
                <w:rFonts w:ascii="Calibri" w:hAnsi="Calibri" w:cs="Calibri"/>
                <w:color w:val="000000"/>
              </w:rPr>
              <w:instrText xml:space="preserve"> ADDIN EN.CITE &lt;EndNote&gt;&lt;Cite&gt;&lt;Author&gt;Shankland&lt;/Author&gt;&lt;Year&gt;1997&lt;/Year&gt;&lt;IDText&gt;Refinement of ibuprofen at 100 K by single-crystal pulsed neutron diffraction&lt;/IDText&gt;&lt;DisplayText&gt;&lt;style face="superscript"&gt;2&lt;/style&gt;&lt;/DisplayText&gt;&lt;record&gt;&lt;titles&gt;&lt;title&gt;Refinement of ibuprofen at 100 K by single-crystal pulsed neutron diffraction&lt;/title&gt;&lt;secondary-title&gt;Acta Crystallographica Section C - Crystal Structure Communications&lt;/secondary-title&gt;&lt;/titles&gt;&lt;pages&gt;951-954&lt;/pages&gt;&lt;urls&gt;&lt;pdf-urls&gt;&lt;url&gt;http://journals.iucr.org/c/issues/1997/07/00/bm1126&lt;/url&gt;&lt;/pdf-urls&gt;&lt;/urls&gt;&lt;contributors&gt;&lt;authors&gt;&lt;author&gt;Shankland, N.&lt;/author&gt;&lt;author&gt;Wilson, C. C.&lt;/author&gt;&lt;author&gt;Florence, A. J.&lt;/author&gt;&lt;author&gt;Cox, P. J.&lt;/author&gt;&lt;/authors&gt;&lt;/contributors&gt;&lt;reprint-edition&gt;NOT IN FILE&lt;/reprint-edition&gt;&lt;added-date format="utc"&gt;1399986330&lt;/added-date&gt;&lt;ref-type name="Journal Article"&gt;17&lt;/ref-type&gt;&lt;dates&gt;&lt;year&gt;1997&lt;/year&gt;&lt;/dates&gt;&lt;rec-number&gt;691&lt;/rec-number&gt;&lt;last-updated-date format="utc"&gt;1399986330&lt;/last-updated-date&gt;&lt;volume&gt;53&lt;/volume&gt;&lt;/record&gt;&lt;/Cite&gt;&lt;/EndNote&gt;</w:instrText>
            </w:r>
            <w:r w:rsidR="007B3B13">
              <w:rPr>
                <w:rFonts w:ascii="Calibri" w:hAnsi="Calibri" w:cs="Calibri"/>
                <w:color w:val="000000"/>
              </w:rPr>
              <w:fldChar w:fldCharType="separate"/>
            </w:r>
            <w:r w:rsidR="007B3B13" w:rsidRPr="007B3B13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7B3B13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AD5461" w14:paraId="6656CF8E" w14:textId="7669F558" w:rsidTr="00E84FAA">
        <w:tc>
          <w:tcPr>
            <w:tcW w:w="0" w:type="auto"/>
            <w:vAlign w:val="bottom"/>
          </w:tcPr>
          <w:p w14:paraId="74C3EA06" w14:textId="23A799B1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IBPRAC03</w:t>
            </w:r>
          </w:p>
        </w:tc>
        <w:tc>
          <w:tcPr>
            <w:tcW w:w="0" w:type="auto"/>
            <w:vAlign w:val="bottom"/>
          </w:tcPr>
          <w:p w14:paraId="1AF5E4CA" w14:textId="25E5F078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B398A26" w14:textId="5DB673F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6D9F4D06" w14:textId="181B296D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22933DB8" w14:textId="43432B48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2009</w:t>
            </w:r>
          </w:p>
        </w:tc>
        <w:tc>
          <w:tcPr>
            <w:tcW w:w="0" w:type="auto"/>
          </w:tcPr>
          <w:p w14:paraId="59F62A0D" w14:textId="3686C974" w:rsidR="004D1DFF" w:rsidRDefault="00AD5461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mixtures with acetaminophen prepared from commercial tablets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&lt;EndNote&gt;&lt;Cite&gt;&lt;Author&gt;Stone&lt;/Author&gt;&lt;Year&gt;2009&lt;/Year&gt;&lt;IDText&gt;Implementation and use of robust refinement in powder diffraction in the presence of impurities&lt;/IDText&gt;&lt;DisplayText&gt;&lt;style face="superscript"&gt;3&lt;/style&gt;&lt;/DisplayText&gt;&lt;record&gt;&lt;keywords&gt;&lt;keyword&gt;least-squares analysis&lt;/keyword&gt;&lt;keyword&gt;Rietveld refinement&lt;/keyword&gt;&lt;keyword&gt;robust refinement&lt;/keyword&gt;&lt;keyword&gt;powder diffraction data&lt;/keyword&gt;&lt;keyword&gt;unmodeled impurities&lt;/keyword&gt;&lt;/keywords&gt;&lt;urls&gt;&lt;related-urls&gt;&lt;url&gt;https://doi.org/10.1107/S0021889809008450&lt;/url&gt;&lt;/related-urls&gt;&lt;/urls&gt;&lt;isbn&gt;0021-8898&lt;/isbn&gt;&lt;titles&gt;&lt;title&gt;Implementation and use of robust refinement in powder diffraction in the presence of impurities&lt;/title&gt;&lt;secondary-title&gt;Journal of Applied Crystallography&lt;/secondary-title&gt;&lt;/titles&gt;&lt;pages&gt;385-391&lt;/pages&gt;&lt;number&gt;3&lt;/number&gt;&lt;contributors&gt;&lt;authors&gt;&lt;author&gt;Stone, K. H.&lt;/author&gt;&lt;author&gt;Lapidus, S. H.&lt;/author&gt;&lt;author&gt;Stephens, P. W.&lt;/author&gt;&lt;/authors&gt;&lt;/contributors&gt;&lt;added-date format="utc"&gt;1513201280&lt;/added-date&gt;&lt;ref-type name="Journal Article"&gt;17&lt;/ref-type&gt;&lt;dates&gt;&lt;year&gt;2009&lt;/year&gt;&lt;/dates&gt;&lt;rec-number&gt;6818&lt;/rec-number&gt;&lt;last-updated-date format="utc"&gt;1533045456&lt;/last-updated-date&gt;&lt;electronic-resource-num&gt;doi:10.1107/S0021889809008450&lt;/electronic-resource-num&gt;&lt;volume&gt;42&lt;/volume&gt;&lt;/record&gt;&lt;/Cite&gt;&lt;/EndNote&gt;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AD5461" w14:paraId="45FA6332" w14:textId="53B822F1" w:rsidTr="00E84FAA">
        <w:tc>
          <w:tcPr>
            <w:tcW w:w="0" w:type="auto"/>
            <w:vAlign w:val="bottom"/>
          </w:tcPr>
          <w:p w14:paraId="2B6560F1" w14:textId="2FCAD32B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IBPRAC04</w:t>
            </w:r>
          </w:p>
        </w:tc>
        <w:tc>
          <w:tcPr>
            <w:tcW w:w="0" w:type="auto"/>
            <w:vAlign w:val="bottom"/>
          </w:tcPr>
          <w:p w14:paraId="6B44B5AB" w14:textId="0146EAD6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05D1E18" w14:textId="3B8C8D5F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5.8</w:t>
            </w:r>
          </w:p>
        </w:tc>
        <w:tc>
          <w:tcPr>
            <w:tcW w:w="0" w:type="auto"/>
            <w:vAlign w:val="bottom"/>
          </w:tcPr>
          <w:p w14:paraId="1D306745" w14:textId="6510F650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258</w:t>
            </w:r>
          </w:p>
        </w:tc>
        <w:tc>
          <w:tcPr>
            <w:tcW w:w="0" w:type="auto"/>
            <w:vAlign w:val="bottom"/>
          </w:tcPr>
          <w:p w14:paraId="4FE4ECE9" w14:textId="02E04F23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2010</w:t>
            </w:r>
          </w:p>
        </w:tc>
        <w:tc>
          <w:tcPr>
            <w:tcW w:w="0" w:type="auto"/>
          </w:tcPr>
          <w:p w14:paraId="5A2158CE" w14:textId="0F5FB73D" w:rsidR="004D1DFF" w:rsidRDefault="00AD5461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Powder diffraction, high temperature annealing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&lt;EndNote&gt;&lt;Cite&gt;&lt;Author&gt;Derollez&lt;/Author&gt;&lt;Year&gt;2010&lt;/Year&gt;&lt;IDText&gt;Ab initio structure determination of phase II of racemic ibuprofen by X-ray powder diffraction&lt;/IDText&gt;&lt;DisplayText&gt;&lt;style face="superscript"&gt;4&lt;/style&gt;&lt;/DisplayText&gt;&lt;record&gt;&lt;keywords&gt;&lt;keyword&gt;ibuprofen&lt;/keyword&gt;&lt;keyword&gt;X-ray powder diffraction&lt;/keyword&gt;&lt;keyword&gt;rigid-body constraints&lt;/keyword&gt;&lt;/keywords&gt;&lt;urls&gt;&lt;related-urls&gt;&lt;url&gt;https://doi.org/10.1107/S0108768109047363&lt;/url&gt;&lt;/related-urls&gt;&lt;/urls&gt;&lt;isbn&gt;0108-7681&lt;/isbn&gt;&lt;titles&gt;&lt;title&gt;Ab initio structure determination of phase II of racemic ibuprofen by X-ray powder diffraction&lt;/title&gt;&lt;secondary-title&gt;Acta Crystallographica Section B&lt;/secondary-title&gt;&lt;/titles&gt;&lt;pages&gt;76-80&lt;/pages&gt;&lt;number&gt;1&lt;/number&gt;&lt;contributors&gt;&lt;authors&gt;&lt;author&gt;Derollez, Patrick,&lt;/author&gt;&lt;author&gt;Dudognon, Emeline,&lt;/author&gt;&lt;author&gt;Affouard, Frederic,&lt;/author&gt;&lt;author&gt;Danede, Florence,&lt;/author&gt;&lt;author&gt;Correia, Natalia T.,&lt;/author&gt;&lt;author&gt;Descamps, Marc,&lt;/author&gt;&lt;/authors&gt;&lt;/contributors&gt;&lt;added-date format="utc"&gt;1720530033&lt;/added-date&gt;&lt;ref-type name="Journal Article"&gt;17&lt;/ref-type&gt;&lt;dates&gt;&lt;year&gt;2010&lt;/year&gt;&lt;/dates&gt;&lt;rec-number&gt;10139&lt;/rec-number&gt;&lt;last-updated-date format="utc"&gt;1720530033&lt;/last-updated-date&gt;&lt;electronic-resource-num&gt;doi:10.1107/S0108768109047363&lt;/electronic-resource-num&gt;&lt;volume&gt;66&lt;/volume&gt;&lt;/record&gt;&lt;/Cite&gt;&lt;/EndNote&gt;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4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AD5461" w14:paraId="78C21769" w14:textId="77777777" w:rsidTr="00E84FAA">
        <w:tc>
          <w:tcPr>
            <w:tcW w:w="0" w:type="auto"/>
            <w:vAlign w:val="bottom"/>
          </w:tcPr>
          <w:p w14:paraId="40356A97" w14:textId="7DF07A0E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IBPRAC05</w:t>
            </w:r>
          </w:p>
        </w:tc>
        <w:tc>
          <w:tcPr>
            <w:tcW w:w="0" w:type="auto"/>
            <w:vAlign w:val="bottom"/>
          </w:tcPr>
          <w:p w14:paraId="5C4708E8" w14:textId="18ABD2E9" w:rsidR="004D1DFF" w:rsidRDefault="004D1DFF" w:rsidP="004D1DFF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C2D9542" w14:textId="1A1854E6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8.33</w:t>
            </w:r>
          </w:p>
        </w:tc>
        <w:tc>
          <w:tcPr>
            <w:tcW w:w="0" w:type="auto"/>
            <w:vAlign w:val="bottom"/>
          </w:tcPr>
          <w:p w14:paraId="6BC3CACF" w14:textId="56C65259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51484C20" w14:textId="7248AD5B" w:rsidR="004D1DFF" w:rsidRDefault="004D1DFF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5D9D5B3D" w14:textId="561A060C" w:rsidR="004D1DFF" w:rsidRDefault="00737538" w:rsidP="004D1D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63072A40" w14:textId="77777777" w:rsidTr="00E84FAA">
        <w:tc>
          <w:tcPr>
            <w:tcW w:w="0" w:type="auto"/>
            <w:vAlign w:val="bottom"/>
          </w:tcPr>
          <w:p w14:paraId="2DCD255E" w14:textId="1E798FA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IBPRAC06</w:t>
            </w:r>
          </w:p>
        </w:tc>
        <w:tc>
          <w:tcPr>
            <w:tcW w:w="0" w:type="auto"/>
            <w:vAlign w:val="bottom"/>
          </w:tcPr>
          <w:p w14:paraId="321F4B42" w14:textId="12C6ECD8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5970115" w14:textId="327DB7C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5.36</w:t>
            </w:r>
          </w:p>
        </w:tc>
        <w:tc>
          <w:tcPr>
            <w:tcW w:w="0" w:type="auto"/>
            <w:vAlign w:val="bottom"/>
          </w:tcPr>
          <w:p w14:paraId="3D11883A" w14:textId="115200C5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64A3EDD0" w14:textId="692F6C6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7FE72F1B" w14:textId="487B255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16522045" w14:textId="77777777" w:rsidTr="00E84FAA">
        <w:tc>
          <w:tcPr>
            <w:tcW w:w="0" w:type="auto"/>
            <w:vAlign w:val="bottom"/>
          </w:tcPr>
          <w:p w14:paraId="1EDBB846" w14:textId="6D6D215D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IBPRAC07</w:t>
            </w:r>
          </w:p>
        </w:tc>
        <w:tc>
          <w:tcPr>
            <w:tcW w:w="0" w:type="auto"/>
            <w:vAlign w:val="bottom"/>
          </w:tcPr>
          <w:p w14:paraId="6E391FE8" w14:textId="7478E24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089F641" w14:textId="1C00E87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8.17</w:t>
            </w:r>
          </w:p>
        </w:tc>
        <w:tc>
          <w:tcPr>
            <w:tcW w:w="0" w:type="auto"/>
            <w:vAlign w:val="bottom"/>
          </w:tcPr>
          <w:p w14:paraId="67B8CF89" w14:textId="11F4304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37FEB641" w14:textId="5B5D9A6E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41A29C47" w14:textId="37539B4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10D081CA" w14:textId="77777777" w:rsidTr="00E84FAA">
        <w:tc>
          <w:tcPr>
            <w:tcW w:w="0" w:type="auto"/>
            <w:vAlign w:val="bottom"/>
          </w:tcPr>
          <w:p w14:paraId="25DF264F" w14:textId="0AAD43D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IBPRAC08</w:t>
            </w:r>
          </w:p>
        </w:tc>
        <w:tc>
          <w:tcPr>
            <w:tcW w:w="0" w:type="auto"/>
            <w:vAlign w:val="bottom"/>
          </w:tcPr>
          <w:p w14:paraId="7CCD6E93" w14:textId="5C8DFB7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0180159" w14:textId="69E2475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10.66</w:t>
            </w:r>
          </w:p>
        </w:tc>
        <w:tc>
          <w:tcPr>
            <w:tcW w:w="0" w:type="auto"/>
            <w:vAlign w:val="bottom"/>
          </w:tcPr>
          <w:p w14:paraId="63F8AE96" w14:textId="5FECDBC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564EA90D" w14:textId="30FA5BF5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22B83B87" w14:textId="1D798AA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6E62D1DB" w14:textId="77777777" w:rsidTr="00E84FAA">
        <w:tc>
          <w:tcPr>
            <w:tcW w:w="0" w:type="auto"/>
            <w:vAlign w:val="bottom"/>
          </w:tcPr>
          <w:p w14:paraId="032EBA45" w14:textId="68FD832D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IBPRAC09</w:t>
            </w:r>
          </w:p>
        </w:tc>
        <w:tc>
          <w:tcPr>
            <w:tcW w:w="0" w:type="auto"/>
            <w:vAlign w:val="bottom"/>
          </w:tcPr>
          <w:p w14:paraId="32ACAE3A" w14:textId="4DF5373C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5A4B3A7" w14:textId="28D88E7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8.3</w:t>
            </w:r>
          </w:p>
        </w:tc>
        <w:tc>
          <w:tcPr>
            <w:tcW w:w="0" w:type="auto"/>
            <w:vAlign w:val="bottom"/>
          </w:tcPr>
          <w:p w14:paraId="3A8CCA36" w14:textId="1CB9104E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46364A77" w14:textId="0FA6925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2BD390B2" w14:textId="5AC8EC8D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33FAADFF" w14:textId="77777777" w:rsidTr="00E84FAA">
        <w:tc>
          <w:tcPr>
            <w:tcW w:w="0" w:type="auto"/>
            <w:vAlign w:val="bottom"/>
          </w:tcPr>
          <w:p w14:paraId="23F1B3C2" w14:textId="3502B6DF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IBPRAC10</w:t>
            </w:r>
          </w:p>
        </w:tc>
        <w:tc>
          <w:tcPr>
            <w:tcW w:w="0" w:type="auto"/>
            <w:vAlign w:val="bottom"/>
          </w:tcPr>
          <w:p w14:paraId="0A89DC17" w14:textId="5354D050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65CD2430" w14:textId="16DEDA68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9.95</w:t>
            </w:r>
          </w:p>
        </w:tc>
        <w:tc>
          <w:tcPr>
            <w:tcW w:w="0" w:type="auto"/>
            <w:vAlign w:val="bottom"/>
          </w:tcPr>
          <w:p w14:paraId="09F22A5F" w14:textId="02B34918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2A502554" w14:textId="04498A6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5FB4BE70" w14:textId="6927CCCA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5D8EDD52" w14:textId="77777777" w:rsidTr="00E84FAA">
        <w:tc>
          <w:tcPr>
            <w:tcW w:w="0" w:type="auto"/>
            <w:vAlign w:val="bottom"/>
          </w:tcPr>
          <w:p w14:paraId="4179F8DE" w14:textId="3F76DAB1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IBPRAC11</w:t>
            </w:r>
          </w:p>
        </w:tc>
        <w:tc>
          <w:tcPr>
            <w:tcW w:w="0" w:type="auto"/>
            <w:vAlign w:val="bottom"/>
          </w:tcPr>
          <w:p w14:paraId="7F4D3091" w14:textId="77C86CE5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F4D154C" w14:textId="7E6D7376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19.04</w:t>
            </w:r>
          </w:p>
        </w:tc>
        <w:tc>
          <w:tcPr>
            <w:tcW w:w="0" w:type="auto"/>
            <w:vAlign w:val="bottom"/>
          </w:tcPr>
          <w:p w14:paraId="5B36F0BB" w14:textId="3307DF8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65BE13E4" w14:textId="1450112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480E097D" w14:textId="36E84CF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66A3B215" w14:textId="77777777" w:rsidTr="00E84FAA">
        <w:tc>
          <w:tcPr>
            <w:tcW w:w="0" w:type="auto"/>
            <w:vAlign w:val="bottom"/>
          </w:tcPr>
          <w:p w14:paraId="20C15487" w14:textId="086AB1B2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IBPRAC12</w:t>
            </w:r>
          </w:p>
        </w:tc>
        <w:tc>
          <w:tcPr>
            <w:tcW w:w="0" w:type="auto"/>
            <w:vAlign w:val="bottom"/>
          </w:tcPr>
          <w:p w14:paraId="33D48A7F" w14:textId="5F06733E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BD2009A" w14:textId="47F37219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11.93</w:t>
            </w:r>
          </w:p>
        </w:tc>
        <w:tc>
          <w:tcPr>
            <w:tcW w:w="0" w:type="auto"/>
            <w:vAlign w:val="bottom"/>
          </w:tcPr>
          <w:p w14:paraId="426E0550" w14:textId="5016442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11CEA129" w14:textId="5EAEB65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3F09663B" w14:textId="08DE0CB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2F1396A4" w14:textId="77777777" w:rsidTr="00E84FAA">
        <w:tc>
          <w:tcPr>
            <w:tcW w:w="0" w:type="auto"/>
            <w:vAlign w:val="bottom"/>
          </w:tcPr>
          <w:p w14:paraId="79E4FF92" w14:textId="406B2BBE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IBPRAC13</w:t>
            </w:r>
          </w:p>
        </w:tc>
        <w:tc>
          <w:tcPr>
            <w:tcW w:w="0" w:type="auto"/>
            <w:vAlign w:val="bottom"/>
          </w:tcPr>
          <w:p w14:paraId="612D733B" w14:textId="157FFAA7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7AA8D8E" w14:textId="616D093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11.85</w:t>
            </w:r>
          </w:p>
        </w:tc>
        <w:tc>
          <w:tcPr>
            <w:tcW w:w="0" w:type="auto"/>
            <w:vAlign w:val="bottom"/>
          </w:tcPr>
          <w:p w14:paraId="5505425F" w14:textId="0140CF41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45D022C8" w14:textId="6F95479F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5CD33E8D" w14:textId="499B29B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019B9B12" w14:textId="77777777" w:rsidTr="00E84FAA">
        <w:tc>
          <w:tcPr>
            <w:tcW w:w="0" w:type="auto"/>
            <w:vAlign w:val="bottom"/>
          </w:tcPr>
          <w:p w14:paraId="45003D93" w14:textId="614981F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IBPRAC14</w:t>
            </w:r>
          </w:p>
        </w:tc>
        <w:tc>
          <w:tcPr>
            <w:tcW w:w="0" w:type="auto"/>
            <w:vAlign w:val="bottom"/>
          </w:tcPr>
          <w:p w14:paraId="354700BA" w14:textId="69BF8613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FF3AE9E" w14:textId="2F075E8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10.03</w:t>
            </w:r>
          </w:p>
        </w:tc>
        <w:tc>
          <w:tcPr>
            <w:tcW w:w="0" w:type="auto"/>
            <w:vAlign w:val="bottom"/>
          </w:tcPr>
          <w:p w14:paraId="427ED571" w14:textId="2E5BB09A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16CF1536" w14:textId="4CE984D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216D8532" w14:textId="609C2BC4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641B9518" w14:textId="77777777" w:rsidTr="00E84FAA">
        <w:tc>
          <w:tcPr>
            <w:tcW w:w="0" w:type="auto"/>
            <w:vAlign w:val="bottom"/>
          </w:tcPr>
          <w:p w14:paraId="47D3B371" w14:textId="584F3470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IBPRAC15</w:t>
            </w:r>
          </w:p>
        </w:tc>
        <w:tc>
          <w:tcPr>
            <w:tcW w:w="0" w:type="auto"/>
            <w:vAlign w:val="bottom"/>
          </w:tcPr>
          <w:p w14:paraId="1F97D4B0" w14:textId="7387639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EC7273A" w14:textId="48C2D2F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11.18</w:t>
            </w:r>
          </w:p>
        </w:tc>
        <w:tc>
          <w:tcPr>
            <w:tcW w:w="0" w:type="auto"/>
            <w:vAlign w:val="bottom"/>
          </w:tcPr>
          <w:p w14:paraId="593893E4" w14:textId="0E92E26F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6A8E7807" w14:textId="359908B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769F9B73" w14:textId="6247F9AF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791803A9" w14:textId="77777777" w:rsidTr="00E84FAA">
        <w:tc>
          <w:tcPr>
            <w:tcW w:w="0" w:type="auto"/>
            <w:vAlign w:val="bottom"/>
          </w:tcPr>
          <w:p w14:paraId="4C03B9EC" w14:textId="79CEF4D2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IBPRAC16</w:t>
            </w:r>
          </w:p>
        </w:tc>
        <w:tc>
          <w:tcPr>
            <w:tcW w:w="0" w:type="auto"/>
            <w:vAlign w:val="bottom"/>
          </w:tcPr>
          <w:p w14:paraId="46007CD5" w14:textId="2C0465C8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BC1D903" w14:textId="7524FB3D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4.24</w:t>
            </w:r>
          </w:p>
        </w:tc>
        <w:tc>
          <w:tcPr>
            <w:tcW w:w="0" w:type="auto"/>
            <w:vAlign w:val="bottom"/>
          </w:tcPr>
          <w:p w14:paraId="76AF1590" w14:textId="34057D2D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35DB2E79" w14:textId="4AEF1BB5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3492A6DC" w14:textId="7E429599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27F0DBF1" w14:textId="77777777" w:rsidTr="00E84FAA">
        <w:tc>
          <w:tcPr>
            <w:tcW w:w="0" w:type="auto"/>
            <w:vAlign w:val="bottom"/>
          </w:tcPr>
          <w:p w14:paraId="2BA7EA25" w14:textId="0AEFFF9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IBPRAC17</w:t>
            </w:r>
          </w:p>
        </w:tc>
        <w:tc>
          <w:tcPr>
            <w:tcW w:w="0" w:type="auto"/>
            <w:vAlign w:val="bottom"/>
          </w:tcPr>
          <w:p w14:paraId="63CE6807" w14:textId="3FC17FE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0079C58A" w14:textId="26C7505E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4.51</w:t>
            </w:r>
          </w:p>
        </w:tc>
        <w:tc>
          <w:tcPr>
            <w:tcW w:w="0" w:type="auto"/>
            <w:vAlign w:val="bottom"/>
          </w:tcPr>
          <w:p w14:paraId="5A9BEF4F" w14:textId="519FF60F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2B38A209" w14:textId="5206CB7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36AD0DA2" w14:textId="5B72056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27182151" w14:textId="77777777" w:rsidTr="00E84FAA">
        <w:tc>
          <w:tcPr>
            <w:tcW w:w="0" w:type="auto"/>
            <w:vAlign w:val="bottom"/>
          </w:tcPr>
          <w:p w14:paraId="7135EB9E" w14:textId="4681F1AA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IBPRAC18</w:t>
            </w:r>
          </w:p>
        </w:tc>
        <w:tc>
          <w:tcPr>
            <w:tcW w:w="0" w:type="auto"/>
            <w:vAlign w:val="bottom"/>
          </w:tcPr>
          <w:p w14:paraId="3C9CF2AD" w14:textId="7D547703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6C16AE70" w14:textId="4762EDB4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4.64</w:t>
            </w:r>
          </w:p>
        </w:tc>
        <w:tc>
          <w:tcPr>
            <w:tcW w:w="0" w:type="auto"/>
            <w:vAlign w:val="bottom"/>
          </w:tcPr>
          <w:p w14:paraId="3D2EE57D" w14:textId="00AF835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</w:t>
            </w:r>
          </w:p>
        </w:tc>
        <w:tc>
          <w:tcPr>
            <w:tcW w:w="0" w:type="auto"/>
            <w:vAlign w:val="bottom"/>
          </w:tcPr>
          <w:p w14:paraId="4B26CE57" w14:textId="69B77BF9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2AC6C8F5" w14:textId="4046B70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7CAB0E9D" w14:textId="77777777" w:rsidTr="00E84FAA">
        <w:tc>
          <w:tcPr>
            <w:tcW w:w="0" w:type="auto"/>
            <w:vAlign w:val="bottom"/>
          </w:tcPr>
          <w:p w14:paraId="6986AF07" w14:textId="44ADE43A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IBPRAC19</w:t>
            </w:r>
          </w:p>
        </w:tc>
        <w:tc>
          <w:tcPr>
            <w:tcW w:w="0" w:type="auto"/>
            <w:vAlign w:val="bottom"/>
          </w:tcPr>
          <w:p w14:paraId="6EF5A1D7" w14:textId="2C66B3D7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604EB070" w14:textId="3945FE2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4.84</w:t>
            </w:r>
          </w:p>
        </w:tc>
        <w:tc>
          <w:tcPr>
            <w:tcW w:w="0" w:type="auto"/>
            <w:vAlign w:val="bottom"/>
          </w:tcPr>
          <w:p w14:paraId="45D391ED" w14:textId="684D7EC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250</w:t>
            </w:r>
          </w:p>
        </w:tc>
        <w:tc>
          <w:tcPr>
            <w:tcW w:w="0" w:type="auto"/>
            <w:vAlign w:val="bottom"/>
          </w:tcPr>
          <w:p w14:paraId="609217BF" w14:textId="3F1BFC1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5FA5F4BE" w14:textId="73E79919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Under pressure, with chiral </w:t>
            </w:r>
            <w:proofErr w:type="spellStart"/>
            <w:r>
              <w:rPr>
                <w:rFonts w:ascii="Calibri" w:hAnsi="Calibri" w:cs="Calibri"/>
                <w:color w:val="000000"/>
              </w:rPr>
              <w:t>coformers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or in chiral solvents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&lt;EndNote&gt;&lt;Cite&gt;&lt;Author&gt;Ostrowska&lt;/Author&gt;&lt;Year&gt;2015&lt;/Year&gt;&lt;IDText&gt;High-Pressure Crystallization and Structural Transformations in Compressed R,S-Ibuprofen&lt;/IDText&gt;&lt;DisplayText&gt;&lt;style face="superscript"&gt;5&lt;/style&gt;&lt;/DisplayText&gt;&lt;record&gt;&lt;dates&gt;&lt;pub-dates&gt;&lt;date&gt;MAR 2015&lt;/date&gt;&lt;/pub-dates&gt;&lt;year&gt;2015&lt;/year&gt;&lt;/dates&gt;&lt;keywords&gt;&lt;keyword&gt;CRYSTAL-STRUCTURE DISTORTION&lt;/keyword&gt;&lt;keyword&gt;X-RAY-DIFFRACTION&lt;/keyword&gt;&lt;keyword&gt;RACEMIC IBUPROFEN&lt;/keyword&gt;&lt;keyword&gt;ORGANIC-CRYSTALS&lt;/keyword&gt;&lt;keyword&gt;RESOLUTION&lt;/keyword&gt;&lt;keyword&gt;PHASE&lt;/keyword&gt;&lt;keyword&gt;(S)-(+)-IBUPROFEN&lt;/keyword&gt;&lt;keyword&gt;ACETAMINOPHEN&lt;/keyword&gt;&lt;keyword&gt;PARACETAMOL&lt;/keyword&gt;&lt;keyword&gt;CALIBRATION&lt;/keyword&gt;&lt;keyword&gt;Chemistry, Multidisciplinary&lt;/keyword&gt;&lt;keyword&gt;Crystallography&lt;/keyword&gt;&lt;keyword&gt;Materials Science, Multidisciplinary&lt;/keyword&gt;&lt;keyword&gt;Chemistry&lt;/keyword&gt;&lt;keyword&gt;Crystallography&lt;/keyword&gt;&lt;keyword&gt;Materials Science&lt;/keyword&gt;&lt;/keywords&gt;&lt;isbn&gt;1528-7483&lt;/isbn&gt;&lt;work-type&gt;Article&lt;/work-type&gt;&lt;titles&gt;&lt;title&gt;High-Pressure Crystallization and Structural Transformations in Compressed R,S-Ibuprofen&lt;/title&gt;&lt;secondary-title&gt;Crystal Growth &amp;amp; Design&lt;/secondary-title&gt;&lt;/titles&gt;&lt;pages&gt;1512-1517&lt;/pages&gt;&lt;number&gt;3&lt;/number&gt;&lt;contributors&gt;&lt;authors&gt;&lt;author&gt;Ostrowska, K.&lt;/author&gt;&lt;author&gt;Kropidlowska, M.&lt;/author&gt;&lt;author&gt;Katrusiak, A.&lt;/author&gt;&lt;/authors&gt;&lt;/contributors&gt;&lt;language&gt;English&lt;/language&gt;&lt;added-date format="utc"&gt;1468262201&lt;/added-date&gt;&lt;ref-type name="Journal Article"&gt;17&lt;/ref-type&gt;&lt;auth-address&gt;Katrusiak, A (reprint author), Adam Mickiewicz Univ, Fac Chem, Umultowska 89b, PL-61614 Poznan, Poland&amp;#xD;Adam Mickiewicz Univ, Fac Chem, PL-61614 Poznan, Poland&lt;/auth-address&gt;&lt;rec-number&gt;6348&lt;/rec-number&gt;&lt;last-updated-date format="utc"&gt;1532977092&lt;/last-updated-date&gt;&lt;accession-num&gt;WOS:000350614400061&lt;/accession-num&gt;&lt;electronic-resource-num&gt;10.1021/cg5018888&lt;/electronic-resource-num&gt;&lt;volume&gt;15&lt;/volume&gt;&lt;/record&gt;&lt;/Cite&gt;&lt;/EndNote&gt;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2BB1570D" w14:textId="77777777" w:rsidTr="00E84FAA">
        <w:tc>
          <w:tcPr>
            <w:tcW w:w="0" w:type="auto"/>
            <w:vAlign w:val="bottom"/>
          </w:tcPr>
          <w:p w14:paraId="6B0CA478" w14:textId="0BB1B7F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IBPRAC20</w:t>
            </w:r>
          </w:p>
        </w:tc>
        <w:tc>
          <w:tcPr>
            <w:tcW w:w="0" w:type="auto"/>
            <w:vAlign w:val="bottom"/>
          </w:tcPr>
          <w:p w14:paraId="5F0E7A37" w14:textId="7B0DFB6B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9737C1A" w14:textId="4D336632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25.41</w:t>
            </w:r>
          </w:p>
        </w:tc>
        <w:tc>
          <w:tcPr>
            <w:tcW w:w="0" w:type="auto"/>
            <w:vAlign w:val="bottom"/>
          </w:tcPr>
          <w:p w14:paraId="6E6CCF67" w14:textId="0004CB7F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F5D9A14" w14:textId="2FA1CE46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2018</w:t>
            </w:r>
          </w:p>
        </w:tc>
        <w:tc>
          <w:tcPr>
            <w:tcW w:w="0" w:type="auto"/>
          </w:tcPr>
          <w:p w14:paraId="24ECCE41" w14:textId="1D59C908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Electron diffraction, </w:t>
            </w:r>
            <w:r>
              <w:t>Kroger-branded ibuprofen tablets, crushed with pestle and mortar</w:t>
            </w:r>
            <w:r w:rsidR="00874B21">
              <w:fldChar w:fldCharType="begin"/>
            </w:r>
            <w:r w:rsidR="00874B21">
              <w:instrText xml:space="preserve"> ADDIN EN.CITE &lt;EndNote&gt;&lt;Cite&gt;&lt;Author&gt;Jones&lt;/Author&gt;&lt;Year&gt;2018&lt;/Year&gt;&lt;IDText&gt;The CryoEM Method MicroED as a Powerful Tool for Small Molecule Structure Determination&lt;/IDText&gt;&lt;DisplayText&gt;&lt;style face="superscript"&gt;6&lt;/style&gt;&lt;/DisplayText&gt;&lt;record&gt;&lt;dates&gt;&lt;pub-dates&gt;&lt;date&gt;2018/11/28&lt;/date&gt;&lt;/pub-dates&gt;&lt;year&gt;2018&lt;/year&gt;&lt;/dates&gt;&lt;urls&gt;&lt;related-urls&gt;&lt;url&gt;https://doi.org/10.1021/acscentsci.8b00760&lt;/url&gt;&lt;/related-urls&gt;&lt;/urls&gt;&lt;isbn&gt;2374-7943&lt;/isbn&gt;&lt;titles&gt;&lt;title&gt;The CryoEM Method MicroED as a Powerful Tool for Small Molecule Structure Determination&lt;/title&gt;&lt;secondary-title&gt;ACS Central Science&lt;/secondary-title&gt;&lt;/titles&gt;&lt;pages&gt;1587-1592&lt;/pages&gt;&lt;number&gt;11&lt;/number&gt;&lt;contributors&gt;&lt;authors&gt;&lt;author&gt;Jones, Christopher G.&lt;/author&gt;&lt;author&gt;Martynowycz, Michael W.&lt;/author&gt;&lt;author&gt;Hattne, Johan&lt;/author&gt;&lt;author&gt;Fulton, Tyler J.&lt;/author&gt;&lt;author&gt;Stoltz, Brian M.&lt;/author&gt;&lt;author&gt;Rodriguez, Jose A.&lt;/author&gt;&lt;author&gt;Nelson, Hosea M.&lt;/author&gt;&lt;author&gt;Gonen, Tamir&lt;/author&gt;&lt;/authors&gt;&lt;/contributors&gt;&lt;added-date format="utc"&gt;1720518914&lt;/added-date&gt;&lt;ref-type name="Journal Article"&gt;17&lt;/ref-type&gt;&lt;rec-number&gt;10134&lt;/rec-number&gt;&lt;publisher&gt;American Chemical Society&lt;/publisher&gt;&lt;last-updated-date format="utc"&gt;1720518914&lt;/last-updated-date&gt;&lt;electronic-resource-num&gt;10.1021/acscentsci.8b00760&lt;/electronic-resource-num&gt;&lt;volume&gt;4&lt;/volume&gt;&lt;/record&gt;&lt;/Cite&gt;&lt;/EndNote&gt;</w:instrText>
            </w:r>
            <w:r w:rsidR="00874B21">
              <w:fldChar w:fldCharType="separate"/>
            </w:r>
            <w:r w:rsidR="00874B21" w:rsidRPr="00874B21">
              <w:rPr>
                <w:noProof/>
                <w:vertAlign w:val="superscript"/>
              </w:rPr>
              <w:t>6</w:t>
            </w:r>
            <w:r w:rsidR="00874B21">
              <w:fldChar w:fldCharType="end"/>
            </w:r>
          </w:p>
        </w:tc>
      </w:tr>
      <w:tr w:rsidR="00737538" w14:paraId="5BDFBC2B" w14:textId="77777777" w:rsidTr="00E84FAA">
        <w:tc>
          <w:tcPr>
            <w:tcW w:w="0" w:type="auto"/>
            <w:vAlign w:val="bottom"/>
          </w:tcPr>
          <w:p w14:paraId="52F5FBEA" w14:textId="55A7DA87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IBPRAC21</w:t>
            </w:r>
          </w:p>
        </w:tc>
        <w:tc>
          <w:tcPr>
            <w:tcW w:w="0" w:type="auto"/>
            <w:vAlign w:val="bottom"/>
          </w:tcPr>
          <w:p w14:paraId="41CE14D4" w14:textId="6273408A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A01D42C" w14:textId="47E47211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1.44</w:t>
            </w:r>
          </w:p>
        </w:tc>
        <w:tc>
          <w:tcPr>
            <w:tcW w:w="0" w:type="auto"/>
            <w:vAlign w:val="bottom"/>
          </w:tcPr>
          <w:p w14:paraId="53355694" w14:textId="52FF7F1B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0" w:type="auto"/>
            <w:vAlign w:val="bottom"/>
          </w:tcPr>
          <w:p w14:paraId="40474741" w14:textId="6D7332D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09855A24" w14:textId="3984FC03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slow evaporation of a saturated methanol solution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&lt;EndNote&gt;&lt;Cite&gt;&lt;Author&gt;Kleemiss&lt;/Author&gt;&lt;Year&gt;2020&lt;/Year&gt;&lt;IDText&gt;Sila-Ibuprofen&lt;/IDText&gt;&lt;DisplayText&gt;&lt;style face="superscript"&gt;7&lt;/style&gt;&lt;/DisplayText&gt;&lt;record&gt;&lt;dates&gt;&lt;pub-dates&gt;&lt;date&gt;2020/11/12&lt;/date&gt;&lt;/pub-dates&gt;&lt;year&gt;2020&lt;/year&gt;&lt;/dates&gt;&lt;urls&gt;&lt;related-urls&gt;&lt;url&gt;https://doi.org/10.1021/acs.jmedchem.0c00813&lt;/url&gt;&lt;/related-urls&gt;&lt;/urls&gt;&lt;isbn&gt;0022-2623&lt;/isbn&gt;&lt;titles&gt;&lt;title&gt;Sila-Ibuprofen&lt;/title&gt;&lt;secondary-title&gt;Journal of Medicinal Chemistry&lt;/secondary-title&gt;&lt;/titles&gt;&lt;pages&gt;12614-12622&lt;/pages&gt;&lt;number&gt;21&lt;/number&gt;&lt;contributors&gt;&lt;authors&gt;&lt;author&gt;Kleemiss, Florian&lt;/author&gt;&lt;author&gt;Justies, Aileen&lt;/author&gt;&lt;author&gt;Duvinage, Daniel&lt;/author&gt;&lt;author&gt;Watermann, Patrick&lt;/author&gt;&lt;author&gt;Ehrke, Eric&lt;/author&gt;&lt;author&gt;Sugimoto, Kunihisa&lt;/author&gt;&lt;author&gt;Fugel, Malte&lt;/author&gt;&lt;author&gt;Malaspina, Lorraine A.&lt;/author&gt;&lt;author&gt;Dittmer, Anneke&lt;/author&gt;&lt;author&gt;Kleemiss, Torsten&lt;/author&gt;&lt;author&gt;Puylaert, Pim&lt;/author&gt;&lt;author&gt;King, Nelly R.&lt;/author&gt;&lt;author&gt;Staubitz, Anne&lt;/author&gt;&lt;author&gt;Tzschentke, Thomas M.&lt;/author&gt;&lt;author&gt;Dringen, Ralf&lt;/author&gt;&lt;author&gt;Grabowsky, Simon&lt;/author&gt;&lt;author&gt;Beckmann, Jens&lt;/author&gt;&lt;/authors&gt;&lt;/contributors&gt;&lt;added-date format="utc"&gt;1720530167&lt;/added-date&gt;&lt;ref-type name="Journal Article"&gt;17&lt;/ref-type&gt;&lt;rec-number&gt;10140&lt;/rec-number&gt;&lt;publisher&gt;American Chemical Society&lt;/publisher&gt;&lt;last-updated-date format="utc"&gt;1720530167&lt;/last-updated-date&gt;&lt;electronic-resource-num&gt;10.1021/acs.jmedchem.0c00813&lt;/electronic-resource-num&gt;&lt;volume&gt;63&lt;/volume&gt;&lt;/record&gt;&lt;/Cite&gt;&lt;/EndNote&gt;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352B5BC2" w14:textId="77777777" w:rsidTr="00E84FAA">
        <w:tc>
          <w:tcPr>
            <w:tcW w:w="0" w:type="auto"/>
            <w:vAlign w:val="bottom"/>
          </w:tcPr>
          <w:p w14:paraId="2C0BEBD2" w14:textId="3420442B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IBPRAC22</w:t>
            </w:r>
          </w:p>
        </w:tc>
        <w:tc>
          <w:tcPr>
            <w:tcW w:w="0" w:type="auto"/>
            <w:vAlign w:val="bottom"/>
          </w:tcPr>
          <w:p w14:paraId="60629E8B" w14:textId="7A7FD3F5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26930BC" w14:textId="21F8D137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25.41</w:t>
            </w:r>
          </w:p>
        </w:tc>
        <w:tc>
          <w:tcPr>
            <w:tcW w:w="0" w:type="auto"/>
            <w:vAlign w:val="bottom"/>
          </w:tcPr>
          <w:p w14:paraId="587F67E6" w14:textId="2EBC22F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2AC1C6F6" w14:textId="7771382A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66FA8E20" w14:textId="6A00F3A4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See IBPRAC20</w:t>
            </w:r>
          </w:p>
        </w:tc>
      </w:tr>
      <w:tr w:rsidR="00737538" w14:paraId="72D951D5" w14:textId="77777777" w:rsidTr="00E84FAA">
        <w:tc>
          <w:tcPr>
            <w:tcW w:w="0" w:type="auto"/>
            <w:vAlign w:val="bottom"/>
          </w:tcPr>
          <w:p w14:paraId="37B9E907" w14:textId="482E362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</w:t>
            </w:r>
          </w:p>
        </w:tc>
        <w:tc>
          <w:tcPr>
            <w:tcW w:w="0" w:type="auto"/>
            <w:vAlign w:val="bottom"/>
          </w:tcPr>
          <w:p w14:paraId="722D7533" w14:textId="14F35871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54F6268E" w14:textId="617EF90E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6.3</w:t>
            </w:r>
          </w:p>
        </w:tc>
        <w:tc>
          <w:tcPr>
            <w:tcW w:w="0" w:type="auto"/>
            <w:vAlign w:val="bottom"/>
          </w:tcPr>
          <w:p w14:paraId="0231E756" w14:textId="02959A7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4F84883C" w14:textId="4D84A4F5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1990</w:t>
            </w:r>
          </w:p>
        </w:tc>
        <w:tc>
          <w:tcPr>
            <w:tcW w:w="0" w:type="auto"/>
          </w:tcPr>
          <w:p w14:paraId="2A6B5645" w14:textId="7EE1AEA1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Reference not online</w:t>
            </w:r>
          </w:p>
        </w:tc>
      </w:tr>
      <w:tr w:rsidR="00737538" w14:paraId="2855284A" w14:textId="77777777" w:rsidTr="00E84FAA">
        <w:tc>
          <w:tcPr>
            <w:tcW w:w="0" w:type="auto"/>
            <w:vAlign w:val="bottom"/>
          </w:tcPr>
          <w:p w14:paraId="480A4E29" w14:textId="598A4BB5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JEKNOC10</w:t>
            </w:r>
          </w:p>
        </w:tc>
        <w:tc>
          <w:tcPr>
            <w:tcW w:w="0" w:type="auto"/>
            <w:vAlign w:val="bottom"/>
          </w:tcPr>
          <w:p w14:paraId="4E655AF4" w14:textId="56949308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215F173D" w14:textId="5F257243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5.6</w:t>
            </w:r>
          </w:p>
        </w:tc>
        <w:tc>
          <w:tcPr>
            <w:tcW w:w="0" w:type="auto"/>
            <w:vAlign w:val="bottom"/>
          </w:tcPr>
          <w:p w14:paraId="580B3568" w14:textId="4052DCE8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410CC41A" w14:textId="74B93506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1993</w:t>
            </w:r>
          </w:p>
        </w:tc>
        <w:tc>
          <w:tcPr>
            <w:tcW w:w="0" w:type="auto"/>
          </w:tcPr>
          <w:p w14:paraId="21CBF3D0" w14:textId="10EBC5A7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From methanol (supplied by Boots chemicals)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&lt;EndNote&gt;&lt;Cite&gt;&lt;Author&gt;Freer&lt;/Author&gt;&lt;Year&gt;1993&lt;/Year&gt;&lt;IDText&gt;Structure of (S)-(+)-ibuprofen&lt;/IDText&gt;&lt;DisplayText&gt;&lt;style face="superscript"&gt;8&lt;/style&gt;&lt;/DisplayText&gt;&lt;record&gt;&lt;urls&gt;&lt;related-urls&gt;&lt;url&gt;https://doi.org/10.1107/S0108270193000629&lt;/url&gt;&lt;/related-urls&gt;&lt;/urls&gt;&lt;isbn&gt;0108-2701&lt;/isbn&gt;&lt;titles&gt;&lt;title&gt;Structure of (S)-(+)-ibuprofen&lt;/title&gt;&lt;secondary-title&gt;Acta Crystallographica Section C&lt;/secondary-title&gt;&lt;/titles&gt;&lt;pages&gt;1378-1380&lt;/pages&gt;&lt;number&gt;7&lt;/number&gt;&lt;contributors&gt;&lt;authors&gt;&lt;author&gt;Freer, A. A.,&lt;/author&gt;&lt;author&gt;Bunyan, J. M.,&lt;/author&gt;&lt;author&gt;Shankland, N.,&lt;/author&gt;&lt;author&gt;Sheen, D. B.,&lt;/author&gt;&lt;/authors&gt;&lt;/contributors&gt;&lt;added-date format="utc"&gt;1720530263&lt;/added-date&gt;&lt;ref-type name="Journal Article"&gt;17&lt;/ref-type&gt;&lt;dates&gt;&lt;year&gt;1993&lt;/year&gt;&lt;/dates&gt;&lt;rec-number&gt;10141&lt;/rec-number&gt;&lt;last-updated-date format="utc"&gt;1720530263&lt;/last-updated-date&gt;&lt;electronic-resource-num&gt;doi:10.1107/S0108270193000629&lt;/electronic-resource-num&gt;&lt;volume&gt;49&lt;/volume&gt;&lt;/record&gt;&lt;/Cite&gt;&lt;/EndNote&gt;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8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0D74F16E" w14:textId="77777777" w:rsidTr="00E84FAA">
        <w:tc>
          <w:tcPr>
            <w:tcW w:w="0" w:type="auto"/>
            <w:vAlign w:val="bottom"/>
          </w:tcPr>
          <w:p w14:paraId="5A7FA5EB" w14:textId="42B87AB8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JEKNOC11</w:t>
            </w:r>
          </w:p>
        </w:tc>
        <w:tc>
          <w:tcPr>
            <w:tcW w:w="0" w:type="auto"/>
            <w:vAlign w:val="bottom"/>
          </w:tcPr>
          <w:p w14:paraId="6E0D0ECC" w14:textId="1CD98BA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05FD8D91" w14:textId="3A9D6EEC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3.85</w:t>
            </w:r>
          </w:p>
        </w:tc>
        <w:tc>
          <w:tcPr>
            <w:tcW w:w="0" w:type="auto"/>
            <w:vAlign w:val="bottom"/>
          </w:tcPr>
          <w:p w14:paraId="6B2CA50D" w14:textId="45F193CA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323</w:t>
            </w:r>
          </w:p>
        </w:tc>
        <w:tc>
          <w:tcPr>
            <w:tcW w:w="0" w:type="auto"/>
            <w:vAlign w:val="bottom"/>
          </w:tcPr>
          <w:p w14:paraId="2AC4D876" w14:textId="00342836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2003</w:t>
            </w:r>
          </w:p>
        </w:tc>
        <w:tc>
          <w:tcPr>
            <w:tcW w:w="0" w:type="auto"/>
          </w:tcPr>
          <w:p w14:paraId="5CB100B4" w14:textId="5847884E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n-heptanol solution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&lt;EndNote&gt;&lt;Cite&gt;&lt;Author&gt;Hansen&lt;/Author&gt;&lt;Year&gt;2003&lt;/Year&gt;&lt;IDText&gt;Redetermination and H-atom refinement of (S)-(+)-ibuprofen&lt;/IDText&gt;&lt;DisplayText&gt;&lt;style face="superscript"&gt;9&lt;/style&gt;&lt;/DisplayText&gt;&lt;record&gt;&lt;urls&gt;&lt;related-urls&gt;&lt;url&gt;https://doi.org/10.1107/S160053680301451X&lt;/url&gt;&lt;/related-urls&gt;&lt;/urls&gt;&lt;isbn&gt;1600-5368&lt;/isbn&gt;&lt;titles&gt;&lt;title&gt;Redetermination and H-atom refinement of (S)-(+)-ibuprofen&lt;/title&gt;&lt;secondary-title&gt;Acta Crystallographica Section E&lt;/secondary-title&gt;&lt;/titles&gt;&lt;pages&gt;o1357-o1358&lt;/pages&gt;&lt;number&gt;9&lt;/number&gt;&lt;contributors&gt;&lt;authors&gt;&lt;author&gt;Hansen, Lars Kr.,&lt;/author&gt;&lt;author&gt;Perlovich, German L.,&lt;/author&gt;&lt;author&gt;Bauer-Brandl, Annette,&lt;/author&gt;&lt;/authors&gt;&lt;/contributors&gt;&lt;added-date format="utc"&gt;1720530320&lt;/added-date&gt;&lt;ref-type name="Journal Article"&gt;17&lt;/ref-type&gt;&lt;dates&gt;&lt;year&gt;2003&lt;/year&gt;&lt;/dates&gt;&lt;rec-number&gt;10142&lt;/rec-number&gt;&lt;last-updated-date format="utc"&gt;1720530320&lt;/last-updated-date&gt;&lt;electronic-resource-num&gt;doi:10.1107/S160053680301451X&lt;/electronic-resource-num&gt;&lt;volume&gt;59&lt;/volume&gt;&lt;/record&gt;&lt;/Cite&gt;&lt;/EndNote&gt;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9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569367B2" w14:textId="77777777" w:rsidTr="00E84FAA">
        <w:tc>
          <w:tcPr>
            <w:tcW w:w="0" w:type="auto"/>
            <w:vAlign w:val="bottom"/>
          </w:tcPr>
          <w:p w14:paraId="2D74A85A" w14:textId="14A84729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JEKNOC12</w:t>
            </w:r>
          </w:p>
        </w:tc>
        <w:tc>
          <w:tcPr>
            <w:tcW w:w="0" w:type="auto"/>
            <w:vAlign w:val="bottom"/>
          </w:tcPr>
          <w:p w14:paraId="6F6B4CA0" w14:textId="60CF2ECD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02677E5B" w14:textId="44B533DE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</w:t>
            </w:r>
          </w:p>
        </w:tc>
        <w:tc>
          <w:tcPr>
            <w:tcW w:w="0" w:type="auto"/>
            <w:vAlign w:val="bottom"/>
          </w:tcPr>
          <w:p w14:paraId="57670FA5" w14:textId="5FBF7F4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99</w:t>
            </w:r>
          </w:p>
        </w:tc>
        <w:tc>
          <w:tcPr>
            <w:tcW w:w="0" w:type="auto"/>
            <w:vAlign w:val="bottom"/>
          </w:tcPr>
          <w:p w14:paraId="27D01BB1" w14:textId="6BF74B00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2011</w:t>
            </w:r>
          </w:p>
        </w:tc>
        <w:tc>
          <w:tcPr>
            <w:tcW w:w="0" w:type="auto"/>
          </w:tcPr>
          <w:p w14:paraId="75C30B3F" w14:textId="28F20672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methanol solution</w:t>
            </w:r>
            <w:r w:rsidR="00874B21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PEVuZE5vdGU+PENpdGU+PEF1dGhvcj5LaW5nPC9BdXRob3I+PFllYXI+MjAxMTwvWWVhcj48SURU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</w:fldData>
              </w:fldChar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874B21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PEVuZE5vdGU+PENpdGU+PEF1dGhvcj5LaW5nPC9BdXRob3I+PFllYXI+MjAxMTwvWWVhcj48SURU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</w:fldData>
              </w:fldChar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874B21">
              <w:rPr>
                <w:rFonts w:ascii="Calibri" w:hAnsi="Calibri" w:cs="Calibri"/>
                <w:color w:val="000000"/>
              </w:rPr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  <w:r w:rsidR="00874B21">
              <w:rPr>
                <w:rFonts w:ascii="Calibri" w:hAnsi="Calibri" w:cs="Calibri"/>
                <w:color w:val="000000"/>
              </w:rPr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10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37538" w14:paraId="2C9CF464" w14:textId="77777777" w:rsidTr="00E84FAA">
        <w:tc>
          <w:tcPr>
            <w:tcW w:w="0" w:type="auto"/>
            <w:vAlign w:val="bottom"/>
          </w:tcPr>
          <w:p w14:paraId="62EC4FBD" w14:textId="2E0F1CD6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JEKNOC13</w:t>
            </w:r>
          </w:p>
        </w:tc>
        <w:tc>
          <w:tcPr>
            <w:tcW w:w="0" w:type="auto"/>
            <w:vAlign w:val="bottom"/>
          </w:tcPr>
          <w:p w14:paraId="1EBBFF6C" w14:textId="074363F7" w:rsidR="00737538" w:rsidRDefault="00737538" w:rsidP="0073753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2D428C15" w14:textId="7693A735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17.94</w:t>
            </w:r>
          </w:p>
        </w:tc>
        <w:tc>
          <w:tcPr>
            <w:tcW w:w="0" w:type="auto"/>
            <w:vAlign w:val="bottom"/>
          </w:tcPr>
          <w:p w14:paraId="6D04BDCB" w14:textId="5081B668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vAlign w:val="bottom"/>
          </w:tcPr>
          <w:p w14:paraId="69F20F7A" w14:textId="09051F5D" w:rsidR="00737538" w:rsidRDefault="00737538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</w:tcPr>
          <w:p w14:paraId="0648A98B" w14:textId="774E9E3B" w:rsidR="00737538" w:rsidRDefault="00F424B7" w:rsidP="00737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 diffraction, not specified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&lt;EndNote&gt;&lt;Cite&gt;&lt;Author&gt;Khouchen&lt;/Author&gt;&lt;Year&gt;2023&lt;/Year&gt;&lt;IDText&gt;Optimal estimated standard uncertainties of reflection intensities for kinematical refinement from 3D electron diffraction data&lt;/IDText&gt;&lt;DisplayText&gt;&lt;style face="superscript"&gt;11&lt;/style&gt;&lt;/DisplayText&gt;&lt;record&gt;&lt;keywords&gt;&lt;keyword&gt;error modelling&lt;/keyword&gt;&lt;keyword&gt;error analysis&lt;/keyword&gt;&lt;keyword&gt;data reduction&lt;/keyword&gt;&lt;keyword&gt;electron diffraction&lt;/keyword&gt;&lt;/keywords&gt;&lt;urls&gt;&lt;related-urls&gt;&lt;url&gt;https://doi.org/10.1107/S2053273323005053&lt;/url&gt;&lt;/related-urls&gt;&lt;/urls&gt;&lt;isbn&gt;2053-2733&lt;/isbn&gt;&lt;titles&gt;&lt;title&gt;Optimal estimated standard uncertainties of reflection intensities for kinematical refinement from 3D electron diffraction data&lt;/title&gt;&lt;secondary-title&gt;Acta Crystallographica Section A&lt;/secondary-title&gt;&lt;/titles&gt;&lt;pages&gt;427-439&lt;/pages&gt;&lt;number&gt;5&lt;/number&gt;&lt;contributors&gt;&lt;authors&gt;&lt;author&gt;Khouchen, Malak,&lt;/author&gt;&lt;author&gt;Klar, Paul Benjamin,&lt;/author&gt;&lt;author&gt;Chintakindi, Hrushikesh,&lt;/author&gt;&lt;author&gt;Suresh, Ashwin,&lt;/author&gt;&lt;author&gt;Palatinus, Lukas,&lt;/author&gt;&lt;/authors&gt;&lt;/contributors&gt;&lt;added-date format="utc"&gt;1720530402&lt;/added-date&gt;&lt;ref-type name="Journal Article"&gt;17&lt;/ref-type&gt;&lt;dates&gt;&lt;year&gt;2023&lt;/year&gt;&lt;/dates&gt;&lt;rec-number&gt;10143&lt;/rec-number&gt;&lt;last-updated-date format="utc"&gt;1720530402&lt;/last-updated-date&gt;&lt;electronic-resource-num&gt;doi:10.1107/S2053273323005053&lt;/electronic-resource-num&gt;&lt;volume&gt;79&lt;/volume&gt;&lt;/record&gt;&lt;/Cite&gt;&lt;/EndNote&gt;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11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F424B7" w14:paraId="01D2FE5D" w14:textId="77777777" w:rsidTr="00E84FAA">
        <w:tc>
          <w:tcPr>
            <w:tcW w:w="0" w:type="auto"/>
            <w:vAlign w:val="bottom"/>
          </w:tcPr>
          <w:p w14:paraId="54805438" w14:textId="57D763B8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JEKNOC14</w:t>
            </w:r>
          </w:p>
        </w:tc>
        <w:tc>
          <w:tcPr>
            <w:tcW w:w="0" w:type="auto"/>
            <w:vAlign w:val="bottom"/>
          </w:tcPr>
          <w:p w14:paraId="5A2BC301" w14:textId="3F5EA703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5BE4F552" w14:textId="19829B1C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19.11</w:t>
            </w:r>
          </w:p>
        </w:tc>
        <w:tc>
          <w:tcPr>
            <w:tcW w:w="0" w:type="auto"/>
            <w:vAlign w:val="bottom"/>
          </w:tcPr>
          <w:p w14:paraId="79A44392" w14:textId="1B3F8CCC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vAlign w:val="bottom"/>
          </w:tcPr>
          <w:p w14:paraId="2DC130C0" w14:textId="2490E4EA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</w:tcPr>
          <w:p w14:paraId="67780133" w14:textId="176DE03C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 diffraction, not specified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&lt;EndNote&gt;&lt;Cite&gt;&lt;Author&gt;Khouchen&lt;/Author&gt;&lt;Year&gt;2023&lt;/Year&gt;&lt;IDText&gt;Optimal estimated standard uncertainties of reflection intensities for kinematical refinement from 3D electron diffraction data&lt;/IDText&gt;&lt;DisplayText&gt;&lt;style face="superscript"&gt;11&lt;/style&gt;&lt;/DisplayText&gt;&lt;record&gt;&lt;keywords&gt;&lt;keyword&gt;error modelling&lt;/keyword&gt;&lt;keyword&gt;error analysis&lt;/keyword&gt;&lt;keyword&gt;data reduction&lt;/keyword&gt;&lt;keyword&gt;electron diffraction&lt;/keyword&gt;&lt;/keywords&gt;&lt;urls&gt;&lt;related-urls&gt;&lt;url&gt;https://doi.org/10.1107/S2053273323005053&lt;/url&gt;&lt;/related-urls&gt;&lt;/urls&gt;&lt;isbn&gt;2053-2733&lt;/isbn&gt;&lt;titles&gt;&lt;title&gt;Optimal estimated standard uncertainties of reflection intensities for kinematical refinement from 3D electron diffraction data&lt;/title&gt;&lt;secondary-title&gt;Acta Crystallographica Section A&lt;/secondary-title&gt;&lt;/titles&gt;&lt;pages&gt;427-439&lt;/pages&gt;&lt;number&gt;5&lt;/number&gt;&lt;contributors&gt;&lt;authors&gt;&lt;author&gt;Khouchen, Malak,&lt;/author&gt;&lt;author&gt;Klar, Paul Benjamin,&lt;/author&gt;&lt;author&gt;Chintakindi, Hrushikesh,&lt;/author&gt;&lt;author&gt;Suresh, Ashwin,&lt;/author&gt;&lt;author&gt;Palatinus, Lukas,&lt;/author&gt;&lt;/authors&gt;&lt;/contributors&gt;&lt;added-date format="utc"&gt;1720530402&lt;/added-date&gt;&lt;ref-type name="Journal Article"&gt;17&lt;/ref-type&gt;&lt;dates&gt;&lt;year&gt;2023&lt;/year&gt;&lt;/dates&gt;&lt;rec-number&gt;10143&lt;/rec-number&gt;&lt;last-updated-date format="utc"&gt;1720530402&lt;/last-updated-date&gt;&lt;electronic-resource-num&gt;doi:10.1107/S2053273323005053&lt;/electronic-resource-num&gt;&lt;volume&gt;79&lt;/volume&gt;&lt;/record&gt;&lt;/Cite&gt;&lt;/EndNote&gt;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11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F424B7" w14:paraId="2D7A4D8E" w14:textId="77777777" w:rsidTr="00E84FAA">
        <w:tc>
          <w:tcPr>
            <w:tcW w:w="0" w:type="auto"/>
            <w:vAlign w:val="bottom"/>
          </w:tcPr>
          <w:p w14:paraId="2F68E77D" w14:textId="520682C3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JEKNOC15</w:t>
            </w:r>
          </w:p>
        </w:tc>
        <w:tc>
          <w:tcPr>
            <w:tcW w:w="0" w:type="auto"/>
            <w:vAlign w:val="bottom"/>
          </w:tcPr>
          <w:p w14:paraId="66857A67" w14:textId="2D3A0558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29B5B303" w14:textId="42854894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18.82</w:t>
            </w:r>
          </w:p>
        </w:tc>
        <w:tc>
          <w:tcPr>
            <w:tcW w:w="0" w:type="auto"/>
            <w:vAlign w:val="bottom"/>
          </w:tcPr>
          <w:p w14:paraId="3AA13BA7" w14:textId="70093FDB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vAlign w:val="bottom"/>
          </w:tcPr>
          <w:p w14:paraId="567A4D09" w14:textId="65AAAC56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</w:tcPr>
          <w:p w14:paraId="2CEA242B" w14:textId="6D4010AC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 diffraction, not specified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&lt;EndNote&gt;&lt;Cite&gt;&lt;Author&gt;Khouchen&lt;/Author&gt;&lt;Year&gt;2023&lt;/Year&gt;&lt;IDText&gt;Optimal estimated standard uncertainties of reflection intensities for kinematical refinement from 3D electron diffraction data&lt;/IDText&gt;&lt;DisplayText&gt;&lt;style face="superscript"&gt;11&lt;/style&gt;&lt;/DisplayText&gt;&lt;record&gt;&lt;keywords&gt;&lt;keyword&gt;error modelling&lt;/keyword&gt;&lt;keyword&gt;error analysis&lt;/keyword&gt;&lt;keyword&gt;data reduction&lt;/keyword&gt;&lt;keyword&gt;electron diffraction&lt;/keyword&gt;&lt;/keywords&gt;&lt;urls&gt;&lt;related-urls&gt;&lt;url&gt;https://doi.org/10.1107/S2053273323005053&lt;/url&gt;&lt;/related-urls&gt;&lt;/urls&gt;&lt;isbn&gt;2053-2733&lt;/isbn&gt;&lt;titles&gt;&lt;title&gt;Optimal estimated standard uncertainties of reflection intensities for kinematical refinement from 3D electron diffraction data&lt;/title&gt;&lt;secondary-title&gt;Acta Crystallographica Section A&lt;/secondary-title&gt;&lt;/titles&gt;&lt;pages&gt;427-439&lt;/pages&gt;&lt;number&gt;5&lt;/number&gt;&lt;contributors&gt;&lt;authors&gt;&lt;author&gt;Khouchen, Malak,&lt;/author&gt;&lt;author&gt;Klar, Paul Benjamin,&lt;/author&gt;&lt;author&gt;Chintakindi, Hrushikesh,&lt;/author&gt;&lt;author&gt;Suresh, Ashwin,&lt;/author&gt;&lt;author&gt;Palatinus, Lukas,&lt;/author&gt;&lt;/authors&gt;&lt;/contributors&gt;&lt;added-date format="utc"&gt;1720530402&lt;/added-date&gt;&lt;ref-type name="Journal Article"&gt;17&lt;/ref-type&gt;&lt;dates&gt;&lt;year&gt;2023&lt;/year&gt;&lt;/dates&gt;&lt;rec-number&gt;10143&lt;/rec-number&gt;&lt;last-updated-date format="utc"&gt;1720530402&lt;/last-updated-date&gt;&lt;electronic-resource-num&gt;doi:10.1107/S2053273323005053&lt;/electronic-resource-num&gt;&lt;volume&gt;79&lt;/volume&gt;&lt;/record&gt;&lt;/Cite&gt;&lt;/EndNote&gt;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11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F424B7" w14:paraId="59960C84" w14:textId="77777777" w:rsidTr="00E84FAA">
        <w:tc>
          <w:tcPr>
            <w:tcW w:w="0" w:type="auto"/>
            <w:vAlign w:val="bottom"/>
          </w:tcPr>
          <w:p w14:paraId="259E5F1C" w14:textId="5ED35CDD" w:rsidR="00F424B7" w:rsidRDefault="00F424B7" w:rsidP="00F424B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JEKNOC16</w:t>
            </w:r>
          </w:p>
        </w:tc>
        <w:tc>
          <w:tcPr>
            <w:tcW w:w="0" w:type="auto"/>
            <w:vAlign w:val="bottom"/>
          </w:tcPr>
          <w:p w14:paraId="47B37CCE" w14:textId="25EBBFFC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4BC7B730" w14:textId="0E3E3394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19.01</w:t>
            </w:r>
          </w:p>
        </w:tc>
        <w:tc>
          <w:tcPr>
            <w:tcW w:w="0" w:type="auto"/>
            <w:vAlign w:val="bottom"/>
          </w:tcPr>
          <w:p w14:paraId="47CB89CC" w14:textId="2DE394EB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vAlign w:val="bottom"/>
          </w:tcPr>
          <w:p w14:paraId="66723D62" w14:textId="5FA25C72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</w:tcPr>
          <w:p w14:paraId="47A9D67B" w14:textId="4DCC7D23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 diffraction, not specified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&lt;EndNote&gt;&lt;Cite&gt;&lt;Author&gt;Khouchen&lt;/Author&gt;&lt;Year&gt;2023&lt;/Year&gt;&lt;IDText&gt;Optimal estimated standard uncertainties of reflection intensities for kinematical refinement from 3D electron diffraction data&lt;/IDText&gt;&lt;DisplayText&gt;&lt;style face="superscript"&gt;11&lt;/style&gt;&lt;/DisplayText&gt;&lt;record&gt;&lt;keywords&gt;&lt;keyword&gt;error modelling&lt;/keyword&gt;&lt;keyword&gt;error analysis&lt;/keyword&gt;&lt;keyword&gt;data reduction&lt;/keyword&gt;&lt;keyword&gt;electron diffraction&lt;/keyword&gt;&lt;/keywords&gt;&lt;urls&gt;&lt;related-urls&gt;&lt;url&gt;https://doi.org/10.1107/S2053273323005053&lt;/url&gt;&lt;/related-urls&gt;&lt;/urls&gt;&lt;isbn&gt;2053-2733&lt;/isbn&gt;&lt;titles&gt;&lt;title&gt;Optimal estimated standard uncertainties of reflection intensities for kinematical refinement from 3D electron diffraction data&lt;/title&gt;&lt;secondary-title&gt;Acta Crystallographica Section A&lt;/secondary-title&gt;&lt;/titles&gt;&lt;pages&gt;427-439&lt;/pages&gt;&lt;number&gt;5&lt;/number&gt;&lt;contributors&gt;&lt;authors&gt;&lt;author&gt;Khouchen, Malak,&lt;/author&gt;&lt;author&gt;Klar, Paul Benjamin,&lt;/author&gt;&lt;author&gt;Chintakindi, Hrushikesh,&lt;/author&gt;&lt;author&gt;Suresh, Ashwin,&lt;/author&gt;&lt;author&gt;Palatinus, Lukas,&lt;/author&gt;&lt;/authors&gt;&lt;/contributors&gt;&lt;added-date format="utc"&gt;1720530402&lt;/added-date&gt;&lt;ref-type name="Journal Article"&gt;17&lt;/ref-type&gt;&lt;dates&gt;&lt;year&gt;2023&lt;/year&gt;&lt;/dates&gt;&lt;rec-number&gt;10143&lt;/rec-number&gt;&lt;last-updated-date format="utc"&gt;1720530402&lt;/last-updated-date&gt;&lt;electronic-resource-num&gt;doi:10.1107/S2053273323005053&lt;/electronic-resource-num&gt;&lt;volume&gt;79&lt;/volume&gt;&lt;/record&gt;&lt;/Cite&gt;&lt;/EndNote&gt;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11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F424B7" w14:paraId="03AFA72E" w14:textId="77777777" w:rsidTr="00E84FAA">
        <w:tc>
          <w:tcPr>
            <w:tcW w:w="0" w:type="auto"/>
            <w:vAlign w:val="bottom"/>
          </w:tcPr>
          <w:p w14:paraId="33C8F1C4" w14:textId="6D9E64F2" w:rsidR="00F424B7" w:rsidRDefault="00F424B7" w:rsidP="00F424B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JEKNOC17</w:t>
            </w:r>
          </w:p>
        </w:tc>
        <w:tc>
          <w:tcPr>
            <w:tcW w:w="0" w:type="auto"/>
            <w:vAlign w:val="bottom"/>
          </w:tcPr>
          <w:p w14:paraId="3EEFC13F" w14:textId="6030F72B" w:rsidR="00F424B7" w:rsidRDefault="00F424B7" w:rsidP="00F424B7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</w:t>
            </w:r>
          </w:p>
        </w:tc>
        <w:tc>
          <w:tcPr>
            <w:tcW w:w="0" w:type="auto"/>
            <w:vAlign w:val="bottom"/>
          </w:tcPr>
          <w:p w14:paraId="0ED56DF3" w14:textId="034D7821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19.02</w:t>
            </w:r>
          </w:p>
        </w:tc>
        <w:tc>
          <w:tcPr>
            <w:tcW w:w="0" w:type="auto"/>
            <w:vAlign w:val="bottom"/>
          </w:tcPr>
          <w:p w14:paraId="2CE7B182" w14:textId="0ED4C5A1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vAlign w:val="bottom"/>
          </w:tcPr>
          <w:p w14:paraId="4F91A4D6" w14:textId="72C16F42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2023</w:t>
            </w:r>
          </w:p>
        </w:tc>
        <w:tc>
          <w:tcPr>
            <w:tcW w:w="0" w:type="auto"/>
          </w:tcPr>
          <w:p w14:paraId="216D9311" w14:textId="38E97BDC" w:rsidR="00F424B7" w:rsidRDefault="00F424B7" w:rsidP="00F424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 diffraction, not specified</w:t>
            </w:r>
            <w:r w:rsidR="00874B21">
              <w:rPr>
                <w:rFonts w:ascii="Calibri" w:hAnsi="Calibri" w:cs="Calibri"/>
                <w:color w:val="000000"/>
              </w:rPr>
              <w:fldChar w:fldCharType="begin"/>
            </w:r>
            <w:r w:rsidR="00874B21">
              <w:rPr>
                <w:rFonts w:ascii="Calibri" w:hAnsi="Calibri" w:cs="Calibri"/>
                <w:color w:val="000000"/>
              </w:rPr>
              <w:instrText xml:space="preserve"> ADDIN EN.CITE &lt;EndNote&gt;&lt;Cite&gt;&lt;Author&gt;Khouchen&lt;/Author&gt;&lt;Year&gt;2023&lt;/Year&gt;&lt;IDText&gt;Optimal estimated standard uncertainties of reflection intensities for kinematical refinement from 3D electron diffraction data&lt;/IDText&gt;&lt;DisplayText&gt;&lt;style face="superscript"&gt;11&lt;/style&gt;&lt;/DisplayText&gt;&lt;record&gt;&lt;keywords&gt;&lt;keyword&gt;error modelling&lt;/keyword&gt;&lt;keyword&gt;error analysis&lt;/keyword&gt;&lt;keyword&gt;data reduction&lt;/keyword&gt;&lt;keyword&gt;electron diffraction&lt;/keyword&gt;&lt;/keywords&gt;&lt;urls&gt;&lt;related-urls&gt;&lt;url&gt;https://doi.org/10.1107/S2053273323005053&lt;/url&gt;&lt;/related-urls&gt;&lt;/urls&gt;&lt;isbn&gt;2053-2733&lt;/isbn&gt;&lt;titles&gt;&lt;title&gt;Optimal estimated standard uncertainties of reflection intensities for kinematical refinement from 3D electron diffraction data&lt;/title&gt;&lt;secondary-title&gt;Acta Crystallographica Section A&lt;/secondary-title&gt;&lt;/titles&gt;&lt;pages&gt;427-439&lt;/pages&gt;&lt;number&gt;5&lt;/number&gt;&lt;contributors&gt;&lt;authors&gt;&lt;author&gt;Khouchen, Malak,&lt;/author&gt;&lt;author&gt;Klar, Paul Benjamin,&lt;/author&gt;&lt;author&gt;Chintakindi, Hrushikesh,&lt;/author&gt;&lt;author&gt;Suresh, Ashwin,&lt;/author&gt;&lt;author&gt;Palatinus, Lukas,&lt;/author&gt;&lt;/authors&gt;&lt;/contributors&gt;&lt;added-date format="utc"&gt;1720530402&lt;/added-date&gt;&lt;ref-type name="Journal Article"&gt;17&lt;/ref-type&gt;&lt;dates&gt;&lt;year&gt;2023&lt;/year&gt;&lt;/dates&gt;&lt;rec-number&gt;10143&lt;/rec-number&gt;&lt;last-updated-date format="utc"&gt;1720530402&lt;/last-updated-date&gt;&lt;electronic-resource-num&gt;doi:10.1107/S2053273323005053&lt;/electronic-resource-num&gt;&lt;volume&gt;79&lt;/volume&gt;&lt;/record&gt;&lt;/Cite&gt;&lt;/EndNote&gt;</w:instrText>
            </w:r>
            <w:r w:rsidR="00874B21">
              <w:rPr>
                <w:rFonts w:ascii="Calibri" w:hAnsi="Calibri" w:cs="Calibri"/>
                <w:color w:val="000000"/>
              </w:rPr>
              <w:fldChar w:fldCharType="separate"/>
            </w:r>
            <w:r w:rsidR="00874B21" w:rsidRPr="00874B21">
              <w:rPr>
                <w:rFonts w:ascii="Calibri" w:hAnsi="Calibri" w:cs="Calibri"/>
                <w:noProof/>
                <w:color w:val="000000"/>
                <w:vertAlign w:val="superscript"/>
              </w:rPr>
              <w:t>11</w:t>
            </w:r>
            <w:r w:rsidR="00874B2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505CD294" w:rsidR="00094CBE" w:rsidRPr="00B6129F" w:rsidRDefault="00C6463F" w:rsidP="00094CBE">
      <w:r>
        <w:rPr>
          <w:lang w:val="en-US"/>
        </w:rPr>
        <w:t xml:space="preserve">The </w:t>
      </w:r>
      <w:proofErr w:type="gramStart"/>
      <w:r>
        <w:rPr>
          <w:lang w:val="en-US"/>
        </w:rPr>
        <w:t>structure matching</w:t>
      </w:r>
      <w:proofErr w:type="gramEnd"/>
      <w:r>
        <w:rPr>
          <w:lang w:val="en-US"/>
        </w:rPr>
        <w:t xml:space="preserve"> is poor.  Structure matches with </w:t>
      </w:r>
      <w:proofErr w:type="spellStart"/>
      <w:r>
        <w:rPr>
          <w:lang w:val="en-US"/>
        </w:rPr>
        <w:t>CrystalPredictor</w:t>
      </w:r>
      <w:proofErr w:type="spellEnd"/>
      <w:r>
        <w:rPr>
          <w:lang w:val="en-US"/>
        </w:rPr>
        <w:t xml:space="preserve"> are outside RMSD</w:t>
      </w:r>
      <w:r>
        <w:rPr>
          <w:vertAlign w:val="subscript"/>
          <w:lang w:val="en-US"/>
        </w:rPr>
        <w:t>30</w:t>
      </w:r>
      <w:r>
        <w:rPr>
          <w:lang w:val="en-US"/>
        </w:rPr>
        <w:t xml:space="preserve">=0.3 Å (it was </w:t>
      </w:r>
      <w:proofErr w:type="spellStart"/>
      <w:r>
        <w:rPr>
          <w:lang w:val="en-US"/>
        </w:rPr>
        <w:t>CrystalPredictor</w:t>
      </w:r>
      <w:proofErr w:type="spellEnd"/>
      <w:r>
        <w:rPr>
          <w:lang w:val="en-US"/>
        </w:rPr>
        <w:t xml:space="preserve"> 1.9, so the molecule is made up of rigid fragments and is not a good match).  Matches to racemic form 2 are also not good, because the form 2 structure is poor.  Old manual matching is retained, rather than stating that nothing much matches and the searches were unsuccessful.</w:t>
      </w:r>
    </w:p>
    <w:p w14:paraId="3E94EDDF" w14:textId="77777777" w:rsidR="007B3B13" w:rsidRDefault="007B3B13" w:rsidP="005878AA">
      <w:pPr>
        <w:rPr>
          <w:lang w:val="en-US"/>
        </w:rPr>
      </w:pPr>
    </w:p>
    <w:p w14:paraId="42EF9AE0" w14:textId="77777777" w:rsidR="007B3B13" w:rsidRDefault="007B3B13" w:rsidP="005878AA">
      <w:pPr>
        <w:rPr>
          <w:lang w:val="en-US"/>
        </w:rPr>
      </w:pPr>
    </w:p>
    <w:p w14:paraId="0F10D9A8" w14:textId="77777777" w:rsidR="00874B21" w:rsidRPr="00874B21" w:rsidRDefault="007B3B13" w:rsidP="00874B21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874B21" w:rsidRPr="00874B21">
        <w:t>1.</w:t>
      </w:r>
      <w:r w:rsidR="00874B21" w:rsidRPr="00874B21">
        <w:tab/>
        <w:t xml:space="preserve">N. Shankland, A. J. Florence, P. J. Cox, D. B. Sheen, S. W. Love, N. S. Stewart and C. C. Wilson, </w:t>
      </w:r>
      <w:r w:rsidR="00874B21" w:rsidRPr="00874B21">
        <w:rPr>
          <w:i/>
        </w:rPr>
        <w:t>Chemical Communications</w:t>
      </w:r>
      <w:r w:rsidR="00874B21" w:rsidRPr="00874B21">
        <w:t>, 1996, 855-856.</w:t>
      </w:r>
    </w:p>
    <w:p w14:paraId="1754F99C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2.</w:t>
      </w:r>
      <w:r w:rsidRPr="00874B21">
        <w:tab/>
        <w:t xml:space="preserve">N. Shankland, C. C. Wilson, A. J. Florence and P. J. Cox, </w:t>
      </w:r>
      <w:r w:rsidRPr="00874B21">
        <w:rPr>
          <w:i/>
        </w:rPr>
        <w:t>Acta Crystallographica Section C - Crystal Structure Communications</w:t>
      </w:r>
      <w:r w:rsidRPr="00874B21">
        <w:t xml:space="preserve">, 1997, </w:t>
      </w:r>
      <w:r w:rsidRPr="00874B21">
        <w:rPr>
          <w:b/>
        </w:rPr>
        <w:t>53</w:t>
      </w:r>
      <w:r w:rsidRPr="00874B21">
        <w:t>, 951-954.</w:t>
      </w:r>
    </w:p>
    <w:p w14:paraId="29A64677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3.</w:t>
      </w:r>
      <w:r w:rsidRPr="00874B21">
        <w:tab/>
        <w:t xml:space="preserve">K. H. Stone, S. H. Lapidus and P. W. Stephens, </w:t>
      </w:r>
      <w:r w:rsidRPr="00874B21">
        <w:rPr>
          <w:i/>
        </w:rPr>
        <w:t>Journal of Applied Crystallography</w:t>
      </w:r>
      <w:r w:rsidRPr="00874B21">
        <w:t xml:space="preserve">, 2009, </w:t>
      </w:r>
      <w:r w:rsidRPr="00874B21">
        <w:rPr>
          <w:b/>
        </w:rPr>
        <w:t>42</w:t>
      </w:r>
      <w:r w:rsidRPr="00874B21">
        <w:t>, 385-391.</w:t>
      </w:r>
    </w:p>
    <w:p w14:paraId="0267D2D9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4.</w:t>
      </w:r>
      <w:r w:rsidRPr="00874B21">
        <w:tab/>
        <w:t xml:space="preserve">P. Derollez, E. Dudognon, F. Affouard, F. Danede, N. T. Correia and M. Descamps, </w:t>
      </w:r>
      <w:r w:rsidRPr="00874B21">
        <w:rPr>
          <w:i/>
        </w:rPr>
        <w:t>Acta Crystallographica Section B</w:t>
      </w:r>
      <w:r w:rsidRPr="00874B21">
        <w:t xml:space="preserve">, 2010, </w:t>
      </w:r>
      <w:r w:rsidRPr="00874B21">
        <w:rPr>
          <w:b/>
        </w:rPr>
        <w:t>66</w:t>
      </w:r>
      <w:r w:rsidRPr="00874B21">
        <w:t>, 76-80.</w:t>
      </w:r>
    </w:p>
    <w:p w14:paraId="65DD1F78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5.</w:t>
      </w:r>
      <w:r w:rsidRPr="00874B21">
        <w:tab/>
        <w:t xml:space="preserve">K. Ostrowska, M. Kropidlowska and A. Katrusiak, </w:t>
      </w:r>
      <w:r w:rsidRPr="00874B21">
        <w:rPr>
          <w:i/>
        </w:rPr>
        <w:t>Crystal Growth &amp; Design</w:t>
      </w:r>
      <w:r w:rsidRPr="00874B21">
        <w:t xml:space="preserve">, 2015, </w:t>
      </w:r>
      <w:r w:rsidRPr="00874B21">
        <w:rPr>
          <w:b/>
        </w:rPr>
        <w:t>15</w:t>
      </w:r>
      <w:r w:rsidRPr="00874B21">
        <w:t>, 1512-1517.</w:t>
      </w:r>
    </w:p>
    <w:p w14:paraId="3AB02CC1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6.</w:t>
      </w:r>
      <w:r w:rsidRPr="00874B21">
        <w:tab/>
        <w:t xml:space="preserve">C. G. Jones, M. W. Martynowycz, J. Hattne, T. J. Fulton, B. M. Stoltz, J. A. Rodriguez, H. M. Nelson and T. Gonen, </w:t>
      </w:r>
      <w:r w:rsidRPr="00874B21">
        <w:rPr>
          <w:i/>
        </w:rPr>
        <w:t>ACS Central Science</w:t>
      </w:r>
      <w:r w:rsidRPr="00874B21">
        <w:t xml:space="preserve">, 2018, </w:t>
      </w:r>
      <w:r w:rsidRPr="00874B21">
        <w:rPr>
          <w:b/>
        </w:rPr>
        <w:t>4</w:t>
      </w:r>
      <w:r w:rsidRPr="00874B21">
        <w:t>, 1587-1592.</w:t>
      </w:r>
    </w:p>
    <w:p w14:paraId="56751FDF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7.</w:t>
      </w:r>
      <w:r w:rsidRPr="00874B21">
        <w:tab/>
        <w:t xml:space="preserve">F. Kleemiss, A. Justies, D. Duvinage, P. Watermann, E. Ehrke, K. Sugimoto, M. Fugel, L. A. Malaspina, A. Dittmer, T. Kleemiss, P. Puylaert, N. R. King, A. Staubitz, T. M. Tzschentke, R. Dringen, S. Grabowsky and J. Beckmann, </w:t>
      </w:r>
      <w:r w:rsidRPr="00874B21">
        <w:rPr>
          <w:i/>
        </w:rPr>
        <w:t>Journal of Medicinal Chemistry</w:t>
      </w:r>
      <w:r w:rsidRPr="00874B21">
        <w:t xml:space="preserve">, 2020, </w:t>
      </w:r>
      <w:r w:rsidRPr="00874B21">
        <w:rPr>
          <w:b/>
        </w:rPr>
        <w:t>63</w:t>
      </w:r>
      <w:r w:rsidRPr="00874B21">
        <w:t>, 12614-12622.</w:t>
      </w:r>
    </w:p>
    <w:p w14:paraId="539C0B7D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8.</w:t>
      </w:r>
      <w:r w:rsidRPr="00874B21">
        <w:tab/>
        <w:t xml:space="preserve">A. A. Freer, J. M. Bunyan, N. Shankland and D. B. Sheen, </w:t>
      </w:r>
      <w:r w:rsidRPr="00874B21">
        <w:rPr>
          <w:i/>
        </w:rPr>
        <w:t>Acta Crystallographica Section C</w:t>
      </w:r>
      <w:r w:rsidRPr="00874B21">
        <w:t xml:space="preserve">, 1993, </w:t>
      </w:r>
      <w:r w:rsidRPr="00874B21">
        <w:rPr>
          <w:b/>
        </w:rPr>
        <w:t>49</w:t>
      </w:r>
      <w:r w:rsidRPr="00874B21">
        <w:t>, 1378-1380.</w:t>
      </w:r>
    </w:p>
    <w:p w14:paraId="4CA85F58" w14:textId="77777777" w:rsidR="00874B21" w:rsidRPr="00A0067F" w:rsidRDefault="00874B21" w:rsidP="00874B21">
      <w:pPr>
        <w:pStyle w:val="EndNoteBibliography"/>
        <w:spacing w:after="0"/>
        <w:ind w:left="720" w:hanging="720"/>
        <w:rPr>
          <w:lang w:val="es-ES"/>
        </w:rPr>
      </w:pPr>
      <w:r w:rsidRPr="00A0067F">
        <w:rPr>
          <w:lang w:val="es-ES"/>
        </w:rPr>
        <w:t>9.</w:t>
      </w:r>
      <w:r w:rsidRPr="00A0067F">
        <w:rPr>
          <w:lang w:val="es-ES"/>
        </w:rPr>
        <w:tab/>
        <w:t xml:space="preserve">L. K. Hansen, G. L. Perlovich and A. Bauer-Brandl, </w:t>
      </w:r>
      <w:r w:rsidRPr="00A0067F">
        <w:rPr>
          <w:i/>
          <w:lang w:val="es-ES"/>
        </w:rPr>
        <w:t>Acta Crystallographica Section E</w:t>
      </w:r>
      <w:r w:rsidRPr="00A0067F">
        <w:rPr>
          <w:lang w:val="es-ES"/>
        </w:rPr>
        <w:t xml:space="preserve">, 2003, </w:t>
      </w:r>
      <w:r w:rsidRPr="00A0067F">
        <w:rPr>
          <w:b/>
          <w:lang w:val="es-ES"/>
        </w:rPr>
        <w:t>59</w:t>
      </w:r>
      <w:r w:rsidRPr="00A0067F">
        <w:rPr>
          <w:lang w:val="es-ES"/>
        </w:rPr>
        <w:t>, o1357-o1358.</w:t>
      </w:r>
    </w:p>
    <w:p w14:paraId="2E726836" w14:textId="77777777" w:rsidR="00874B21" w:rsidRPr="00874B21" w:rsidRDefault="00874B21" w:rsidP="00874B21">
      <w:pPr>
        <w:pStyle w:val="EndNoteBibliography"/>
        <w:spacing w:after="0"/>
        <w:ind w:left="720" w:hanging="720"/>
      </w:pPr>
      <w:r w:rsidRPr="00874B21">
        <w:t>10.</w:t>
      </w:r>
      <w:r w:rsidRPr="00874B21">
        <w:tab/>
        <w:t xml:space="preserve">M. D. King, W. D. Buchanan and T. M. Korter, </w:t>
      </w:r>
      <w:r w:rsidRPr="00874B21">
        <w:rPr>
          <w:i/>
        </w:rPr>
        <w:t>Journal of Pharmaceutical Sciences</w:t>
      </w:r>
      <w:r w:rsidRPr="00874B21">
        <w:t xml:space="preserve">, 2011, </w:t>
      </w:r>
      <w:r w:rsidRPr="00874B21">
        <w:rPr>
          <w:b/>
        </w:rPr>
        <w:t>100</w:t>
      </w:r>
      <w:r w:rsidRPr="00874B21">
        <w:t>, 1116-1129.</w:t>
      </w:r>
    </w:p>
    <w:p w14:paraId="1277E20F" w14:textId="77777777" w:rsidR="00874B21" w:rsidRPr="00874B21" w:rsidRDefault="00874B21" w:rsidP="00874B21">
      <w:pPr>
        <w:pStyle w:val="EndNoteBibliography"/>
        <w:ind w:left="720" w:hanging="720"/>
      </w:pPr>
      <w:r w:rsidRPr="00874B21">
        <w:t>11.</w:t>
      </w:r>
      <w:r w:rsidRPr="00874B21">
        <w:tab/>
        <w:t xml:space="preserve">M. Khouchen, P. B. Klar, H. Chintakindi, A. Suresh and L. Palatinus, </w:t>
      </w:r>
      <w:r w:rsidRPr="00874B21">
        <w:rPr>
          <w:i/>
        </w:rPr>
        <w:t>Acta Crystallographica Section A</w:t>
      </w:r>
      <w:r w:rsidRPr="00874B21">
        <w:t xml:space="preserve">, 2023, </w:t>
      </w:r>
      <w:r w:rsidRPr="00874B21">
        <w:rPr>
          <w:b/>
        </w:rPr>
        <w:t>79</w:t>
      </w:r>
      <w:r w:rsidRPr="00874B21">
        <w:t>, 427-439.</w:t>
      </w:r>
    </w:p>
    <w:p w14:paraId="08580BC1" w14:textId="7614AE84" w:rsidR="005878AA" w:rsidRPr="005878AA" w:rsidRDefault="007B3B13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2255A"/>
    <w:rsid w:val="00094CBE"/>
    <w:rsid w:val="000D7232"/>
    <w:rsid w:val="0012247A"/>
    <w:rsid w:val="00191924"/>
    <w:rsid w:val="001A3932"/>
    <w:rsid w:val="003832A0"/>
    <w:rsid w:val="003C5B33"/>
    <w:rsid w:val="004C211A"/>
    <w:rsid w:val="004D1DFF"/>
    <w:rsid w:val="00501FB9"/>
    <w:rsid w:val="005023C9"/>
    <w:rsid w:val="005825DC"/>
    <w:rsid w:val="005878AA"/>
    <w:rsid w:val="005A2716"/>
    <w:rsid w:val="005B5AC6"/>
    <w:rsid w:val="00634218"/>
    <w:rsid w:val="0069766E"/>
    <w:rsid w:val="00737538"/>
    <w:rsid w:val="007B3B13"/>
    <w:rsid w:val="00835F71"/>
    <w:rsid w:val="00874B21"/>
    <w:rsid w:val="00A0067F"/>
    <w:rsid w:val="00A657FE"/>
    <w:rsid w:val="00A82E93"/>
    <w:rsid w:val="00AC09F4"/>
    <w:rsid w:val="00AD5461"/>
    <w:rsid w:val="00B21E4D"/>
    <w:rsid w:val="00B6129F"/>
    <w:rsid w:val="00B705F2"/>
    <w:rsid w:val="00C6463F"/>
    <w:rsid w:val="00D05024"/>
    <w:rsid w:val="00D4221C"/>
    <w:rsid w:val="00D72C06"/>
    <w:rsid w:val="00DD6408"/>
    <w:rsid w:val="00E40068"/>
    <w:rsid w:val="00E742E9"/>
    <w:rsid w:val="00EF642A"/>
    <w:rsid w:val="00F424B7"/>
    <w:rsid w:val="00F8589A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7B3B13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B3B13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7B3B13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7B3B13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8183</Words>
  <Characters>45992</Characters>
  <Application>Microsoft Office Word</Application>
  <DocSecurity>0</DocSecurity>
  <Lines>4181</Lines>
  <Paragraphs>4167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2024-07-09T12:52:00Z</dcterms:created>
  <dcterms:modified xsi:type="dcterms:W3CDTF">2026-01-13T15:11:00Z</dcterms:modified>
</cp:coreProperties>
</file>