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4BFC148C" w:rsidR="00E40068" w:rsidRDefault="00432E79" w:rsidP="00D4221C">
      <w:pPr>
        <w:pStyle w:val="Title"/>
        <w:rPr>
          <w:lang w:val="en-US"/>
        </w:rPr>
      </w:pPr>
      <w:r w:rsidRPr="00432E79">
        <w:rPr>
          <w:lang w:val="en-US"/>
        </w:rPr>
        <w:t>3-(4-(dibenzo[b,f][1,4]oxazepin-11-yl)piperazin-1-yl)-2,2-dimethylpropanoic acid</w:t>
      </w:r>
      <w:r>
        <w:rPr>
          <w:lang w:val="en-US"/>
        </w:rPr>
        <w:t xml:space="preserve"> (</w:t>
      </w:r>
      <w:r w:rsidRPr="00432E79">
        <w:rPr>
          <w:lang w:val="en-US"/>
        </w:rPr>
        <w:t>Eli-Lilly VII, LY2624803, Hypnion HY10275</w:t>
      </w:r>
      <w:r>
        <w:rPr>
          <w:lang w:val="en-US"/>
        </w:rPr>
        <w:t>)</w:t>
      </w:r>
    </w:p>
    <w:p w14:paraId="0622A8AA" w14:textId="0CD956DC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B846A3">
        <w:rPr>
          <w:lang w:val="en-US"/>
        </w:rPr>
        <w:t>March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17E0B6AC" w:rsidR="00D4221C" w:rsidRDefault="006D3DB2" w:rsidP="00D4221C">
      <w:pPr>
        <w:rPr>
          <w:lang w:val="en-US"/>
        </w:rPr>
      </w:pPr>
      <w:r>
        <w:object w:dxaOrig="2460" w:dyaOrig="357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pt;height:178.5pt" o:ole="">
            <v:imagedata r:id="rId6" o:title=""/>
          </v:shape>
          <o:OLEObject Type="Embed" ProgID="ACD.ChemSketch.20" ShapeID="_x0000_i1025" DrawAspect="Content" ObjectID="_1836027765" r:id="rId7"/>
        </w:object>
      </w:r>
    </w:p>
    <w:p w14:paraId="5B1AA517" w14:textId="2F85C837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6D3DB2">
        <w:t>Eli-Lilly LY2624803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7"/>
        <w:gridCol w:w="7449"/>
      </w:tblGrid>
      <w:tr w:rsidR="00017029" w:rsidRPr="00017029" w14:paraId="4C018A3D" w14:textId="77777777" w:rsidTr="00017029">
        <w:tc>
          <w:tcPr>
            <w:tcW w:w="2972" w:type="dxa"/>
            <w:tcBorders>
              <w:top w:val="single" w:sz="24" w:space="0" w:color="auto"/>
              <w:left w:val="single" w:sz="24" w:space="0" w:color="auto"/>
            </w:tcBorders>
          </w:tcPr>
          <w:p w14:paraId="121CD493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REFCODE</w:t>
            </w:r>
          </w:p>
        </w:tc>
        <w:tc>
          <w:tcPr>
            <w:tcW w:w="7484" w:type="dxa"/>
            <w:tcBorders>
              <w:top w:val="single" w:sz="24" w:space="0" w:color="auto"/>
              <w:right w:val="single" w:sz="24" w:space="0" w:color="auto"/>
            </w:tcBorders>
          </w:tcPr>
          <w:p w14:paraId="7713C1DF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FOCWUR</w:t>
            </w:r>
          </w:p>
        </w:tc>
      </w:tr>
      <w:tr w:rsidR="00017029" w:rsidRPr="00017029" w14:paraId="138E2615" w14:textId="77777777" w:rsidTr="00017029">
        <w:tc>
          <w:tcPr>
            <w:tcW w:w="2972" w:type="dxa"/>
            <w:tcBorders>
              <w:left w:val="single" w:sz="24" w:space="0" w:color="auto"/>
            </w:tcBorders>
          </w:tcPr>
          <w:p w14:paraId="7221144F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Formula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7A1505D8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C22 H25 N3 O3</w:t>
            </w:r>
          </w:p>
        </w:tc>
      </w:tr>
      <w:tr w:rsidR="00017029" w:rsidRPr="00017029" w14:paraId="7014D9E5" w14:textId="77777777" w:rsidTr="00017029">
        <w:tc>
          <w:tcPr>
            <w:tcW w:w="2972" w:type="dxa"/>
            <w:tcBorders>
              <w:left w:val="single" w:sz="24" w:space="0" w:color="auto"/>
            </w:tcBorders>
          </w:tcPr>
          <w:p w14:paraId="4F57BBC9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Common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73CBE4C9" w14:textId="77777777" w:rsidR="00017029" w:rsidRPr="00017029" w:rsidRDefault="00017029" w:rsidP="00636E2D">
            <w:pPr>
              <w:rPr>
                <w:lang w:val="sv-SE"/>
              </w:rPr>
            </w:pPr>
            <w:r w:rsidRPr="00017029">
              <w:rPr>
                <w:lang w:val="sv-SE"/>
              </w:rPr>
              <w:t>Eli-Lilly VII, LY2624803, Hypnion HY10275</w:t>
            </w:r>
          </w:p>
        </w:tc>
      </w:tr>
      <w:tr w:rsidR="00017029" w:rsidRPr="00017029" w14:paraId="1C1CE904" w14:textId="77777777" w:rsidTr="00017029">
        <w:tc>
          <w:tcPr>
            <w:tcW w:w="2972" w:type="dxa"/>
            <w:tcBorders>
              <w:left w:val="single" w:sz="24" w:space="0" w:color="auto"/>
            </w:tcBorders>
          </w:tcPr>
          <w:p w14:paraId="6AF80F2A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IUPAC Systematic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496AAA87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3-(4-dibenzo[b,f][1,4]oxepin-11-yl-piperazin-1-yl)-2,2-dimethylpropionic acid</w:t>
            </w:r>
          </w:p>
        </w:tc>
      </w:tr>
      <w:tr w:rsidR="00017029" w:rsidRPr="00017029" w14:paraId="3D07CF16" w14:textId="77777777" w:rsidTr="00017029">
        <w:tc>
          <w:tcPr>
            <w:tcW w:w="2972" w:type="dxa"/>
            <w:tcBorders>
              <w:left w:val="single" w:sz="24" w:space="0" w:color="auto"/>
            </w:tcBorders>
          </w:tcPr>
          <w:p w14:paraId="1C240E7B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Other Names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2E4C37DC" w14:textId="77777777" w:rsidR="00017029" w:rsidRPr="00017029" w:rsidRDefault="00017029" w:rsidP="00636E2D">
            <w:pPr>
              <w:rPr>
                <w:lang w:val="en-US"/>
              </w:rPr>
            </w:pPr>
          </w:p>
        </w:tc>
      </w:tr>
      <w:tr w:rsidR="00017029" w:rsidRPr="00017029" w14:paraId="6E4349B1" w14:textId="77777777" w:rsidTr="00017029">
        <w:tc>
          <w:tcPr>
            <w:tcW w:w="2972" w:type="dxa"/>
            <w:tcBorders>
              <w:left w:val="single" w:sz="24" w:space="0" w:color="auto"/>
              <w:bottom w:val="single" w:sz="24" w:space="0" w:color="auto"/>
            </w:tcBorders>
          </w:tcPr>
          <w:p w14:paraId="6FA04280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CSD Refcodes</w:t>
            </w:r>
          </w:p>
        </w:tc>
        <w:tc>
          <w:tcPr>
            <w:tcW w:w="7484" w:type="dxa"/>
            <w:tcBorders>
              <w:bottom w:val="single" w:sz="24" w:space="0" w:color="auto"/>
              <w:right w:val="single" w:sz="24" w:space="0" w:color="auto"/>
            </w:tcBorders>
          </w:tcPr>
          <w:p w14:paraId="72241B96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FOCWUR, FOCWUR01</w:t>
            </w:r>
          </w:p>
        </w:tc>
      </w:tr>
      <w:tr w:rsidR="00017029" w:rsidRPr="00017029" w14:paraId="131005D7" w14:textId="77777777" w:rsidTr="00763F74">
        <w:tc>
          <w:tcPr>
            <w:tcW w:w="2972" w:type="dxa"/>
            <w:tcBorders>
              <w:top w:val="single" w:sz="24" w:space="0" w:color="auto"/>
              <w:bottom w:val="single" w:sz="24" w:space="0" w:color="EE0000"/>
            </w:tcBorders>
          </w:tcPr>
          <w:p w14:paraId="266F036A" w14:textId="77777777" w:rsidR="00017029" w:rsidRPr="00017029" w:rsidRDefault="00017029" w:rsidP="00636E2D">
            <w:pPr>
              <w:rPr>
                <w:lang w:val="en-US"/>
              </w:rPr>
            </w:pPr>
          </w:p>
        </w:tc>
        <w:tc>
          <w:tcPr>
            <w:tcW w:w="7484" w:type="dxa"/>
            <w:tcBorders>
              <w:top w:val="single" w:sz="24" w:space="0" w:color="auto"/>
              <w:bottom w:val="single" w:sz="24" w:space="0" w:color="EE0000"/>
            </w:tcBorders>
          </w:tcPr>
          <w:p w14:paraId="0BE2B395" w14:textId="77777777" w:rsidR="00017029" w:rsidRPr="00017029" w:rsidRDefault="00017029" w:rsidP="00636E2D">
            <w:pPr>
              <w:rPr>
                <w:lang w:val="en-US"/>
              </w:rPr>
            </w:pPr>
          </w:p>
        </w:tc>
      </w:tr>
      <w:tr w:rsidR="00017029" w:rsidRPr="00017029" w14:paraId="0CC6F4E8" w14:textId="77777777" w:rsidTr="00763F74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68BCD11C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Search Identifier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2EAF0E5E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A</w:t>
            </w:r>
          </w:p>
        </w:tc>
      </w:tr>
      <w:tr w:rsidR="00017029" w:rsidRPr="00017029" w14:paraId="6E4D934F" w14:textId="77777777" w:rsidTr="00763F74">
        <w:tc>
          <w:tcPr>
            <w:tcW w:w="2972" w:type="dxa"/>
            <w:tcBorders>
              <w:left w:val="single" w:sz="24" w:space="0" w:color="EE0000"/>
            </w:tcBorders>
          </w:tcPr>
          <w:p w14:paraId="47AE2A11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Scientist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F90BA72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Doris Braun</w:t>
            </w:r>
          </w:p>
        </w:tc>
      </w:tr>
      <w:tr w:rsidR="00017029" w:rsidRPr="00017029" w14:paraId="3A18EA9C" w14:textId="77777777" w:rsidTr="00763F74">
        <w:tc>
          <w:tcPr>
            <w:tcW w:w="2972" w:type="dxa"/>
            <w:tcBorders>
              <w:left w:val="single" w:sz="24" w:space="0" w:color="EE0000"/>
            </w:tcBorders>
          </w:tcPr>
          <w:p w14:paraId="31192D1E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Date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2DE4B5A3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2012</w:t>
            </w:r>
          </w:p>
        </w:tc>
      </w:tr>
      <w:tr w:rsidR="00017029" w:rsidRPr="00017029" w14:paraId="42583430" w14:textId="77777777" w:rsidTr="00763F74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68ED2595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Publication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6CC7A6D5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Braun DE, McMahon JA, Koztecki LH, Price SL, Reutzel-Edens SM, Crystal Growth &amp; Design 2014, 14 (4), 2056-2072</w:t>
            </w:r>
          </w:p>
        </w:tc>
      </w:tr>
      <w:tr w:rsidR="00017029" w:rsidRPr="00017029" w14:paraId="01819ECE" w14:textId="77777777" w:rsidTr="00763F74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4CD6E430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6AFCDB9A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3</w:t>
            </w:r>
          </w:p>
        </w:tc>
      </w:tr>
      <w:tr w:rsidR="00017029" w:rsidRPr="00017029" w14:paraId="147964F1" w14:textId="77777777" w:rsidTr="00763F74">
        <w:tc>
          <w:tcPr>
            <w:tcW w:w="2972" w:type="dxa"/>
            <w:tcBorders>
              <w:left w:val="single" w:sz="24" w:space="0" w:color="EE0000"/>
            </w:tcBorders>
          </w:tcPr>
          <w:p w14:paraId="64B6020D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Study_ID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357995ED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30</w:t>
            </w:r>
          </w:p>
        </w:tc>
      </w:tr>
      <w:tr w:rsidR="00017029" w:rsidRPr="00017029" w14:paraId="0F177FEE" w14:textId="77777777" w:rsidTr="00763F74">
        <w:tc>
          <w:tcPr>
            <w:tcW w:w="2972" w:type="dxa"/>
            <w:tcBorders>
              <w:left w:val="single" w:sz="24" w:space="0" w:color="EE0000"/>
            </w:tcBorders>
          </w:tcPr>
          <w:p w14:paraId="10221BBD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078EDF41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Study_ID=11, DMACRYS (2.0.4)</w:t>
            </w:r>
          </w:p>
        </w:tc>
      </w:tr>
      <w:tr w:rsidR="00017029" w:rsidRPr="00017029" w14:paraId="4062F816" w14:textId="77777777" w:rsidTr="00763F74">
        <w:tc>
          <w:tcPr>
            <w:tcW w:w="2972" w:type="dxa"/>
            <w:tcBorders>
              <w:left w:val="single" w:sz="24" w:space="0" w:color="EE0000"/>
            </w:tcBorders>
          </w:tcPr>
          <w:p w14:paraId="13939399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F9208A9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\CHEMISTRY_CPOSS\LY2624803\PCM</w:t>
            </w:r>
          </w:p>
        </w:tc>
      </w:tr>
      <w:tr w:rsidR="00017029" w:rsidRPr="00017029" w14:paraId="4E31A6E5" w14:textId="77777777" w:rsidTr="00763F74">
        <w:tc>
          <w:tcPr>
            <w:tcW w:w="2972" w:type="dxa"/>
            <w:tcBorders>
              <w:left w:val="single" w:sz="24" w:space="0" w:color="EE0000"/>
            </w:tcBorders>
          </w:tcPr>
          <w:p w14:paraId="2FD442C7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D129D83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GDMA2.2(PCMdielectric3(PBE0/6-31G(d,p)) + FIT</w:t>
            </w:r>
          </w:p>
        </w:tc>
      </w:tr>
      <w:tr w:rsidR="00017029" w:rsidRPr="00017029" w14:paraId="36AB48EA" w14:textId="77777777" w:rsidTr="00763F74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61DC8637" w14:textId="77777777" w:rsidR="00017029" w:rsidRPr="00017029" w:rsidRDefault="00017029" w:rsidP="00636E2D">
            <w:pPr>
              <w:rPr>
                <w:lang w:val="es-ES"/>
              </w:rPr>
            </w:pPr>
            <w:r w:rsidRPr="00017029">
              <w:rPr>
                <w:lang w:val="es-E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6415E2D1" w14:textId="77777777" w:rsidR="00017029" w:rsidRPr="00017029" w:rsidRDefault="00017029" w:rsidP="00636E2D">
            <w:pPr>
              <w:rPr>
                <w:lang w:val="es-ES"/>
              </w:rPr>
            </w:pPr>
            <w:r w:rsidRPr="00017029">
              <w:rPr>
                <w:lang w:val="es-ES"/>
              </w:rPr>
              <w:t xml:space="preserve"> PBE0/6-31G(d,p)</w:t>
            </w:r>
          </w:p>
        </w:tc>
      </w:tr>
      <w:tr w:rsidR="00017029" w:rsidRPr="00017029" w14:paraId="7117E0F1" w14:textId="77777777" w:rsidTr="00763F74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6418FC71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2D99672C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2</w:t>
            </w:r>
          </w:p>
        </w:tc>
      </w:tr>
      <w:tr w:rsidR="00017029" w:rsidRPr="00017029" w14:paraId="4B7A7EBE" w14:textId="77777777" w:rsidTr="00763F74">
        <w:tc>
          <w:tcPr>
            <w:tcW w:w="2972" w:type="dxa"/>
            <w:tcBorders>
              <w:left w:val="single" w:sz="24" w:space="0" w:color="EE0000"/>
            </w:tcBorders>
          </w:tcPr>
          <w:p w14:paraId="3C1D7536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Study_ID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126759A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11</w:t>
            </w:r>
          </w:p>
        </w:tc>
      </w:tr>
      <w:tr w:rsidR="00017029" w:rsidRPr="00017029" w14:paraId="704828B6" w14:textId="77777777" w:rsidTr="00763F74">
        <w:tc>
          <w:tcPr>
            <w:tcW w:w="2972" w:type="dxa"/>
            <w:tcBorders>
              <w:left w:val="single" w:sz="24" w:space="0" w:color="EE0000"/>
            </w:tcBorders>
          </w:tcPr>
          <w:p w14:paraId="355D2B25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24D0867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Study_ID=10, CrystalOptimizer, DMACRYS (2.0.4)</w:t>
            </w:r>
          </w:p>
        </w:tc>
      </w:tr>
      <w:tr w:rsidR="00017029" w:rsidRPr="00017029" w14:paraId="277C0AC7" w14:textId="77777777" w:rsidTr="00763F74">
        <w:tc>
          <w:tcPr>
            <w:tcW w:w="2972" w:type="dxa"/>
            <w:tcBorders>
              <w:left w:val="single" w:sz="24" w:space="0" w:color="EE0000"/>
            </w:tcBorders>
          </w:tcPr>
          <w:p w14:paraId="1B4ED165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39C3CC29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\CHEMISTRY_CPOSS\LY2624803\CrystOpt</w:t>
            </w:r>
          </w:p>
        </w:tc>
      </w:tr>
      <w:tr w:rsidR="00017029" w:rsidRPr="00017029" w14:paraId="2AF1E616" w14:textId="77777777" w:rsidTr="00763F74">
        <w:tc>
          <w:tcPr>
            <w:tcW w:w="2972" w:type="dxa"/>
            <w:tcBorders>
              <w:left w:val="single" w:sz="24" w:space="0" w:color="EE0000"/>
            </w:tcBorders>
          </w:tcPr>
          <w:p w14:paraId="5CB62B84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3B03BC5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CrystalOptimizer with PBE0/6-31G(d,p) intramolecular energy, DMA(PBE0/6-31G(d,p)) + FIT</w:t>
            </w:r>
          </w:p>
        </w:tc>
      </w:tr>
      <w:tr w:rsidR="00017029" w:rsidRPr="00017029" w14:paraId="281283B5" w14:textId="77777777" w:rsidTr="00763F74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1D149497" w14:textId="77777777" w:rsidR="00017029" w:rsidRPr="00017029" w:rsidRDefault="00017029" w:rsidP="00636E2D">
            <w:pPr>
              <w:rPr>
                <w:lang w:val="es-ES"/>
              </w:rPr>
            </w:pPr>
            <w:r w:rsidRPr="00017029">
              <w:rPr>
                <w:lang w:val="es-E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399519FB" w14:textId="77777777" w:rsidR="00017029" w:rsidRPr="00017029" w:rsidRDefault="00017029" w:rsidP="00636E2D">
            <w:pPr>
              <w:rPr>
                <w:lang w:val="es-ES"/>
              </w:rPr>
            </w:pPr>
            <w:r w:rsidRPr="00017029">
              <w:rPr>
                <w:lang w:val="es-ES"/>
              </w:rPr>
              <w:t xml:space="preserve"> PBE0/6-31G(d,p)</w:t>
            </w:r>
          </w:p>
        </w:tc>
      </w:tr>
      <w:tr w:rsidR="00017029" w:rsidRPr="00017029" w14:paraId="5EC9E135" w14:textId="77777777" w:rsidTr="00763F74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69538234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43B701B9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1</w:t>
            </w:r>
          </w:p>
        </w:tc>
      </w:tr>
      <w:tr w:rsidR="00017029" w:rsidRPr="00017029" w14:paraId="508643B0" w14:textId="77777777" w:rsidTr="00763F74">
        <w:tc>
          <w:tcPr>
            <w:tcW w:w="2972" w:type="dxa"/>
            <w:tcBorders>
              <w:left w:val="single" w:sz="24" w:space="0" w:color="EE0000"/>
            </w:tcBorders>
          </w:tcPr>
          <w:p w14:paraId="01D1A7A4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Study_ID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6318FBF1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10</w:t>
            </w:r>
          </w:p>
        </w:tc>
      </w:tr>
      <w:tr w:rsidR="00017029" w:rsidRPr="00017029" w14:paraId="53359745" w14:textId="77777777" w:rsidTr="00763F74">
        <w:tc>
          <w:tcPr>
            <w:tcW w:w="2972" w:type="dxa"/>
            <w:tcBorders>
              <w:left w:val="single" w:sz="24" w:space="0" w:color="EE0000"/>
            </w:tcBorders>
          </w:tcPr>
          <w:p w14:paraId="49DFA070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231AB8F0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Flexible CrystalPredictor (1), DMAflex-Quick, DMACRYS (2.0.4)</w:t>
            </w:r>
          </w:p>
        </w:tc>
      </w:tr>
      <w:tr w:rsidR="00017029" w:rsidRPr="00017029" w14:paraId="7965C0AE" w14:textId="77777777" w:rsidTr="00763F74">
        <w:tc>
          <w:tcPr>
            <w:tcW w:w="2972" w:type="dxa"/>
            <w:tcBorders>
              <w:left w:val="single" w:sz="24" w:space="0" w:color="EE0000"/>
            </w:tcBorders>
          </w:tcPr>
          <w:p w14:paraId="49F901DD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lastRenderedPageBreak/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0C96648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\CHEMISTRY_CPOSS\LY2624803\DMAflex-Quick</w:t>
            </w:r>
          </w:p>
        </w:tc>
      </w:tr>
      <w:tr w:rsidR="00017029" w:rsidRPr="00017029" w14:paraId="461C9F16" w14:textId="77777777" w:rsidTr="00763F74">
        <w:tc>
          <w:tcPr>
            <w:tcW w:w="2972" w:type="dxa"/>
            <w:tcBorders>
              <w:left w:val="single" w:sz="24" w:space="0" w:color="EE0000"/>
            </w:tcBorders>
          </w:tcPr>
          <w:p w14:paraId="4F9DBC09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143839A" w14:textId="77777777" w:rsidR="00017029" w:rsidRPr="00017029" w:rsidRDefault="00017029" w:rsidP="00636E2D">
            <w:pPr>
              <w:rPr>
                <w:lang w:val="en-US"/>
              </w:rPr>
            </w:pPr>
            <w:r w:rsidRPr="00017029">
              <w:rPr>
                <w:lang w:val="en-US"/>
              </w:rPr>
              <w:t>Dmaflex-Quick, rotated charge densities from PBE0/6-31G(d,p) + FIT</w:t>
            </w:r>
          </w:p>
        </w:tc>
      </w:tr>
      <w:tr w:rsidR="00017029" w:rsidRPr="00017029" w14:paraId="3C52A67B" w14:textId="77777777" w:rsidTr="00763F74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530FD772" w14:textId="77777777" w:rsidR="00017029" w:rsidRPr="00017029" w:rsidRDefault="00017029" w:rsidP="00636E2D">
            <w:pPr>
              <w:rPr>
                <w:lang w:val="es-ES"/>
              </w:rPr>
            </w:pPr>
            <w:r w:rsidRPr="00017029">
              <w:rPr>
                <w:lang w:val="es-E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21C9230E" w14:textId="77777777" w:rsidR="00017029" w:rsidRPr="00017029" w:rsidRDefault="00017029" w:rsidP="00636E2D">
            <w:pPr>
              <w:rPr>
                <w:lang w:val="es-ES"/>
              </w:rPr>
            </w:pPr>
            <w:r w:rsidRPr="00017029">
              <w:rPr>
                <w:lang w:val="es-ES"/>
              </w:rPr>
              <w:t xml:space="preserve"> B3LYP/6-31G(d,p)</w:t>
            </w:r>
          </w:p>
        </w:tc>
      </w:tr>
    </w:tbl>
    <w:p w14:paraId="6405BA9F" w14:textId="77777777" w:rsidR="00017029" w:rsidRPr="00017029" w:rsidRDefault="00017029" w:rsidP="00017029">
      <w:pPr>
        <w:rPr>
          <w:lang w:val="es-ES"/>
        </w:rPr>
      </w:pPr>
    </w:p>
    <w:p w14:paraId="14BDEF9A" w14:textId="04E5EE57" w:rsidR="005A2716" w:rsidRDefault="00017029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DA4587" wp14:editId="139FDEEC">
            <wp:extent cx="6480000" cy="4704190"/>
            <wp:effectExtent l="0" t="0" r="0" b="1270"/>
            <wp:docPr id="74515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2BDAE0BE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6D3DB2">
        <w:t>Eli-Lilly LY2624803</w:t>
      </w:r>
      <w:r>
        <w:t xml:space="preserve"> from previous work.</w:t>
      </w:r>
      <w:r w:rsidR="00763F74">
        <w:t xml:space="preserve">  Energy model A3.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11DEF594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6D3DB2">
        <w:t>Eli-Lilly LY2624803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60"/>
        <w:gridCol w:w="931"/>
        <w:gridCol w:w="820"/>
        <w:gridCol w:w="941"/>
        <w:gridCol w:w="941"/>
        <w:gridCol w:w="941"/>
        <w:gridCol w:w="876"/>
        <w:gridCol w:w="941"/>
        <w:gridCol w:w="893"/>
        <w:gridCol w:w="978"/>
        <w:gridCol w:w="934"/>
      </w:tblGrid>
      <w:tr w:rsidR="005825DC" w14:paraId="1887575A" w14:textId="78F9D7AA" w:rsidTr="00656FB9">
        <w:tc>
          <w:tcPr>
            <w:tcW w:w="1260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31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20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6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3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78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34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656FB9" w14:paraId="133F158B" w14:textId="673773C0" w:rsidTr="00656FB9">
        <w:tc>
          <w:tcPr>
            <w:tcW w:w="1260" w:type="dxa"/>
            <w:shd w:val="clear" w:color="auto" w:fill="C5E0B3" w:themeFill="accent6" w:themeFillTint="66"/>
          </w:tcPr>
          <w:p w14:paraId="39F141A6" w14:textId="13078BE2" w:rsidR="00656FB9" w:rsidRDefault="00656FB9" w:rsidP="00656FB9">
            <w:pPr>
              <w:rPr>
                <w:lang w:val="en-US"/>
              </w:rPr>
            </w:pPr>
            <w:r w:rsidRPr="00656FB9">
              <w:rPr>
                <w:lang w:val="en-US"/>
              </w:rPr>
              <w:t>FOCWUR</w:t>
            </w:r>
          </w:p>
        </w:tc>
        <w:tc>
          <w:tcPr>
            <w:tcW w:w="931" w:type="dxa"/>
            <w:shd w:val="clear" w:color="auto" w:fill="C5E0B3" w:themeFill="accent6" w:themeFillTint="66"/>
          </w:tcPr>
          <w:p w14:paraId="2978F2E3" w14:textId="238E22A3" w:rsidR="00656FB9" w:rsidRDefault="00656FB9" w:rsidP="00656FB9">
            <w:pPr>
              <w:rPr>
                <w:lang w:val="en-US"/>
              </w:rPr>
            </w:pPr>
            <w:r w:rsidRPr="00656FB9">
              <w:rPr>
                <w:lang w:val="en-US"/>
              </w:rPr>
              <w:t>P-1</w:t>
            </w:r>
          </w:p>
        </w:tc>
        <w:tc>
          <w:tcPr>
            <w:tcW w:w="820" w:type="dxa"/>
            <w:shd w:val="clear" w:color="auto" w:fill="C5E0B3" w:themeFill="accent6" w:themeFillTint="66"/>
          </w:tcPr>
          <w:p w14:paraId="200AAAA2" w14:textId="1ED39046" w:rsidR="00656FB9" w:rsidRDefault="00656FB9" w:rsidP="00656FB9">
            <w:pPr>
              <w:rPr>
                <w:lang w:val="en-US"/>
              </w:rPr>
            </w:pPr>
            <w:r w:rsidRPr="00656FB9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440DD38" w14:textId="355284BA" w:rsidR="00656FB9" w:rsidRDefault="00656FB9" w:rsidP="00656FB9">
            <w:pPr>
              <w:rPr>
                <w:lang w:val="en-US"/>
              </w:rPr>
            </w:pPr>
            <w:r w:rsidRPr="00656FB9">
              <w:rPr>
                <w:lang w:val="en-US"/>
              </w:rPr>
              <w:t>9.397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7739B6A" w14:textId="39BAAF5C" w:rsidR="00656FB9" w:rsidRDefault="00656FB9" w:rsidP="00656FB9">
            <w:pPr>
              <w:rPr>
                <w:lang w:val="en-US"/>
              </w:rPr>
            </w:pPr>
            <w:r w:rsidRPr="00656FB9">
              <w:rPr>
                <w:lang w:val="en-US"/>
              </w:rPr>
              <w:t>10.8925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91E04D5" w14:textId="49E62374" w:rsidR="00656FB9" w:rsidRDefault="00656FB9" w:rsidP="00656FB9">
            <w:pPr>
              <w:rPr>
                <w:lang w:val="en-US"/>
              </w:rPr>
            </w:pPr>
            <w:r w:rsidRPr="00656FB9">
              <w:rPr>
                <w:lang w:val="en-US"/>
              </w:rPr>
              <w:t>11.0095</w:t>
            </w:r>
          </w:p>
        </w:tc>
        <w:tc>
          <w:tcPr>
            <w:tcW w:w="876" w:type="dxa"/>
            <w:shd w:val="clear" w:color="auto" w:fill="C5E0B3" w:themeFill="accent6" w:themeFillTint="66"/>
          </w:tcPr>
          <w:p w14:paraId="5FAC1241" w14:textId="1CEAFA7A" w:rsidR="00656FB9" w:rsidRDefault="00656FB9" w:rsidP="00656FB9">
            <w:pPr>
              <w:rPr>
                <w:lang w:val="en-US"/>
              </w:rPr>
            </w:pPr>
            <w:r w:rsidRPr="00656FB9">
              <w:rPr>
                <w:lang w:val="en-US"/>
              </w:rPr>
              <w:t>65.728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7452E43" w14:textId="7D97CBEB" w:rsidR="00656FB9" w:rsidRDefault="00656FB9" w:rsidP="00656FB9">
            <w:pPr>
              <w:rPr>
                <w:lang w:val="en-US"/>
              </w:rPr>
            </w:pPr>
            <w:r w:rsidRPr="00656FB9">
              <w:rPr>
                <w:lang w:val="en-US"/>
              </w:rPr>
              <w:t>67.321</w:t>
            </w:r>
          </w:p>
        </w:tc>
        <w:tc>
          <w:tcPr>
            <w:tcW w:w="893" w:type="dxa"/>
            <w:shd w:val="clear" w:color="auto" w:fill="C5E0B3" w:themeFill="accent6" w:themeFillTint="66"/>
          </w:tcPr>
          <w:p w14:paraId="640CBAB2" w14:textId="43770004" w:rsidR="00656FB9" w:rsidRDefault="00656FB9" w:rsidP="00656FB9">
            <w:pPr>
              <w:rPr>
                <w:lang w:val="en-US"/>
              </w:rPr>
            </w:pPr>
            <w:r w:rsidRPr="00656FB9">
              <w:rPr>
                <w:lang w:val="en-US"/>
              </w:rPr>
              <w:t>77.584</w:t>
            </w:r>
          </w:p>
        </w:tc>
        <w:tc>
          <w:tcPr>
            <w:tcW w:w="978" w:type="dxa"/>
            <w:shd w:val="clear" w:color="auto" w:fill="C5E0B3" w:themeFill="accent6" w:themeFillTint="66"/>
          </w:tcPr>
          <w:p w14:paraId="57633041" w14:textId="474866DB" w:rsidR="00656FB9" w:rsidRDefault="00656FB9" w:rsidP="00656FB9">
            <w:pPr>
              <w:rPr>
                <w:lang w:val="en-US"/>
              </w:rPr>
            </w:pPr>
            <w:r w:rsidRPr="00656FB9">
              <w:rPr>
                <w:lang w:val="en-US"/>
              </w:rPr>
              <w:t>1.3325</w:t>
            </w:r>
          </w:p>
        </w:tc>
        <w:tc>
          <w:tcPr>
            <w:tcW w:w="934" w:type="dxa"/>
            <w:shd w:val="clear" w:color="auto" w:fill="C5E0B3" w:themeFill="accent6" w:themeFillTint="66"/>
          </w:tcPr>
          <w:p w14:paraId="5560768C" w14:textId="333FA0A9" w:rsidR="00656FB9" w:rsidRDefault="00656FB9" w:rsidP="00656FB9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656FB9">
              <w:rPr>
                <w:lang w:val="en-US"/>
              </w:rPr>
              <w:t xml:space="preserve"> I</w:t>
            </w:r>
          </w:p>
        </w:tc>
      </w:tr>
      <w:tr w:rsidR="00656FB9" w14:paraId="66609675" w14:textId="70B0C4FA" w:rsidTr="00656FB9">
        <w:tc>
          <w:tcPr>
            <w:tcW w:w="1260" w:type="dxa"/>
            <w:shd w:val="clear" w:color="auto" w:fill="FFE599" w:themeFill="accent4" w:themeFillTint="66"/>
          </w:tcPr>
          <w:p w14:paraId="771C92DC" w14:textId="4521C7E9" w:rsidR="00656FB9" w:rsidRDefault="00656FB9" w:rsidP="00656FB9">
            <w:pPr>
              <w:rPr>
                <w:lang w:val="en-US"/>
              </w:rPr>
            </w:pPr>
            <w:r w:rsidRPr="00656FB9">
              <w:rPr>
                <w:lang w:val="en-US"/>
              </w:rPr>
              <w:t>FOCWUR01</w:t>
            </w:r>
          </w:p>
        </w:tc>
        <w:tc>
          <w:tcPr>
            <w:tcW w:w="931" w:type="dxa"/>
            <w:shd w:val="clear" w:color="auto" w:fill="FFE599" w:themeFill="accent4" w:themeFillTint="66"/>
          </w:tcPr>
          <w:p w14:paraId="58ECF606" w14:textId="3BFF1268" w:rsidR="00656FB9" w:rsidRDefault="00656FB9" w:rsidP="00656FB9">
            <w:pPr>
              <w:rPr>
                <w:lang w:val="en-US"/>
              </w:rPr>
            </w:pPr>
            <w:r w:rsidRPr="00656FB9">
              <w:rPr>
                <w:lang w:val="en-US"/>
              </w:rPr>
              <w:t>P-1</w:t>
            </w:r>
          </w:p>
        </w:tc>
        <w:tc>
          <w:tcPr>
            <w:tcW w:w="820" w:type="dxa"/>
            <w:shd w:val="clear" w:color="auto" w:fill="FFE599" w:themeFill="accent4" w:themeFillTint="66"/>
          </w:tcPr>
          <w:p w14:paraId="15A7248A" w14:textId="4371F4AD" w:rsidR="00656FB9" w:rsidRDefault="00656FB9" w:rsidP="00656FB9">
            <w:pPr>
              <w:rPr>
                <w:lang w:val="en-US"/>
              </w:rPr>
            </w:pPr>
            <w:r w:rsidRPr="00656FB9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8318C3D" w14:textId="05C462F9" w:rsidR="00656FB9" w:rsidRDefault="00656FB9" w:rsidP="00656FB9">
            <w:pPr>
              <w:rPr>
                <w:lang w:val="en-US"/>
              </w:rPr>
            </w:pPr>
            <w:r w:rsidRPr="00656FB9">
              <w:rPr>
                <w:lang w:val="en-US"/>
              </w:rPr>
              <w:t>9.27540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FDDCC4A" w14:textId="5A15A0EE" w:rsidR="00656FB9" w:rsidRDefault="00656FB9" w:rsidP="00656FB9">
            <w:pPr>
              <w:rPr>
                <w:lang w:val="en-US"/>
              </w:rPr>
            </w:pPr>
            <w:r w:rsidRPr="00656FB9">
              <w:rPr>
                <w:lang w:val="en-US"/>
              </w:rPr>
              <w:t>10.0504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AF2FB56" w14:textId="0ACBA654" w:rsidR="00656FB9" w:rsidRDefault="00656FB9" w:rsidP="00656FB9">
            <w:pPr>
              <w:rPr>
                <w:lang w:val="en-US"/>
              </w:rPr>
            </w:pPr>
            <w:r w:rsidRPr="00656FB9">
              <w:rPr>
                <w:lang w:val="en-US"/>
              </w:rPr>
              <w:t>11.858</w:t>
            </w:r>
          </w:p>
        </w:tc>
        <w:tc>
          <w:tcPr>
            <w:tcW w:w="876" w:type="dxa"/>
            <w:shd w:val="clear" w:color="auto" w:fill="FFE599" w:themeFill="accent4" w:themeFillTint="66"/>
          </w:tcPr>
          <w:p w14:paraId="06A104E3" w14:textId="41B88C27" w:rsidR="00656FB9" w:rsidRDefault="00656FB9" w:rsidP="00656FB9">
            <w:pPr>
              <w:rPr>
                <w:lang w:val="en-US"/>
              </w:rPr>
            </w:pPr>
            <w:r w:rsidRPr="00656FB9">
              <w:rPr>
                <w:lang w:val="en-US"/>
              </w:rPr>
              <w:t>106.01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A4528A4" w14:textId="5FE59161" w:rsidR="00656FB9" w:rsidRDefault="00656FB9" w:rsidP="00656FB9">
            <w:pPr>
              <w:rPr>
                <w:lang w:val="en-US"/>
              </w:rPr>
            </w:pPr>
            <w:r w:rsidRPr="00656FB9">
              <w:rPr>
                <w:lang w:val="en-US"/>
              </w:rPr>
              <w:t>108.236</w:t>
            </w:r>
          </w:p>
        </w:tc>
        <w:tc>
          <w:tcPr>
            <w:tcW w:w="893" w:type="dxa"/>
            <w:shd w:val="clear" w:color="auto" w:fill="FFE599" w:themeFill="accent4" w:themeFillTint="66"/>
          </w:tcPr>
          <w:p w14:paraId="7A3513E9" w14:textId="05070E95" w:rsidR="00656FB9" w:rsidRDefault="00656FB9" w:rsidP="00656FB9">
            <w:pPr>
              <w:rPr>
                <w:lang w:val="en-US"/>
              </w:rPr>
            </w:pPr>
            <w:r w:rsidRPr="00656FB9">
              <w:rPr>
                <w:lang w:val="en-US"/>
              </w:rPr>
              <w:t>99.895</w:t>
            </w:r>
          </w:p>
        </w:tc>
        <w:tc>
          <w:tcPr>
            <w:tcW w:w="978" w:type="dxa"/>
            <w:shd w:val="clear" w:color="auto" w:fill="FFE599" w:themeFill="accent4" w:themeFillTint="66"/>
          </w:tcPr>
          <w:p w14:paraId="6149C6E8" w14:textId="7AC72385" w:rsidR="00656FB9" w:rsidRDefault="00656FB9" w:rsidP="00656FB9">
            <w:pPr>
              <w:rPr>
                <w:lang w:val="en-US"/>
              </w:rPr>
            </w:pPr>
            <w:r w:rsidRPr="00656FB9">
              <w:rPr>
                <w:lang w:val="en-US"/>
              </w:rPr>
              <w:t>1.3018</w:t>
            </w:r>
          </w:p>
        </w:tc>
        <w:tc>
          <w:tcPr>
            <w:tcW w:w="934" w:type="dxa"/>
            <w:shd w:val="clear" w:color="auto" w:fill="FFE599" w:themeFill="accent4" w:themeFillTint="66"/>
          </w:tcPr>
          <w:p w14:paraId="4881AF25" w14:textId="3677E256" w:rsidR="00656FB9" w:rsidRDefault="00656FB9" w:rsidP="00656FB9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656FB9">
              <w:rPr>
                <w:lang w:val="en-US"/>
              </w:rPr>
              <w:t xml:space="preserve"> II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160B08AD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6D3DB2">
        <w:t>Eli-Lilly LY2624803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0"/>
        <w:gridCol w:w="1303"/>
        <w:gridCol w:w="918"/>
        <w:gridCol w:w="944"/>
        <w:gridCol w:w="663"/>
        <w:gridCol w:w="2007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656FB9" w14:paraId="09C22672" w14:textId="2FADBC92" w:rsidTr="00EC0AB1">
        <w:tc>
          <w:tcPr>
            <w:tcW w:w="0" w:type="auto"/>
          </w:tcPr>
          <w:p w14:paraId="54880E13" w14:textId="4D09A9AC" w:rsidR="00656FB9" w:rsidRDefault="00656FB9" w:rsidP="00656FB9">
            <w:pPr>
              <w:rPr>
                <w:lang w:val="en-US"/>
              </w:rPr>
            </w:pPr>
            <w:r w:rsidRPr="00656FB9">
              <w:rPr>
                <w:lang w:val="en-US"/>
              </w:rPr>
              <w:t>FOCWUR</w:t>
            </w:r>
          </w:p>
        </w:tc>
        <w:tc>
          <w:tcPr>
            <w:tcW w:w="0" w:type="auto"/>
          </w:tcPr>
          <w:p w14:paraId="0290D82F" w14:textId="06BEFA03" w:rsidR="00656FB9" w:rsidRDefault="00656FB9" w:rsidP="00656FB9">
            <w:pPr>
              <w:rPr>
                <w:lang w:val="en-US"/>
              </w:rPr>
            </w:pPr>
            <w:r w:rsidRPr="00656FB9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768D7291" w14:textId="678A065A" w:rsidR="00656FB9" w:rsidRDefault="00656FB9" w:rsidP="00656FB9">
            <w:pPr>
              <w:rPr>
                <w:rFonts w:ascii="Calibri" w:hAnsi="Calibri" w:cs="Calibri"/>
                <w:color w:val="000000"/>
              </w:rPr>
            </w:pPr>
            <w:r w:rsidRPr="00656FB9">
              <w:rPr>
                <w:lang w:val="en-US"/>
              </w:rPr>
              <w:t>4.38</w:t>
            </w:r>
          </w:p>
        </w:tc>
        <w:tc>
          <w:tcPr>
            <w:tcW w:w="0" w:type="auto"/>
          </w:tcPr>
          <w:p w14:paraId="1260C821" w14:textId="35228C8D" w:rsidR="00656FB9" w:rsidRDefault="00656FB9" w:rsidP="00656FB9">
            <w:pPr>
              <w:rPr>
                <w:rFonts w:ascii="Calibri" w:hAnsi="Calibri" w:cs="Calibri"/>
                <w:color w:val="000000"/>
              </w:rPr>
            </w:pPr>
            <w:r w:rsidRPr="00656FB9">
              <w:rPr>
                <w:lang w:val="en-US"/>
              </w:rPr>
              <w:t>at 100 K</w:t>
            </w:r>
          </w:p>
        </w:tc>
        <w:tc>
          <w:tcPr>
            <w:tcW w:w="0" w:type="auto"/>
          </w:tcPr>
          <w:p w14:paraId="5160D4F7" w14:textId="0976DF9B" w:rsidR="00656FB9" w:rsidRDefault="00656FB9" w:rsidP="00656FB9">
            <w:pPr>
              <w:rPr>
                <w:rFonts w:ascii="Calibri" w:hAnsi="Calibri" w:cs="Calibri"/>
                <w:color w:val="000000"/>
              </w:rPr>
            </w:pPr>
            <w:r w:rsidRPr="00656FB9">
              <w:rPr>
                <w:lang w:val="en-US"/>
              </w:rPr>
              <w:t>2014</w:t>
            </w:r>
          </w:p>
        </w:tc>
        <w:tc>
          <w:tcPr>
            <w:tcW w:w="0" w:type="auto"/>
          </w:tcPr>
          <w:p w14:paraId="3727F56C" w14:textId="306D03BE" w:rsidR="00656FB9" w:rsidRDefault="00656FB9" w:rsidP="00656FB9">
            <w:pPr>
              <w:rPr>
                <w:rFonts w:ascii="Calibri" w:hAnsi="Calibri" w:cs="Calibri"/>
                <w:color w:val="000000"/>
              </w:rPr>
            </w:pPr>
            <w:r w:rsidRPr="00656FB9">
              <w:rPr>
                <w:lang w:val="en-US"/>
              </w:rPr>
              <w:t>10.1021/cg500185h</w:t>
            </w:r>
          </w:p>
        </w:tc>
      </w:tr>
      <w:tr w:rsidR="00656FB9" w14:paraId="1228351F" w14:textId="12FF010C" w:rsidTr="00EC0AB1">
        <w:tc>
          <w:tcPr>
            <w:tcW w:w="0" w:type="auto"/>
          </w:tcPr>
          <w:p w14:paraId="78498CB3" w14:textId="61355FF8" w:rsidR="00656FB9" w:rsidRDefault="00656FB9" w:rsidP="00656FB9">
            <w:pPr>
              <w:rPr>
                <w:lang w:val="en-US"/>
              </w:rPr>
            </w:pPr>
            <w:r w:rsidRPr="00656FB9">
              <w:rPr>
                <w:lang w:val="en-US"/>
              </w:rPr>
              <w:t>FOCWUR01</w:t>
            </w:r>
          </w:p>
        </w:tc>
        <w:tc>
          <w:tcPr>
            <w:tcW w:w="0" w:type="auto"/>
          </w:tcPr>
          <w:p w14:paraId="38A7A315" w14:textId="57AFA607" w:rsidR="00656FB9" w:rsidRDefault="00656FB9" w:rsidP="00656FB9">
            <w:pPr>
              <w:rPr>
                <w:lang w:val="en-US"/>
              </w:rPr>
            </w:pPr>
            <w:r w:rsidRPr="00656FB9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2D02B01C" w14:textId="08813AD4" w:rsidR="00656FB9" w:rsidRDefault="00656FB9" w:rsidP="00656FB9">
            <w:pPr>
              <w:rPr>
                <w:rFonts w:ascii="Calibri" w:hAnsi="Calibri" w:cs="Calibri"/>
                <w:color w:val="000000"/>
              </w:rPr>
            </w:pPr>
            <w:r w:rsidRPr="00656FB9">
              <w:rPr>
                <w:lang w:val="en-US"/>
              </w:rPr>
              <w:t>3.92</w:t>
            </w:r>
          </w:p>
        </w:tc>
        <w:tc>
          <w:tcPr>
            <w:tcW w:w="0" w:type="auto"/>
          </w:tcPr>
          <w:p w14:paraId="291ABADC" w14:textId="60BA9A26" w:rsidR="00656FB9" w:rsidRDefault="00656FB9" w:rsidP="00656FB9">
            <w:pPr>
              <w:rPr>
                <w:rFonts w:ascii="Calibri" w:hAnsi="Calibri" w:cs="Calibri"/>
                <w:color w:val="000000"/>
              </w:rPr>
            </w:pPr>
            <w:r w:rsidRPr="00656FB9">
              <w:rPr>
                <w:lang w:val="en-US"/>
              </w:rPr>
              <w:t>at 100 K</w:t>
            </w:r>
          </w:p>
        </w:tc>
        <w:tc>
          <w:tcPr>
            <w:tcW w:w="0" w:type="auto"/>
          </w:tcPr>
          <w:p w14:paraId="6FE357DB" w14:textId="71B89A6A" w:rsidR="00656FB9" w:rsidRDefault="00656FB9" w:rsidP="00656FB9">
            <w:pPr>
              <w:rPr>
                <w:rFonts w:ascii="Calibri" w:hAnsi="Calibri" w:cs="Calibri"/>
                <w:color w:val="000000"/>
              </w:rPr>
            </w:pPr>
            <w:r w:rsidRPr="00656FB9">
              <w:rPr>
                <w:lang w:val="en-US"/>
              </w:rPr>
              <w:t>2014</w:t>
            </w:r>
          </w:p>
        </w:tc>
        <w:tc>
          <w:tcPr>
            <w:tcW w:w="0" w:type="auto"/>
          </w:tcPr>
          <w:p w14:paraId="5BD7EC32" w14:textId="5208C2F4" w:rsidR="00656FB9" w:rsidRDefault="00656FB9" w:rsidP="00656FB9">
            <w:pPr>
              <w:rPr>
                <w:rFonts w:ascii="Calibri" w:hAnsi="Calibri" w:cs="Calibri"/>
                <w:color w:val="000000"/>
              </w:rPr>
            </w:pPr>
            <w:r w:rsidRPr="00656FB9">
              <w:rPr>
                <w:lang w:val="en-US"/>
              </w:rPr>
              <w:t>10.1021/cg500185h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lastRenderedPageBreak/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3986EDF7" w:rsidR="005878AA" w:rsidRDefault="005878AA" w:rsidP="005878AA">
      <w:pPr>
        <w:rPr>
          <w:lang w:val="en-US"/>
        </w:rPr>
      </w:pPr>
      <w:fldSimple w:instr=" ADDIN EN.REFLIST "/>
    </w:p>
    <w:sectPr w:rsid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rystal Growth Design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D4221C"/>
    <w:rsid w:val="00017029"/>
    <w:rsid w:val="00094CBE"/>
    <w:rsid w:val="000D7232"/>
    <w:rsid w:val="00170B76"/>
    <w:rsid w:val="00191924"/>
    <w:rsid w:val="001A3932"/>
    <w:rsid w:val="00234C3A"/>
    <w:rsid w:val="0027754C"/>
    <w:rsid w:val="003C5B33"/>
    <w:rsid w:val="00432E79"/>
    <w:rsid w:val="00501FB9"/>
    <w:rsid w:val="005023C9"/>
    <w:rsid w:val="005121B5"/>
    <w:rsid w:val="005825DC"/>
    <w:rsid w:val="005878AA"/>
    <w:rsid w:val="005A2716"/>
    <w:rsid w:val="005B5AC6"/>
    <w:rsid w:val="005D13FF"/>
    <w:rsid w:val="005F4FB4"/>
    <w:rsid w:val="00634218"/>
    <w:rsid w:val="00656FB9"/>
    <w:rsid w:val="0069766E"/>
    <w:rsid w:val="006D3DB2"/>
    <w:rsid w:val="00760693"/>
    <w:rsid w:val="00763F74"/>
    <w:rsid w:val="008E6908"/>
    <w:rsid w:val="009C2F58"/>
    <w:rsid w:val="00A657FE"/>
    <w:rsid w:val="00A70F23"/>
    <w:rsid w:val="00A82E93"/>
    <w:rsid w:val="00A8744D"/>
    <w:rsid w:val="00B21E4D"/>
    <w:rsid w:val="00B846A3"/>
    <w:rsid w:val="00BF26B2"/>
    <w:rsid w:val="00D05024"/>
    <w:rsid w:val="00D4221C"/>
    <w:rsid w:val="00D72C06"/>
    <w:rsid w:val="00D86F0D"/>
    <w:rsid w:val="00E40068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6D3DB2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6D3DB2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6D3DB2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6D3DB2"/>
    <w:rPr>
      <w:rFonts w:ascii="Calibri" w:hAnsi="Calibri" w:cs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2026-03-25T11:57:00Z</dcterms:created>
  <dcterms:modified xsi:type="dcterms:W3CDTF">2026-03-26T10:56:00Z</dcterms:modified>
</cp:coreProperties>
</file>