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2C885C9B" w:rsidR="00E40068" w:rsidRDefault="00D70255" w:rsidP="00D4221C">
      <w:pPr>
        <w:pStyle w:val="Title"/>
        <w:rPr>
          <w:lang w:val="en-US"/>
        </w:rPr>
      </w:pPr>
      <w:r>
        <w:rPr>
          <w:lang w:val="en-US"/>
        </w:rPr>
        <w:t>Quinolinium Fumarate</w:t>
      </w:r>
    </w:p>
    <w:p w14:paraId="0622A8AA" w14:textId="57FBB4E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A5568">
        <w:rPr>
          <w:lang w:val="en-US"/>
        </w:rPr>
        <w:t>June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5AD7AA95" w:rsidR="00D4221C" w:rsidRDefault="00D70255" w:rsidP="00D4221C">
      <w:pPr>
        <w:rPr>
          <w:lang w:val="en-US"/>
        </w:rPr>
      </w:pPr>
      <w:r>
        <w:object w:dxaOrig="3795" w:dyaOrig="123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9.75pt;height:61.5pt" o:ole="">
            <v:imagedata r:id="rId6" o:title=""/>
          </v:shape>
          <o:OLEObject Type="Embed" ProgID="ACD.ChemSketch.20" ShapeID="_x0000_i1025" DrawAspect="Content" ObjectID="_1841920323" r:id="rId7"/>
        </w:object>
      </w:r>
    </w:p>
    <w:p w14:paraId="5B1AA517" w14:textId="172DD9FB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D70255">
        <w:t>Quinolinium Fumarate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7171"/>
      </w:tblGrid>
      <w:tr w:rsidR="005B1A01" w:rsidRPr="005B1A01" w14:paraId="39A9D895" w14:textId="77777777" w:rsidTr="005B1A01">
        <w:tc>
          <w:tcPr>
            <w:tcW w:w="3256" w:type="dxa"/>
            <w:tcBorders>
              <w:top w:val="single" w:sz="24" w:space="0" w:color="auto"/>
              <w:left w:val="single" w:sz="24" w:space="0" w:color="auto"/>
            </w:tcBorders>
          </w:tcPr>
          <w:p w14:paraId="53EF3ECD" w14:textId="77777777" w:rsidR="005B1A01" w:rsidRPr="005B1A01" w:rsidRDefault="005B1A01" w:rsidP="00526447">
            <w:pPr>
              <w:rPr>
                <w:lang w:val="es-ES"/>
              </w:rPr>
            </w:pPr>
            <w:r w:rsidRPr="005B1A01">
              <w:rPr>
                <w:lang w:val="es-ES"/>
              </w:rPr>
              <w:t>REFCODE</w:t>
            </w:r>
          </w:p>
        </w:tc>
        <w:tc>
          <w:tcPr>
            <w:tcW w:w="7200" w:type="dxa"/>
            <w:tcBorders>
              <w:top w:val="single" w:sz="24" w:space="0" w:color="auto"/>
              <w:right w:val="single" w:sz="24" w:space="0" w:color="auto"/>
            </w:tcBorders>
          </w:tcPr>
          <w:p w14:paraId="1C490DF9" w14:textId="77777777" w:rsidR="005B1A01" w:rsidRPr="005B1A01" w:rsidRDefault="005B1A01" w:rsidP="00526447">
            <w:pPr>
              <w:rPr>
                <w:lang w:val="es-ES"/>
              </w:rPr>
            </w:pPr>
            <w:r w:rsidRPr="005B1A01">
              <w:rPr>
                <w:lang w:val="es-ES"/>
              </w:rPr>
              <w:t>RABYID</w:t>
            </w:r>
          </w:p>
        </w:tc>
      </w:tr>
      <w:tr w:rsidR="005B1A01" w:rsidRPr="005B1A01" w14:paraId="40153F17" w14:textId="77777777" w:rsidTr="005B1A01">
        <w:tc>
          <w:tcPr>
            <w:tcW w:w="3256" w:type="dxa"/>
            <w:tcBorders>
              <w:left w:val="single" w:sz="24" w:space="0" w:color="auto"/>
            </w:tcBorders>
          </w:tcPr>
          <w:p w14:paraId="43E69EC6" w14:textId="77777777" w:rsidR="005B1A01" w:rsidRPr="005B1A01" w:rsidRDefault="005B1A01" w:rsidP="00526447">
            <w:pPr>
              <w:rPr>
                <w:lang w:val="es-ES"/>
              </w:rPr>
            </w:pPr>
            <w:r w:rsidRPr="005B1A01">
              <w:rPr>
                <w:lang w:val="es-ES"/>
              </w:rPr>
              <w:t>Formula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0165F92F" w14:textId="77777777" w:rsidR="005B1A01" w:rsidRPr="005B1A01" w:rsidRDefault="005B1A01" w:rsidP="00526447">
            <w:pPr>
              <w:rPr>
                <w:lang w:val="es-ES"/>
              </w:rPr>
            </w:pPr>
            <w:r w:rsidRPr="005B1A01">
              <w:rPr>
                <w:lang w:val="es-ES"/>
              </w:rPr>
              <w:t>C9 H8 N1 - C4 H4 O4</w:t>
            </w:r>
          </w:p>
        </w:tc>
      </w:tr>
      <w:tr w:rsidR="005B1A01" w:rsidRPr="005B1A01" w14:paraId="3DB470CB" w14:textId="77777777" w:rsidTr="005B1A01">
        <w:tc>
          <w:tcPr>
            <w:tcW w:w="3256" w:type="dxa"/>
            <w:tcBorders>
              <w:left w:val="single" w:sz="24" w:space="0" w:color="auto"/>
            </w:tcBorders>
          </w:tcPr>
          <w:p w14:paraId="0A2225FC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Common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5B17DE35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Quinolinium fumarate</w:t>
            </w:r>
          </w:p>
        </w:tc>
      </w:tr>
      <w:tr w:rsidR="005B1A01" w:rsidRPr="005B1A01" w14:paraId="4CA4F042" w14:textId="77777777" w:rsidTr="005B1A01">
        <w:tc>
          <w:tcPr>
            <w:tcW w:w="3256" w:type="dxa"/>
            <w:tcBorders>
              <w:left w:val="single" w:sz="24" w:space="0" w:color="auto"/>
            </w:tcBorders>
          </w:tcPr>
          <w:p w14:paraId="4E57F7E8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IUPAC Systematic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1FCE6928" w14:textId="10137CDD" w:rsidR="005B1A01" w:rsidRPr="005B1A01" w:rsidRDefault="005B1A01" w:rsidP="00526447">
            <w:pPr>
              <w:rPr>
                <w:lang w:val="es-ES"/>
              </w:rPr>
            </w:pPr>
            <w:r w:rsidRPr="005B1A01">
              <w:rPr>
                <w:lang w:val="es-ES"/>
              </w:rPr>
              <w:t>Quinolin-1-ium (2E)-3-carboxyprop-2-enoate</w:t>
            </w:r>
          </w:p>
        </w:tc>
      </w:tr>
      <w:tr w:rsidR="005B1A01" w:rsidRPr="005B1A01" w14:paraId="437A931F" w14:textId="77777777" w:rsidTr="005B1A01">
        <w:tc>
          <w:tcPr>
            <w:tcW w:w="3256" w:type="dxa"/>
            <w:tcBorders>
              <w:left w:val="single" w:sz="24" w:space="0" w:color="auto"/>
            </w:tcBorders>
          </w:tcPr>
          <w:p w14:paraId="6EA1EDD0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Other Names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552D3C99" w14:textId="77777777" w:rsidR="005B1A01" w:rsidRPr="005B1A01" w:rsidRDefault="005B1A01" w:rsidP="00526447">
            <w:pPr>
              <w:rPr>
                <w:lang w:val="en-US"/>
              </w:rPr>
            </w:pPr>
            <w:proofErr w:type="gramStart"/>
            <w:r w:rsidRPr="005B1A01">
              <w:rPr>
                <w:lang w:val="en-US"/>
              </w:rPr>
              <w:t>Similar to</w:t>
            </w:r>
            <w:proofErr w:type="gramEnd"/>
            <w:r w:rsidRPr="005B1A01">
              <w:rPr>
                <w:lang w:val="en-US"/>
              </w:rPr>
              <w:t xml:space="preserve"> Blind Test molecule XIX</w:t>
            </w:r>
          </w:p>
        </w:tc>
      </w:tr>
      <w:tr w:rsidR="005B1A01" w:rsidRPr="005B1A01" w14:paraId="6F913BE5" w14:textId="77777777" w:rsidTr="005B1A01">
        <w:tc>
          <w:tcPr>
            <w:tcW w:w="3256" w:type="dxa"/>
            <w:tcBorders>
              <w:left w:val="single" w:sz="24" w:space="0" w:color="auto"/>
              <w:bottom w:val="single" w:sz="24" w:space="0" w:color="auto"/>
            </w:tcBorders>
          </w:tcPr>
          <w:p w14:paraId="506AE86C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CSD Refcodes</w:t>
            </w:r>
          </w:p>
        </w:tc>
        <w:tc>
          <w:tcPr>
            <w:tcW w:w="7200" w:type="dxa"/>
            <w:tcBorders>
              <w:bottom w:val="single" w:sz="24" w:space="0" w:color="auto"/>
              <w:right w:val="single" w:sz="24" w:space="0" w:color="auto"/>
            </w:tcBorders>
          </w:tcPr>
          <w:p w14:paraId="3063611C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RABYID</w:t>
            </w:r>
          </w:p>
        </w:tc>
      </w:tr>
      <w:tr w:rsidR="005B1A01" w:rsidRPr="005B1A01" w14:paraId="155F0D0C" w14:textId="77777777" w:rsidTr="005B1A01">
        <w:tc>
          <w:tcPr>
            <w:tcW w:w="3256" w:type="dxa"/>
            <w:tcBorders>
              <w:top w:val="single" w:sz="24" w:space="0" w:color="auto"/>
              <w:bottom w:val="single" w:sz="24" w:space="0" w:color="EE0000"/>
            </w:tcBorders>
          </w:tcPr>
          <w:p w14:paraId="31B3C065" w14:textId="77777777" w:rsidR="005B1A01" w:rsidRPr="005B1A01" w:rsidRDefault="005B1A01" w:rsidP="00526447">
            <w:pPr>
              <w:rPr>
                <w:lang w:val="en-US"/>
              </w:rPr>
            </w:pPr>
          </w:p>
        </w:tc>
        <w:tc>
          <w:tcPr>
            <w:tcW w:w="7200" w:type="dxa"/>
            <w:tcBorders>
              <w:top w:val="single" w:sz="24" w:space="0" w:color="auto"/>
              <w:bottom w:val="single" w:sz="24" w:space="0" w:color="EE0000"/>
            </w:tcBorders>
          </w:tcPr>
          <w:p w14:paraId="57E8B470" w14:textId="77777777" w:rsidR="005B1A01" w:rsidRPr="005B1A01" w:rsidRDefault="005B1A01" w:rsidP="00526447">
            <w:pPr>
              <w:rPr>
                <w:lang w:val="en-US"/>
              </w:rPr>
            </w:pPr>
          </w:p>
        </w:tc>
      </w:tr>
      <w:tr w:rsidR="005B1A01" w:rsidRPr="005B1A01" w14:paraId="525615E0" w14:textId="77777777" w:rsidTr="005B1A01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7A844F76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Search Identifier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40E9545C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A</w:t>
            </w:r>
          </w:p>
        </w:tc>
      </w:tr>
      <w:tr w:rsidR="005B1A01" w:rsidRPr="005B1A01" w14:paraId="4398A8DE" w14:textId="77777777" w:rsidTr="005B1A01">
        <w:tc>
          <w:tcPr>
            <w:tcW w:w="3256" w:type="dxa"/>
            <w:tcBorders>
              <w:left w:val="single" w:sz="24" w:space="0" w:color="EE0000"/>
            </w:tcBorders>
          </w:tcPr>
          <w:p w14:paraId="4B922504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Scientist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40A2E0D9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Sharmarke Mohamed</w:t>
            </w:r>
          </w:p>
        </w:tc>
      </w:tr>
      <w:tr w:rsidR="005B1A01" w:rsidRPr="005B1A01" w14:paraId="752429F4" w14:textId="77777777" w:rsidTr="005B1A01">
        <w:tc>
          <w:tcPr>
            <w:tcW w:w="3256" w:type="dxa"/>
            <w:tcBorders>
              <w:left w:val="single" w:sz="24" w:space="0" w:color="EE0000"/>
            </w:tcBorders>
          </w:tcPr>
          <w:p w14:paraId="529323CA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Date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71D0DFBC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2010</w:t>
            </w:r>
          </w:p>
        </w:tc>
      </w:tr>
      <w:tr w:rsidR="005B1A01" w:rsidRPr="005B1A01" w14:paraId="05B843DC" w14:textId="77777777" w:rsidTr="005B1A01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076A5CD2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Publication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16779C6A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No publication planned.</w:t>
            </w:r>
          </w:p>
        </w:tc>
      </w:tr>
      <w:tr w:rsidR="005B1A01" w:rsidRPr="005B1A01" w14:paraId="6B7B3A97" w14:textId="77777777" w:rsidTr="005B1A01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09100EFD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Energy model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481BBF00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1</w:t>
            </w:r>
          </w:p>
        </w:tc>
      </w:tr>
      <w:tr w:rsidR="005B1A01" w:rsidRPr="005B1A01" w14:paraId="0D60FDCB" w14:textId="77777777" w:rsidTr="005B1A01">
        <w:tc>
          <w:tcPr>
            <w:tcW w:w="3256" w:type="dxa"/>
            <w:tcBorders>
              <w:left w:val="single" w:sz="24" w:space="0" w:color="EE0000"/>
            </w:tcBorders>
          </w:tcPr>
          <w:p w14:paraId="718399A8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Study_ID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60AAA3F6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20</w:t>
            </w:r>
          </w:p>
        </w:tc>
      </w:tr>
      <w:tr w:rsidR="005B1A01" w:rsidRPr="005B1A01" w14:paraId="52DB74CF" w14:textId="77777777" w:rsidTr="005B1A01">
        <w:tc>
          <w:tcPr>
            <w:tcW w:w="3256" w:type="dxa"/>
            <w:tcBorders>
              <w:left w:val="single" w:sz="24" w:space="0" w:color="EE0000"/>
            </w:tcBorders>
          </w:tcPr>
          <w:p w14:paraId="5CF51E06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Programs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428DBEBF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Rigid CrystalPredictor, DMACRYS (2.0.2)</w:t>
            </w:r>
          </w:p>
        </w:tc>
      </w:tr>
      <w:tr w:rsidR="005B1A01" w:rsidRPr="005B1A01" w14:paraId="3A3A7B8D" w14:textId="77777777" w:rsidTr="005B1A01">
        <w:tc>
          <w:tcPr>
            <w:tcW w:w="3256" w:type="dxa"/>
            <w:tcBorders>
              <w:left w:val="single" w:sz="24" w:space="0" w:color="EE0000"/>
            </w:tcBorders>
          </w:tcPr>
          <w:p w14:paraId="481D17B8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 xml:space="preserve">Location </w:t>
            </w:r>
            <w:proofErr w:type="gramStart"/>
            <w:r w:rsidRPr="005B1A01">
              <w:rPr>
                <w:lang w:val="en-US"/>
              </w:rPr>
              <w:t>on</w:t>
            </w:r>
            <w:proofErr w:type="gramEnd"/>
            <w:r w:rsidRPr="005B1A01">
              <w:rPr>
                <w:lang w:val="en-US"/>
              </w:rPr>
              <w:t xml:space="preserve"> S Drive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1F23C49D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\CHEMISTRY_CPOSS\BlindTest2010\XATJOT\RABYID</w:t>
            </w:r>
          </w:p>
        </w:tc>
      </w:tr>
      <w:tr w:rsidR="005B1A01" w:rsidRPr="005B1A01" w14:paraId="177F3F85" w14:textId="77777777" w:rsidTr="005B1A01">
        <w:tc>
          <w:tcPr>
            <w:tcW w:w="3256" w:type="dxa"/>
            <w:tcBorders>
              <w:left w:val="single" w:sz="24" w:space="0" w:color="EE0000"/>
            </w:tcBorders>
          </w:tcPr>
          <w:p w14:paraId="70A292C2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Potential Description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27E501B5" w14:textId="77777777" w:rsidR="005B1A01" w:rsidRPr="005B1A01" w:rsidRDefault="005B1A01" w:rsidP="00526447">
            <w:pPr>
              <w:rPr>
                <w:lang w:val="en-US"/>
              </w:rPr>
            </w:pPr>
            <w:r w:rsidRPr="005B1A01">
              <w:rPr>
                <w:lang w:val="en-US"/>
              </w:rPr>
              <w:t>Crystal predictor + DMA + FIT with Coombes H(N) and Beyer H(O) parameters</w:t>
            </w:r>
          </w:p>
        </w:tc>
      </w:tr>
      <w:tr w:rsidR="005B1A01" w:rsidRPr="005B1A01" w14:paraId="4EC82E1E" w14:textId="77777777" w:rsidTr="005B1A01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07B47EBA" w14:textId="77777777" w:rsidR="005B1A01" w:rsidRPr="005B1A01" w:rsidRDefault="005B1A01" w:rsidP="00526447">
            <w:pPr>
              <w:rPr>
                <w:lang w:val="es-ES"/>
              </w:rPr>
            </w:pPr>
            <w:r w:rsidRPr="005B1A01">
              <w:rPr>
                <w:lang w:val="es-ES"/>
              </w:rPr>
              <w:t>Intramolecular Description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326E5BE5" w14:textId="77777777" w:rsidR="005B1A01" w:rsidRPr="005B1A01" w:rsidRDefault="005B1A01" w:rsidP="00526447">
            <w:pPr>
              <w:rPr>
                <w:lang w:val="es-ES"/>
              </w:rPr>
            </w:pPr>
            <w:r w:rsidRPr="005B1A01">
              <w:rPr>
                <w:lang w:val="es-ES"/>
              </w:rPr>
              <w:t xml:space="preserve"> MP2/6-31G(</w:t>
            </w:r>
            <w:proofErr w:type="gramStart"/>
            <w:r w:rsidRPr="005B1A01">
              <w:rPr>
                <w:lang w:val="es-ES"/>
              </w:rPr>
              <w:t>d,p</w:t>
            </w:r>
            <w:proofErr w:type="gramEnd"/>
            <w:r w:rsidRPr="005B1A01">
              <w:rPr>
                <w:lang w:val="es-ES"/>
              </w:rPr>
              <w:t>)</w:t>
            </w:r>
          </w:p>
        </w:tc>
      </w:tr>
    </w:tbl>
    <w:p w14:paraId="14BDEF9A" w14:textId="77777777" w:rsidR="005A2716" w:rsidRDefault="005A2716" w:rsidP="00D4221C">
      <w:pPr>
        <w:rPr>
          <w:lang w:val="es-ES"/>
        </w:rPr>
      </w:pPr>
    </w:p>
    <w:p w14:paraId="1509D9E1" w14:textId="30B9EB88" w:rsidR="005B1A01" w:rsidRPr="005B1A01" w:rsidRDefault="005B1A01" w:rsidP="00D4221C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42A8C271" wp14:editId="172C3964">
            <wp:extent cx="6480000" cy="4704190"/>
            <wp:effectExtent l="0" t="0" r="0" b="1270"/>
            <wp:docPr id="92258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6B69E90F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D70255">
        <w:t>Quinolinium Fumarate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0EF2068B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D70255">
        <w:t>Quinolinium Fumarate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9"/>
        <w:gridCol w:w="952"/>
        <w:gridCol w:w="856"/>
        <w:gridCol w:w="941"/>
        <w:gridCol w:w="941"/>
        <w:gridCol w:w="941"/>
        <w:gridCol w:w="876"/>
        <w:gridCol w:w="933"/>
        <w:gridCol w:w="895"/>
        <w:gridCol w:w="990"/>
        <w:gridCol w:w="962"/>
      </w:tblGrid>
      <w:tr w:rsidR="005825DC" w14:paraId="1887575A" w14:textId="78F9D7AA" w:rsidTr="00C521FE">
        <w:tc>
          <w:tcPr>
            <w:tcW w:w="1169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2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6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6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3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5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0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2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C521FE" w14:paraId="079EEFAC" w14:textId="0670F9D8" w:rsidTr="00C521FE">
        <w:tc>
          <w:tcPr>
            <w:tcW w:w="1169" w:type="dxa"/>
            <w:shd w:val="clear" w:color="auto" w:fill="C5E0B3" w:themeFill="accent6" w:themeFillTint="66"/>
          </w:tcPr>
          <w:p w14:paraId="1B2ED6A3" w14:textId="57F8EBC6" w:rsidR="00C521FE" w:rsidRDefault="00C521FE" w:rsidP="00C521FE">
            <w:pPr>
              <w:rPr>
                <w:lang w:val="en-US"/>
              </w:rPr>
            </w:pPr>
            <w:r w:rsidRPr="00C521FE">
              <w:rPr>
                <w:lang w:val="en-US"/>
              </w:rPr>
              <w:t>RABYID</w:t>
            </w:r>
          </w:p>
        </w:tc>
        <w:tc>
          <w:tcPr>
            <w:tcW w:w="952" w:type="dxa"/>
            <w:shd w:val="clear" w:color="auto" w:fill="C5E0B3" w:themeFill="accent6" w:themeFillTint="66"/>
          </w:tcPr>
          <w:p w14:paraId="6EECF4DE" w14:textId="0379EE70" w:rsidR="00C521FE" w:rsidRDefault="00C521FE" w:rsidP="00C521FE">
            <w:pPr>
              <w:rPr>
                <w:lang w:val="en-US"/>
              </w:rPr>
            </w:pPr>
            <w:r w:rsidRPr="00C521FE">
              <w:rPr>
                <w:lang w:val="en-US"/>
              </w:rPr>
              <w:t>Pca21</w:t>
            </w:r>
          </w:p>
        </w:tc>
        <w:tc>
          <w:tcPr>
            <w:tcW w:w="856" w:type="dxa"/>
            <w:shd w:val="clear" w:color="auto" w:fill="C5E0B3" w:themeFill="accent6" w:themeFillTint="66"/>
          </w:tcPr>
          <w:p w14:paraId="0CB0DAB1" w14:textId="77BCFA8D" w:rsidR="00C521FE" w:rsidRDefault="00C521FE" w:rsidP="00C521FE">
            <w:pPr>
              <w:rPr>
                <w:lang w:val="en-US"/>
              </w:rPr>
            </w:pPr>
            <w:r w:rsidRPr="00C521FE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27E4F872" w:rsidR="00C521FE" w:rsidRDefault="00C521FE" w:rsidP="00C521FE">
            <w:pPr>
              <w:rPr>
                <w:lang w:val="en-US"/>
              </w:rPr>
            </w:pPr>
            <w:r w:rsidRPr="00C521FE">
              <w:rPr>
                <w:lang w:val="en-US"/>
              </w:rPr>
              <w:t>22.5838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161C05C2" w:rsidR="00C521FE" w:rsidRDefault="00C521FE" w:rsidP="00C521FE">
            <w:pPr>
              <w:rPr>
                <w:lang w:val="en-US"/>
              </w:rPr>
            </w:pPr>
            <w:r w:rsidRPr="00C521FE">
              <w:rPr>
                <w:lang w:val="en-US"/>
              </w:rPr>
              <w:t>3.72730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4C159CDF" w:rsidR="00C521FE" w:rsidRDefault="00C521FE" w:rsidP="00C521FE">
            <w:pPr>
              <w:rPr>
                <w:lang w:val="en-US"/>
              </w:rPr>
            </w:pPr>
            <w:r w:rsidRPr="00C521FE">
              <w:rPr>
                <w:lang w:val="en-US"/>
              </w:rPr>
              <w:t>13.2912</w:t>
            </w:r>
          </w:p>
        </w:tc>
        <w:tc>
          <w:tcPr>
            <w:tcW w:w="876" w:type="dxa"/>
            <w:shd w:val="clear" w:color="auto" w:fill="C5E0B3" w:themeFill="accent6" w:themeFillTint="66"/>
          </w:tcPr>
          <w:p w14:paraId="4A752D35" w14:textId="742FF618" w:rsidR="00C521FE" w:rsidRDefault="00C521FE" w:rsidP="00C521FE">
            <w:pPr>
              <w:rPr>
                <w:lang w:val="en-US"/>
              </w:rPr>
            </w:pPr>
            <w:r w:rsidRPr="00C521FE">
              <w:rPr>
                <w:lang w:val="en-US"/>
              </w:rPr>
              <w:t>90.0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C541795" w14:textId="6F00E3D0" w:rsidR="00C521FE" w:rsidRDefault="00C521FE" w:rsidP="00C521FE">
            <w:pPr>
              <w:rPr>
                <w:lang w:val="en-US"/>
              </w:rPr>
            </w:pPr>
            <w:r w:rsidRPr="00C521FE">
              <w:rPr>
                <w:lang w:val="en-US"/>
              </w:rPr>
              <w:t>90.0</w:t>
            </w:r>
          </w:p>
        </w:tc>
        <w:tc>
          <w:tcPr>
            <w:tcW w:w="895" w:type="dxa"/>
            <w:shd w:val="clear" w:color="auto" w:fill="C5E0B3" w:themeFill="accent6" w:themeFillTint="66"/>
          </w:tcPr>
          <w:p w14:paraId="111973FE" w14:textId="10308E63" w:rsidR="00C521FE" w:rsidRDefault="00C521FE" w:rsidP="00C521FE">
            <w:pPr>
              <w:rPr>
                <w:lang w:val="en-US"/>
              </w:rPr>
            </w:pPr>
            <w:r w:rsidRPr="00C521FE">
              <w:rPr>
                <w:lang w:val="en-US"/>
              </w:rPr>
              <w:t>90.0</w:t>
            </w:r>
          </w:p>
        </w:tc>
        <w:tc>
          <w:tcPr>
            <w:tcW w:w="990" w:type="dxa"/>
            <w:shd w:val="clear" w:color="auto" w:fill="C5E0B3" w:themeFill="accent6" w:themeFillTint="66"/>
          </w:tcPr>
          <w:p w14:paraId="188387FB" w14:textId="31D32E21" w:rsidR="00C521FE" w:rsidRDefault="00C521FE" w:rsidP="00C521FE">
            <w:pPr>
              <w:rPr>
                <w:lang w:val="en-US"/>
              </w:rPr>
            </w:pPr>
            <w:r w:rsidRPr="00C521FE">
              <w:rPr>
                <w:lang w:val="en-US"/>
              </w:rPr>
              <w:t>1.4558</w:t>
            </w:r>
          </w:p>
        </w:tc>
        <w:tc>
          <w:tcPr>
            <w:tcW w:w="962" w:type="dxa"/>
            <w:shd w:val="clear" w:color="auto" w:fill="C5E0B3" w:themeFill="accent6" w:themeFillTint="66"/>
          </w:tcPr>
          <w:p w14:paraId="372D7D94" w14:textId="0D9D6A61" w:rsidR="00C521FE" w:rsidRDefault="00C521FE" w:rsidP="00C521FE">
            <w:pPr>
              <w:rPr>
                <w:rFonts w:ascii="Calibri" w:hAnsi="Calibri" w:cs="Calibri"/>
                <w:color w:val="000000"/>
              </w:rPr>
            </w:pPr>
            <w:r w:rsidRPr="00C521FE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541E4BCB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D70255">
        <w:t>Quinolinium Fumarate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944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C521FE" w14:paraId="09C22672" w14:textId="2FADBC92" w:rsidTr="00940A8E">
        <w:tc>
          <w:tcPr>
            <w:tcW w:w="0" w:type="auto"/>
          </w:tcPr>
          <w:p w14:paraId="54880E13" w14:textId="2149AB45" w:rsidR="00C521FE" w:rsidRDefault="00C521FE" w:rsidP="00C521FE">
            <w:pPr>
              <w:rPr>
                <w:lang w:val="en-US"/>
              </w:rPr>
            </w:pPr>
            <w:r w:rsidRPr="00C521FE">
              <w:rPr>
                <w:lang w:val="en-US"/>
              </w:rPr>
              <w:t>RABYID</w:t>
            </w:r>
          </w:p>
        </w:tc>
        <w:tc>
          <w:tcPr>
            <w:tcW w:w="0" w:type="auto"/>
          </w:tcPr>
          <w:p w14:paraId="0290D82F" w14:textId="223C4232" w:rsidR="00C521FE" w:rsidRDefault="00C521FE" w:rsidP="00C521FE">
            <w:pPr>
              <w:rPr>
                <w:lang w:val="en-US"/>
              </w:rPr>
            </w:pPr>
            <w:r w:rsidRPr="00C521FE">
              <w:rPr>
                <w:lang w:val="en-US"/>
              </w:rPr>
              <w:t>Pca21</w:t>
            </w:r>
          </w:p>
        </w:tc>
        <w:tc>
          <w:tcPr>
            <w:tcW w:w="0" w:type="auto"/>
          </w:tcPr>
          <w:p w14:paraId="768D7291" w14:textId="7CC4409E" w:rsidR="00C521FE" w:rsidRDefault="00C521FE" w:rsidP="00C521FE">
            <w:pPr>
              <w:rPr>
                <w:rFonts w:ascii="Calibri" w:hAnsi="Calibri" w:cs="Calibri"/>
                <w:color w:val="000000"/>
              </w:rPr>
            </w:pPr>
            <w:r w:rsidRPr="00C521FE">
              <w:rPr>
                <w:lang w:val="en-US"/>
              </w:rPr>
              <w:t>3.41</w:t>
            </w:r>
          </w:p>
        </w:tc>
        <w:tc>
          <w:tcPr>
            <w:tcW w:w="0" w:type="auto"/>
          </w:tcPr>
          <w:p w14:paraId="1260C821" w14:textId="0FEFE00B" w:rsidR="00C521FE" w:rsidRDefault="00C521FE" w:rsidP="00C521FE">
            <w:pPr>
              <w:rPr>
                <w:rFonts w:ascii="Calibri" w:hAnsi="Calibri" w:cs="Calibri"/>
                <w:color w:val="000000"/>
              </w:rPr>
            </w:pPr>
            <w:r w:rsidRPr="00C521FE">
              <w:rPr>
                <w:lang w:val="en-US"/>
              </w:rPr>
              <w:t>at 140 K</w:t>
            </w:r>
          </w:p>
        </w:tc>
        <w:tc>
          <w:tcPr>
            <w:tcW w:w="0" w:type="auto"/>
          </w:tcPr>
          <w:p w14:paraId="5160D4F7" w14:textId="0072B62E" w:rsidR="00C521FE" w:rsidRDefault="00C521FE" w:rsidP="00C521FE">
            <w:pPr>
              <w:rPr>
                <w:rFonts w:ascii="Calibri" w:hAnsi="Calibri" w:cs="Calibri"/>
                <w:color w:val="000000"/>
              </w:rPr>
            </w:pPr>
            <w:r w:rsidRPr="00C521FE">
              <w:rPr>
                <w:lang w:val="en-US"/>
              </w:rPr>
              <w:t>2003</w:t>
            </w:r>
          </w:p>
        </w:tc>
        <w:tc>
          <w:tcPr>
            <w:tcW w:w="0" w:type="auto"/>
          </w:tcPr>
          <w:p w14:paraId="3727F56C" w14:textId="4BC3AE52" w:rsidR="00C521FE" w:rsidRDefault="00C521FE" w:rsidP="00C521FE">
            <w:pPr>
              <w:rPr>
                <w:rFonts w:ascii="Calibri" w:hAnsi="Calibri" w:cs="Calibri"/>
                <w:color w:val="000000"/>
              </w:rPr>
            </w:pPr>
            <w:r w:rsidRPr="00C521FE">
              <w:rPr>
                <w:lang w:val="en-US"/>
              </w:rPr>
              <w:t>10.1107/S1600536803004446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665A2"/>
    <w:rsid w:val="00076B3F"/>
    <w:rsid w:val="00094CBE"/>
    <w:rsid w:val="000D7232"/>
    <w:rsid w:val="00170B76"/>
    <w:rsid w:val="00191924"/>
    <w:rsid w:val="001A3932"/>
    <w:rsid w:val="00234C3A"/>
    <w:rsid w:val="0027754C"/>
    <w:rsid w:val="003B106A"/>
    <w:rsid w:val="003C5B33"/>
    <w:rsid w:val="00501FB9"/>
    <w:rsid w:val="005023C9"/>
    <w:rsid w:val="005121B5"/>
    <w:rsid w:val="005517D7"/>
    <w:rsid w:val="005825DC"/>
    <w:rsid w:val="005878AA"/>
    <w:rsid w:val="005A2716"/>
    <w:rsid w:val="005B1A01"/>
    <w:rsid w:val="005B5AC6"/>
    <w:rsid w:val="00634218"/>
    <w:rsid w:val="0069766E"/>
    <w:rsid w:val="006B6BFF"/>
    <w:rsid w:val="00760693"/>
    <w:rsid w:val="008252B5"/>
    <w:rsid w:val="008E6908"/>
    <w:rsid w:val="0093168E"/>
    <w:rsid w:val="009C2F58"/>
    <w:rsid w:val="00A657FE"/>
    <w:rsid w:val="00A82E93"/>
    <w:rsid w:val="00B21E4D"/>
    <w:rsid w:val="00BF26B2"/>
    <w:rsid w:val="00C31C01"/>
    <w:rsid w:val="00C521FE"/>
    <w:rsid w:val="00D05024"/>
    <w:rsid w:val="00D4221C"/>
    <w:rsid w:val="00D70255"/>
    <w:rsid w:val="00D72C06"/>
    <w:rsid w:val="00D86F0D"/>
    <w:rsid w:val="00E40068"/>
    <w:rsid w:val="00EA55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2026-06-01T14:39:00Z</dcterms:created>
  <dcterms:modified xsi:type="dcterms:W3CDTF">2026-06-02T14:45:00Z</dcterms:modified>
</cp:coreProperties>
</file>