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6AA4932C" w:rsidR="00E40068" w:rsidRDefault="00F33A81" w:rsidP="00D4221C">
      <w:pPr>
        <w:pStyle w:val="Title"/>
        <w:rPr>
          <w:lang w:val="en-US"/>
        </w:rPr>
      </w:pPr>
      <w:r>
        <w:rPr>
          <w:lang w:val="en-US"/>
        </w:rPr>
        <w:t>Guanine</w:t>
      </w:r>
    </w:p>
    <w:p w14:paraId="0622A8AA" w14:textId="6918EAC2" w:rsidR="005A2716" w:rsidRPr="005A2716" w:rsidRDefault="005A2716" w:rsidP="005A2716">
      <w:pPr>
        <w:rPr>
          <w:lang w:val="en-US"/>
        </w:rPr>
      </w:pPr>
      <w:r>
        <w:rPr>
          <w:lang w:val="en-US"/>
        </w:rPr>
        <w:t xml:space="preserve">(Last updated </w:t>
      </w:r>
      <w:r w:rsidR="00656D68">
        <w:rPr>
          <w:lang w:val="en-US"/>
        </w:rPr>
        <w:t>2 December 2024</w:t>
      </w:r>
      <w:r>
        <w:rPr>
          <w:lang w:val="en-US"/>
        </w:rPr>
        <w:t>)</w:t>
      </w:r>
    </w:p>
    <w:p w14:paraId="36C236EE" w14:textId="3E2BF4B8" w:rsidR="00D4221C" w:rsidRDefault="00213BE1" w:rsidP="00D4221C">
      <w:pPr>
        <w:rPr>
          <w:lang w:val="en-US"/>
        </w:rPr>
      </w:pPr>
      <w:r>
        <w:object w:dxaOrig="6285" w:dyaOrig="1830"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91.5pt" o:ole="">
            <v:imagedata r:id="rId6" o:title=""/>
          </v:shape>
          <o:OLEObject Type="Embed" ProgID="ACD.ChemSketch.20" ShapeID="_x0000_i1025" DrawAspect="Content" ObjectID="_1794907042" r:id="rId7"/>
        </w:object>
      </w:r>
    </w:p>
    <w:p w14:paraId="5B1AA517" w14:textId="1A587883"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656D68">
        <w:t xml:space="preserve">the three </w:t>
      </w:r>
      <w:proofErr w:type="spellStart"/>
      <w:r w:rsidR="00656D68">
        <w:t>tautomers</w:t>
      </w:r>
      <w:proofErr w:type="spellEnd"/>
      <w:r w:rsidR="00656D68">
        <w:t xml:space="preserve"> of guanine for which searches have been carried out.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p w14:paraId="3A71BA46" w14:textId="1D5D7A2B" w:rsidR="00254C12" w:rsidRDefault="006E1E57" w:rsidP="00D4221C">
      <w:pPr>
        <w:rPr>
          <w:lang w:val="en-US"/>
        </w:rPr>
      </w:pPr>
      <w:r>
        <w:rPr>
          <w:lang w:val="en-US"/>
        </w:rPr>
        <w:t>When Louise came to reupload these, there were no .</w:t>
      </w:r>
      <w:proofErr w:type="spellStart"/>
      <w:r>
        <w:rPr>
          <w:lang w:val="en-US"/>
        </w:rPr>
        <w:t>dmaout</w:t>
      </w:r>
      <w:proofErr w:type="spellEnd"/>
      <w:r>
        <w:rPr>
          <w:lang w:val="en-US"/>
        </w:rPr>
        <w:t xml:space="preserve"> files for taut19.  Since this stops the upload process working, the</w:t>
      </w:r>
      <w:r w:rsidR="003F18AA">
        <w:rPr>
          <w:lang w:val="en-US"/>
        </w:rPr>
        <w:t xml:space="preserve">se files needed to be recreated, and to maintain consistency, this was also done for the other </w:t>
      </w:r>
      <w:proofErr w:type="spellStart"/>
      <w:r w:rsidR="003F18AA">
        <w:rPr>
          <w:lang w:val="en-US"/>
        </w:rPr>
        <w:t>tautomers</w:t>
      </w:r>
      <w:proofErr w:type="spellEnd"/>
      <w:r w:rsidR="003F18AA">
        <w:rPr>
          <w:lang w:val="en-US"/>
        </w:rPr>
        <w:t>.  Charge densities were regenerated for each of the five conformations, using the same molecular axis system as previously, at the MP2/6-31G(</w:t>
      </w:r>
      <w:proofErr w:type="spellStart"/>
      <w:r w:rsidR="003F18AA">
        <w:rPr>
          <w:lang w:val="en-US"/>
        </w:rPr>
        <w:t>d,p</w:t>
      </w:r>
      <w:proofErr w:type="spellEnd"/>
      <w:r w:rsidR="003F18AA">
        <w:rPr>
          <w:lang w:val="en-US"/>
        </w:rPr>
        <w:t>) level of theory (presumably equivalent to the previous work) and GDMA2.2 used to extract distributed multipoles (the previous work would have used GDMA1).</w:t>
      </w:r>
      <w:r w:rsidR="00254C12">
        <w:rPr>
          <w:lang w:val="en-US"/>
        </w:rPr>
        <w:t xml:space="preserve">  If the structures were optimized, although the majority remained very close to the original crystal structures, a few changed considerably (of the 109 crystal structures, </w:t>
      </w:r>
      <w:r w:rsidR="0063056B">
        <w:rPr>
          <w:lang w:val="en-US"/>
        </w:rPr>
        <w:t>6</w:t>
      </w:r>
      <w:r w:rsidR="00254C12">
        <w:rPr>
          <w:lang w:val="en-US"/>
        </w:rPr>
        <w:t xml:space="preserve"> ended up with an F value over 100 and a further 16 had an F value over 30).  Since </w:t>
      </w:r>
      <w:r w:rsidR="0063056B">
        <w:rPr>
          <w:lang w:val="en-US"/>
        </w:rPr>
        <w:t xml:space="preserve">the </w:t>
      </w:r>
      <w:r w:rsidR="00254C12">
        <w:rPr>
          <w:lang w:val="en-US"/>
        </w:rPr>
        <w:t xml:space="preserve">one which changed </w:t>
      </w:r>
      <w:r w:rsidR="0063056B">
        <w:rPr>
          <w:lang w:val="en-US"/>
        </w:rPr>
        <w:t>the most</w:t>
      </w:r>
      <w:r w:rsidR="00254C12">
        <w:rPr>
          <w:lang w:val="en-US"/>
        </w:rPr>
        <w:t xml:space="preserve"> (F = 1916) was the match to experimental form beta</w:t>
      </w:r>
      <w:r w:rsidR="0063056B">
        <w:rPr>
          <w:lang w:val="en-US"/>
        </w:rPr>
        <w:t xml:space="preserve"> and it had transformed to match experimental form alpha</w:t>
      </w:r>
      <w:r w:rsidR="00254C12">
        <w:rPr>
          <w:lang w:val="en-US"/>
        </w:rPr>
        <w:t xml:space="preserve">, it was felt that it would be better to not optimize the crystal </w:t>
      </w:r>
      <w:proofErr w:type="gramStart"/>
      <w:r w:rsidR="00254C12">
        <w:rPr>
          <w:lang w:val="en-US"/>
        </w:rPr>
        <w:t>structures, but</w:t>
      </w:r>
      <w:proofErr w:type="gramEnd"/>
      <w:r w:rsidR="00254C12">
        <w:rPr>
          <w:lang w:val="en-US"/>
        </w:rPr>
        <w:t xml:space="preserve"> remove the calculation of splines and run DMACRYS for zero iterations</w:t>
      </w:r>
      <w:r w:rsidR="000D40EA">
        <w:rPr>
          <w:lang w:val="en-US"/>
        </w:rPr>
        <w:t xml:space="preserve"> (so as to </w:t>
      </w:r>
      <w:proofErr w:type="gramStart"/>
      <w:r w:rsidR="000D40EA">
        <w:rPr>
          <w:lang w:val="en-US"/>
        </w:rPr>
        <w:t>most closely</w:t>
      </w:r>
      <w:proofErr w:type="gramEnd"/>
      <w:r w:rsidR="000D40EA">
        <w:rPr>
          <w:lang w:val="en-US"/>
        </w:rPr>
        <w:t xml:space="preserve"> match the previous work).</w:t>
      </w:r>
    </w:p>
    <w:tbl>
      <w:tblPr>
        <w:tblW w:w="10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7680"/>
      </w:tblGrid>
      <w:tr w:rsidR="004B33E5" w:rsidRPr="004B33E5" w14:paraId="104C79CC" w14:textId="77777777" w:rsidTr="004B33E5">
        <w:trPr>
          <w:trHeight w:val="255"/>
        </w:trPr>
        <w:tc>
          <w:tcPr>
            <w:tcW w:w="2360" w:type="dxa"/>
            <w:tcBorders>
              <w:top w:val="single" w:sz="24" w:space="0" w:color="auto"/>
              <w:left w:val="single" w:sz="24" w:space="0" w:color="auto"/>
            </w:tcBorders>
            <w:shd w:val="clear" w:color="auto" w:fill="auto"/>
            <w:noWrap/>
            <w:vAlign w:val="bottom"/>
            <w:hideMark/>
          </w:tcPr>
          <w:p w14:paraId="2849A75F"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REFCODE</w:t>
            </w:r>
          </w:p>
        </w:tc>
        <w:tc>
          <w:tcPr>
            <w:tcW w:w="7680" w:type="dxa"/>
            <w:tcBorders>
              <w:top w:val="single" w:sz="24" w:space="0" w:color="auto"/>
              <w:right w:val="single" w:sz="24" w:space="0" w:color="auto"/>
            </w:tcBorders>
            <w:shd w:val="clear" w:color="auto" w:fill="auto"/>
            <w:noWrap/>
            <w:vAlign w:val="bottom"/>
            <w:hideMark/>
          </w:tcPr>
          <w:p w14:paraId="2CA6A674"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KEMDOW</w:t>
            </w:r>
          </w:p>
        </w:tc>
      </w:tr>
      <w:tr w:rsidR="004B33E5" w:rsidRPr="004B33E5" w14:paraId="28F559B5" w14:textId="77777777" w:rsidTr="004B33E5">
        <w:trPr>
          <w:trHeight w:val="255"/>
        </w:trPr>
        <w:tc>
          <w:tcPr>
            <w:tcW w:w="2360" w:type="dxa"/>
            <w:tcBorders>
              <w:left w:val="single" w:sz="24" w:space="0" w:color="auto"/>
            </w:tcBorders>
            <w:shd w:val="clear" w:color="auto" w:fill="auto"/>
            <w:noWrap/>
            <w:vAlign w:val="bottom"/>
            <w:hideMark/>
          </w:tcPr>
          <w:p w14:paraId="60E94FCA"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Formula</w:t>
            </w:r>
          </w:p>
        </w:tc>
        <w:tc>
          <w:tcPr>
            <w:tcW w:w="7680" w:type="dxa"/>
            <w:tcBorders>
              <w:right w:val="single" w:sz="24" w:space="0" w:color="auto"/>
            </w:tcBorders>
            <w:shd w:val="clear" w:color="auto" w:fill="auto"/>
            <w:noWrap/>
            <w:vAlign w:val="bottom"/>
            <w:hideMark/>
          </w:tcPr>
          <w:p w14:paraId="71A6D990"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C5 H5 N5 O1</w:t>
            </w:r>
          </w:p>
        </w:tc>
      </w:tr>
      <w:tr w:rsidR="004B33E5" w:rsidRPr="004B33E5" w14:paraId="20FF358C" w14:textId="77777777" w:rsidTr="004B33E5">
        <w:trPr>
          <w:trHeight w:val="255"/>
        </w:trPr>
        <w:tc>
          <w:tcPr>
            <w:tcW w:w="2360" w:type="dxa"/>
            <w:tcBorders>
              <w:left w:val="single" w:sz="24" w:space="0" w:color="auto"/>
            </w:tcBorders>
            <w:shd w:val="clear" w:color="auto" w:fill="auto"/>
            <w:noWrap/>
            <w:vAlign w:val="bottom"/>
            <w:hideMark/>
          </w:tcPr>
          <w:p w14:paraId="2A120C9B"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Common Name</w:t>
            </w:r>
          </w:p>
        </w:tc>
        <w:tc>
          <w:tcPr>
            <w:tcW w:w="7680" w:type="dxa"/>
            <w:tcBorders>
              <w:right w:val="single" w:sz="24" w:space="0" w:color="auto"/>
            </w:tcBorders>
            <w:shd w:val="clear" w:color="auto" w:fill="auto"/>
            <w:noWrap/>
            <w:vAlign w:val="bottom"/>
            <w:hideMark/>
          </w:tcPr>
          <w:p w14:paraId="117A6EF4"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Guanine</w:t>
            </w:r>
          </w:p>
        </w:tc>
      </w:tr>
      <w:tr w:rsidR="004B33E5" w:rsidRPr="004B33E5" w14:paraId="661BB1D1" w14:textId="77777777" w:rsidTr="004B33E5">
        <w:trPr>
          <w:trHeight w:val="255"/>
        </w:trPr>
        <w:tc>
          <w:tcPr>
            <w:tcW w:w="2360" w:type="dxa"/>
            <w:tcBorders>
              <w:left w:val="single" w:sz="24" w:space="0" w:color="auto"/>
            </w:tcBorders>
            <w:shd w:val="clear" w:color="auto" w:fill="auto"/>
            <w:noWrap/>
            <w:vAlign w:val="bottom"/>
            <w:hideMark/>
          </w:tcPr>
          <w:p w14:paraId="79B60A75"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IUPAC Systematic Name</w:t>
            </w:r>
          </w:p>
        </w:tc>
        <w:tc>
          <w:tcPr>
            <w:tcW w:w="7680" w:type="dxa"/>
            <w:tcBorders>
              <w:right w:val="single" w:sz="24" w:space="0" w:color="auto"/>
            </w:tcBorders>
            <w:shd w:val="clear" w:color="auto" w:fill="auto"/>
            <w:noWrap/>
            <w:vAlign w:val="bottom"/>
            <w:hideMark/>
          </w:tcPr>
          <w:p w14:paraId="57BC1919"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2-amino-1,7-dihydro-6H-purin-6-one</w:t>
            </w:r>
          </w:p>
        </w:tc>
      </w:tr>
      <w:tr w:rsidR="004B33E5" w:rsidRPr="004B33E5" w14:paraId="0DA9CC54" w14:textId="77777777" w:rsidTr="004B33E5">
        <w:trPr>
          <w:trHeight w:val="255"/>
        </w:trPr>
        <w:tc>
          <w:tcPr>
            <w:tcW w:w="2360" w:type="dxa"/>
            <w:tcBorders>
              <w:left w:val="single" w:sz="24" w:space="0" w:color="auto"/>
              <w:bottom w:val="single" w:sz="24" w:space="0" w:color="auto"/>
            </w:tcBorders>
            <w:shd w:val="clear" w:color="auto" w:fill="auto"/>
            <w:noWrap/>
            <w:vAlign w:val="bottom"/>
            <w:hideMark/>
          </w:tcPr>
          <w:p w14:paraId="4C12FF8F"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 xml:space="preserve">CSD </w:t>
            </w:r>
            <w:proofErr w:type="spellStart"/>
            <w:r w:rsidRPr="004B33E5">
              <w:rPr>
                <w:rFonts w:ascii="Arial" w:eastAsia="Times New Roman" w:hAnsi="Arial" w:cs="Arial"/>
                <w:sz w:val="20"/>
                <w:szCs w:val="20"/>
                <w:lang w:eastAsia="en-GB"/>
              </w:rPr>
              <w:t>Refcodes</w:t>
            </w:r>
            <w:proofErr w:type="spellEnd"/>
          </w:p>
        </w:tc>
        <w:tc>
          <w:tcPr>
            <w:tcW w:w="7680" w:type="dxa"/>
            <w:tcBorders>
              <w:bottom w:val="single" w:sz="24" w:space="0" w:color="auto"/>
              <w:right w:val="single" w:sz="24" w:space="0" w:color="auto"/>
            </w:tcBorders>
            <w:shd w:val="clear" w:color="auto" w:fill="auto"/>
            <w:noWrap/>
            <w:vAlign w:val="bottom"/>
            <w:hideMark/>
          </w:tcPr>
          <w:p w14:paraId="0FE2DFA1"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KEMDOW, KEMDOW01</w:t>
            </w:r>
          </w:p>
        </w:tc>
      </w:tr>
      <w:tr w:rsidR="004B33E5" w:rsidRPr="004B33E5" w14:paraId="3D8B7CD8" w14:textId="77777777" w:rsidTr="004B33E5">
        <w:trPr>
          <w:trHeight w:val="255"/>
        </w:trPr>
        <w:tc>
          <w:tcPr>
            <w:tcW w:w="2360" w:type="dxa"/>
            <w:tcBorders>
              <w:top w:val="single" w:sz="24" w:space="0" w:color="auto"/>
              <w:left w:val="nil"/>
              <w:bottom w:val="single" w:sz="24" w:space="0" w:color="FF0000"/>
            </w:tcBorders>
            <w:shd w:val="clear" w:color="auto" w:fill="auto"/>
            <w:noWrap/>
            <w:vAlign w:val="bottom"/>
          </w:tcPr>
          <w:p w14:paraId="29266E60" w14:textId="77777777" w:rsidR="004B33E5" w:rsidRPr="004B33E5" w:rsidRDefault="004B33E5" w:rsidP="004B33E5">
            <w:pPr>
              <w:spacing w:after="0" w:line="240" w:lineRule="auto"/>
              <w:rPr>
                <w:rFonts w:ascii="Arial" w:eastAsia="Times New Roman" w:hAnsi="Arial" w:cs="Arial"/>
                <w:sz w:val="20"/>
                <w:szCs w:val="20"/>
                <w:lang w:eastAsia="en-GB"/>
              </w:rPr>
            </w:pPr>
          </w:p>
        </w:tc>
        <w:tc>
          <w:tcPr>
            <w:tcW w:w="7680" w:type="dxa"/>
            <w:tcBorders>
              <w:top w:val="single" w:sz="24" w:space="0" w:color="auto"/>
              <w:bottom w:val="single" w:sz="24" w:space="0" w:color="FF0000"/>
              <w:right w:val="nil"/>
            </w:tcBorders>
            <w:shd w:val="clear" w:color="auto" w:fill="auto"/>
            <w:noWrap/>
            <w:vAlign w:val="bottom"/>
          </w:tcPr>
          <w:p w14:paraId="426526BA" w14:textId="77777777" w:rsidR="004B33E5" w:rsidRPr="004B33E5" w:rsidRDefault="004B33E5" w:rsidP="004B33E5">
            <w:pPr>
              <w:spacing w:after="0" w:line="240" w:lineRule="auto"/>
              <w:rPr>
                <w:rFonts w:ascii="Arial" w:eastAsia="Times New Roman" w:hAnsi="Arial" w:cs="Arial"/>
                <w:sz w:val="20"/>
                <w:szCs w:val="20"/>
                <w:lang w:eastAsia="en-GB"/>
              </w:rPr>
            </w:pPr>
          </w:p>
        </w:tc>
      </w:tr>
      <w:tr w:rsidR="004B33E5" w:rsidRPr="004B33E5" w14:paraId="196EF45E" w14:textId="77777777" w:rsidTr="004B33E5">
        <w:trPr>
          <w:trHeight w:val="255"/>
        </w:trPr>
        <w:tc>
          <w:tcPr>
            <w:tcW w:w="2360" w:type="dxa"/>
            <w:tcBorders>
              <w:top w:val="single" w:sz="24" w:space="0" w:color="FF0000"/>
              <w:left w:val="single" w:sz="24" w:space="0" w:color="FF0000"/>
            </w:tcBorders>
            <w:shd w:val="clear" w:color="auto" w:fill="auto"/>
            <w:noWrap/>
            <w:vAlign w:val="bottom"/>
            <w:hideMark/>
          </w:tcPr>
          <w:p w14:paraId="72A2B91A"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Scientist</w:t>
            </w:r>
          </w:p>
        </w:tc>
        <w:tc>
          <w:tcPr>
            <w:tcW w:w="7680" w:type="dxa"/>
            <w:tcBorders>
              <w:top w:val="single" w:sz="24" w:space="0" w:color="FF0000"/>
              <w:right w:val="single" w:sz="24" w:space="0" w:color="FF0000"/>
            </w:tcBorders>
            <w:shd w:val="clear" w:color="auto" w:fill="auto"/>
            <w:noWrap/>
            <w:vAlign w:val="bottom"/>
            <w:hideMark/>
          </w:tcPr>
          <w:p w14:paraId="67A3FEB3"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Tom Lewis</w:t>
            </w:r>
          </w:p>
        </w:tc>
      </w:tr>
      <w:tr w:rsidR="004B33E5" w:rsidRPr="004B33E5" w14:paraId="5A05ADFD" w14:textId="77777777" w:rsidTr="004B33E5">
        <w:trPr>
          <w:trHeight w:val="255"/>
        </w:trPr>
        <w:tc>
          <w:tcPr>
            <w:tcW w:w="2360" w:type="dxa"/>
            <w:tcBorders>
              <w:left w:val="single" w:sz="24" w:space="0" w:color="FF0000"/>
            </w:tcBorders>
            <w:shd w:val="clear" w:color="auto" w:fill="auto"/>
            <w:noWrap/>
            <w:vAlign w:val="bottom"/>
            <w:hideMark/>
          </w:tcPr>
          <w:p w14:paraId="50A17DBC"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Date</w:t>
            </w:r>
          </w:p>
        </w:tc>
        <w:tc>
          <w:tcPr>
            <w:tcW w:w="7680" w:type="dxa"/>
            <w:tcBorders>
              <w:right w:val="single" w:sz="24" w:space="0" w:color="FF0000"/>
            </w:tcBorders>
            <w:shd w:val="clear" w:color="auto" w:fill="auto"/>
            <w:noWrap/>
            <w:vAlign w:val="bottom"/>
            <w:hideMark/>
          </w:tcPr>
          <w:p w14:paraId="5E6168FE" w14:textId="77777777" w:rsidR="004B33E5" w:rsidRPr="004B33E5" w:rsidRDefault="004B33E5" w:rsidP="004B33E5">
            <w:pPr>
              <w:spacing w:after="0" w:line="240" w:lineRule="auto"/>
              <w:rPr>
                <w:rFonts w:ascii="Arial" w:eastAsia="Times New Roman" w:hAnsi="Arial" w:cs="Arial"/>
                <w:sz w:val="20"/>
                <w:szCs w:val="20"/>
                <w:lang w:eastAsia="en-GB"/>
              </w:rPr>
            </w:pPr>
            <w:r w:rsidRPr="004B33E5">
              <w:rPr>
                <w:rFonts w:ascii="Arial" w:eastAsia="Times New Roman" w:hAnsi="Arial" w:cs="Arial"/>
                <w:sz w:val="20"/>
                <w:szCs w:val="20"/>
                <w:lang w:eastAsia="en-GB"/>
              </w:rPr>
              <w:t>2005</w:t>
            </w:r>
          </w:p>
        </w:tc>
      </w:tr>
      <w:tr w:rsidR="004B33E5" w:rsidRPr="004B33E5" w14:paraId="3F2AC042" w14:textId="77777777" w:rsidTr="004B33E5">
        <w:trPr>
          <w:trHeight w:val="255"/>
        </w:trPr>
        <w:tc>
          <w:tcPr>
            <w:tcW w:w="2360" w:type="dxa"/>
            <w:tcBorders>
              <w:left w:val="single" w:sz="24" w:space="0" w:color="FF0000"/>
              <w:bottom w:val="single" w:sz="24" w:space="0" w:color="FF0000"/>
            </w:tcBorders>
            <w:shd w:val="clear" w:color="auto" w:fill="auto"/>
            <w:noWrap/>
            <w:vAlign w:val="bottom"/>
          </w:tcPr>
          <w:p w14:paraId="6B588839" w14:textId="3AEEDF6B" w:rsid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Publication</w:t>
            </w:r>
          </w:p>
        </w:tc>
        <w:tc>
          <w:tcPr>
            <w:tcW w:w="7680" w:type="dxa"/>
            <w:tcBorders>
              <w:bottom w:val="single" w:sz="24" w:space="0" w:color="FF0000"/>
              <w:right w:val="single" w:sz="24" w:space="0" w:color="FF0000"/>
            </w:tcBorders>
            <w:shd w:val="clear" w:color="auto" w:fill="auto"/>
            <w:noWrap/>
            <w:vAlign w:val="bottom"/>
          </w:tcPr>
          <w:p w14:paraId="3E6EE3ED" w14:textId="78FDEA47" w:rsid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No publication planned.</w:t>
            </w:r>
          </w:p>
        </w:tc>
      </w:tr>
      <w:tr w:rsidR="004B33E5" w:rsidRPr="004B33E5" w14:paraId="2C937127" w14:textId="77777777" w:rsidTr="004B33E5">
        <w:trPr>
          <w:trHeight w:val="255"/>
        </w:trPr>
        <w:tc>
          <w:tcPr>
            <w:tcW w:w="2360" w:type="dxa"/>
            <w:tcBorders>
              <w:top w:val="single" w:sz="24" w:space="0" w:color="FF0000"/>
              <w:left w:val="single" w:sz="24" w:space="0" w:color="FF0000"/>
            </w:tcBorders>
            <w:shd w:val="clear" w:color="auto" w:fill="auto"/>
            <w:noWrap/>
            <w:vAlign w:val="bottom"/>
          </w:tcPr>
          <w:p w14:paraId="74F03253" w14:textId="33C74555" w:rsidR="004B33E5" w:rsidRP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7680" w:type="dxa"/>
            <w:tcBorders>
              <w:top w:val="single" w:sz="24" w:space="0" w:color="FF0000"/>
              <w:right w:val="single" w:sz="24" w:space="0" w:color="FF0000"/>
            </w:tcBorders>
            <w:shd w:val="clear" w:color="auto" w:fill="auto"/>
            <w:noWrap/>
            <w:vAlign w:val="bottom"/>
          </w:tcPr>
          <w:p w14:paraId="3DC7945C" w14:textId="7EBB8EB0" w:rsidR="004B33E5" w:rsidRP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4B33E5" w:rsidRPr="004B33E5" w14:paraId="5FCF6F02" w14:textId="77777777" w:rsidTr="004B33E5">
        <w:trPr>
          <w:trHeight w:val="255"/>
        </w:trPr>
        <w:tc>
          <w:tcPr>
            <w:tcW w:w="2360" w:type="dxa"/>
            <w:tcBorders>
              <w:left w:val="single" w:sz="24" w:space="0" w:color="FF0000"/>
            </w:tcBorders>
            <w:shd w:val="clear" w:color="auto" w:fill="auto"/>
            <w:noWrap/>
            <w:vAlign w:val="bottom"/>
          </w:tcPr>
          <w:p w14:paraId="672A450F" w14:textId="2D33BDD6" w:rsid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680" w:type="dxa"/>
            <w:tcBorders>
              <w:right w:val="single" w:sz="24" w:space="0" w:color="FF0000"/>
            </w:tcBorders>
            <w:shd w:val="clear" w:color="auto" w:fill="auto"/>
            <w:noWrap/>
            <w:vAlign w:val="bottom"/>
          </w:tcPr>
          <w:p w14:paraId="5BA83A3F" w14:textId="35068BAA" w:rsid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4B33E5" w:rsidRPr="004B33E5" w14:paraId="68EC41AE" w14:textId="77777777" w:rsidTr="004B33E5">
        <w:trPr>
          <w:trHeight w:val="255"/>
        </w:trPr>
        <w:tc>
          <w:tcPr>
            <w:tcW w:w="2360" w:type="dxa"/>
            <w:tcBorders>
              <w:left w:val="single" w:sz="24" w:space="0" w:color="FF0000"/>
            </w:tcBorders>
            <w:shd w:val="clear" w:color="auto" w:fill="auto"/>
            <w:noWrap/>
            <w:vAlign w:val="bottom"/>
          </w:tcPr>
          <w:p w14:paraId="514CF2AC" w14:textId="12E17E28" w:rsidR="004B33E5" w:rsidRPr="004B33E5" w:rsidRDefault="004B33E5" w:rsidP="004B33E5">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p>
        </w:tc>
        <w:tc>
          <w:tcPr>
            <w:tcW w:w="7680" w:type="dxa"/>
            <w:tcBorders>
              <w:right w:val="single" w:sz="24" w:space="0" w:color="FF0000"/>
            </w:tcBorders>
            <w:shd w:val="clear" w:color="auto" w:fill="auto"/>
            <w:noWrap/>
            <w:vAlign w:val="bottom"/>
          </w:tcPr>
          <w:p w14:paraId="10069E1C" w14:textId="6FB18F9B"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1</w:t>
            </w:r>
          </w:p>
        </w:tc>
      </w:tr>
      <w:tr w:rsidR="004B33E5" w:rsidRPr="004B33E5" w14:paraId="7B5F2320" w14:textId="77777777" w:rsidTr="004B33E5">
        <w:trPr>
          <w:trHeight w:val="255"/>
        </w:trPr>
        <w:tc>
          <w:tcPr>
            <w:tcW w:w="2360" w:type="dxa"/>
            <w:tcBorders>
              <w:left w:val="single" w:sz="24" w:space="0" w:color="FF0000"/>
            </w:tcBorders>
            <w:shd w:val="clear" w:color="auto" w:fill="auto"/>
            <w:noWrap/>
            <w:vAlign w:val="bottom"/>
          </w:tcPr>
          <w:p w14:paraId="6910BADF" w14:textId="6DB7EE6B"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680" w:type="dxa"/>
            <w:tcBorders>
              <w:right w:val="single" w:sz="24" w:space="0" w:color="FF0000"/>
            </w:tcBorders>
            <w:shd w:val="clear" w:color="auto" w:fill="auto"/>
            <w:noWrap/>
            <w:vAlign w:val="bottom"/>
          </w:tcPr>
          <w:p w14:paraId="41DDF725" w14:textId="3DC28A2D" w:rsidR="004B33E5" w:rsidRPr="004B33E5" w:rsidRDefault="004B33E5" w:rsidP="004B33E5">
            <w:pPr>
              <w:spacing w:after="0" w:line="240" w:lineRule="auto"/>
              <w:rPr>
                <w:rFonts w:ascii="Arial" w:eastAsia="Times New Roman" w:hAnsi="Arial" w:cs="Arial"/>
                <w:sz w:val="20"/>
                <w:szCs w:val="20"/>
                <w:lang w:eastAsia="en-GB"/>
              </w:rPr>
            </w:pPr>
            <w:proofErr w:type="spellStart"/>
            <w:r>
              <w:rPr>
                <w:rFonts w:ascii="Arial" w:hAnsi="Arial" w:cs="Arial"/>
                <w:sz w:val="20"/>
                <w:szCs w:val="20"/>
              </w:rPr>
              <w:t>Molpak</w:t>
            </w:r>
            <w:proofErr w:type="spellEnd"/>
            <w:r>
              <w:rPr>
                <w:rFonts w:ascii="Arial" w:hAnsi="Arial" w:cs="Arial"/>
                <w:sz w:val="20"/>
                <w:szCs w:val="20"/>
              </w:rPr>
              <w:t>, DMAREL (4.1.1), DMACRYS (2.3.1.1 single point)</w:t>
            </w:r>
          </w:p>
        </w:tc>
      </w:tr>
      <w:tr w:rsidR="004B33E5" w:rsidRPr="004B33E5" w14:paraId="683FA61A" w14:textId="77777777" w:rsidTr="004B33E5">
        <w:trPr>
          <w:trHeight w:val="255"/>
        </w:trPr>
        <w:tc>
          <w:tcPr>
            <w:tcW w:w="2360" w:type="dxa"/>
            <w:tcBorders>
              <w:left w:val="single" w:sz="24" w:space="0" w:color="FF0000"/>
            </w:tcBorders>
            <w:shd w:val="clear" w:color="auto" w:fill="auto"/>
            <w:noWrap/>
            <w:vAlign w:val="bottom"/>
          </w:tcPr>
          <w:p w14:paraId="08ED04B7" w14:textId="4E10EB10"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680" w:type="dxa"/>
            <w:tcBorders>
              <w:right w:val="single" w:sz="24" w:space="0" w:color="FF0000"/>
            </w:tcBorders>
            <w:shd w:val="clear" w:color="auto" w:fill="auto"/>
            <w:noWrap/>
            <w:vAlign w:val="bottom"/>
          </w:tcPr>
          <w:p w14:paraId="07DA9981" w14:textId="7A169701"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\CHEMISTRY_CPOSS\0-EarlySearches\home\louise_price.eminerals\guanine\taut17</w:t>
            </w:r>
          </w:p>
        </w:tc>
      </w:tr>
      <w:tr w:rsidR="004B33E5" w:rsidRPr="004B33E5" w14:paraId="1337EA63" w14:textId="77777777" w:rsidTr="004B33E5">
        <w:trPr>
          <w:trHeight w:val="255"/>
        </w:trPr>
        <w:tc>
          <w:tcPr>
            <w:tcW w:w="2360" w:type="dxa"/>
            <w:tcBorders>
              <w:left w:val="single" w:sz="24" w:space="0" w:color="FF0000"/>
              <w:bottom w:val="single" w:sz="24" w:space="0" w:color="FF0000"/>
            </w:tcBorders>
            <w:shd w:val="clear" w:color="auto" w:fill="auto"/>
            <w:noWrap/>
            <w:vAlign w:val="bottom"/>
          </w:tcPr>
          <w:p w14:paraId="56ECEE2C" w14:textId="4FAC0B88"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680" w:type="dxa"/>
            <w:tcBorders>
              <w:bottom w:val="single" w:sz="24" w:space="0" w:color="FF0000"/>
              <w:right w:val="single" w:sz="24" w:space="0" w:color="FF0000"/>
            </w:tcBorders>
            <w:shd w:val="clear" w:color="auto" w:fill="auto"/>
            <w:noWrap/>
            <w:vAlign w:val="bottom"/>
          </w:tcPr>
          <w:p w14:paraId="5A79F1A3" w14:textId="16433826"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GDMA2.2(MP2/6-31G(</w:t>
            </w:r>
            <w:proofErr w:type="spellStart"/>
            <w:proofErr w:type="gramStart"/>
            <w:r>
              <w:rPr>
                <w:rFonts w:ascii="Arial" w:hAnsi="Arial" w:cs="Arial"/>
                <w:sz w:val="20"/>
                <w:szCs w:val="20"/>
              </w:rPr>
              <w:t>d,p</w:t>
            </w:r>
            <w:proofErr w:type="spellEnd"/>
            <w:proofErr w:type="gramEnd"/>
            <w:r>
              <w:rPr>
                <w:rFonts w:ascii="Arial" w:hAnsi="Arial" w:cs="Arial"/>
                <w:sz w:val="20"/>
                <w:szCs w:val="20"/>
              </w:rPr>
              <w:t>) + Fit with reduced carbon repulsion</w:t>
            </w:r>
          </w:p>
        </w:tc>
      </w:tr>
      <w:tr w:rsidR="004B33E5" w:rsidRPr="004B33E5" w14:paraId="1565F079" w14:textId="77777777" w:rsidTr="004B33E5">
        <w:trPr>
          <w:trHeight w:val="255"/>
        </w:trPr>
        <w:tc>
          <w:tcPr>
            <w:tcW w:w="2360" w:type="dxa"/>
            <w:tcBorders>
              <w:top w:val="single" w:sz="24" w:space="0" w:color="FF0000"/>
              <w:left w:val="single" w:sz="24" w:space="0" w:color="FF0000"/>
            </w:tcBorders>
            <w:shd w:val="clear" w:color="auto" w:fill="auto"/>
            <w:noWrap/>
            <w:vAlign w:val="bottom"/>
          </w:tcPr>
          <w:p w14:paraId="6793BCB5" w14:textId="401A9673" w:rsidR="004B33E5" w:rsidRP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7680" w:type="dxa"/>
            <w:tcBorders>
              <w:top w:val="single" w:sz="24" w:space="0" w:color="FF0000"/>
              <w:right w:val="single" w:sz="24" w:space="0" w:color="FF0000"/>
            </w:tcBorders>
            <w:shd w:val="clear" w:color="auto" w:fill="auto"/>
            <w:noWrap/>
            <w:vAlign w:val="bottom"/>
          </w:tcPr>
          <w:p w14:paraId="29BB66DD" w14:textId="570A8CCC" w:rsidR="004B33E5" w:rsidRP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B</w:t>
            </w:r>
          </w:p>
        </w:tc>
      </w:tr>
      <w:tr w:rsidR="004B33E5" w:rsidRPr="004B33E5" w14:paraId="744DD514" w14:textId="77777777" w:rsidTr="004B33E5">
        <w:trPr>
          <w:trHeight w:val="255"/>
        </w:trPr>
        <w:tc>
          <w:tcPr>
            <w:tcW w:w="2360" w:type="dxa"/>
            <w:tcBorders>
              <w:left w:val="single" w:sz="24" w:space="0" w:color="FF0000"/>
            </w:tcBorders>
            <w:shd w:val="clear" w:color="auto" w:fill="auto"/>
            <w:noWrap/>
            <w:vAlign w:val="bottom"/>
          </w:tcPr>
          <w:p w14:paraId="6DB84261" w14:textId="7BF7C3BC" w:rsid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7680" w:type="dxa"/>
            <w:tcBorders>
              <w:right w:val="single" w:sz="24" w:space="0" w:color="FF0000"/>
            </w:tcBorders>
            <w:shd w:val="clear" w:color="auto" w:fill="auto"/>
            <w:noWrap/>
            <w:vAlign w:val="bottom"/>
          </w:tcPr>
          <w:p w14:paraId="50D7726E" w14:textId="6B1CF616" w:rsidR="004B33E5" w:rsidRDefault="004B33E5" w:rsidP="004B33E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4B33E5" w:rsidRPr="004B33E5" w14:paraId="2B1010F8" w14:textId="77777777" w:rsidTr="004B33E5">
        <w:trPr>
          <w:trHeight w:val="255"/>
        </w:trPr>
        <w:tc>
          <w:tcPr>
            <w:tcW w:w="2360" w:type="dxa"/>
            <w:tcBorders>
              <w:left w:val="single" w:sz="24" w:space="0" w:color="FF0000"/>
            </w:tcBorders>
            <w:shd w:val="clear" w:color="auto" w:fill="auto"/>
            <w:noWrap/>
            <w:vAlign w:val="bottom"/>
          </w:tcPr>
          <w:p w14:paraId="492DCFA1" w14:textId="0B5C8087" w:rsidR="004B33E5" w:rsidRPr="004B33E5" w:rsidRDefault="004B33E5" w:rsidP="004B33E5">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p>
        </w:tc>
        <w:tc>
          <w:tcPr>
            <w:tcW w:w="7680" w:type="dxa"/>
            <w:tcBorders>
              <w:right w:val="single" w:sz="24" w:space="0" w:color="FF0000"/>
            </w:tcBorders>
            <w:shd w:val="clear" w:color="auto" w:fill="auto"/>
            <w:noWrap/>
            <w:vAlign w:val="bottom"/>
          </w:tcPr>
          <w:p w14:paraId="7D83242F" w14:textId="76BB6B5E"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0</w:t>
            </w:r>
          </w:p>
        </w:tc>
      </w:tr>
      <w:tr w:rsidR="004B33E5" w:rsidRPr="004B33E5" w14:paraId="573A028D" w14:textId="77777777" w:rsidTr="004B33E5">
        <w:trPr>
          <w:trHeight w:val="255"/>
        </w:trPr>
        <w:tc>
          <w:tcPr>
            <w:tcW w:w="2360" w:type="dxa"/>
            <w:tcBorders>
              <w:left w:val="single" w:sz="24" w:space="0" w:color="FF0000"/>
            </w:tcBorders>
            <w:shd w:val="clear" w:color="auto" w:fill="auto"/>
            <w:noWrap/>
            <w:vAlign w:val="bottom"/>
          </w:tcPr>
          <w:p w14:paraId="6B827942" w14:textId="0466435F"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7680" w:type="dxa"/>
            <w:tcBorders>
              <w:right w:val="single" w:sz="24" w:space="0" w:color="FF0000"/>
            </w:tcBorders>
            <w:shd w:val="clear" w:color="auto" w:fill="auto"/>
            <w:noWrap/>
            <w:vAlign w:val="bottom"/>
          </w:tcPr>
          <w:p w14:paraId="0772B943" w14:textId="11AC3841" w:rsidR="004B33E5" w:rsidRPr="004B33E5" w:rsidRDefault="004B33E5" w:rsidP="004B33E5">
            <w:pPr>
              <w:spacing w:after="0" w:line="240" w:lineRule="auto"/>
              <w:rPr>
                <w:rFonts w:ascii="Arial" w:eastAsia="Times New Roman" w:hAnsi="Arial" w:cs="Arial"/>
                <w:sz w:val="20"/>
                <w:szCs w:val="20"/>
                <w:lang w:eastAsia="en-GB"/>
              </w:rPr>
            </w:pPr>
            <w:proofErr w:type="spellStart"/>
            <w:r>
              <w:rPr>
                <w:rFonts w:ascii="Arial" w:hAnsi="Arial" w:cs="Arial"/>
                <w:sz w:val="20"/>
                <w:szCs w:val="20"/>
              </w:rPr>
              <w:t>Molpak</w:t>
            </w:r>
            <w:proofErr w:type="spellEnd"/>
            <w:r>
              <w:rPr>
                <w:rFonts w:ascii="Arial" w:hAnsi="Arial" w:cs="Arial"/>
                <w:sz w:val="20"/>
                <w:szCs w:val="20"/>
              </w:rPr>
              <w:t>, DMAREL (4.1.1), DMACRYS (2.3.1.1 single point)</w:t>
            </w:r>
          </w:p>
        </w:tc>
      </w:tr>
      <w:tr w:rsidR="004B33E5" w:rsidRPr="004B33E5" w14:paraId="2B441EEC" w14:textId="77777777" w:rsidTr="004B33E5">
        <w:trPr>
          <w:trHeight w:val="255"/>
        </w:trPr>
        <w:tc>
          <w:tcPr>
            <w:tcW w:w="2360" w:type="dxa"/>
            <w:tcBorders>
              <w:left w:val="single" w:sz="24" w:space="0" w:color="FF0000"/>
            </w:tcBorders>
            <w:shd w:val="clear" w:color="auto" w:fill="auto"/>
            <w:noWrap/>
            <w:vAlign w:val="bottom"/>
          </w:tcPr>
          <w:p w14:paraId="72DF0C43" w14:textId="47A1EDE2"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7680" w:type="dxa"/>
            <w:tcBorders>
              <w:right w:val="single" w:sz="24" w:space="0" w:color="FF0000"/>
            </w:tcBorders>
            <w:shd w:val="clear" w:color="auto" w:fill="auto"/>
            <w:noWrap/>
            <w:vAlign w:val="bottom"/>
          </w:tcPr>
          <w:p w14:paraId="71E64DD0" w14:textId="2A2FE27A"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\CHEMISTRY_CPOSS\0-EarlySearches\home\louise_price.eminerals\guanine\taut19</w:t>
            </w:r>
          </w:p>
        </w:tc>
      </w:tr>
      <w:tr w:rsidR="004B33E5" w:rsidRPr="004B33E5" w14:paraId="2F226320" w14:textId="77777777" w:rsidTr="004B33E5">
        <w:trPr>
          <w:trHeight w:val="255"/>
        </w:trPr>
        <w:tc>
          <w:tcPr>
            <w:tcW w:w="2360" w:type="dxa"/>
            <w:tcBorders>
              <w:left w:val="single" w:sz="24" w:space="0" w:color="FF0000"/>
              <w:bottom w:val="single" w:sz="24" w:space="0" w:color="FF0000"/>
            </w:tcBorders>
            <w:shd w:val="clear" w:color="auto" w:fill="auto"/>
            <w:noWrap/>
            <w:vAlign w:val="bottom"/>
          </w:tcPr>
          <w:p w14:paraId="55CD0D81" w14:textId="0A1020F7"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7680" w:type="dxa"/>
            <w:tcBorders>
              <w:bottom w:val="single" w:sz="24" w:space="0" w:color="FF0000"/>
              <w:right w:val="single" w:sz="24" w:space="0" w:color="FF0000"/>
            </w:tcBorders>
            <w:shd w:val="clear" w:color="auto" w:fill="auto"/>
            <w:noWrap/>
            <w:vAlign w:val="bottom"/>
          </w:tcPr>
          <w:p w14:paraId="368BE023" w14:textId="27CD5183" w:rsidR="004B33E5" w:rsidRPr="004B33E5" w:rsidRDefault="004B33E5" w:rsidP="004B33E5">
            <w:pPr>
              <w:spacing w:after="0" w:line="240" w:lineRule="auto"/>
              <w:rPr>
                <w:rFonts w:ascii="Arial" w:eastAsia="Times New Roman" w:hAnsi="Arial" w:cs="Arial"/>
                <w:sz w:val="20"/>
                <w:szCs w:val="20"/>
                <w:lang w:eastAsia="en-GB"/>
              </w:rPr>
            </w:pPr>
            <w:r>
              <w:rPr>
                <w:rFonts w:ascii="Arial" w:hAnsi="Arial" w:cs="Arial"/>
                <w:sz w:val="20"/>
                <w:szCs w:val="20"/>
              </w:rPr>
              <w:t>GDMA2.2(MP2/6-31G(</w:t>
            </w:r>
            <w:proofErr w:type="spellStart"/>
            <w:proofErr w:type="gramStart"/>
            <w:r>
              <w:rPr>
                <w:rFonts w:ascii="Arial" w:hAnsi="Arial" w:cs="Arial"/>
                <w:sz w:val="20"/>
                <w:szCs w:val="20"/>
              </w:rPr>
              <w:t>d,p</w:t>
            </w:r>
            <w:proofErr w:type="spellEnd"/>
            <w:proofErr w:type="gramEnd"/>
            <w:r>
              <w:rPr>
                <w:rFonts w:ascii="Arial" w:hAnsi="Arial" w:cs="Arial"/>
                <w:sz w:val="20"/>
                <w:szCs w:val="20"/>
              </w:rPr>
              <w:t>) + Fit with reduced carbon repulsion</w:t>
            </w:r>
          </w:p>
        </w:tc>
      </w:tr>
      <w:tr w:rsidR="004B33E5" w:rsidRPr="004B33E5" w14:paraId="707F47BB" w14:textId="77777777" w:rsidTr="004B33E5">
        <w:trPr>
          <w:trHeight w:val="255"/>
        </w:trPr>
        <w:tc>
          <w:tcPr>
            <w:tcW w:w="2360" w:type="dxa"/>
            <w:tcBorders>
              <w:top w:val="single" w:sz="24" w:space="0" w:color="FF0000"/>
              <w:left w:val="single" w:sz="24" w:space="0" w:color="FF0000"/>
            </w:tcBorders>
            <w:shd w:val="clear" w:color="auto" w:fill="auto"/>
            <w:noWrap/>
            <w:vAlign w:val="bottom"/>
          </w:tcPr>
          <w:p w14:paraId="34CCE465" w14:textId="30C4D7B9" w:rsidR="004B33E5" w:rsidRDefault="004B33E5" w:rsidP="004B33E5">
            <w:pPr>
              <w:spacing w:after="0" w:line="240" w:lineRule="auto"/>
              <w:rPr>
                <w:rFonts w:ascii="Arial" w:hAnsi="Arial" w:cs="Arial"/>
                <w:sz w:val="20"/>
                <w:szCs w:val="20"/>
              </w:rPr>
            </w:pPr>
            <w:r>
              <w:rPr>
                <w:rFonts w:ascii="Arial" w:hAnsi="Arial" w:cs="Arial"/>
                <w:sz w:val="20"/>
                <w:szCs w:val="20"/>
              </w:rPr>
              <w:t>Search Identifier</w:t>
            </w:r>
          </w:p>
        </w:tc>
        <w:tc>
          <w:tcPr>
            <w:tcW w:w="7680" w:type="dxa"/>
            <w:tcBorders>
              <w:top w:val="single" w:sz="24" w:space="0" w:color="FF0000"/>
              <w:right w:val="single" w:sz="24" w:space="0" w:color="FF0000"/>
            </w:tcBorders>
            <w:shd w:val="clear" w:color="auto" w:fill="auto"/>
            <w:noWrap/>
            <w:vAlign w:val="bottom"/>
          </w:tcPr>
          <w:p w14:paraId="3362CDD6" w14:textId="0A94A954" w:rsidR="004B33E5" w:rsidRDefault="004B33E5" w:rsidP="004B33E5">
            <w:pPr>
              <w:spacing w:after="0" w:line="240" w:lineRule="auto"/>
              <w:rPr>
                <w:rFonts w:ascii="Arial" w:hAnsi="Arial" w:cs="Arial"/>
                <w:sz w:val="20"/>
                <w:szCs w:val="20"/>
              </w:rPr>
            </w:pPr>
            <w:r>
              <w:rPr>
                <w:rFonts w:ascii="Arial" w:hAnsi="Arial" w:cs="Arial"/>
                <w:sz w:val="20"/>
                <w:szCs w:val="20"/>
              </w:rPr>
              <w:t>C</w:t>
            </w:r>
          </w:p>
        </w:tc>
      </w:tr>
      <w:tr w:rsidR="004B33E5" w:rsidRPr="004B33E5" w14:paraId="64F1303E" w14:textId="77777777" w:rsidTr="004B33E5">
        <w:trPr>
          <w:trHeight w:val="255"/>
        </w:trPr>
        <w:tc>
          <w:tcPr>
            <w:tcW w:w="2360" w:type="dxa"/>
            <w:tcBorders>
              <w:left w:val="single" w:sz="24" w:space="0" w:color="FF0000"/>
            </w:tcBorders>
            <w:shd w:val="clear" w:color="auto" w:fill="auto"/>
            <w:noWrap/>
            <w:vAlign w:val="bottom"/>
          </w:tcPr>
          <w:p w14:paraId="7C4BDC50" w14:textId="1EC58D97" w:rsidR="004B33E5" w:rsidRDefault="004B33E5" w:rsidP="004B33E5">
            <w:pPr>
              <w:spacing w:after="0" w:line="240" w:lineRule="auto"/>
              <w:rPr>
                <w:rFonts w:ascii="Arial" w:hAnsi="Arial" w:cs="Arial"/>
                <w:sz w:val="20"/>
                <w:szCs w:val="20"/>
              </w:rPr>
            </w:pPr>
            <w:r>
              <w:rPr>
                <w:rFonts w:ascii="Arial" w:hAnsi="Arial" w:cs="Arial"/>
                <w:sz w:val="20"/>
                <w:szCs w:val="20"/>
              </w:rPr>
              <w:t>Energy Model</w:t>
            </w:r>
          </w:p>
        </w:tc>
        <w:tc>
          <w:tcPr>
            <w:tcW w:w="7680" w:type="dxa"/>
            <w:tcBorders>
              <w:right w:val="single" w:sz="24" w:space="0" w:color="FF0000"/>
            </w:tcBorders>
            <w:shd w:val="clear" w:color="auto" w:fill="auto"/>
            <w:noWrap/>
            <w:vAlign w:val="bottom"/>
          </w:tcPr>
          <w:p w14:paraId="054FE42C" w14:textId="1BD59FC4" w:rsidR="004B33E5" w:rsidRDefault="004B33E5" w:rsidP="004B33E5">
            <w:pPr>
              <w:spacing w:after="0" w:line="240" w:lineRule="auto"/>
              <w:rPr>
                <w:rFonts w:ascii="Arial" w:hAnsi="Arial" w:cs="Arial"/>
                <w:sz w:val="20"/>
                <w:szCs w:val="20"/>
              </w:rPr>
            </w:pPr>
            <w:r>
              <w:rPr>
                <w:rFonts w:ascii="Arial" w:hAnsi="Arial" w:cs="Arial"/>
                <w:sz w:val="20"/>
                <w:szCs w:val="20"/>
              </w:rPr>
              <w:t>1</w:t>
            </w:r>
          </w:p>
        </w:tc>
      </w:tr>
      <w:tr w:rsidR="004B33E5" w:rsidRPr="004B33E5" w14:paraId="155F484B" w14:textId="77777777" w:rsidTr="004B33E5">
        <w:trPr>
          <w:trHeight w:val="255"/>
        </w:trPr>
        <w:tc>
          <w:tcPr>
            <w:tcW w:w="2360" w:type="dxa"/>
            <w:tcBorders>
              <w:left w:val="single" w:sz="24" w:space="0" w:color="FF0000"/>
            </w:tcBorders>
            <w:shd w:val="clear" w:color="auto" w:fill="auto"/>
            <w:noWrap/>
            <w:vAlign w:val="bottom"/>
          </w:tcPr>
          <w:p w14:paraId="087F3654" w14:textId="51E48548" w:rsidR="004B33E5" w:rsidRDefault="004B33E5" w:rsidP="004B33E5">
            <w:pPr>
              <w:spacing w:after="0" w:line="240" w:lineRule="auto"/>
              <w:rPr>
                <w:rFonts w:ascii="Arial" w:hAnsi="Arial" w:cs="Arial"/>
                <w:sz w:val="20"/>
                <w:szCs w:val="20"/>
              </w:rPr>
            </w:pPr>
            <w:proofErr w:type="spellStart"/>
            <w:r>
              <w:rPr>
                <w:rFonts w:ascii="Arial" w:hAnsi="Arial" w:cs="Arial"/>
                <w:sz w:val="20"/>
                <w:szCs w:val="20"/>
              </w:rPr>
              <w:t>Study_ID</w:t>
            </w:r>
            <w:proofErr w:type="spellEnd"/>
          </w:p>
        </w:tc>
        <w:tc>
          <w:tcPr>
            <w:tcW w:w="7680" w:type="dxa"/>
            <w:tcBorders>
              <w:right w:val="single" w:sz="24" w:space="0" w:color="FF0000"/>
            </w:tcBorders>
            <w:shd w:val="clear" w:color="auto" w:fill="auto"/>
            <w:noWrap/>
            <w:vAlign w:val="bottom"/>
          </w:tcPr>
          <w:p w14:paraId="1353EAB1" w14:textId="46DA09C1" w:rsidR="004B33E5" w:rsidRDefault="004B33E5" w:rsidP="004B33E5">
            <w:pPr>
              <w:spacing w:after="0" w:line="240" w:lineRule="auto"/>
              <w:rPr>
                <w:rFonts w:ascii="Arial" w:hAnsi="Arial" w:cs="Arial"/>
                <w:sz w:val="20"/>
                <w:szCs w:val="20"/>
              </w:rPr>
            </w:pPr>
            <w:r>
              <w:rPr>
                <w:rFonts w:ascii="Arial" w:hAnsi="Arial" w:cs="Arial"/>
                <w:sz w:val="20"/>
                <w:szCs w:val="20"/>
              </w:rPr>
              <w:t>2</w:t>
            </w:r>
          </w:p>
        </w:tc>
      </w:tr>
      <w:tr w:rsidR="004B33E5" w:rsidRPr="004B33E5" w14:paraId="7964159C" w14:textId="77777777" w:rsidTr="004B33E5">
        <w:trPr>
          <w:trHeight w:val="255"/>
        </w:trPr>
        <w:tc>
          <w:tcPr>
            <w:tcW w:w="2360" w:type="dxa"/>
            <w:tcBorders>
              <w:left w:val="single" w:sz="24" w:space="0" w:color="FF0000"/>
            </w:tcBorders>
            <w:shd w:val="clear" w:color="auto" w:fill="auto"/>
            <w:noWrap/>
            <w:vAlign w:val="bottom"/>
          </w:tcPr>
          <w:p w14:paraId="678A3059" w14:textId="1336974F" w:rsidR="004B33E5" w:rsidRDefault="004B33E5" w:rsidP="004B33E5">
            <w:pPr>
              <w:spacing w:after="0" w:line="240" w:lineRule="auto"/>
              <w:rPr>
                <w:rFonts w:ascii="Arial" w:hAnsi="Arial" w:cs="Arial"/>
                <w:sz w:val="20"/>
                <w:szCs w:val="20"/>
              </w:rPr>
            </w:pPr>
            <w:r>
              <w:rPr>
                <w:rFonts w:ascii="Arial" w:hAnsi="Arial" w:cs="Arial"/>
                <w:sz w:val="20"/>
                <w:szCs w:val="20"/>
              </w:rPr>
              <w:t>Programs</w:t>
            </w:r>
          </w:p>
        </w:tc>
        <w:tc>
          <w:tcPr>
            <w:tcW w:w="7680" w:type="dxa"/>
            <w:tcBorders>
              <w:right w:val="single" w:sz="24" w:space="0" w:color="FF0000"/>
            </w:tcBorders>
            <w:shd w:val="clear" w:color="auto" w:fill="auto"/>
            <w:noWrap/>
            <w:vAlign w:val="bottom"/>
          </w:tcPr>
          <w:p w14:paraId="3B6DABC9" w14:textId="321F0C12" w:rsidR="004B33E5" w:rsidRDefault="004B33E5" w:rsidP="004B33E5">
            <w:pPr>
              <w:spacing w:after="0" w:line="240" w:lineRule="auto"/>
              <w:rPr>
                <w:rFonts w:ascii="Arial" w:hAnsi="Arial" w:cs="Arial"/>
                <w:sz w:val="20"/>
                <w:szCs w:val="20"/>
              </w:rPr>
            </w:pPr>
            <w:proofErr w:type="spellStart"/>
            <w:r>
              <w:rPr>
                <w:rFonts w:ascii="Arial" w:hAnsi="Arial" w:cs="Arial"/>
                <w:sz w:val="20"/>
                <w:szCs w:val="20"/>
              </w:rPr>
              <w:t>Molpak</w:t>
            </w:r>
            <w:proofErr w:type="spellEnd"/>
            <w:r>
              <w:rPr>
                <w:rFonts w:ascii="Arial" w:hAnsi="Arial" w:cs="Arial"/>
                <w:sz w:val="20"/>
                <w:szCs w:val="20"/>
              </w:rPr>
              <w:t>, DMAREL (4.1.1), DMACRYS (2.3.1.1 single point)</w:t>
            </w:r>
          </w:p>
        </w:tc>
      </w:tr>
      <w:tr w:rsidR="004B33E5" w:rsidRPr="004B33E5" w14:paraId="5817C48F" w14:textId="77777777" w:rsidTr="004B33E5">
        <w:trPr>
          <w:trHeight w:val="255"/>
        </w:trPr>
        <w:tc>
          <w:tcPr>
            <w:tcW w:w="2360" w:type="dxa"/>
            <w:tcBorders>
              <w:left w:val="single" w:sz="24" w:space="0" w:color="FF0000"/>
            </w:tcBorders>
            <w:shd w:val="clear" w:color="auto" w:fill="auto"/>
            <w:noWrap/>
            <w:vAlign w:val="bottom"/>
          </w:tcPr>
          <w:p w14:paraId="7F282CCF" w14:textId="7AD1AB13" w:rsidR="004B33E5" w:rsidRDefault="004B33E5" w:rsidP="004B33E5">
            <w:pPr>
              <w:spacing w:after="0" w:line="240" w:lineRule="auto"/>
              <w:rPr>
                <w:rFonts w:ascii="Arial" w:hAnsi="Arial" w:cs="Arial"/>
                <w:sz w:val="20"/>
                <w:szCs w:val="20"/>
              </w:rPr>
            </w:pPr>
            <w:r>
              <w:rPr>
                <w:rFonts w:ascii="Arial" w:hAnsi="Arial" w:cs="Arial"/>
                <w:sz w:val="20"/>
                <w:szCs w:val="20"/>
              </w:rPr>
              <w:t>Location on S Drive</w:t>
            </w:r>
          </w:p>
        </w:tc>
        <w:tc>
          <w:tcPr>
            <w:tcW w:w="7680" w:type="dxa"/>
            <w:tcBorders>
              <w:right w:val="single" w:sz="24" w:space="0" w:color="FF0000"/>
            </w:tcBorders>
            <w:shd w:val="clear" w:color="auto" w:fill="auto"/>
            <w:noWrap/>
            <w:vAlign w:val="bottom"/>
          </w:tcPr>
          <w:p w14:paraId="434C103D" w14:textId="589D02AB" w:rsidR="004B33E5" w:rsidRDefault="004B33E5" w:rsidP="004B33E5">
            <w:pPr>
              <w:spacing w:after="0" w:line="240" w:lineRule="auto"/>
              <w:rPr>
                <w:rFonts w:ascii="Arial" w:hAnsi="Arial" w:cs="Arial"/>
                <w:sz w:val="20"/>
                <w:szCs w:val="20"/>
              </w:rPr>
            </w:pPr>
            <w:r>
              <w:rPr>
                <w:rFonts w:ascii="Arial" w:hAnsi="Arial" w:cs="Arial"/>
                <w:sz w:val="20"/>
                <w:szCs w:val="20"/>
              </w:rPr>
              <w:t>\CHEMISTRY_CPOSS\0-EarlySearches\home\louise_price.eminerals\guanine\taut39</w:t>
            </w:r>
          </w:p>
        </w:tc>
      </w:tr>
      <w:tr w:rsidR="004B33E5" w:rsidRPr="004B33E5" w14:paraId="485E7C89" w14:textId="77777777" w:rsidTr="00772668">
        <w:trPr>
          <w:trHeight w:val="255"/>
        </w:trPr>
        <w:tc>
          <w:tcPr>
            <w:tcW w:w="2360" w:type="dxa"/>
            <w:tcBorders>
              <w:left w:val="single" w:sz="24" w:space="0" w:color="FF0000"/>
              <w:bottom w:val="single" w:sz="24" w:space="0" w:color="FF0000"/>
            </w:tcBorders>
            <w:shd w:val="clear" w:color="auto" w:fill="auto"/>
            <w:noWrap/>
            <w:vAlign w:val="bottom"/>
          </w:tcPr>
          <w:p w14:paraId="5204C80D" w14:textId="1A7C4340" w:rsidR="004B33E5" w:rsidRDefault="004B33E5" w:rsidP="004B33E5">
            <w:pPr>
              <w:spacing w:after="0" w:line="240" w:lineRule="auto"/>
              <w:rPr>
                <w:rFonts w:ascii="Arial" w:hAnsi="Arial" w:cs="Arial"/>
                <w:sz w:val="20"/>
                <w:szCs w:val="20"/>
              </w:rPr>
            </w:pPr>
            <w:r>
              <w:rPr>
                <w:rFonts w:ascii="Arial" w:hAnsi="Arial" w:cs="Arial"/>
                <w:sz w:val="20"/>
                <w:szCs w:val="20"/>
              </w:rPr>
              <w:lastRenderedPageBreak/>
              <w:t>Potential Description</w:t>
            </w:r>
          </w:p>
        </w:tc>
        <w:tc>
          <w:tcPr>
            <w:tcW w:w="7680" w:type="dxa"/>
            <w:tcBorders>
              <w:bottom w:val="single" w:sz="24" w:space="0" w:color="FF0000"/>
              <w:right w:val="single" w:sz="24" w:space="0" w:color="FF0000"/>
            </w:tcBorders>
            <w:shd w:val="clear" w:color="auto" w:fill="auto"/>
            <w:noWrap/>
            <w:vAlign w:val="bottom"/>
          </w:tcPr>
          <w:p w14:paraId="1C7B7C5B" w14:textId="2C2C9BA8" w:rsidR="004B33E5" w:rsidRDefault="004B33E5" w:rsidP="004B33E5">
            <w:pPr>
              <w:spacing w:after="0" w:line="240" w:lineRule="auto"/>
              <w:rPr>
                <w:rFonts w:ascii="Arial" w:hAnsi="Arial" w:cs="Arial"/>
                <w:sz w:val="20"/>
                <w:szCs w:val="20"/>
              </w:rPr>
            </w:pPr>
            <w:r>
              <w:rPr>
                <w:rFonts w:ascii="Arial" w:hAnsi="Arial" w:cs="Arial"/>
                <w:sz w:val="20"/>
                <w:szCs w:val="20"/>
              </w:rPr>
              <w:t>GDMA2.2(MP2/6-31G(</w:t>
            </w:r>
            <w:proofErr w:type="spellStart"/>
            <w:proofErr w:type="gramStart"/>
            <w:r>
              <w:rPr>
                <w:rFonts w:ascii="Arial" w:hAnsi="Arial" w:cs="Arial"/>
                <w:sz w:val="20"/>
                <w:szCs w:val="20"/>
              </w:rPr>
              <w:t>d,p</w:t>
            </w:r>
            <w:proofErr w:type="spellEnd"/>
            <w:proofErr w:type="gramEnd"/>
            <w:r>
              <w:rPr>
                <w:rFonts w:ascii="Arial" w:hAnsi="Arial" w:cs="Arial"/>
                <w:sz w:val="20"/>
                <w:szCs w:val="20"/>
              </w:rPr>
              <w:t>) + Fit with reduced carbon repulsion</w:t>
            </w:r>
          </w:p>
        </w:tc>
      </w:tr>
      <w:tr w:rsidR="004B33E5" w:rsidRPr="004B33E5" w14:paraId="4EBB1AD0" w14:textId="77777777" w:rsidTr="00772668">
        <w:trPr>
          <w:trHeight w:val="255"/>
        </w:trPr>
        <w:tc>
          <w:tcPr>
            <w:tcW w:w="2360" w:type="dxa"/>
            <w:tcBorders>
              <w:top w:val="single" w:sz="24" w:space="0" w:color="FF0000"/>
              <w:left w:val="nil"/>
              <w:bottom w:val="single" w:sz="24" w:space="0" w:color="00B0F0"/>
            </w:tcBorders>
            <w:shd w:val="clear" w:color="auto" w:fill="auto"/>
            <w:noWrap/>
            <w:vAlign w:val="bottom"/>
          </w:tcPr>
          <w:p w14:paraId="2523B9F1" w14:textId="77777777" w:rsidR="004B33E5" w:rsidRDefault="004B33E5" w:rsidP="00D50D42">
            <w:pPr>
              <w:spacing w:after="0" w:line="240" w:lineRule="auto"/>
              <w:rPr>
                <w:rFonts w:ascii="Arial" w:hAnsi="Arial" w:cs="Arial"/>
                <w:sz w:val="20"/>
                <w:szCs w:val="20"/>
              </w:rPr>
            </w:pPr>
          </w:p>
        </w:tc>
        <w:tc>
          <w:tcPr>
            <w:tcW w:w="7680" w:type="dxa"/>
            <w:tcBorders>
              <w:top w:val="single" w:sz="24" w:space="0" w:color="FF0000"/>
              <w:bottom w:val="single" w:sz="24" w:space="0" w:color="00B0F0"/>
              <w:right w:val="nil"/>
            </w:tcBorders>
            <w:shd w:val="clear" w:color="auto" w:fill="auto"/>
            <w:noWrap/>
            <w:vAlign w:val="bottom"/>
          </w:tcPr>
          <w:p w14:paraId="66A122A6" w14:textId="77777777" w:rsidR="004B33E5" w:rsidRDefault="004B33E5" w:rsidP="00D50D42">
            <w:pPr>
              <w:spacing w:after="0" w:line="240" w:lineRule="auto"/>
              <w:rPr>
                <w:rFonts w:ascii="Arial" w:hAnsi="Arial" w:cs="Arial"/>
                <w:sz w:val="20"/>
                <w:szCs w:val="20"/>
              </w:rPr>
            </w:pPr>
          </w:p>
        </w:tc>
      </w:tr>
      <w:tr w:rsidR="004B33E5" w:rsidRPr="004B33E5" w14:paraId="2DF7DED7" w14:textId="77777777" w:rsidTr="00772668">
        <w:trPr>
          <w:trHeight w:val="255"/>
        </w:trPr>
        <w:tc>
          <w:tcPr>
            <w:tcW w:w="2360" w:type="dxa"/>
            <w:tcBorders>
              <w:top w:val="single" w:sz="24" w:space="0" w:color="00B0F0"/>
              <w:left w:val="single" w:sz="24" w:space="0" w:color="00B0F0"/>
            </w:tcBorders>
            <w:shd w:val="clear" w:color="auto" w:fill="auto"/>
            <w:noWrap/>
            <w:vAlign w:val="bottom"/>
          </w:tcPr>
          <w:p w14:paraId="67026568" w14:textId="77777777" w:rsidR="004B33E5" w:rsidRDefault="004B33E5" w:rsidP="00D50D42">
            <w:pPr>
              <w:spacing w:after="0" w:line="240" w:lineRule="auto"/>
              <w:rPr>
                <w:rFonts w:ascii="Arial" w:hAnsi="Arial" w:cs="Arial"/>
                <w:sz w:val="20"/>
                <w:szCs w:val="20"/>
              </w:rPr>
            </w:pPr>
            <w:r>
              <w:rPr>
                <w:rFonts w:ascii="Arial" w:hAnsi="Arial" w:cs="Arial"/>
                <w:sz w:val="20"/>
                <w:szCs w:val="20"/>
              </w:rPr>
              <w:t>Scientist</w:t>
            </w:r>
          </w:p>
        </w:tc>
        <w:tc>
          <w:tcPr>
            <w:tcW w:w="7680" w:type="dxa"/>
            <w:tcBorders>
              <w:top w:val="single" w:sz="24" w:space="0" w:color="00B0F0"/>
              <w:right w:val="single" w:sz="24" w:space="0" w:color="00B0F0"/>
            </w:tcBorders>
            <w:shd w:val="clear" w:color="auto" w:fill="auto"/>
            <w:noWrap/>
            <w:vAlign w:val="bottom"/>
          </w:tcPr>
          <w:p w14:paraId="61F92471" w14:textId="77777777" w:rsidR="004B33E5" w:rsidRDefault="004B33E5" w:rsidP="00D50D42">
            <w:pPr>
              <w:spacing w:after="0" w:line="240" w:lineRule="auto"/>
              <w:rPr>
                <w:rFonts w:ascii="Arial" w:hAnsi="Arial" w:cs="Arial"/>
                <w:sz w:val="20"/>
                <w:szCs w:val="20"/>
              </w:rPr>
            </w:pPr>
            <w:r>
              <w:rPr>
                <w:rFonts w:ascii="Arial" w:hAnsi="Arial" w:cs="Arial"/>
                <w:sz w:val="20"/>
                <w:szCs w:val="20"/>
              </w:rPr>
              <w:t>Louise Price</w:t>
            </w:r>
          </w:p>
        </w:tc>
      </w:tr>
      <w:tr w:rsidR="004B33E5" w:rsidRPr="004B33E5" w14:paraId="7642D152" w14:textId="77777777" w:rsidTr="00772668">
        <w:trPr>
          <w:trHeight w:val="255"/>
        </w:trPr>
        <w:tc>
          <w:tcPr>
            <w:tcW w:w="2360" w:type="dxa"/>
            <w:tcBorders>
              <w:left w:val="single" w:sz="24" w:space="0" w:color="00B0F0"/>
            </w:tcBorders>
            <w:shd w:val="clear" w:color="auto" w:fill="auto"/>
            <w:noWrap/>
            <w:vAlign w:val="bottom"/>
          </w:tcPr>
          <w:p w14:paraId="192CA524" w14:textId="77777777" w:rsidR="004B33E5" w:rsidRDefault="004B33E5" w:rsidP="00D50D42">
            <w:pPr>
              <w:spacing w:after="0" w:line="240" w:lineRule="auto"/>
              <w:rPr>
                <w:rFonts w:ascii="Arial" w:hAnsi="Arial" w:cs="Arial"/>
                <w:sz w:val="20"/>
                <w:szCs w:val="20"/>
              </w:rPr>
            </w:pPr>
            <w:r>
              <w:rPr>
                <w:rFonts w:ascii="Arial" w:hAnsi="Arial" w:cs="Arial"/>
                <w:sz w:val="20"/>
                <w:szCs w:val="20"/>
              </w:rPr>
              <w:t>Date</w:t>
            </w:r>
          </w:p>
        </w:tc>
        <w:tc>
          <w:tcPr>
            <w:tcW w:w="7680" w:type="dxa"/>
            <w:tcBorders>
              <w:right w:val="single" w:sz="24" w:space="0" w:color="00B0F0"/>
            </w:tcBorders>
            <w:shd w:val="clear" w:color="auto" w:fill="auto"/>
            <w:noWrap/>
            <w:vAlign w:val="bottom"/>
          </w:tcPr>
          <w:p w14:paraId="60C8110C" w14:textId="77777777" w:rsidR="004B33E5" w:rsidRDefault="004B33E5" w:rsidP="00D50D42">
            <w:pPr>
              <w:spacing w:after="0" w:line="240" w:lineRule="auto"/>
              <w:rPr>
                <w:rFonts w:ascii="Arial" w:hAnsi="Arial" w:cs="Arial"/>
                <w:sz w:val="20"/>
                <w:szCs w:val="20"/>
              </w:rPr>
            </w:pPr>
            <w:r>
              <w:rPr>
                <w:rFonts w:ascii="Arial" w:hAnsi="Arial" w:cs="Arial"/>
                <w:sz w:val="20"/>
                <w:szCs w:val="20"/>
              </w:rPr>
              <w:t>2024</w:t>
            </w:r>
          </w:p>
        </w:tc>
      </w:tr>
      <w:tr w:rsidR="004B33E5" w:rsidRPr="004B33E5" w14:paraId="7F133E78" w14:textId="77777777" w:rsidTr="00772668">
        <w:trPr>
          <w:trHeight w:val="255"/>
        </w:trPr>
        <w:tc>
          <w:tcPr>
            <w:tcW w:w="2360" w:type="dxa"/>
            <w:tcBorders>
              <w:left w:val="single" w:sz="24" w:space="0" w:color="00B0F0"/>
              <w:bottom w:val="single" w:sz="24" w:space="0" w:color="00B0F0"/>
            </w:tcBorders>
            <w:shd w:val="clear" w:color="auto" w:fill="auto"/>
            <w:noWrap/>
            <w:vAlign w:val="bottom"/>
          </w:tcPr>
          <w:p w14:paraId="7C65406E" w14:textId="77777777" w:rsidR="004B33E5" w:rsidRDefault="004B33E5" w:rsidP="00D50D42">
            <w:pPr>
              <w:spacing w:after="0" w:line="240" w:lineRule="auto"/>
              <w:rPr>
                <w:rFonts w:ascii="Arial" w:hAnsi="Arial" w:cs="Arial"/>
                <w:sz w:val="20"/>
                <w:szCs w:val="20"/>
              </w:rPr>
            </w:pPr>
            <w:r>
              <w:rPr>
                <w:rFonts w:ascii="Arial" w:hAnsi="Arial" w:cs="Arial"/>
                <w:sz w:val="20"/>
                <w:szCs w:val="20"/>
              </w:rPr>
              <w:t>Publication</w:t>
            </w:r>
          </w:p>
        </w:tc>
        <w:tc>
          <w:tcPr>
            <w:tcW w:w="7680" w:type="dxa"/>
            <w:tcBorders>
              <w:bottom w:val="single" w:sz="24" w:space="0" w:color="00B0F0"/>
              <w:right w:val="single" w:sz="24" w:space="0" w:color="00B0F0"/>
            </w:tcBorders>
            <w:shd w:val="clear" w:color="auto" w:fill="auto"/>
            <w:noWrap/>
            <w:vAlign w:val="bottom"/>
          </w:tcPr>
          <w:p w14:paraId="5365AFB9" w14:textId="77777777" w:rsidR="004B33E5" w:rsidRDefault="004B33E5" w:rsidP="00D50D42">
            <w:pPr>
              <w:spacing w:after="0" w:line="240" w:lineRule="auto"/>
              <w:rPr>
                <w:rFonts w:ascii="Arial" w:hAnsi="Arial" w:cs="Arial"/>
                <w:sz w:val="20"/>
                <w:szCs w:val="20"/>
              </w:rPr>
            </w:pPr>
            <w:r>
              <w:rPr>
                <w:rFonts w:ascii="Arial" w:hAnsi="Arial" w:cs="Arial"/>
                <w:sz w:val="20"/>
                <w:szCs w:val="20"/>
              </w:rPr>
              <w:t>No publication planned.</w:t>
            </w:r>
          </w:p>
        </w:tc>
      </w:tr>
      <w:tr w:rsidR="004B33E5" w:rsidRPr="004B33E5" w14:paraId="11D485E0" w14:textId="77777777" w:rsidTr="00772668">
        <w:trPr>
          <w:trHeight w:val="255"/>
        </w:trPr>
        <w:tc>
          <w:tcPr>
            <w:tcW w:w="2360" w:type="dxa"/>
            <w:tcBorders>
              <w:top w:val="single" w:sz="24" w:space="0" w:color="00B0F0"/>
              <w:left w:val="single" w:sz="24" w:space="0" w:color="00B0F0"/>
            </w:tcBorders>
            <w:shd w:val="clear" w:color="auto" w:fill="auto"/>
            <w:noWrap/>
            <w:vAlign w:val="bottom"/>
          </w:tcPr>
          <w:p w14:paraId="185BE6A3" w14:textId="70B17E47" w:rsidR="004B33E5" w:rsidRDefault="004B33E5" w:rsidP="004B33E5">
            <w:pPr>
              <w:spacing w:after="0" w:line="240" w:lineRule="auto"/>
              <w:rPr>
                <w:rFonts w:ascii="Arial" w:hAnsi="Arial" w:cs="Arial"/>
                <w:sz w:val="20"/>
                <w:szCs w:val="20"/>
              </w:rPr>
            </w:pPr>
            <w:r>
              <w:rPr>
                <w:rFonts w:ascii="Arial" w:hAnsi="Arial" w:cs="Arial"/>
                <w:sz w:val="20"/>
                <w:szCs w:val="20"/>
              </w:rPr>
              <w:t>Search Identifier</w:t>
            </w:r>
          </w:p>
        </w:tc>
        <w:tc>
          <w:tcPr>
            <w:tcW w:w="7680" w:type="dxa"/>
            <w:tcBorders>
              <w:top w:val="single" w:sz="24" w:space="0" w:color="00B0F0"/>
              <w:right w:val="single" w:sz="24" w:space="0" w:color="00B0F0"/>
            </w:tcBorders>
            <w:shd w:val="clear" w:color="auto" w:fill="auto"/>
            <w:noWrap/>
            <w:vAlign w:val="bottom"/>
          </w:tcPr>
          <w:p w14:paraId="18ABCC97" w14:textId="7471E5B9" w:rsidR="004B33E5" w:rsidRDefault="004B33E5" w:rsidP="004B33E5">
            <w:pPr>
              <w:spacing w:after="0" w:line="240" w:lineRule="auto"/>
              <w:rPr>
                <w:rFonts w:ascii="Arial" w:hAnsi="Arial" w:cs="Arial"/>
                <w:sz w:val="20"/>
                <w:szCs w:val="20"/>
              </w:rPr>
            </w:pPr>
            <w:r>
              <w:rPr>
                <w:rFonts w:ascii="Arial" w:hAnsi="Arial" w:cs="Arial"/>
                <w:sz w:val="20"/>
                <w:szCs w:val="20"/>
              </w:rPr>
              <w:t>A/B/C</w:t>
            </w:r>
          </w:p>
        </w:tc>
      </w:tr>
      <w:tr w:rsidR="004B33E5" w:rsidRPr="004B33E5" w14:paraId="1F25F33C" w14:textId="77777777" w:rsidTr="00772668">
        <w:trPr>
          <w:trHeight w:val="255"/>
        </w:trPr>
        <w:tc>
          <w:tcPr>
            <w:tcW w:w="2360" w:type="dxa"/>
            <w:tcBorders>
              <w:left w:val="single" w:sz="24" w:space="0" w:color="00B0F0"/>
            </w:tcBorders>
            <w:shd w:val="clear" w:color="auto" w:fill="auto"/>
            <w:noWrap/>
            <w:vAlign w:val="bottom"/>
          </w:tcPr>
          <w:p w14:paraId="2D58E78F" w14:textId="34462DDE" w:rsidR="004B33E5" w:rsidRDefault="004B33E5" w:rsidP="004B33E5">
            <w:pPr>
              <w:spacing w:after="0" w:line="240" w:lineRule="auto"/>
              <w:rPr>
                <w:rFonts w:ascii="Arial" w:hAnsi="Arial" w:cs="Arial"/>
                <w:sz w:val="20"/>
                <w:szCs w:val="20"/>
              </w:rPr>
            </w:pPr>
            <w:r>
              <w:rPr>
                <w:rFonts w:ascii="Arial" w:hAnsi="Arial" w:cs="Arial"/>
                <w:sz w:val="20"/>
                <w:szCs w:val="20"/>
              </w:rPr>
              <w:t>Energy Model</w:t>
            </w:r>
          </w:p>
        </w:tc>
        <w:tc>
          <w:tcPr>
            <w:tcW w:w="7680" w:type="dxa"/>
            <w:tcBorders>
              <w:right w:val="single" w:sz="24" w:space="0" w:color="00B0F0"/>
            </w:tcBorders>
            <w:shd w:val="clear" w:color="auto" w:fill="auto"/>
            <w:noWrap/>
            <w:vAlign w:val="bottom"/>
          </w:tcPr>
          <w:p w14:paraId="46B815B7" w14:textId="035A6176" w:rsidR="004B33E5" w:rsidRDefault="004B33E5" w:rsidP="004B33E5">
            <w:pPr>
              <w:spacing w:after="0" w:line="240" w:lineRule="auto"/>
              <w:rPr>
                <w:rFonts w:ascii="Arial" w:hAnsi="Arial" w:cs="Arial"/>
                <w:sz w:val="20"/>
                <w:szCs w:val="20"/>
              </w:rPr>
            </w:pPr>
            <w:r>
              <w:rPr>
                <w:rFonts w:ascii="Arial" w:hAnsi="Arial" w:cs="Arial"/>
                <w:sz w:val="20"/>
                <w:szCs w:val="20"/>
              </w:rPr>
              <w:t>2</w:t>
            </w:r>
          </w:p>
        </w:tc>
      </w:tr>
      <w:tr w:rsidR="00772668" w:rsidRPr="004B33E5" w14:paraId="58BEE489" w14:textId="77777777" w:rsidTr="00772668">
        <w:trPr>
          <w:trHeight w:val="255"/>
        </w:trPr>
        <w:tc>
          <w:tcPr>
            <w:tcW w:w="2360" w:type="dxa"/>
            <w:tcBorders>
              <w:left w:val="single" w:sz="24" w:space="0" w:color="00B0F0"/>
            </w:tcBorders>
            <w:shd w:val="clear" w:color="auto" w:fill="auto"/>
            <w:noWrap/>
            <w:vAlign w:val="bottom"/>
          </w:tcPr>
          <w:p w14:paraId="085872A1" w14:textId="5F0F5BA5" w:rsidR="00772668" w:rsidRDefault="00772668" w:rsidP="00772668">
            <w:pPr>
              <w:spacing w:after="0" w:line="240" w:lineRule="auto"/>
              <w:rPr>
                <w:rFonts w:ascii="Arial" w:hAnsi="Arial" w:cs="Arial"/>
                <w:sz w:val="20"/>
                <w:szCs w:val="20"/>
              </w:rPr>
            </w:pPr>
            <w:proofErr w:type="spellStart"/>
            <w:r>
              <w:rPr>
                <w:rFonts w:ascii="Arial" w:hAnsi="Arial" w:cs="Arial"/>
                <w:sz w:val="20"/>
                <w:szCs w:val="20"/>
              </w:rPr>
              <w:t>Study_ID</w:t>
            </w:r>
            <w:proofErr w:type="spellEnd"/>
          </w:p>
        </w:tc>
        <w:tc>
          <w:tcPr>
            <w:tcW w:w="7680" w:type="dxa"/>
            <w:tcBorders>
              <w:right w:val="single" w:sz="24" w:space="0" w:color="00B0F0"/>
            </w:tcBorders>
            <w:shd w:val="clear" w:color="auto" w:fill="auto"/>
            <w:noWrap/>
            <w:vAlign w:val="bottom"/>
          </w:tcPr>
          <w:p w14:paraId="44324CF3" w14:textId="6B3BB6EF" w:rsidR="00772668" w:rsidRDefault="00772668" w:rsidP="00772668">
            <w:pPr>
              <w:spacing w:after="0" w:line="240" w:lineRule="auto"/>
              <w:rPr>
                <w:rFonts w:ascii="Arial" w:hAnsi="Arial" w:cs="Arial"/>
                <w:sz w:val="20"/>
                <w:szCs w:val="20"/>
              </w:rPr>
            </w:pPr>
            <w:r>
              <w:rPr>
                <w:rFonts w:ascii="Arial" w:hAnsi="Arial" w:cs="Arial"/>
                <w:sz w:val="20"/>
                <w:szCs w:val="20"/>
              </w:rPr>
              <w:t>3</w:t>
            </w:r>
          </w:p>
        </w:tc>
      </w:tr>
      <w:tr w:rsidR="00772668" w:rsidRPr="004B33E5" w14:paraId="5A9531BB" w14:textId="77777777" w:rsidTr="00772668">
        <w:trPr>
          <w:trHeight w:val="255"/>
        </w:trPr>
        <w:tc>
          <w:tcPr>
            <w:tcW w:w="2360" w:type="dxa"/>
            <w:tcBorders>
              <w:left w:val="single" w:sz="24" w:space="0" w:color="00B0F0"/>
            </w:tcBorders>
            <w:shd w:val="clear" w:color="auto" w:fill="auto"/>
            <w:noWrap/>
            <w:vAlign w:val="bottom"/>
          </w:tcPr>
          <w:p w14:paraId="531AD501" w14:textId="2FFCADC8" w:rsidR="00772668" w:rsidRDefault="00772668" w:rsidP="00772668">
            <w:pPr>
              <w:spacing w:after="0" w:line="240" w:lineRule="auto"/>
              <w:rPr>
                <w:rFonts w:ascii="Arial" w:hAnsi="Arial" w:cs="Arial"/>
                <w:sz w:val="20"/>
                <w:szCs w:val="20"/>
              </w:rPr>
            </w:pPr>
            <w:r>
              <w:rPr>
                <w:rFonts w:ascii="Arial" w:hAnsi="Arial" w:cs="Arial"/>
                <w:sz w:val="20"/>
                <w:szCs w:val="20"/>
              </w:rPr>
              <w:t>Programs</w:t>
            </w:r>
          </w:p>
        </w:tc>
        <w:tc>
          <w:tcPr>
            <w:tcW w:w="7680" w:type="dxa"/>
            <w:tcBorders>
              <w:right w:val="single" w:sz="24" w:space="0" w:color="00B0F0"/>
            </w:tcBorders>
            <w:shd w:val="clear" w:color="auto" w:fill="auto"/>
            <w:noWrap/>
            <w:vAlign w:val="bottom"/>
          </w:tcPr>
          <w:p w14:paraId="476A7848" w14:textId="0BA3A91A" w:rsidR="00772668" w:rsidRDefault="00772668" w:rsidP="00772668">
            <w:pPr>
              <w:spacing w:after="0" w:line="240" w:lineRule="auto"/>
              <w:rPr>
                <w:rFonts w:ascii="Arial" w:hAnsi="Arial" w:cs="Arial"/>
                <w:sz w:val="20"/>
                <w:szCs w:val="20"/>
              </w:rPr>
            </w:pPr>
            <w:proofErr w:type="spellStart"/>
            <w:r>
              <w:rPr>
                <w:rFonts w:ascii="Arial" w:hAnsi="Arial" w:cs="Arial"/>
                <w:sz w:val="20"/>
                <w:szCs w:val="20"/>
              </w:rPr>
              <w:t>Study_ID</w:t>
            </w:r>
            <w:proofErr w:type="spellEnd"/>
            <w:r>
              <w:rPr>
                <w:rFonts w:ascii="Arial" w:hAnsi="Arial" w:cs="Arial"/>
                <w:sz w:val="20"/>
                <w:szCs w:val="20"/>
              </w:rPr>
              <w:t>=0/1/2, DMACRYS (2.3.1.1)</w:t>
            </w:r>
          </w:p>
        </w:tc>
      </w:tr>
      <w:tr w:rsidR="00772668" w:rsidRPr="004B33E5" w14:paraId="549CE442" w14:textId="77777777" w:rsidTr="00772668">
        <w:trPr>
          <w:trHeight w:val="255"/>
        </w:trPr>
        <w:tc>
          <w:tcPr>
            <w:tcW w:w="2360" w:type="dxa"/>
            <w:tcBorders>
              <w:left w:val="single" w:sz="24" w:space="0" w:color="00B0F0"/>
            </w:tcBorders>
            <w:shd w:val="clear" w:color="auto" w:fill="auto"/>
            <w:noWrap/>
            <w:vAlign w:val="bottom"/>
          </w:tcPr>
          <w:p w14:paraId="144F8827" w14:textId="61F245E0" w:rsidR="00772668" w:rsidRDefault="00772668" w:rsidP="00772668">
            <w:pPr>
              <w:spacing w:after="0" w:line="240" w:lineRule="auto"/>
              <w:rPr>
                <w:rFonts w:ascii="Arial" w:hAnsi="Arial" w:cs="Arial"/>
                <w:sz w:val="20"/>
                <w:szCs w:val="20"/>
              </w:rPr>
            </w:pPr>
            <w:r>
              <w:rPr>
                <w:rFonts w:ascii="Arial" w:hAnsi="Arial" w:cs="Arial"/>
                <w:sz w:val="20"/>
                <w:szCs w:val="20"/>
              </w:rPr>
              <w:t>Location on S Drive</w:t>
            </w:r>
          </w:p>
        </w:tc>
        <w:tc>
          <w:tcPr>
            <w:tcW w:w="7680" w:type="dxa"/>
            <w:tcBorders>
              <w:right w:val="single" w:sz="24" w:space="0" w:color="00B0F0"/>
            </w:tcBorders>
            <w:shd w:val="clear" w:color="auto" w:fill="auto"/>
            <w:noWrap/>
            <w:vAlign w:val="bottom"/>
          </w:tcPr>
          <w:p w14:paraId="4A26FBF6" w14:textId="266F874E" w:rsidR="00772668" w:rsidRDefault="00772668" w:rsidP="00772668">
            <w:pPr>
              <w:spacing w:after="0" w:line="240" w:lineRule="auto"/>
              <w:rPr>
                <w:rFonts w:ascii="Arial" w:hAnsi="Arial" w:cs="Arial"/>
                <w:sz w:val="20"/>
                <w:szCs w:val="20"/>
              </w:rPr>
            </w:pPr>
            <w:r>
              <w:rPr>
                <w:rFonts w:ascii="Arial" w:hAnsi="Arial" w:cs="Arial"/>
                <w:sz w:val="20"/>
                <w:szCs w:val="20"/>
              </w:rPr>
              <w:t>\CHEMISTRY_CPOSS\0-EarlySearches\home\louise_price.eminerals\guanine\reopt</w:t>
            </w:r>
          </w:p>
        </w:tc>
      </w:tr>
      <w:tr w:rsidR="00772668" w:rsidRPr="004B33E5" w14:paraId="7E4F3493" w14:textId="77777777" w:rsidTr="00772668">
        <w:trPr>
          <w:trHeight w:val="255"/>
        </w:trPr>
        <w:tc>
          <w:tcPr>
            <w:tcW w:w="2360" w:type="dxa"/>
            <w:tcBorders>
              <w:left w:val="single" w:sz="24" w:space="0" w:color="00B0F0"/>
              <w:bottom w:val="single" w:sz="24" w:space="0" w:color="00B0F0"/>
            </w:tcBorders>
            <w:shd w:val="clear" w:color="auto" w:fill="auto"/>
            <w:noWrap/>
            <w:vAlign w:val="bottom"/>
          </w:tcPr>
          <w:p w14:paraId="7505FD5C" w14:textId="1FA68884" w:rsidR="00772668" w:rsidRDefault="00772668" w:rsidP="00772668">
            <w:pPr>
              <w:spacing w:after="0" w:line="240" w:lineRule="auto"/>
              <w:rPr>
                <w:rFonts w:ascii="Arial" w:hAnsi="Arial" w:cs="Arial"/>
                <w:sz w:val="20"/>
                <w:szCs w:val="20"/>
              </w:rPr>
            </w:pPr>
            <w:r>
              <w:rPr>
                <w:rFonts w:ascii="Arial" w:hAnsi="Arial" w:cs="Arial"/>
                <w:sz w:val="20"/>
                <w:szCs w:val="20"/>
              </w:rPr>
              <w:t>Potential Description</w:t>
            </w:r>
          </w:p>
        </w:tc>
        <w:tc>
          <w:tcPr>
            <w:tcW w:w="7680" w:type="dxa"/>
            <w:tcBorders>
              <w:bottom w:val="single" w:sz="24" w:space="0" w:color="00B0F0"/>
              <w:right w:val="single" w:sz="24" w:space="0" w:color="00B0F0"/>
            </w:tcBorders>
            <w:shd w:val="clear" w:color="auto" w:fill="auto"/>
            <w:noWrap/>
            <w:vAlign w:val="bottom"/>
          </w:tcPr>
          <w:p w14:paraId="01D5B361" w14:textId="52CFE6E0" w:rsidR="00772668" w:rsidRDefault="00772668" w:rsidP="00772668">
            <w:pPr>
              <w:spacing w:after="0" w:line="240" w:lineRule="auto"/>
              <w:rPr>
                <w:rFonts w:ascii="Arial" w:hAnsi="Arial" w:cs="Arial"/>
                <w:sz w:val="20"/>
                <w:szCs w:val="20"/>
              </w:rPr>
            </w:pPr>
            <w:r>
              <w:rPr>
                <w:rFonts w:ascii="Arial" w:hAnsi="Arial" w:cs="Arial"/>
                <w:sz w:val="20"/>
                <w:szCs w:val="20"/>
              </w:rPr>
              <w:t>GDMA2.2(MP2/6-31G(</w:t>
            </w:r>
            <w:proofErr w:type="spellStart"/>
            <w:proofErr w:type="gramStart"/>
            <w:r>
              <w:rPr>
                <w:rFonts w:ascii="Arial" w:hAnsi="Arial" w:cs="Arial"/>
                <w:sz w:val="20"/>
                <w:szCs w:val="20"/>
              </w:rPr>
              <w:t>d,p</w:t>
            </w:r>
            <w:proofErr w:type="spellEnd"/>
            <w:proofErr w:type="gramEnd"/>
            <w:r>
              <w:rPr>
                <w:rFonts w:ascii="Arial" w:hAnsi="Arial" w:cs="Arial"/>
                <w:sz w:val="20"/>
                <w:szCs w:val="20"/>
              </w:rPr>
              <w:t>) + Fit with reduced carbon repulsion</w:t>
            </w:r>
          </w:p>
        </w:tc>
      </w:tr>
    </w:tbl>
    <w:p w14:paraId="6E25A272" w14:textId="77777777" w:rsidR="004B33E5" w:rsidRDefault="004B33E5" w:rsidP="00D4221C">
      <w:pPr>
        <w:rPr>
          <w:lang w:val="en-US"/>
        </w:rPr>
      </w:pPr>
    </w:p>
    <w:p w14:paraId="7BAF5B35" w14:textId="533B89F8" w:rsidR="00772668" w:rsidRDefault="00772668" w:rsidP="00D4221C">
      <w:pPr>
        <w:rPr>
          <w:lang w:val="en-US"/>
        </w:rPr>
      </w:pPr>
      <w:r>
        <w:rPr>
          <w:noProof/>
          <w:lang w:val="en-US"/>
        </w:rPr>
        <w:drawing>
          <wp:inline distT="0" distB="0" distL="0" distR="0" wp14:anchorId="43E8B90E" wp14:editId="683D6A21">
            <wp:extent cx="3240000" cy="2352507"/>
            <wp:effectExtent l="0" t="0" r="0" b="0"/>
            <wp:docPr id="49824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352507"/>
                    </a:xfrm>
                    <a:prstGeom prst="rect">
                      <a:avLst/>
                    </a:prstGeom>
                    <a:noFill/>
                  </pic:spPr>
                </pic:pic>
              </a:graphicData>
            </a:graphic>
          </wp:inline>
        </w:drawing>
      </w:r>
      <w:r>
        <w:rPr>
          <w:noProof/>
          <w:lang w:val="en-US"/>
        </w:rPr>
        <w:drawing>
          <wp:inline distT="0" distB="0" distL="0" distR="0" wp14:anchorId="6F0E01DE" wp14:editId="015947DC">
            <wp:extent cx="3240000" cy="2352507"/>
            <wp:effectExtent l="0" t="0" r="0" b="0"/>
            <wp:docPr id="1987959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352507"/>
                    </a:xfrm>
                    <a:prstGeom prst="rect">
                      <a:avLst/>
                    </a:prstGeom>
                    <a:noFill/>
                  </pic:spPr>
                </pic:pic>
              </a:graphicData>
            </a:graphic>
          </wp:inline>
        </w:drawing>
      </w:r>
    </w:p>
    <w:p w14:paraId="74775C46" w14:textId="1D308FFC"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772668">
        <w:t>(left) taut17 of guanine</w:t>
      </w:r>
      <w:r>
        <w:t xml:space="preserve"> from previous work</w:t>
      </w:r>
      <w:r w:rsidR="00772668">
        <w:t xml:space="preserve"> and (right) all three </w:t>
      </w:r>
      <w:proofErr w:type="spellStart"/>
      <w:r w:rsidR="00772668">
        <w:t>tautomers</w:t>
      </w:r>
      <w:proofErr w:type="spellEnd"/>
      <w:r w:rsidR="00772668">
        <w:t xml:space="preserve"> (5 conformations) of guanine, reoptimized and with conformational energy penalties included.</w:t>
      </w:r>
    </w:p>
    <w:p w14:paraId="29042A5F" w14:textId="50E9DAD4"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822B53">
        <w:rPr>
          <w:lang w:val="en-US"/>
        </w:rPr>
        <w:t>5</w:t>
      </w:r>
      <w:r w:rsidRPr="005A2716">
        <w:rPr>
          <w:lang w:val="en-US"/>
        </w:rPr>
        <w:t xml:space="preserve"> with</w:t>
      </w:r>
      <w:r w:rsidR="00822B53">
        <w:rPr>
          <w:lang w:val="en-US"/>
        </w:rPr>
        <w:t xml:space="preserve"> Mar,</w:t>
      </w:r>
      <w:r w:rsidRPr="005A2716">
        <w:rPr>
          <w:lang w:val="en-US"/>
        </w:rPr>
        <w:t xml:space="preserve"> Jun</w:t>
      </w:r>
      <w:r w:rsidR="00F33A81">
        <w:rPr>
          <w:lang w:val="en-US"/>
        </w:rPr>
        <w:t xml:space="preserve"> and</w:t>
      </w:r>
      <w:r w:rsidR="001A3932">
        <w:rPr>
          <w:lang w:val="en-US"/>
        </w:rPr>
        <w:t xml:space="preserve"> Sep </w:t>
      </w:r>
      <w:r w:rsidRPr="005A2716">
        <w:rPr>
          <w:lang w:val="en-US"/>
        </w:rPr>
        <w:t>202</w:t>
      </w:r>
      <w:r w:rsidR="00822B53">
        <w:rPr>
          <w:lang w:val="en-US"/>
        </w:rPr>
        <w:t>4</w:t>
      </w:r>
      <w:r w:rsidRPr="005A2716">
        <w:rPr>
          <w:lang w:val="en-US"/>
        </w:rPr>
        <w:t xml:space="preserve"> updates</w:t>
      </w:r>
      <w:r w:rsidR="005A2716">
        <w:rPr>
          <w:lang w:val="en-US"/>
        </w:rPr>
        <w:t>)</w:t>
      </w:r>
    </w:p>
    <w:p w14:paraId="0DF05C38" w14:textId="77777777" w:rsidR="005A2716" w:rsidRPr="005A2716" w:rsidRDefault="005A2716" w:rsidP="005A2716">
      <w:pPr>
        <w:rPr>
          <w:lang w:val="en-US"/>
        </w:rPr>
      </w:pPr>
    </w:p>
    <w:p w14:paraId="4E52BAC9" w14:textId="30111798"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CSD entries for XXX.  Different polymorphs are coloured differently.</w:t>
      </w:r>
    </w:p>
    <w:tbl>
      <w:tblPr>
        <w:tblStyle w:val="TableGrid"/>
        <w:tblW w:w="10456" w:type="dxa"/>
        <w:tblLook w:val="04A0" w:firstRow="1" w:lastRow="0" w:firstColumn="1" w:lastColumn="0" w:noHBand="0" w:noVBand="1"/>
      </w:tblPr>
      <w:tblGrid>
        <w:gridCol w:w="1290"/>
        <w:gridCol w:w="961"/>
        <w:gridCol w:w="638"/>
        <w:gridCol w:w="1054"/>
        <w:gridCol w:w="1054"/>
        <w:gridCol w:w="1054"/>
        <w:gridCol w:w="678"/>
        <w:gridCol w:w="890"/>
        <w:gridCol w:w="1054"/>
        <w:gridCol w:w="935"/>
        <w:gridCol w:w="848"/>
      </w:tblGrid>
      <w:tr w:rsidR="005825DC" w14:paraId="1887575A" w14:textId="78F9D7AA" w:rsidTr="00CE194A">
        <w:tc>
          <w:tcPr>
            <w:tcW w:w="1290" w:type="dxa"/>
            <w:tcBorders>
              <w:bottom w:val="single" w:sz="24" w:space="0" w:color="auto"/>
            </w:tcBorders>
          </w:tcPr>
          <w:p w14:paraId="17BFC974" w14:textId="18C1A0AC" w:rsidR="005825DC" w:rsidRDefault="005825DC" w:rsidP="00D4221C">
            <w:pPr>
              <w:rPr>
                <w:lang w:val="en-US"/>
              </w:rPr>
            </w:pPr>
            <w:r>
              <w:rPr>
                <w:lang w:val="en-US"/>
              </w:rPr>
              <w:t>REFCODE</w:t>
            </w:r>
          </w:p>
        </w:tc>
        <w:tc>
          <w:tcPr>
            <w:tcW w:w="961" w:type="dxa"/>
            <w:tcBorders>
              <w:bottom w:val="single" w:sz="24" w:space="0" w:color="auto"/>
            </w:tcBorders>
          </w:tcPr>
          <w:p w14:paraId="33A01A8B" w14:textId="13BB5ABD" w:rsidR="005825DC" w:rsidRDefault="005825DC" w:rsidP="00D4221C">
            <w:pPr>
              <w:rPr>
                <w:lang w:val="en-US"/>
              </w:rPr>
            </w:pPr>
            <w:r>
              <w:rPr>
                <w:lang w:val="en-US"/>
              </w:rPr>
              <w:t>space group</w:t>
            </w:r>
          </w:p>
        </w:tc>
        <w:tc>
          <w:tcPr>
            <w:tcW w:w="638" w:type="dxa"/>
            <w:tcBorders>
              <w:bottom w:val="single" w:sz="24" w:space="0" w:color="auto"/>
            </w:tcBorders>
          </w:tcPr>
          <w:p w14:paraId="11354355" w14:textId="675DFFEA" w:rsidR="005825DC" w:rsidRDefault="005825DC" w:rsidP="00D4221C">
            <w:pPr>
              <w:rPr>
                <w:lang w:val="en-US"/>
              </w:rPr>
            </w:pPr>
            <w:r>
              <w:rPr>
                <w:lang w:val="en-US"/>
              </w:rPr>
              <w:t>Z’</w:t>
            </w:r>
          </w:p>
        </w:tc>
        <w:tc>
          <w:tcPr>
            <w:tcW w:w="1054" w:type="dxa"/>
            <w:tcBorders>
              <w:bottom w:val="single" w:sz="24" w:space="0" w:color="auto"/>
            </w:tcBorders>
          </w:tcPr>
          <w:p w14:paraId="20271134" w14:textId="122FD293" w:rsidR="005825DC" w:rsidRDefault="005825DC" w:rsidP="00D4221C">
            <w:pPr>
              <w:rPr>
                <w:lang w:val="en-US"/>
              </w:rPr>
            </w:pPr>
            <w:r>
              <w:rPr>
                <w:lang w:val="en-US"/>
              </w:rPr>
              <w:t>a / Å</w:t>
            </w:r>
          </w:p>
        </w:tc>
        <w:tc>
          <w:tcPr>
            <w:tcW w:w="1054" w:type="dxa"/>
            <w:tcBorders>
              <w:bottom w:val="single" w:sz="24" w:space="0" w:color="auto"/>
            </w:tcBorders>
          </w:tcPr>
          <w:p w14:paraId="15CBAF0A" w14:textId="43D7EFEC" w:rsidR="005825DC" w:rsidRDefault="005825DC" w:rsidP="00D4221C">
            <w:pPr>
              <w:rPr>
                <w:lang w:val="en-US"/>
              </w:rPr>
            </w:pPr>
            <w:r>
              <w:rPr>
                <w:lang w:val="en-US"/>
              </w:rPr>
              <w:t>b / Å</w:t>
            </w:r>
          </w:p>
        </w:tc>
        <w:tc>
          <w:tcPr>
            <w:tcW w:w="1054" w:type="dxa"/>
            <w:tcBorders>
              <w:bottom w:val="single" w:sz="24" w:space="0" w:color="auto"/>
            </w:tcBorders>
          </w:tcPr>
          <w:p w14:paraId="4206E07C" w14:textId="410A7465" w:rsidR="005825DC" w:rsidRDefault="005825DC" w:rsidP="00D4221C">
            <w:pPr>
              <w:rPr>
                <w:lang w:val="en-US"/>
              </w:rPr>
            </w:pPr>
            <w:r>
              <w:rPr>
                <w:lang w:val="en-US"/>
              </w:rPr>
              <w:t>c / Å</w:t>
            </w:r>
          </w:p>
        </w:tc>
        <w:tc>
          <w:tcPr>
            <w:tcW w:w="678" w:type="dxa"/>
            <w:tcBorders>
              <w:bottom w:val="single" w:sz="24" w:space="0" w:color="auto"/>
            </w:tcBorders>
          </w:tcPr>
          <w:p w14:paraId="1CDEC453" w14:textId="156D3008" w:rsidR="005825DC" w:rsidRDefault="005825DC" w:rsidP="00D4221C">
            <w:pPr>
              <w:rPr>
                <w:lang w:val="en-US"/>
              </w:rPr>
            </w:pPr>
            <w:r>
              <w:rPr>
                <w:rFonts w:cstheme="minorHAnsi"/>
                <w:lang w:val="en-US"/>
              </w:rPr>
              <w:t>α</w:t>
            </w:r>
            <w:r>
              <w:rPr>
                <w:lang w:val="en-US"/>
              </w:rPr>
              <w:t xml:space="preserve"> / °</w:t>
            </w:r>
          </w:p>
        </w:tc>
        <w:tc>
          <w:tcPr>
            <w:tcW w:w="890" w:type="dxa"/>
            <w:tcBorders>
              <w:bottom w:val="single" w:sz="24" w:space="0" w:color="auto"/>
            </w:tcBorders>
          </w:tcPr>
          <w:p w14:paraId="291E5E60" w14:textId="7A10CD4B" w:rsidR="005825DC" w:rsidRDefault="005825DC" w:rsidP="00D4221C">
            <w:pPr>
              <w:rPr>
                <w:lang w:val="en-US"/>
              </w:rPr>
            </w:pPr>
            <w:r>
              <w:rPr>
                <w:rFonts w:cstheme="minorHAnsi"/>
                <w:lang w:val="en-US"/>
              </w:rPr>
              <w:t>β</w:t>
            </w:r>
            <w:r>
              <w:rPr>
                <w:lang w:val="en-US"/>
              </w:rPr>
              <w:t xml:space="preserve"> / °</w:t>
            </w:r>
          </w:p>
        </w:tc>
        <w:tc>
          <w:tcPr>
            <w:tcW w:w="1054" w:type="dxa"/>
            <w:tcBorders>
              <w:bottom w:val="single" w:sz="24" w:space="0" w:color="auto"/>
            </w:tcBorders>
          </w:tcPr>
          <w:p w14:paraId="0D174186" w14:textId="6B78F8B6" w:rsidR="005825DC" w:rsidRDefault="005825DC" w:rsidP="00D4221C">
            <w:pPr>
              <w:rPr>
                <w:lang w:val="en-US"/>
              </w:rPr>
            </w:pPr>
            <w:r>
              <w:rPr>
                <w:rFonts w:cstheme="minorHAnsi"/>
                <w:lang w:val="en-US"/>
              </w:rPr>
              <w:t>γ</w:t>
            </w:r>
            <w:r>
              <w:rPr>
                <w:lang w:val="en-US"/>
              </w:rPr>
              <w:t xml:space="preserve"> / °</w:t>
            </w:r>
          </w:p>
        </w:tc>
        <w:tc>
          <w:tcPr>
            <w:tcW w:w="935" w:type="dxa"/>
            <w:tcBorders>
              <w:bottom w:val="single" w:sz="24" w:space="0" w:color="auto"/>
            </w:tcBorders>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848" w:type="dxa"/>
            <w:tcBorders>
              <w:bottom w:val="single" w:sz="24" w:space="0" w:color="auto"/>
            </w:tcBorders>
          </w:tcPr>
          <w:p w14:paraId="23D39111" w14:textId="710F1BEC" w:rsidR="005825DC" w:rsidRDefault="005825DC" w:rsidP="00D4221C">
            <w:pPr>
              <w:rPr>
                <w:lang w:val="en-US"/>
              </w:rPr>
            </w:pPr>
            <w:r>
              <w:rPr>
                <w:lang w:val="en-US"/>
              </w:rPr>
              <w:t>Form</w:t>
            </w:r>
          </w:p>
        </w:tc>
      </w:tr>
      <w:tr w:rsidR="00F33A81" w14:paraId="079EEFAC" w14:textId="0670F9D8" w:rsidTr="00CE194A">
        <w:tc>
          <w:tcPr>
            <w:tcW w:w="1290" w:type="dxa"/>
            <w:tcBorders>
              <w:top w:val="single" w:sz="24" w:space="0" w:color="auto"/>
              <w:left w:val="single" w:sz="24" w:space="0" w:color="auto"/>
              <w:bottom w:val="single" w:sz="24" w:space="0" w:color="auto"/>
            </w:tcBorders>
            <w:shd w:val="clear" w:color="auto" w:fill="C5E0B3" w:themeFill="accent6" w:themeFillTint="66"/>
            <w:vAlign w:val="bottom"/>
          </w:tcPr>
          <w:p w14:paraId="1B2ED6A3" w14:textId="5DB4C44F" w:rsidR="00F33A81" w:rsidRDefault="00F33A81" w:rsidP="00F33A81">
            <w:pPr>
              <w:rPr>
                <w:lang w:val="en-US"/>
              </w:rPr>
            </w:pPr>
            <w:r>
              <w:rPr>
                <w:rFonts w:ascii="Aptos Narrow" w:hAnsi="Aptos Narrow"/>
                <w:color w:val="000000"/>
              </w:rPr>
              <w:t>KEMDOW</w:t>
            </w:r>
          </w:p>
        </w:tc>
        <w:tc>
          <w:tcPr>
            <w:tcW w:w="961" w:type="dxa"/>
            <w:tcBorders>
              <w:top w:val="single" w:sz="24" w:space="0" w:color="auto"/>
              <w:bottom w:val="single" w:sz="24" w:space="0" w:color="auto"/>
            </w:tcBorders>
            <w:shd w:val="clear" w:color="auto" w:fill="C5E0B3" w:themeFill="accent6" w:themeFillTint="66"/>
            <w:vAlign w:val="bottom"/>
          </w:tcPr>
          <w:p w14:paraId="6EECF4DE" w14:textId="7ADC0355" w:rsidR="00F33A81" w:rsidRDefault="00F33A81" w:rsidP="00F33A81">
            <w:pPr>
              <w:rPr>
                <w:lang w:val="en-US"/>
              </w:rPr>
            </w:pPr>
            <w:r>
              <w:rPr>
                <w:rFonts w:ascii="Aptos Narrow" w:hAnsi="Aptos Narrow"/>
                <w:color w:val="000000"/>
              </w:rPr>
              <w:t>P21/c</w:t>
            </w:r>
          </w:p>
        </w:tc>
        <w:tc>
          <w:tcPr>
            <w:tcW w:w="638" w:type="dxa"/>
            <w:tcBorders>
              <w:top w:val="single" w:sz="24" w:space="0" w:color="auto"/>
              <w:bottom w:val="single" w:sz="24" w:space="0" w:color="auto"/>
            </w:tcBorders>
            <w:shd w:val="clear" w:color="auto" w:fill="C5E0B3" w:themeFill="accent6" w:themeFillTint="66"/>
            <w:vAlign w:val="bottom"/>
          </w:tcPr>
          <w:p w14:paraId="0CB0DAB1" w14:textId="6578BEA6" w:rsidR="00F33A81" w:rsidRDefault="00F33A81" w:rsidP="00F33A81">
            <w:pPr>
              <w:rPr>
                <w:lang w:val="en-US"/>
              </w:rPr>
            </w:pPr>
            <w:r>
              <w:rPr>
                <w:rFonts w:ascii="Aptos Narrow" w:hAnsi="Aptos Narrow"/>
                <w:color w:val="000000"/>
              </w:rPr>
              <w:t>1</w:t>
            </w:r>
          </w:p>
        </w:tc>
        <w:tc>
          <w:tcPr>
            <w:tcW w:w="1054" w:type="dxa"/>
            <w:tcBorders>
              <w:top w:val="single" w:sz="24" w:space="0" w:color="auto"/>
              <w:bottom w:val="single" w:sz="24" w:space="0" w:color="auto"/>
            </w:tcBorders>
            <w:shd w:val="clear" w:color="auto" w:fill="C5E0B3" w:themeFill="accent6" w:themeFillTint="66"/>
            <w:vAlign w:val="bottom"/>
          </w:tcPr>
          <w:p w14:paraId="137AD7B2" w14:textId="6436E05C" w:rsidR="00F33A81" w:rsidRDefault="00F33A81" w:rsidP="00F33A81">
            <w:pPr>
              <w:rPr>
                <w:lang w:val="en-US"/>
              </w:rPr>
            </w:pPr>
            <w:r>
              <w:rPr>
                <w:rFonts w:ascii="Aptos Narrow" w:hAnsi="Aptos Narrow"/>
                <w:color w:val="000000"/>
              </w:rPr>
              <w:t>3.553</w:t>
            </w:r>
          </w:p>
        </w:tc>
        <w:tc>
          <w:tcPr>
            <w:tcW w:w="1054" w:type="dxa"/>
            <w:tcBorders>
              <w:top w:val="single" w:sz="24" w:space="0" w:color="auto"/>
              <w:bottom w:val="single" w:sz="24" w:space="0" w:color="auto"/>
            </w:tcBorders>
            <w:shd w:val="clear" w:color="auto" w:fill="C5E0B3" w:themeFill="accent6" w:themeFillTint="66"/>
            <w:vAlign w:val="bottom"/>
          </w:tcPr>
          <w:p w14:paraId="6AB182A1" w14:textId="284A2581" w:rsidR="00F33A81" w:rsidRDefault="00F33A81" w:rsidP="00F33A81">
            <w:pPr>
              <w:rPr>
                <w:lang w:val="en-US"/>
              </w:rPr>
            </w:pPr>
            <w:r>
              <w:rPr>
                <w:rFonts w:ascii="Aptos Narrow" w:hAnsi="Aptos Narrow"/>
                <w:color w:val="000000"/>
              </w:rPr>
              <w:t>9.693</w:t>
            </w:r>
          </w:p>
        </w:tc>
        <w:tc>
          <w:tcPr>
            <w:tcW w:w="1054" w:type="dxa"/>
            <w:tcBorders>
              <w:top w:val="single" w:sz="24" w:space="0" w:color="auto"/>
              <w:bottom w:val="single" w:sz="24" w:space="0" w:color="auto"/>
            </w:tcBorders>
            <w:shd w:val="clear" w:color="auto" w:fill="C5E0B3" w:themeFill="accent6" w:themeFillTint="66"/>
            <w:vAlign w:val="bottom"/>
          </w:tcPr>
          <w:p w14:paraId="36ED58D1" w14:textId="3F8D97E9" w:rsidR="00F33A81" w:rsidRDefault="00F33A81" w:rsidP="00F33A81">
            <w:pPr>
              <w:rPr>
                <w:lang w:val="en-US"/>
              </w:rPr>
            </w:pPr>
            <w:r>
              <w:rPr>
                <w:rFonts w:ascii="Aptos Narrow" w:hAnsi="Aptos Narrow"/>
                <w:color w:val="000000"/>
              </w:rPr>
              <w:t>16.345</w:t>
            </w:r>
          </w:p>
        </w:tc>
        <w:tc>
          <w:tcPr>
            <w:tcW w:w="678" w:type="dxa"/>
            <w:tcBorders>
              <w:top w:val="single" w:sz="24" w:space="0" w:color="auto"/>
              <w:bottom w:val="single" w:sz="24" w:space="0" w:color="auto"/>
            </w:tcBorders>
            <w:shd w:val="clear" w:color="auto" w:fill="C5E0B3" w:themeFill="accent6" w:themeFillTint="66"/>
            <w:vAlign w:val="bottom"/>
          </w:tcPr>
          <w:p w14:paraId="4A752D35" w14:textId="36099B83" w:rsidR="00F33A81" w:rsidRDefault="00F33A81" w:rsidP="00F33A81">
            <w:pPr>
              <w:rPr>
                <w:lang w:val="en-US"/>
              </w:rPr>
            </w:pPr>
            <w:r>
              <w:rPr>
                <w:rFonts w:ascii="Aptos Narrow" w:hAnsi="Aptos Narrow"/>
                <w:color w:val="000000"/>
              </w:rPr>
              <w:t>90</w:t>
            </w:r>
          </w:p>
        </w:tc>
        <w:tc>
          <w:tcPr>
            <w:tcW w:w="890" w:type="dxa"/>
            <w:tcBorders>
              <w:top w:val="single" w:sz="24" w:space="0" w:color="auto"/>
              <w:bottom w:val="single" w:sz="24" w:space="0" w:color="auto"/>
            </w:tcBorders>
            <w:shd w:val="clear" w:color="auto" w:fill="C5E0B3" w:themeFill="accent6" w:themeFillTint="66"/>
            <w:vAlign w:val="bottom"/>
          </w:tcPr>
          <w:p w14:paraId="0C541795" w14:textId="299FD093" w:rsidR="00F33A81" w:rsidRDefault="00F33A81" w:rsidP="00F33A81">
            <w:pPr>
              <w:rPr>
                <w:lang w:val="en-US"/>
              </w:rPr>
            </w:pPr>
            <w:r>
              <w:rPr>
                <w:rFonts w:ascii="Aptos Narrow" w:hAnsi="Aptos Narrow"/>
                <w:color w:val="000000"/>
              </w:rPr>
              <w:t>95.748</w:t>
            </w:r>
          </w:p>
        </w:tc>
        <w:tc>
          <w:tcPr>
            <w:tcW w:w="1054" w:type="dxa"/>
            <w:tcBorders>
              <w:top w:val="single" w:sz="24" w:space="0" w:color="auto"/>
              <w:bottom w:val="single" w:sz="24" w:space="0" w:color="auto"/>
            </w:tcBorders>
            <w:shd w:val="clear" w:color="auto" w:fill="C5E0B3" w:themeFill="accent6" w:themeFillTint="66"/>
            <w:vAlign w:val="bottom"/>
          </w:tcPr>
          <w:p w14:paraId="111973FE" w14:textId="73116506" w:rsidR="00F33A81" w:rsidRDefault="00F33A81" w:rsidP="00F33A81">
            <w:pPr>
              <w:rPr>
                <w:lang w:val="en-US"/>
              </w:rPr>
            </w:pPr>
            <w:r>
              <w:rPr>
                <w:rFonts w:ascii="Aptos Narrow" w:hAnsi="Aptos Narrow"/>
                <w:color w:val="000000"/>
              </w:rPr>
              <w:t>90</w:t>
            </w:r>
          </w:p>
        </w:tc>
        <w:tc>
          <w:tcPr>
            <w:tcW w:w="935" w:type="dxa"/>
            <w:tcBorders>
              <w:top w:val="single" w:sz="24" w:space="0" w:color="auto"/>
              <w:bottom w:val="single" w:sz="24" w:space="0" w:color="auto"/>
            </w:tcBorders>
            <w:shd w:val="clear" w:color="auto" w:fill="C5E0B3" w:themeFill="accent6" w:themeFillTint="66"/>
            <w:vAlign w:val="bottom"/>
          </w:tcPr>
          <w:p w14:paraId="188387FB" w14:textId="7D5D9E46" w:rsidR="00F33A81" w:rsidRDefault="00F33A81" w:rsidP="00F33A81">
            <w:pPr>
              <w:rPr>
                <w:lang w:val="en-US"/>
              </w:rPr>
            </w:pPr>
            <w:r>
              <w:rPr>
                <w:rFonts w:ascii="Aptos Narrow" w:hAnsi="Aptos Narrow"/>
                <w:color w:val="000000"/>
              </w:rPr>
              <w:t>1.792</w:t>
            </w:r>
          </w:p>
        </w:tc>
        <w:tc>
          <w:tcPr>
            <w:tcW w:w="848" w:type="dxa"/>
            <w:tcBorders>
              <w:top w:val="single" w:sz="24" w:space="0" w:color="auto"/>
              <w:bottom w:val="single" w:sz="24" w:space="0" w:color="auto"/>
              <w:right w:val="single" w:sz="24" w:space="0" w:color="auto"/>
            </w:tcBorders>
            <w:shd w:val="clear" w:color="auto" w:fill="C5E0B3" w:themeFill="accent6" w:themeFillTint="66"/>
          </w:tcPr>
          <w:p w14:paraId="372D7D94" w14:textId="6F8BF7DF" w:rsidR="00F33A81" w:rsidRDefault="00F33A81" w:rsidP="00F33A81">
            <w:pPr>
              <w:rPr>
                <w:rFonts w:ascii="Calibri" w:hAnsi="Calibri" w:cs="Calibri"/>
                <w:color w:val="000000"/>
              </w:rPr>
            </w:pPr>
            <w:r>
              <w:rPr>
                <w:rFonts w:ascii="Calibri" w:hAnsi="Calibri" w:cs="Calibri"/>
                <w:color w:val="000000"/>
              </w:rPr>
              <w:t>alpha</w:t>
            </w:r>
          </w:p>
        </w:tc>
      </w:tr>
      <w:tr w:rsidR="00F33A81" w14:paraId="66609675" w14:textId="70B0C4FA" w:rsidTr="00CE194A">
        <w:tc>
          <w:tcPr>
            <w:tcW w:w="1290" w:type="dxa"/>
            <w:tcBorders>
              <w:top w:val="single" w:sz="24" w:space="0" w:color="auto"/>
              <w:left w:val="single" w:sz="24" w:space="0" w:color="auto"/>
              <w:bottom w:val="single" w:sz="24" w:space="0" w:color="auto"/>
            </w:tcBorders>
            <w:shd w:val="clear" w:color="auto" w:fill="FFE599" w:themeFill="accent4" w:themeFillTint="66"/>
            <w:vAlign w:val="bottom"/>
          </w:tcPr>
          <w:p w14:paraId="771C92DC" w14:textId="2AD327B6" w:rsidR="00F33A81" w:rsidRDefault="00F33A81" w:rsidP="00F33A81">
            <w:pPr>
              <w:rPr>
                <w:lang w:val="en-US"/>
              </w:rPr>
            </w:pPr>
            <w:r>
              <w:rPr>
                <w:rFonts w:ascii="Aptos Narrow" w:hAnsi="Aptos Narrow"/>
                <w:color w:val="000000"/>
              </w:rPr>
              <w:t>KEMDOW01</w:t>
            </w:r>
          </w:p>
        </w:tc>
        <w:tc>
          <w:tcPr>
            <w:tcW w:w="961" w:type="dxa"/>
            <w:tcBorders>
              <w:top w:val="single" w:sz="24" w:space="0" w:color="auto"/>
              <w:bottom w:val="single" w:sz="24" w:space="0" w:color="auto"/>
            </w:tcBorders>
            <w:shd w:val="clear" w:color="auto" w:fill="FFE599" w:themeFill="accent4" w:themeFillTint="66"/>
            <w:vAlign w:val="bottom"/>
          </w:tcPr>
          <w:p w14:paraId="58ECF606" w14:textId="01A72C2A" w:rsidR="00F33A81" w:rsidRDefault="00F33A81" w:rsidP="00F33A81">
            <w:pPr>
              <w:rPr>
                <w:lang w:val="en-US"/>
              </w:rPr>
            </w:pPr>
            <w:r>
              <w:rPr>
                <w:rFonts w:ascii="Aptos Narrow" w:hAnsi="Aptos Narrow"/>
                <w:color w:val="000000"/>
              </w:rPr>
              <w:t>P1121/b</w:t>
            </w:r>
          </w:p>
        </w:tc>
        <w:tc>
          <w:tcPr>
            <w:tcW w:w="638" w:type="dxa"/>
            <w:tcBorders>
              <w:top w:val="single" w:sz="24" w:space="0" w:color="auto"/>
              <w:bottom w:val="single" w:sz="24" w:space="0" w:color="auto"/>
            </w:tcBorders>
            <w:shd w:val="clear" w:color="auto" w:fill="FFE599" w:themeFill="accent4" w:themeFillTint="66"/>
            <w:vAlign w:val="bottom"/>
          </w:tcPr>
          <w:p w14:paraId="15A7248A" w14:textId="0555FFD5" w:rsidR="00F33A81" w:rsidRDefault="00F33A81" w:rsidP="00F33A81">
            <w:pPr>
              <w:rPr>
                <w:lang w:val="en-US"/>
              </w:rPr>
            </w:pPr>
            <w:r>
              <w:rPr>
                <w:rFonts w:ascii="Aptos Narrow" w:hAnsi="Aptos Narrow"/>
                <w:color w:val="000000"/>
              </w:rPr>
              <w:t>1</w:t>
            </w:r>
          </w:p>
        </w:tc>
        <w:tc>
          <w:tcPr>
            <w:tcW w:w="1054" w:type="dxa"/>
            <w:tcBorders>
              <w:top w:val="single" w:sz="24" w:space="0" w:color="auto"/>
              <w:bottom w:val="single" w:sz="24" w:space="0" w:color="auto"/>
            </w:tcBorders>
            <w:shd w:val="clear" w:color="auto" w:fill="FFE599" w:themeFill="accent4" w:themeFillTint="66"/>
            <w:vAlign w:val="bottom"/>
          </w:tcPr>
          <w:p w14:paraId="48318C3D" w14:textId="4F44472D" w:rsidR="00F33A81" w:rsidRDefault="00F33A81" w:rsidP="00F33A81">
            <w:pPr>
              <w:rPr>
                <w:lang w:val="en-US"/>
              </w:rPr>
            </w:pPr>
            <w:r>
              <w:rPr>
                <w:rFonts w:ascii="Aptos Narrow" w:hAnsi="Aptos Narrow"/>
                <w:color w:val="000000"/>
              </w:rPr>
              <w:t>3.629473</w:t>
            </w:r>
          </w:p>
        </w:tc>
        <w:tc>
          <w:tcPr>
            <w:tcW w:w="1054" w:type="dxa"/>
            <w:tcBorders>
              <w:top w:val="single" w:sz="24" w:space="0" w:color="auto"/>
              <w:bottom w:val="single" w:sz="24" w:space="0" w:color="auto"/>
            </w:tcBorders>
            <w:shd w:val="clear" w:color="auto" w:fill="FFE599" w:themeFill="accent4" w:themeFillTint="66"/>
            <w:vAlign w:val="bottom"/>
          </w:tcPr>
          <w:p w14:paraId="2FDDCC4A" w14:textId="096B628C" w:rsidR="00F33A81" w:rsidRDefault="00F33A81" w:rsidP="00F33A81">
            <w:pPr>
              <w:rPr>
                <w:lang w:val="en-US"/>
              </w:rPr>
            </w:pPr>
            <w:r>
              <w:rPr>
                <w:rFonts w:ascii="Aptos Narrow" w:hAnsi="Aptos Narrow"/>
                <w:color w:val="000000"/>
              </w:rPr>
              <w:t>9.812765</w:t>
            </w:r>
          </w:p>
        </w:tc>
        <w:tc>
          <w:tcPr>
            <w:tcW w:w="1054" w:type="dxa"/>
            <w:tcBorders>
              <w:top w:val="single" w:sz="24" w:space="0" w:color="auto"/>
              <w:bottom w:val="single" w:sz="24" w:space="0" w:color="auto"/>
            </w:tcBorders>
            <w:shd w:val="clear" w:color="auto" w:fill="FFE599" w:themeFill="accent4" w:themeFillTint="66"/>
            <w:vAlign w:val="bottom"/>
          </w:tcPr>
          <w:p w14:paraId="6AF2FB56" w14:textId="77B05D3D" w:rsidR="00F33A81" w:rsidRDefault="00F33A81" w:rsidP="00F33A81">
            <w:pPr>
              <w:rPr>
                <w:lang w:val="en-US"/>
              </w:rPr>
            </w:pPr>
            <w:r>
              <w:rPr>
                <w:rFonts w:ascii="Aptos Narrow" w:hAnsi="Aptos Narrow"/>
                <w:color w:val="000000"/>
              </w:rPr>
              <w:t>18.42691</w:t>
            </w:r>
          </w:p>
        </w:tc>
        <w:tc>
          <w:tcPr>
            <w:tcW w:w="678" w:type="dxa"/>
            <w:tcBorders>
              <w:top w:val="single" w:sz="24" w:space="0" w:color="auto"/>
              <w:bottom w:val="single" w:sz="24" w:space="0" w:color="auto"/>
            </w:tcBorders>
            <w:shd w:val="clear" w:color="auto" w:fill="FFE599" w:themeFill="accent4" w:themeFillTint="66"/>
            <w:vAlign w:val="bottom"/>
          </w:tcPr>
          <w:p w14:paraId="06A104E3" w14:textId="43F5D8D5" w:rsidR="00F33A81" w:rsidRDefault="00F33A81" w:rsidP="00F33A81">
            <w:pPr>
              <w:rPr>
                <w:lang w:val="en-US"/>
              </w:rPr>
            </w:pPr>
            <w:r>
              <w:rPr>
                <w:rFonts w:ascii="Aptos Narrow" w:hAnsi="Aptos Narrow"/>
                <w:color w:val="000000"/>
              </w:rPr>
              <w:t>90</w:t>
            </w:r>
          </w:p>
        </w:tc>
        <w:tc>
          <w:tcPr>
            <w:tcW w:w="890" w:type="dxa"/>
            <w:tcBorders>
              <w:top w:val="single" w:sz="24" w:space="0" w:color="auto"/>
              <w:bottom w:val="single" w:sz="24" w:space="0" w:color="auto"/>
            </w:tcBorders>
            <w:shd w:val="clear" w:color="auto" w:fill="FFE599" w:themeFill="accent4" w:themeFillTint="66"/>
            <w:vAlign w:val="bottom"/>
          </w:tcPr>
          <w:p w14:paraId="6A4528A4" w14:textId="498C3DF8" w:rsidR="00F33A81" w:rsidRDefault="00F33A81" w:rsidP="00F33A81">
            <w:pPr>
              <w:rPr>
                <w:lang w:val="en-US"/>
              </w:rPr>
            </w:pPr>
            <w:r>
              <w:rPr>
                <w:rFonts w:ascii="Aptos Narrow" w:hAnsi="Aptos Narrow"/>
                <w:color w:val="000000"/>
              </w:rPr>
              <w:t>90</w:t>
            </w:r>
          </w:p>
        </w:tc>
        <w:tc>
          <w:tcPr>
            <w:tcW w:w="1054" w:type="dxa"/>
            <w:tcBorders>
              <w:top w:val="single" w:sz="24" w:space="0" w:color="auto"/>
              <w:bottom w:val="single" w:sz="24" w:space="0" w:color="auto"/>
            </w:tcBorders>
            <w:shd w:val="clear" w:color="auto" w:fill="FFE599" w:themeFill="accent4" w:themeFillTint="66"/>
            <w:vAlign w:val="bottom"/>
          </w:tcPr>
          <w:p w14:paraId="7A3513E9" w14:textId="24321DB9" w:rsidR="00F33A81" w:rsidRDefault="00F33A81" w:rsidP="00F33A81">
            <w:pPr>
              <w:rPr>
                <w:lang w:val="en-US"/>
              </w:rPr>
            </w:pPr>
            <w:r>
              <w:rPr>
                <w:rFonts w:ascii="Aptos Narrow" w:hAnsi="Aptos Narrow"/>
                <w:color w:val="000000"/>
              </w:rPr>
              <w:t>118.0423</w:t>
            </w:r>
          </w:p>
        </w:tc>
        <w:tc>
          <w:tcPr>
            <w:tcW w:w="935" w:type="dxa"/>
            <w:tcBorders>
              <w:top w:val="single" w:sz="24" w:space="0" w:color="auto"/>
              <w:bottom w:val="single" w:sz="24" w:space="0" w:color="auto"/>
            </w:tcBorders>
            <w:shd w:val="clear" w:color="auto" w:fill="FFE599" w:themeFill="accent4" w:themeFillTint="66"/>
            <w:vAlign w:val="bottom"/>
          </w:tcPr>
          <w:p w14:paraId="6149C6E8" w14:textId="31AB18C0" w:rsidR="00F33A81" w:rsidRDefault="00F33A81" w:rsidP="00F33A81">
            <w:pPr>
              <w:rPr>
                <w:lang w:val="en-US"/>
              </w:rPr>
            </w:pPr>
            <w:r>
              <w:rPr>
                <w:rFonts w:ascii="Aptos Narrow" w:hAnsi="Aptos Narrow"/>
                <w:color w:val="000000"/>
              </w:rPr>
              <w:t>1.733</w:t>
            </w:r>
          </w:p>
        </w:tc>
        <w:tc>
          <w:tcPr>
            <w:tcW w:w="848" w:type="dxa"/>
            <w:tcBorders>
              <w:top w:val="single" w:sz="24" w:space="0" w:color="auto"/>
              <w:bottom w:val="single" w:sz="24" w:space="0" w:color="auto"/>
              <w:right w:val="single" w:sz="24" w:space="0" w:color="auto"/>
            </w:tcBorders>
            <w:shd w:val="clear" w:color="auto" w:fill="FFE599" w:themeFill="accent4" w:themeFillTint="66"/>
          </w:tcPr>
          <w:p w14:paraId="4881AF25" w14:textId="0BE14FBA" w:rsidR="00F33A81" w:rsidRDefault="00F33A81" w:rsidP="00F33A81">
            <w:pPr>
              <w:rPr>
                <w:rFonts w:ascii="Calibri" w:hAnsi="Calibri" w:cs="Calibri"/>
                <w:color w:val="000000"/>
              </w:rPr>
            </w:pPr>
            <w:r>
              <w:rPr>
                <w:rFonts w:ascii="Calibri" w:hAnsi="Calibri" w:cs="Calibri"/>
                <w:color w:val="000000"/>
              </w:rPr>
              <w:t>beta</w:t>
            </w:r>
          </w:p>
        </w:tc>
      </w:tr>
      <w:tr w:rsidR="00822B53" w14:paraId="62429DB1" w14:textId="77777777" w:rsidTr="00CE194A">
        <w:tc>
          <w:tcPr>
            <w:tcW w:w="1290" w:type="dxa"/>
            <w:tcBorders>
              <w:top w:val="single" w:sz="24" w:space="0" w:color="auto"/>
            </w:tcBorders>
            <w:shd w:val="clear" w:color="auto" w:fill="FFE599" w:themeFill="accent4" w:themeFillTint="66"/>
            <w:vAlign w:val="bottom"/>
          </w:tcPr>
          <w:p w14:paraId="0E54DCE6" w14:textId="0A7C4B36" w:rsidR="00822B53" w:rsidRDefault="00822B53" w:rsidP="00F33A81">
            <w:pPr>
              <w:rPr>
                <w:rFonts w:ascii="Aptos Narrow" w:hAnsi="Aptos Narrow"/>
                <w:color w:val="000000"/>
              </w:rPr>
            </w:pPr>
            <w:r>
              <w:rPr>
                <w:rFonts w:ascii="Aptos Narrow" w:hAnsi="Aptos Narrow"/>
                <w:color w:val="000000"/>
              </w:rPr>
              <w:t>KEMDOW02</w:t>
            </w:r>
          </w:p>
        </w:tc>
        <w:tc>
          <w:tcPr>
            <w:tcW w:w="961" w:type="dxa"/>
            <w:tcBorders>
              <w:top w:val="single" w:sz="24" w:space="0" w:color="auto"/>
            </w:tcBorders>
            <w:shd w:val="clear" w:color="auto" w:fill="FFE599" w:themeFill="accent4" w:themeFillTint="66"/>
            <w:vAlign w:val="bottom"/>
          </w:tcPr>
          <w:p w14:paraId="68AB0F16" w14:textId="5D0FF7F6" w:rsidR="00822B53" w:rsidRDefault="00822B53" w:rsidP="00F33A81">
            <w:pPr>
              <w:rPr>
                <w:rFonts w:ascii="Aptos Narrow" w:hAnsi="Aptos Narrow"/>
                <w:color w:val="000000"/>
              </w:rPr>
            </w:pPr>
            <w:r>
              <w:rPr>
                <w:rFonts w:ascii="Aptos Narrow" w:hAnsi="Aptos Narrow"/>
                <w:color w:val="000000"/>
              </w:rPr>
              <w:t>P21/c</w:t>
            </w:r>
          </w:p>
        </w:tc>
        <w:tc>
          <w:tcPr>
            <w:tcW w:w="638" w:type="dxa"/>
            <w:tcBorders>
              <w:top w:val="single" w:sz="24" w:space="0" w:color="auto"/>
            </w:tcBorders>
            <w:shd w:val="clear" w:color="auto" w:fill="FFE599" w:themeFill="accent4" w:themeFillTint="66"/>
            <w:vAlign w:val="bottom"/>
          </w:tcPr>
          <w:p w14:paraId="056EAD4A" w14:textId="48A87B59" w:rsidR="00822B53" w:rsidRDefault="00822B53" w:rsidP="00F33A81">
            <w:pPr>
              <w:rPr>
                <w:rFonts w:ascii="Aptos Narrow" w:hAnsi="Aptos Narrow"/>
                <w:color w:val="000000"/>
              </w:rPr>
            </w:pPr>
            <w:r>
              <w:rPr>
                <w:rFonts w:ascii="Aptos Narrow" w:hAnsi="Aptos Narrow"/>
                <w:color w:val="000000"/>
              </w:rPr>
              <w:t>1</w:t>
            </w:r>
          </w:p>
        </w:tc>
        <w:tc>
          <w:tcPr>
            <w:tcW w:w="1054" w:type="dxa"/>
            <w:tcBorders>
              <w:top w:val="single" w:sz="24" w:space="0" w:color="auto"/>
            </w:tcBorders>
            <w:shd w:val="clear" w:color="auto" w:fill="FFE599" w:themeFill="accent4" w:themeFillTint="66"/>
            <w:vAlign w:val="bottom"/>
          </w:tcPr>
          <w:p w14:paraId="01FAB1C0" w14:textId="7CDE9D96" w:rsidR="00822B53" w:rsidRDefault="000D40EA" w:rsidP="00F33A81">
            <w:pPr>
              <w:rPr>
                <w:rFonts w:ascii="Aptos Narrow" w:hAnsi="Aptos Narrow"/>
                <w:color w:val="000000"/>
              </w:rPr>
            </w:pPr>
            <w:r>
              <w:rPr>
                <w:rFonts w:ascii="Aptos Narrow" w:hAnsi="Aptos Narrow"/>
                <w:color w:val="000000"/>
              </w:rPr>
              <w:t>3.631</w:t>
            </w:r>
          </w:p>
        </w:tc>
        <w:tc>
          <w:tcPr>
            <w:tcW w:w="1054" w:type="dxa"/>
            <w:tcBorders>
              <w:top w:val="single" w:sz="24" w:space="0" w:color="auto"/>
            </w:tcBorders>
            <w:shd w:val="clear" w:color="auto" w:fill="FFE599" w:themeFill="accent4" w:themeFillTint="66"/>
            <w:vAlign w:val="bottom"/>
          </w:tcPr>
          <w:p w14:paraId="0981B944" w14:textId="5C04E68C" w:rsidR="00822B53" w:rsidRDefault="000D40EA" w:rsidP="00F33A81">
            <w:pPr>
              <w:rPr>
                <w:rFonts w:ascii="Aptos Narrow" w:hAnsi="Aptos Narrow"/>
                <w:color w:val="000000"/>
              </w:rPr>
            </w:pPr>
            <w:r>
              <w:rPr>
                <w:rFonts w:ascii="Aptos Narrow" w:hAnsi="Aptos Narrow"/>
                <w:color w:val="000000"/>
              </w:rPr>
              <w:t>18.440</w:t>
            </w:r>
          </w:p>
        </w:tc>
        <w:tc>
          <w:tcPr>
            <w:tcW w:w="1054" w:type="dxa"/>
            <w:tcBorders>
              <w:top w:val="single" w:sz="24" w:space="0" w:color="auto"/>
            </w:tcBorders>
            <w:shd w:val="clear" w:color="auto" w:fill="FFE599" w:themeFill="accent4" w:themeFillTint="66"/>
            <w:vAlign w:val="bottom"/>
          </w:tcPr>
          <w:p w14:paraId="50AD271E" w14:textId="6846371C" w:rsidR="00822B53" w:rsidRDefault="000D40EA" w:rsidP="00F33A81">
            <w:pPr>
              <w:rPr>
                <w:rFonts w:ascii="Aptos Narrow" w:hAnsi="Aptos Narrow"/>
                <w:color w:val="000000"/>
              </w:rPr>
            </w:pPr>
            <w:r>
              <w:rPr>
                <w:rFonts w:ascii="Aptos Narrow" w:hAnsi="Aptos Narrow"/>
                <w:color w:val="000000"/>
              </w:rPr>
              <w:t>9.815</w:t>
            </w:r>
          </w:p>
        </w:tc>
        <w:tc>
          <w:tcPr>
            <w:tcW w:w="678" w:type="dxa"/>
            <w:tcBorders>
              <w:top w:val="single" w:sz="24" w:space="0" w:color="auto"/>
            </w:tcBorders>
            <w:shd w:val="clear" w:color="auto" w:fill="FFE599" w:themeFill="accent4" w:themeFillTint="66"/>
            <w:vAlign w:val="bottom"/>
          </w:tcPr>
          <w:p w14:paraId="1DC28A53" w14:textId="51545556" w:rsidR="00822B53" w:rsidRDefault="00CE194A" w:rsidP="00F33A81">
            <w:pPr>
              <w:rPr>
                <w:rFonts w:ascii="Aptos Narrow" w:hAnsi="Aptos Narrow"/>
                <w:color w:val="000000"/>
              </w:rPr>
            </w:pPr>
            <w:r>
              <w:rPr>
                <w:rFonts w:ascii="Aptos Narrow" w:hAnsi="Aptos Narrow"/>
                <w:color w:val="000000"/>
              </w:rPr>
              <w:t>90</w:t>
            </w:r>
          </w:p>
        </w:tc>
        <w:tc>
          <w:tcPr>
            <w:tcW w:w="890" w:type="dxa"/>
            <w:tcBorders>
              <w:top w:val="single" w:sz="24" w:space="0" w:color="auto"/>
            </w:tcBorders>
            <w:shd w:val="clear" w:color="auto" w:fill="FFE599" w:themeFill="accent4" w:themeFillTint="66"/>
            <w:vAlign w:val="bottom"/>
          </w:tcPr>
          <w:p w14:paraId="4B4153F0" w14:textId="572DC2FD" w:rsidR="00822B53" w:rsidRDefault="00CE194A" w:rsidP="00F33A81">
            <w:pPr>
              <w:rPr>
                <w:rFonts w:ascii="Aptos Narrow" w:hAnsi="Aptos Narrow"/>
                <w:color w:val="000000"/>
              </w:rPr>
            </w:pPr>
            <w:r>
              <w:rPr>
                <w:rFonts w:ascii="Aptos Narrow" w:hAnsi="Aptos Narrow"/>
                <w:color w:val="000000"/>
              </w:rPr>
              <w:t>118.05</w:t>
            </w:r>
          </w:p>
        </w:tc>
        <w:tc>
          <w:tcPr>
            <w:tcW w:w="1054" w:type="dxa"/>
            <w:tcBorders>
              <w:top w:val="single" w:sz="24" w:space="0" w:color="auto"/>
            </w:tcBorders>
            <w:shd w:val="clear" w:color="auto" w:fill="FFE599" w:themeFill="accent4" w:themeFillTint="66"/>
            <w:vAlign w:val="bottom"/>
          </w:tcPr>
          <w:p w14:paraId="243E0A76" w14:textId="01E13BD4" w:rsidR="00822B53" w:rsidRDefault="00CE194A" w:rsidP="00F33A81">
            <w:pPr>
              <w:rPr>
                <w:rFonts w:ascii="Aptos Narrow" w:hAnsi="Aptos Narrow"/>
                <w:color w:val="000000"/>
              </w:rPr>
            </w:pPr>
            <w:r>
              <w:rPr>
                <w:rFonts w:ascii="Aptos Narrow" w:hAnsi="Aptos Narrow"/>
                <w:color w:val="000000"/>
              </w:rPr>
              <w:t>90</w:t>
            </w:r>
          </w:p>
        </w:tc>
        <w:tc>
          <w:tcPr>
            <w:tcW w:w="935" w:type="dxa"/>
            <w:tcBorders>
              <w:top w:val="single" w:sz="24" w:space="0" w:color="auto"/>
            </w:tcBorders>
            <w:shd w:val="clear" w:color="auto" w:fill="FFE599" w:themeFill="accent4" w:themeFillTint="66"/>
            <w:vAlign w:val="bottom"/>
          </w:tcPr>
          <w:p w14:paraId="7B241666" w14:textId="59947824" w:rsidR="00822B53" w:rsidRDefault="00CE194A" w:rsidP="00F33A81">
            <w:pPr>
              <w:rPr>
                <w:rFonts w:ascii="Aptos Narrow" w:hAnsi="Aptos Narrow"/>
                <w:color w:val="000000"/>
              </w:rPr>
            </w:pPr>
            <w:r>
              <w:rPr>
                <w:rFonts w:ascii="Aptos Narrow" w:hAnsi="Aptos Narrow"/>
                <w:color w:val="000000"/>
              </w:rPr>
              <w:t>1.731</w:t>
            </w:r>
          </w:p>
        </w:tc>
        <w:tc>
          <w:tcPr>
            <w:tcW w:w="848" w:type="dxa"/>
            <w:tcBorders>
              <w:top w:val="single" w:sz="24" w:space="0" w:color="auto"/>
            </w:tcBorders>
            <w:shd w:val="clear" w:color="auto" w:fill="FFE599" w:themeFill="accent4" w:themeFillTint="66"/>
          </w:tcPr>
          <w:p w14:paraId="327C3679" w14:textId="24CDB2BF" w:rsidR="00822B53" w:rsidRDefault="00CE194A" w:rsidP="00F33A81">
            <w:pPr>
              <w:rPr>
                <w:rFonts w:ascii="Calibri" w:hAnsi="Calibri" w:cs="Calibri"/>
                <w:color w:val="000000"/>
              </w:rPr>
            </w:pPr>
            <w:r>
              <w:rPr>
                <w:rFonts w:ascii="Calibri" w:hAnsi="Calibri" w:cs="Calibri"/>
                <w:color w:val="000000"/>
              </w:rPr>
              <w:t>beta</w:t>
            </w:r>
          </w:p>
        </w:tc>
      </w:tr>
    </w:tbl>
    <w:p w14:paraId="412DEF05" w14:textId="08DEBE14" w:rsidR="00D4221C" w:rsidRDefault="00D4221C" w:rsidP="00D4221C">
      <w:pPr>
        <w:rPr>
          <w:lang w:val="en-US"/>
        </w:rPr>
      </w:pPr>
    </w:p>
    <w:p w14:paraId="642EC5DA" w14:textId="760345E6" w:rsidR="005B5AC6" w:rsidRDefault="005B5AC6" w:rsidP="005B5AC6">
      <w:pPr>
        <w:pStyle w:val="Caption"/>
      </w:pPr>
      <w:bookmarkStart w:id="2" w:name="_Ref124421022"/>
      <w:r>
        <w:t xml:space="preserve">Table </w:t>
      </w:r>
      <w:fldSimple w:instr=" SEQ Table \* ARABIC ">
        <w:r w:rsidR="00191924">
          <w:rPr>
            <w:noProof/>
          </w:rPr>
          <w:t>2</w:t>
        </w:r>
      </w:fldSimple>
      <w:bookmarkEnd w:id="2"/>
      <w:r>
        <w:t>.  Experimental information for CSD entries for XXX.</w:t>
      </w:r>
    </w:p>
    <w:tbl>
      <w:tblPr>
        <w:tblStyle w:val="TableGrid"/>
        <w:tblW w:w="0" w:type="auto"/>
        <w:tblLook w:val="04A0" w:firstRow="1" w:lastRow="0" w:firstColumn="1" w:lastColumn="0" w:noHBand="0" w:noVBand="1"/>
      </w:tblPr>
      <w:tblGrid>
        <w:gridCol w:w="1289"/>
        <w:gridCol w:w="1015"/>
        <w:gridCol w:w="775"/>
        <w:gridCol w:w="562"/>
        <w:gridCol w:w="663"/>
        <w:gridCol w:w="6152"/>
      </w:tblGrid>
      <w:tr w:rsidR="005B5AC6"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656D68" w14:paraId="09C22672" w14:textId="2FADBC92" w:rsidTr="003C0937">
        <w:tc>
          <w:tcPr>
            <w:tcW w:w="0" w:type="auto"/>
            <w:vAlign w:val="bottom"/>
          </w:tcPr>
          <w:p w14:paraId="54880E13" w14:textId="0DF43CA1" w:rsidR="00F33A81" w:rsidRDefault="00F33A81" w:rsidP="00F33A81">
            <w:pPr>
              <w:rPr>
                <w:lang w:val="en-US"/>
              </w:rPr>
            </w:pPr>
            <w:r>
              <w:rPr>
                <w:rFonts w:ascii="Aptos Narrow" w:hAnsi="Aptos Narrow"/>
                <w:color w:val="000000"/>
              </w:rPr>
              <w:t>KEMDOW</w:t>
            </w:r>
          </w:p>
        </w:tc>
        <w:tc>
          <w:tcPr>
            <w:tcW w:w="0" w:type="auto"/>
            <w:vAlign w:val="bottom"/>
          </w:tcPr>
          <w:p w14:paraId="0290D82F" w14:textId="6DC6AA00" w:rsidR="00F33A81" w:rsidRDefault="00F33A81" w:rsidP="00F33A81">
            <w:pPr>
              <w:rPr>
                <w:lang w:val="en-US"/>
              </w:rPr>
            </w:pPr>
            <w:r>
              <w:rPr>
                <w:rFonts w:ascii="Aptos Narrow" w:hAnsi="Aptos Narrow"/>
                <w:color w:val="000000"/>
              </w:rPr>
              <w:t>P21/c</w:t>
            </w:r>
          </w:p>
        </w:tc>
        <w:tc>
          <w:tcPr>
            <w:tcW w:w="0" w:type="auto"/>
            <w:vAlign w:val="bottom"/>
          </w:tcPr>
          <w:p w14:paraId="768D7291" w14:textId="38959C89" w:rsidR="00F33A81" w:rsidRDefault="00F33A81" w:rsidP="00F33A81">
            <w:pPr>
              <w:rPr>
                <w:rFonts w:ascii="Calibri" w:hAnsi="Calibri" w:cs="Calibri"/>
                <w:color w:val="000000"/>
              </w:rPr>
            </w:pPr>
            <w:r>
              <w:rPr>
                <w:rFonts w:ascii="Aptos Narrow" w:hAnsi="Aptos Narrow"/>
                <w:color w:val="000000"/>
              </w:rPr>
              <w:t>5.87</w:t>
            </w:r>
          </w:p>
        </w:tc>
        <w:tc>
          <w:tcPr>
            <w:tcW w:w="0" w:type="auto"/>
            <w:vAlign w:val="bottom"/>
          </w:tcPr>
          <w:p w14:paraId="1260C821" w14:textId="5EA317A6" w:rsidR="00F33A81" w:rsidRDefault="00F33A81" w:rsidP="00F33A81">
            <w:pPr>
              <w:rPr>
                <w:rFonts w:ascii="Calibri" w:hAnsi="Calibri" w:cs="Calibri"/>
                <w:color w:val="000000"/>
              </w:rPr>
            </w:pPr>
            <w:r>
              <w:rPr>
                <w:rFonts w:ascii="Aptos Narrow" w:hAnsi="Aptos Narrow"/>
                <w:color w:val="000000"/>
              </w:rPr>
              <w:t>120</w:t>
            </w:r>
          </w:p>
        </w:tc>
        <w:tc>
          <w:tcPr>
            <w:tcW w:w="0" w:type="auto"/>
            <w:vAlign w:val="bottom"/>
          </w:tcPr>
          <w:p w14:paraId="5160D4F7" w14:textId="31CF1A04" w:rsidR="00F33A81" w:rsidRDefault="00F33A81" w:rsidP="00F33A81">
            <w:pPr>
              <w:rPr>
                <w:rFonts w:ascii="Calibri" w:hAnsi="Calibri" w:cs="Calibri"/>
                <w:color w:val="000000"/>
              </w:rPr>
            </w:pPr>
            <w:r>
              <w:rPr>
                <w:rFonts w:ascii="Aptos Narrow" w:hAnsi="Aptos Narrow"/>
                <w:color w:val="000000"/>
              </w:rPr>
              <w:t>2006</w:t>
            </w:r>
          </w:p>
        </w:tc>
        <w:tc>
          <w:tcPr>
            <w:tcW w:w="0" w:type="auto"/>
          </w:tcPr>
          <w:p w14:paraId="3727F56C" w14:textId="262138C5" w:rsidR="00F33A81" w:rsidRDefault="00656D68" w:rsidP="00F33A81">
            <w:pPr>
              <w:rPr>
                <w:rFonts w:ascii="Calibri" w:hAnsi="Calibri" w:cs="Calibri"/>
                <w:color w:val="000000"/>
              </w:rPr>
            </w:pPr>
            <w:r w:rsidRPr="00656D68">
              <w:rPr>
                <w:rFonts w:ascii="Calibri" w:hAnsi="Calibri" w:cs="Calibri"/>
                <w:color w:val="000000"/>
              </w:rPr>
              <w:t>an attempted solvothermal synthesis, using guanine (150</w:t>
            </w:r>
            <w:r>
              <w:rPr>
                <w:rFonts w:ascii="Calibri" w:hAnsi="Calibri" w:cs="Calibri"/>
                <w:color w:val="000000"/>
              </w:rPr>
              <w:t xml:space="preserve"> </w:t>
            </w:r>
            <w:r w:rsidRPr="00656D68">
              <w:rPr>
                <w:rFonts w:ascii="Calibri" w:hAnsi="Calibri" w:cs="Calibri"/>
                <w:color w:val="000000"/>
              </w:rPr>
              <w:t>mg) and solid potassium (40</w:t>
            </w:r>
            <w:r>
              <w:rPr>
                <w:rFonts w:ascii="Calibri" w:hAnsi="Calibri" w:cs="Calibri"/>
                <w:color w:val="000000"/>
              </w:rPr>
              <w:t xml:space="preserve"> </w:t>
            </w:r>
            <w:r w:rsidRPr="00656D68">
              <w:rPr>
                <w:rFonts w:ascii="Calibri" w:hAnsi="Calibri" w:cs="Calibri"/>
                <w:color w:val="000000"/>
              </w:rPr>
              <w:t>mg) in dry ethanol (10</w:t>
            </w:r>
            <w:r>
              <w:rPr>
                <w:rFonts w:ascii="Calibri" w:hAnsi="Calibri" w:cs="Calibri"/>
                <w:color w:val="000000"/>
              </w:rPr>
              <w:t xml:space="preserve"> </w:t>
            </w:r>
            <w:r w:rsidRPr="00656D68">
              <w:rPr>
                <w:rFonts w:ascii="Calibri" w:hAnsi="Calibri" w:cs="Calibri"/>
                <w:color w:val="000000"/>
              </w:rPr>
              <w:t>ml). The mixture was stirred for 1 h and then heated in an autoclave at 523</w:t>
            </w:r>
            <w:r>
              <w:rPr>
                <w:rFonts w:ascii="Calibri" w:hAnsi="Calibri" w:cs="Calibri"/>
                <w:color w:val="000000"/>
              </w:rPr>
              <w:t xml:space="preserve"> </w:t>
            </w:r>
            <w:r w:rsidRPr="00656D68">
              <w:rPr>
                <w:rFonts w:ascii="Calibri" w:hAnsi="Calibri" w:cs="Calibri"/>
                <w:color w:val="000000"/>
              </w:rPr>
              <w:t>K for 7</w:t>
            </w:r>
            <w:r>
              <w:rPr>
                <w:rFonts w:ascii="Calibri" w:hAnsi="Calibri" w:cs="Calibri"/>
                <w:color w:val="000000"/>
              </w:rPr>
              <w:t xml:space="preserve"> </w:t>
            </w:r>
            <w:r w:rsidRPr="00656D68">
              <w:rPr>
                <w:rFonts w:ascii="Calibri" w:hAnsi="Calibri" w:cs="Calibri"/>
                <w:color w:val="000000"/>
              </w:rPr>
              <w:t>d</w:t>
            </w:r>
            <w:r>
              <w:rPr>
                <w:rFonts w:ascii="Calibri" w:hAnsi="Calibri" w:cs="Calibri"/>
                <w:color w:val="000000"/>
              </w:rPr>
              <w:t>.  Synchrotron radiation.</w:t>
            </w:r>
            <w:r>
              <w:rPr>
                <w:rFonts w:ascii="Calibri" w:hAnsi="Calibri" w:cs="Calibri"/>
                <w:color w:val="000000"/>
              </w:rPr>
              <w:fldChar w:fldCharType="begin"/>
            </w:r>
            <w:r>
              <w:rPr>
                <w:rFonts w:ascii="Calibri" w:hAnsi="Calibri" w:cs="Calibri"/>
                <w:color w:val="000000"/>
              </w:rPr>
              <w:instrText xml:space="preserve"> ADDIN EN.CITE &lt;EndNote&gt;&lt;Cite&gt;&lt;Author&gt;Guille&lt;/Author&gt;&lt;Year&gt;2006&lt;/Year&gt;&lt;IDText&gt;Anhydrous guanine: a synchrotron study&lt;/IDText&gt;&lt;DisplayText&gt;&lt;style face="superscript"&gt;1&lt;/style&gt;&lt;/DisplayText&gt;&lt;record&gt;&lt;urls&gt;&lt;related-urls&gt;&lt;url&gt;http://journals.iucr.org/c/issues/2006/08/00/gd3036/index.html&lt;/url&gt;&lt;/related-urls&gt;&lt;/urls&gt;&lt;titles&gt;&lt;title&gt;Anhydrous guanine: a synchrotron study&lt;/title&gt;&lt;secondary-title&gt;Acta Crystallographica Section C - Crystal Structure Communications&lt;/secondary-title&gt;&lt;/titles&gt;&lt;pages&gt;o515-o517&lt;/pages&gt;&lt;contributors&gt;&lt;authors&gt;&lt;author&gt;Guille, K.&lt;/author&gt;&lt;author&gt;Clegg, W.&lt;/author&gt;&lt;/authors&gt;&lt;/contributors&gt;&lt;reprint-edition&gt;NOT IN FILE&lt;/reprint-edition&gt;&lt;added-date format="utc"&gt;1399986980&lt;/added-date&gt;&lt;ref-type name="Journal Article"&gt;17&lt;/ref-type&gt;&lt;dates&gt;&lt;year&gt;2006&lt;/year&gt;&lt;/dates&gt;&lt;rec-number&gt;3152&lt;/rec-number&gt;&lt;last-updated-date format="utc"&gt;1399986980&lt;/last-updated-date&gt;&lt;volume&gt;62&lt;/volume&gt;&lt;/record&gt;&lt;/Cite&gt;&lt;/EndNote&gt;</w:instrText>
            </w:r>
            <w:r>
              <w:rPr>
                <w:rFonts w:ascii="Calibri" w:hAnsi="Calibri" w:cs="Calibri"/>
                <w:color w:val="000000"/>
              </w:rPr>
              <w:fldChar w:fldCharType="separate"/>
            </w:r>
            <w:r w:rsidRPr="00656D68">
              <w:rPr>
                <w:rFonts w:ascii="Calibri" w:hAnsi="Calibri" w:cs="Calibri"/>
                <w:noProof/>
                <w:color w:val="000000"/>
                <w:vertAlign w:val="superscript"/>
              </w:rPr>
              <w:t>1</w:t>
            </w:r>
            <w:r>
              <w:rPr>
                <w:rFonts w:ascii="Calibri" w:hAnsi="Calibri" w:cs="Calibri"/>
                <w:color w:val="000000"/>
              </w:rPr>
              <w:fldChar w:fldCharType="end"/>
            </w:r>
          </w:p>
        </w:tc>
      </w:tr>
      <w:tr w:rsidR="00656D68" w14:paraId="1228351F" w14:textId="12FF010C" w:rsidTr="003C0937">
        <w:tc>
          <w:tcPr>
            <w:tcW w:w="0" w:type="auto"/>
            <w:vAlign w:val="bottom"/>
          </w:tcPr>
          <w:p w14:paraId="78498CB3" w14:textId="7974C712" w:rsidR="00F33A81" w:rsidRDefault="00F33A81" w:rsidP="00F33A81">
            <w:pPr>
              <w:rPr>
                <w:lang w:val="en-US"/>
              </w:rPr>
            </w:pPr>
            <w:r>
              <w:rPr>
                <w:rFonts w:ascii="Aptos Narrow" w:hAnsi="Aptos Narrow"/>
                <w:color w:val="000000"/>
              </w:rPr>
              <w:t>KEMDOW01</w:t>
            </w:r>
          </w:p>
        </w:tc>
        <w:tc>
          <w:tcPr>
            <w:tcW w:w="0" w:type="auto"/>
            <w:vAlign w:val="bottom"/>
          </w:tcPr>
          <w:p w14:paraId="38A7A315" w14:textId="1005EE29" w:rsidR="00F33A81" w:rsidRDefault="00F33A81" w:rsidP="00F33A81">
            <w:pPr>
              <w:rPr>
                <w:lang w:val="en-US"/>
              </w:rPr>
            </w:pPr>
            <w:r>
              <w:rPr>
                <w:rFonts w:ascii="Aptos Narrow" w:hAnsi="Aptos Narrow"/>
                <w:color w:val="000000"/>
              </w:rPr>
              <w:t>P1121/b</w:t>
            </w:r>
          </w:p>
        </w:tc>
        <w:tc>
          <w:tcPr>
            <w:tcW w:w="0" w:type="auto"/>
            <w:vAlign w:val="bottom"/>
          </w:tcPr>
          <w:p w14:paraId="2D02B01C" w14:textId="7125D5B4" w:rsidR="00F33A81" w:rsidRDefault="00F33A81" w:rsidP="00F33A81">
            <w:pPr>
              <w:rPr>
                <w:rFonts w:ascii="Calibri" w:hAnsi="Calibri" w:cs="Calibri"/>
                <w:color w:val="000000"/>
              </w:rPr>
            </w:pPr>
            <w:r>
              <w:rPr>
                <w:rFonts w:ascii="Aptos Narrow" w:hAnsi="Aptos Narrow"/>
                <w:color w:val="000000"/>
              </w:rPr>
              <w:t>5.96</w:t>
            </w:r>
          </w:p>
        </w:tc>
        <w:tc>
          <w:tcPr>
            <w:tcW w:w="0" w:type="auto"/>
            <w:vAlign w:val="bottom"/>
          </w:tcPr>
          <w:p w14:paraId="291ABADC" w14:textId="53845AD1" w:rsidR="00F33A81" w:rsidRDefault="00F33A81" w:rsidP="00F33A81">
            <w:pPr>
              <w:rPr>
                <w:rFonts w:ascii="Calibri" w:hAnsi="Calibri" w:cs="Calibri"/>
                <w:color w:val="000000"/>
              </w:rPr>
            </w:pPr>
            <w:r>
              <w:rPr>
                <w:rFonts w:ascii="Aptos Narrow" w:hAnsi="Aptos Narrow"/>
                <w:color w:val="000000"/>
              </w:rPr>
              <w:t>0</w:t>
            </w:r>
          </w:p>
        </w:tc>
        <w:tc>
          <w:tcPr>
            <w:tcW w:w="0" w:type="auto"/>
            <w:vAlign w:val="bottom"/>
          </w:tcPr>
          <w:p w14:paraId="6FE357DB" w14:textId="179CEAA8" w:rsidR="00F33A81" w:rsidRDefault="00F33A81" w:rsidP="00F33A81">
            <w:pPr>
              <w:rPr>
                <w:rFonts w:ascii="Calibri" w:hAnsi="Calibri" w:cs="Calibri"/>
                <w:color w:val="000000"/>
              </w:rPr>
            </w:pPr>
            <w:r>
              <w:rPr>
                <w:rFonts w:ascii="Aptos Narrow" w:hAnsi="Aptos Narrow"/>
                <w:color w:val="000000"/>
              </w:rPr>
              <w:t>2015</w:t>
            </w:r>
          </w:p>
        </w:tc>
        <w:tc>
          <w:tcPr>
            <w:tcW w:w="0" w:type="auto"/>
          </w:tcPr>
          <w:p w14:paraId="5BD7EC32" w14:textId="390D149B" w:rsidR="00F33A81" w:rsidRDefault="00656D68" w:rsidP="00F33A81">
            <w:pPr>
              <w:rPr>
                <w:rFonts w:ascii="Calibri" w:hAnsi="Calibri" w:cs="Calibri"/>
                <w:color w:val="000000"/>
              </w:rPr>
            </w:pPr>
            <w:r>
              <w:rPr>
                <w:rFonts w:ascii="Calibri" w:hAnsi="Calibri" w:cs="Calibri"/>
                <w:color w:val="000000"/>
              </w:rPr>
              <w:t>D</w:t>
            </w:r>
            <w:r w:rsidRPr="00656D68">
              <w:rPr>
                <w:rFonts w:ascii="Calibri" w:hAnsi="Calibri" w:cs="Calibri"/>
                <w:color w:val="000000"/>
              </w:rPr>
              <w:t>issolving 0.1 g of guanine powder (Sigma–Aldrich) in 10 mL of 1 N NaOH (pH 14) inside a glass flask. HCl (1 N) was then titrated into the flask until the solution reached pH 11 and became cloudy due to the formation of small guanine crystals. The suspension was then filtered using a PVDF filter (0.22 mm) and dried overnight in a desiccator.</w:t>
            </w:r>
            <w:r>
              <w:rPr>
                <w:rFonts w:ascii="Calibri" w:hAnsi="Calibri" w:cs="Calibri"/>
                <w:color w:val="000000"/>
              </w:rPr>
              <w:t xml:space="preserve">  Powder diffraction.</w:t>
            </w:r>
            <w:r>
              <w:rPr>
                <w:rFonts w:ascii="Calibri" w:hAnsi="Calibri" w:cs="Calibri"/>
                <w:color w:val="000000"/>
              </w:rPr>
              <w:fldChar w:fldCharType="begin"/>
            </w:r>
            <w:r>
              <w:rPr>
                <w:rFonts w:ascii="Calibri" w:hAnsi="Calibri" w:cs="Calibri"/>
                <w:color w:val="000000"/>
              </w:rPr>
              <w:instrText xml:space="preserve"> ADDIN EN.CITE &lt;EndNote&gt;&lt;Cite&gt;&lt;Author&gt;Hirsch&lt;/Author&gt;&lt;Year&gt;2015&lt;/Year&gt;&lt;IDText&gt;“Guanigma”: The Revised Structure of Biogenic Anhydrous Guanine&lt;/IDText&gt;&lt;DisplayText&gt;&lt;style face="superscript"&gt;2&lt;/style&gt;&lt;/DisplayText&gt;&lt;record&gt;&lt;dates&gt;&lt;pub-dates&gt;&lt;date&gt;2015/12/22&lt;/date&gt;&lt;/pub-dates&gt;&lt;year&gt;2015&lt;/year&gt;&lt;/dates&gt;&lt;urls&gt;&lt;related-urls&gt;&lt;url&gt;https://doi.org/10.1021/acs.chemmater.5b03549&lt;/url&gt;&lt;/related-urls&gt;&lt;/urls&gt;&lt;isbn&gt;0897-4756&lt;/isbn&gt;&lt;titles&gt;&lt;title&gt;“Guanigma”: The Revised Structure of Biogenic Anhydrous Guanine&lt;/title&gt;&lt;secondary-title&gt;Chemistry of Materials&lt;/secondary-title&gt;&lt;/titles&gt;&lt;pages&gt;8289-8297&lt;/pages&gt;&lt;number&gt;24&lt;/number&gt;&lt;contributors&gt;&lt;authors&gt;&lt;author&gt;Hirsch, Anna&lt;/author&gt;&lt;author&gt;Gur, Dvir&lt;/author&gt;&lt;author&gt;Polishchuk, Iryna&lt;/author&gt;&lt;author&gt;Levy, Davide&lt;/author&gt;&lt;author&gt;Pokroy, Boaz&lt;/author&gt;&lt;author&gt;Cruz-Cabeza, Aurora J.&lt;/author&gt;&lt;author&gt;Addadi, Lia&lt;/author&gt;&lt;author&gt;Kronik, Leeor&lt;/author&gt;&lt;author&gt;Leiserowitz, Leslie&lt;/author&gt;&lt;/authors&gt;&lt;/contributors&gt;&lt;added-date format="utc"&gt;1733143541&lt;/added-date&gt;&lt;ref-type name="Journal Article"&gt;17&lt;/ref-type&gt;&lt;rec-number&gt;10208&lt;/rec-number&gt;&lt;publisher&gt;American Chemical Society&lt;/publisher&gt;&lt;last-updated-date format="utc"&gt;1733143541&lt;/last-updated-date&gt;&lt;electronic-resource-num&gt;10.1021/acs.chemmater.5b03549&lt;/electronic-resource-num&gt;&lt;volume&gt;27&lt;/volume&gt;&lt;/record&gt;&lt;/Cite&gt;&lt;/EndNote&gt;</w:instrText>
            </w:r>
            <w:r>
              <w:rPr>
                <w:rFonts w:ascii="Calibri" w:hAnsi="Calibri" w:cs="Calibri"/>
                <w:color w:val="000000"/>
              </w:rPr>
              <w:fldChar w:fldCharType="separate"/>
            </w:r>
            <w:r w:rsidRPr="00656D68">
              <w:rPr>
                <w:rFonts w:ascii="Calibri" w:hAnsi="Calibri" w:cs="Calibri"/>
                <w:noProof/>
                <w:color w:val="000000"/>
                <w:vertAlign w:val="superscript"/>
              </w:rPr>
              <w:t>2</w:t>
            </w:r>
            <w:r>
              <w:rPr>
                <w:rFonts w:ascii="Calibri" w:hAnsi="Calibri" w:cs="Calibri"/>
                <w:color w:val="000000"/>
              </w:rPr>
              <w:fldChar w:fldCharType="end"/>
            </w:r>
          </w:p>
        </w:tc>
      </w:tr>
      <w:tr w:rsidR="00CE194A" w14:paraId="62B58AD1" w14:textId="77777777" w:rsidTr="003C0937">
        <w:tc>
          <w:tcPr>
            <w:tcW w:w="0" w:type="auto"/>
            <w:vAlign w:val="bottom"/>
          </w:tcPr>
          <w:p w14:paraId="166D8787" w14:textId="31C7CA7E" w:rsidR="00CE194A" w:rsidRDefault="00CE194A" w:rsidP="00F33A81">
            <w:pPr>
              <w:rPr>
                <w:rFonts w:ascii="Aptos Narrow" w:hAnsi="Aptos Narrow"/>
                <w:color w:val="000000"/>
              </w:rPr>
            </w:pPr>
            <w:r>
              <w:rPr>
                <w:rFonts w:ascii="Aptos Narrow" w:hAnsi="Aptos Narrow"/>
                <w:color w:val="000000"/>
              </w:rPr>
              <w:lastRenderedPageBreak/>
              <w:t>KEMDOW02</w:t>
            </w:r>
          </w:p>
        </w:tc>
        <w:tc>
          <w:tcPr>
            <w:tcW w:w="0" w:type="auto"/>
            <w:vAlign w:val="bottom"/>
          </w:tcPr>
          <w:p w14:paraId="02F4F121" w14:textId="032A92E3" w:rsidR="00CE194A" w:rsidRDefault="00CE194A" w:rsidP="00F33A81">
            <w:pPr>
              <w:rPr>
                <w:rFonts w:ascii="Aptos Narrow" w:hAnsi="Aptos Narrow"/>
                <w:color w:val="000000"/>
              </w:rPr>
            </w:pPr>
            <w:r>
              <w:rPr>
                <w:rFonts w:ascii="Aptos Narrow" w:hAnsi="Aptos Narrow"/>
                <w:color w:val="000000"/>
              </w:rPr>
              <w:t>P21/c</w:t>
            </w:r>
          </w:p>
        </w:tc>
        <w:tc>
          <w:tcPr>
            <w:tcW w:w="0" w:type="auto"/>
            <w:vAlign w:val="bottom"/>
          </w:tcPr>
          <w:p w14:paraId="09D3437A" w14:textId="6D2777BD" w:rsidR="00CE194A" w:rsidRDefault="00CE194A" w:rsidP="00F33A81">
            <w:pPr>
              <w:rPr>
                <w:rFonts w:ascii="Aptos Narrow" w:hAnsi="Aptos Narrow"/>
                <w:color w:val="000000"/>
              </w:rPr>
            </w:pPr>
            <w:r>
              <w:rPr>
                <w:rFonts w:ascii="Aptos Narrow" w:hAnsi="Aptos Narrow"/>
                <w:color w:val="000000"/>
              </w:rPr>
              <w:t>24.1</w:t>
            </w:r>
          </w:p>
        </w:tc>
        <w:tc>
          <w:tcPr>
            <w:tcW w:w="0" w:type="auto"/>
            <w:vAlign w:val="bottom"/>
          </w:tcPr>
          <w:p w14:paraId="08D0538D" w14:textId="3A23153E" w:rsidR="00CE194A" w:rsidRDefault="00CE194A" w:rsidP="00F33A81">
            <w:pPr>
              <w:rPr>
                <w:rFonts w:ascii="Aptos Narrow" w:hAnsi="Aptos Narrow"/>
                <w:color w:val="000000"/>
              </w:rPr>
            </w:pPr>
            <w:r>
              <w:rPr>
                <w:rFonts w:ascii="Aptos Narrow" w:hAnsi="Aptos Narrow"/>
                <w:color w:val="000000"/>
              </w:rPr>
              <w:t>RT</w:t>
            </w:r>
          </w:p>
        </w:tc>
        <w:tc>
          <w:tcPr>
            <w:tcW w:w="0" w:type="auto"/>
            <w:vAlign w:val="bottom"/>
          </w:tcPr>
          <w:p w14:paraId="3B22037B" w14:textId="7948A26F" w:rsidR="00CE194A" w:rsidRDefault="00CE194A" w:rsidP="00F33A81">
            <w:pPr>
              <w:rPr>
                <w:rFonts w:ascii="Aptos Narrow" w:hAnsi="Aptos Narrow"/>
                <w:color w:val="000000"/>
              </w:rPr>
            </w:pPr>
            <w:r>
              <w:rPr>
                <w:rFonts w:ascii="Aptos Narrow" w:hAnsi="Aptos Narrow"/>
                <w:color w:val="000000"/>
              </w:rPr>
              <w:t>2024</w:t>
            </w:r>
          </w:p>
        </w:tc>
        <w:tc>
          <w:tcPr>
            <w:tcW w:w="0" w:type="auto"/>
          </w:tcPr>
          <w:p w14:paraId="22EC6A44" w14:textId="6E4F82AF" w:rsidR="00CE194A" w:rsidRDefault="00CE194A" w:rsidP="00F33A81">
            <w:pPr>
              <w:rPr>
                <w:rFonts w:ascii="Calibri" w:hAnsi="Calibri" w:cs="Calibri"/>
                <w:color w:val="000000"/>
              </w:rPr>
            </w:pPr>
            <w:r>
              <w:rPr>
                <w:rFonts w:ascii="Calibri" w:hAnsi="Calibri" w:cs="Calibri"/>
                <w:color w:val="000000"/>
              </w:rPr>
              <w:t xml:space="preserve">Solved directly from electron diffraction of </w:t>
            </w:r>
            <w:r w:rsidRPr="00CE194A">
              <w:rPr>
                <w:rFonts w:ascii="Calibri" w:hAnsi="Calibri" w:cs="Calibri"/>
                <w:color w:val="000000"/>
              </w:rPr>
              <w:t>biogenic guanine crystals from three biological origins</w:t>
            </w:r>
            <w:r>
              <w:rPr>
                <w:rFonts w:ascii="Calibri" w:hAnsi="Calibri" w:cs="Calibri"/>
                <w:color w:val="000000"/>
              </w:rPr>
              <w:t xml:space="preserve">: </w:t>
            </w:r>
            <w:r w:rsidRPr="00CE194A">
              <w:rPr>
                <w:rFonts w:ascii="Calibri" w:hAnsi="Calibri" w:cs="Calibri"/>
                <w:color w:val="000000"/>
              </w:rPr>
              <w:t>spider integument, scallop eyes, and fish scales</w:t>
            </w:r>
            <w:r>
              <w:rPr>
                <w:rFonts w:ascii="Calibri" w:hAnsi="Calibri" w:cs="Calibri"/>
                <w:color w:val="000000"/>
              </w:rPr>
              <w:t>.</w:t>
            </w:r>
            <w:r w:rsidR="00A6416B">
              <w:rPr>
                <w:rFonts w:ascii="Calibri" w:hAnsi="Calibri" w:cs="Calibri"/>
                <w:color w:val="000000"/>
              </w:rPr>
              <w:fldChar w:fldCharType="begin"/>
            </w:r>
            <w:r w:rsidR="00A6416B">
              <w:rPr>
                <w:rFonts w:ascii="Calibri" w:hAnsi="Calibri" w:cs="Calibri"/>
                <w:color w:val="000000"/>
              </w:rPr>
              <w:instrText xml:space="preserve"> ADDIN EN.CITE &lt;EndNote&gt;&lt;Cite&gt;&lt;Author&gt;Wagner&lt;/Author&gt;&lt;Year&gt;2024&lt;/Year&gt;&lt;IDText&gt;Structure Determination of Biogenic Crystals Directly from 3D Electron Diffraction Data&lt;/IDText&gt;&lt;DisplayText&gt;&lt;style face="superscript"&gt;3&lt;/style&gt;&lt;/DisplayText&gt;&lt;record&gt;&lt;dates&gt;&lt;pub-dates&gt;&lt;date&gt;2024/02/07&lt;/date&gt;&lt;/pub-dates&gt;&lt;year&gt;2024&lt;/year&gt;&lt;/dates&gt;&lt;urls&gt;&lt;related-urls&gt;&lt;url&gt;https://doi.org/10.1021/acs.cgd.3c01290&lt;/url&gt;&lt;/related-urls&gt;&lt;/urls&gt;&lt;isbn&gt;1528-7483&lt;/isbn&gt;&lt;titles&gt;&lt;title&gt;Structure Determination of Biogenic Crystals Directly from 3D Electron Diffraction Data&lt;/title&gt;&lt;secondary-title&gt;Crystal Growth &amp;amp; Design&lt;/secondary-title&gt;&lt;/titles&gt;&lt;pages&gt;899-905&lt;/pages&gt;&lt;number&gt;3&lt;/number&gt;&lt;contributors&gt;&lt;authors&gt;&lt;author&gt;Wagner, Avital&lt;/author&gt;&lt;author&gt;Merkelbach, Johannes&lt;/author&gt;&lt;author&gt;Samperisi, Laura&lt;/author&gt;&lt;author&gt;Pinsk, Noam&lt;/author&gt;&lt;author&gt;Kariuki, Benson M.&lt;/author&gt;&lt;author&gt;Hughes, Colan E.&lt;/author&gt;&lt;author&gt;Harris, Kenneth D. M.&lt;/author&gt;&lt;author&gt;Palmer, Benjamin A.&lt;/author&gt;&lt;/authors&gt;&lt;/contributors&gt;&lt;added-date format="utc"&gt;1733239227&lt;/added-date&gt;&lt;ref-type name="Journal Article"&gt;17&lt;/ref-type&gt;&lt;rec-number&gt;10209&lt;/rec-number&gt;&lt;publisher&gt;American Chemical Society&lt;/publisher&gt;&lt;last-updated-date format="utc"&gt;1733239227&lt;/last-updated-date&gt;&lt;electronic-resource-num&gt;10.1021/acs.cgd.3c01290&lt;/electronic-resource-num&gt;&lt;volume&gt;24&lt;/volume&gt;&lt;/record&gt;&lt;/Cite&gt;&lt;/EndNote&gt;</w:instrText>
            </w:r>
            <w:r w:rsidR="00A6416B">
              <w:rPr>
                <w:rFonts w:ascii="Calibri" w:hAnsi="Calibri" w:cs="Calibri"/>
                <w:color w:val="000000"/>
              </w:rPr>
              <w:fldChar w:fldCharType="separate"/>
            </w:r>
            <w:r w:rsidR="00A6416B" w:rsidRPr="00A6416B">
              <w:rPr>
                <w:rFonts w:ascii="Calibri" w:hAnsi="Calibri" w:cs="Calibri"/>
                <w:noProof/>
                <w:color w:val="000000"/>
                <w:vertAlign w:val="superscript"/>
              </w:rPr>
              <w:t>3</w:t>
            </w:r>
            <w:r w:rsidR="00A6416B">
              <w:rPr>
                <w:rFonts w:ascii="Calibri" w:hAnsi="Calibri" w:cs="Calibri"/>
                <w:color w:val="000000"/>
              </w:rPr>
              <w:fldChar w:fldCharType="end"/>
            </w:r>
          </w:p>
        </w:tc>
      </w:tr>
    </w:tbl>
    <w:p w14:paraId="56DE86EE" w14:textId="16F2AA42" w:rsidR="005B5AC6" w:rsidRDefault="005B5AC6" w:rsidP="005B5AC6"/>
    <w:p w14:paraId="6192CD8B" w14:textId="0684D45D" w:rsidR="00656D68" w:rsidRDefault="00656D68" w:rsidP="005B5AC6">
      <w:r>
        <w:t>The alpha and beta polymorphs contain the same hydrogen bonded sheet.</w:t>
      </w:r>
    </w:p>
    <w:p w14:paraId="5C23D98C" w14:textId="10390A28" w:rsidR="00656D68" w:rsidRDefault="00656D68" w:rsidP="005B5AC6">
      <w:r>
        <w:t>Guanine monohydrate contains a different tautomer.</w:t>
      </w:r>
    </w:p>
    <w:p w14:paraId="506381FF" w14:textId="7C02ABD2" w:rsidR="00656D68" w:rsidRDefault="00656D68" w:rsidP="005B5AC6">
      <w:r>
        <w:t>A further form, orthorhombic and named gamma, is indicated by electron diffraction.</w:t>
      </w:r>
    </w:p>
    <w:p w14:paraId="0C073798" w14:textId="7EF7B3C2" w:rsidR="005878AA" w:rsidRDefault="005A2716" w:rsidP="00094CBE">
      <w:pPr>
        <w:pStyle w:val="Heading1"/>
        <w:rPr>
          <w:lang w:val="en-US"/>
        </w:rPr>
      </w:pPr>
      <w:r>
        <w:rPr>
          <w:lang w:val="en-US"/>
        </w:rPr>
        <w:t>Other notes</w:t>
      </w:r>
    </w:p>
    <w:p w14:paraId="75ECEA21" w14:textId="77777777" w:rsidR="00094CBE" w:rsidRPr="00094CBE" w:rsidRDefault="00094CBE" w:rsidP="00094CBE">
      <w:pPr>
        <w:rPr>
          <w:lang w:val="en-US"/>
        </w:rPr>
      </w:pPr>
    </w:p>
    <w:p w14:paraId="00615578" w14:textId="77777777" w:rsidR="00656D68" w:rsidRDefault="00656D68" w:rsidP="005878AA">
      <w:pPr>
        <w:rPr>
          <w:lang w:val="en-US"/>
        </w:rPr>
      </w:pPr>
    </w:p>
    <w:p w14:paraId="151702D4" w14:textId="77777777" w:rsidR="00656D68" w:rsidRDefault="00656D68" w:rsidP="005878AA">
      <w:pPr>
        <w:rPr>
          <w:lang w:val="en-US"/>
        </w:rPr>
      </w:pPr>
    </w:p>
    <w:p w14:paraId="7360E1FF" w14:textId="77777777" w:rsidR="00A6416B" w:rsidRPr="00A6416B" w:rsidRDefault="00656D68" w:rsidP="00A6416B">
      <w:pPr>
        <w:pStyle w:val="EndNoteBibliography"/>
        <w:spacing w:after="0"/>
        <w:ind w:left="720" w:hanging="720"/>
      </w:pPr>
      <w:r>
        <w:fldChar w:fldCharType="begin"/>
      </w:r>
      <w:r>
        <w:instrText xml:space="preserve"> ADDIN EN.REFLIST </w:instrText>
      </w:r>
      <w:r>
        <w:fldChar w:fldCharType="separate"/>
      </w:r>
      <w:r w:rsidR="00A6416B" w:rsidRPr="00A6416B">
        <w:t>1.</w:t>
      </w:r>
      <w:r w:rsidR="00A6416B" w:rsidRPr="00A6416B">
        <w:tab/>
        <w:t xml:space="preserve">K. Guille and W. Clegg, </w:t>
      </w:r>
      <w:r w:rsidR="00A6416B" w:rsidRPr="00A6416B">
        <w:rPr>
          <w:i/>
        </w:rPr>
        <w:t>Acta Crystallographica Section C - Crystal Structure Communications</w:t>
      </w:r>
      <w:r w:rsidR="00A6416B" w:rsidRPr="00A6416B">
        <w:t xml:space="preserve">, 2006, </w:t>
      </w:r>
      <w:r w:rsidR="00A6416B" w:rsidRPr="00A6416B">
        <w:rPr>
          <w:b/>
        </w:rPr>
        <w:t>62</w:t>
      </w:r>
      <w:r w:rsidR="00A6416B" w:rsidRPr="00A6416B">
        <w:t>, o515-o517.</w:t>
      </w:r>
    </w:p>
    <w:p w14:paraId="46C10CE7" w14:textId="77777777" w:rsidR="00A6416B" w:rsidRPr="00A6416B" w:rsidRDefault="00A6416B" w:rsidP="00A6416B">
      <w:pPr>
        <w:pStyle w:val="EndNoteBibliography"/>
        <w:spacing w:after="0"/>
        <w:ind w:left="720" w:hanging="720"/>
      </w:pPr>
      <w:r w:rsidRPr="00A6416B">
        <w:t>2.</w:t>
      </w:r>
      <w:r w:rsidRPr="00A6416B">
        <w:tab/>
        <w:t xml:space="preserve">A. Hirsch, D. Gur, I. Polishchuk, D. Levy, B. Pokroy, A. J. Cruz-Cabeza, L. Addadi, L. Kronik and L. Leiserowitz, </w:t>
      </w:r>
      <w:r w:rsidRPr="00A6416B">
        <w:rPr>
          <w:i/>
        </w:rPr>
        <w:t>Chemistry of Materials</w:t>
      </w:r>
      <w:r w:rsidRPr="00A6416B">
        <w:t xml:space="preserve">, 2015, </w:t>
      </w:r>
      <w:r w:rsidRPr="00A6416B">
        <w:rPr>
          <w:b/>
        </w:rPr>
        <w:t>27</w:t>
      </w:r>
      <w:r w:rsidRPr="00A6416B">
        <w:t>, 8289-8297.</w:t>
      </w:r>
    </w:p>
    <w:p w14:paraId="11212CE4" w14:textId="77777777" w:rsidR="00A6416B" w:rsidRPr="00A6416B" w:rsidRDefault="00A6416B" w:rsidP="00A6416B">
      <w:pPr>
        <w:pStyle w:val="EndNoteBibliography"/>
        <w:ind w:left="720" w:hanging="720"/>
      </w:pPr>
      <w:r w:rsidRPr="00A6416B">
        <w:t>3.</w:t>
      </w:r>
      <w:r w:rsidRPr="00A6416B">
        <w:tab/>
        <w:t xml:space="preserve">A. Wagner, J. Merkelbach, L. Samperisi, N. Pinsk, B. M. Kariuki, C. E. Hughes, K. D. M. Harris and B. A. Palmer, </w:t>
      </w:r>
      <w:r w:rsidRPr="00A6416B">
        <w:rPr>
          <w:i/>
        </w:rPr>
        <w:t>Crystal Growth &amp; Design</w:t>
      </w:r>
      <w:r w:rsidRPr="00A6416B">
        <w:t xml:space="preserve">, 2024, </w:t>
      </w:r>
      <w:r w:rsidRPr="00A6416B">
        <w:rPr>
          <w:b/>
        </w:rPr>
        <w:t>24</w:t>
      </w:r>
      <w:r w:rsidRPr="00A6416B">
        <w:t>, 899-905.</w:t>
      </w:r>
    </w:p>
    <w:p w14:paraId="08580BC1" w14:textId="7718E54A" w:rsidR="005878AA" w:rsidRDefault="00656D68" w:rsidP="005878AA">
      <w:pPr>
        <w:rPr>
          <w:lang w:val="en-US"/>
        </w:rPr>
      </w:pPr>
      <w:r>
        <w:rPr>
          <w:lang w:val="en-US"/>
        </w:rPr>
        <w:fldChar w:fldCharType="end"/>
      </w:r>
    </w:p>
    <w:sectPr w:rsid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839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94CBE"/>
    <w:rsid w:val="000D40EA"/>
    <w:rsid w:val="000D7232"/>
    <w:rsid w:val="00191924"/>
    <w:rsid w:val="001A3932"/>
    <w:rsid w:val="00213BE1"/>
    <w:rsid w:val="00254C12"/>
    <w:rsid w:val="003C5B33"/>
    <w:rsid w:val="003F18AA"/>
    <w:rsid w:val="004B33E5"/>
    <w:rsid w:val="00501FB9"/>
    <w:rsid w:val="005023C9"/>
    <w:rsid w:val="005825DC"/>
    <w:rsid w:val="005878AA"/>
    <w:rsid w:val="005A2716"/>
    <w:rsid w:val="005B5AC6"/>
    <w:rsid w:val="0063056B"/>
    <w:rsid w:val="00634218"/>
    <w:rsid w:val="00656D68"/>
    <w:rsid w:val="0069766E"/>
    <w:rsid w:val="006E1E57"/>
    <w:rsid w:val="006E3CDC"/>
    <w:rsid w:val="0075790D"/>
    <w:rsid w:val="00772668"/>
    <w:rsid w:val="00822B53"/>
    <w:rsid w:val="00983B0A"/>
    <w:rsid w:val="00A6416B"/>
    <w:rsid w:val="00A657FE"/>
    <w:rsid w:val="00A82E93"/>
    <w:rsid w:val="00B21E4D"/>
    <w:rsid w:val="00CE194A"/>
    <w:rsid w:val="00D05024"/>
    <w:rsid w:val="00D41A1A"/>
    <w:rsid w:val="00D4221C"/>
    <w:rsid w:val="00D72C06"/>
    <w:rsid w:val="00DD35D3"/>
    <w:rsid w:val="00E40068"/>
    <w:rsid w:val="00E6400F"/>
    <w:rsid w:val="00F33A81"/>
    <w:rsid w:val="00F85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56D6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56D68"/>
    <w:rPr>
      <w:rFonts w:ascii="Calibri" w:hAnsi="Calibri" w:cs="Calibri"/>
      <w:noProof/>
      <w:lang w:val="en-US"/>
    </w:rPr>
  </w:style>
  <w:style w:type="paragraph" w:customStyle="1" w:styleId="EndNoteBibliography">
    <w:name w:val="EndNote Bibliography"/>
    <w:basedOn w:val="Normal"/>
    <w:link w:val="EndNoteBibliographyChar"/>
    <w:rsid w:val="00656D6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56D6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884">
      <w:bodyDiv w:val="1"/>
      <w:marLeft w:val="0"/>
      <w:marRight w:val="0"/>
      <w:marTop w:val="0"/>
      <w:marBottom w:val="0"/>
      <w:divBdr>
        <w:top w:val="none" w:sz="0" w:space="0" w:color="auto"/>
        <w:left w:val="none" w:sz="0" w:space="0" w:color="auto"/>
        <w:bottom w:val="none" w:sz="0" w:space="0" w:color="auto"/>
        <w:right w:val="none" w:sz="0" w:space="0" w:color="auto"/>
      </w:divBdr>
    </w:div>
    <w:div w:id="385646580">
      <w:bodyDiv w:val="1"/>
      <w:marLeft w:val="0"/>
      <w:marRight w:val="0"/>
      <w:marTop w:val="0"/>
      <w:marBottom w:val="0"/>
      <w:divBdr>
        <w:top w:val="none" w:sz="0" w:space="0" w:color="auto"/>
        <w:left w:val="none" w:sz="0" w:space="0" w:color="auto"/>
        <w:bottom w:val="none" w:sz="0" w:space="0" w:color="auto"/>
        <w:right w:val="none" w:sz="0" w:space="0" w:color="auto"/>
      </w:divBdr>
    </w:div>
    <w:div w:id="422266501">
      <w:bodyDiv w:val="1"/>
      <w:marLeft w:val="0"/>
      <w:marRight w:val="0"/>
      <w:marTop w:val="0"/>
      <w:marBottom w:val="0"/>
      <w:divBdr>
        <w:top w:val="none" w:sz="0" w:space="0" w:color="auto"/>
        <w:left w:val="none" w:sz="0" w:space="0" w:color="auto"/>
        <w:bottom w:val="none" w:sz="0" w:space="0" w:color="auto"/>
        <w:right w:val="none" w:sz="0" w:space="0" w:color="auto"/>
      </w:divBdr>
    </w:div>
    <w:div w:id="910240974">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Louise Price</cp:lastModifiedBy>
  <cp:revision>6</cp:revision>
  <dcterms:created xsi:type="dcterms:W3CDTF">2024-12-02T17:46:00Z</dcterms:created>
  <dcterms:modified xsi:type="dcterms:W3CDTF">2024-12-05T12:31:00Z</dcterms:modified>
</cp:coreProperties>
</file>