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51CD720B" w:rsidR="00E40068" w:rsidRDefault="006C6E50" w:rsidP="00D4221C">
      <w:pPr>
        <w:pStyle w:val="Title"/>
        <w:rPr>
          <w:lang w:val="en-US"/>
        </w:rPr>
      </w:pPr>
      <w:r>
        <w:rPr>
          <w:lang w:val="en-US"/>
        </w:rPr>
        <w:t>Phthalimide</w:t>
      </w:r>
    </w:p>
    <w:p w14:paraId="0622A8AA" w14:textId="32BF6C4E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6C6E50">
        <w:rPr>
          <w:lang w:val="en-US"/>
        </w:rPr>
        <w:t>20 June 2024</w:t>
      </w:r>
      <w:r>
        <w:rPr>
          <w:lang w:val="en-US"/>
        </w:rPr>
        <w:t>)</w:t>
      </w:r>
    </w:p>
    <w:p w14:paraId="36C236EE" w14:textId="1385BD52" w:rsidR="00D4221C" w:rsidRDefault="006C6E50" w:rsidP="00D4221C">
      <w:pPr>
        <w:rPr>
          <w:lang w:val="en-US"/>
        </w:rPr>
      </w:pPr>
      <w:r>
        <w:object w:dxaOrig="1530" w:dyaOrig="1635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81.75pt" o:ole="">
            <v:imagedata r:id="rId6" o:title=""/>
          </v:shape>
          <o:OLEObject Type="Embed" ProgID="ACD.ChemSketch.20" ShapeID="_x0000_i1025" DrawAspect="Content" ObjectID="_1803721303" r:id="rId7"/>
        </w:object>
      </w:r>
    </w:p>
    <w:p w14:paraId="5B1AA517" w14:textId="3F2CB8F6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6C6E50">
        <w:t>Phthalimide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10500" w:type="dxa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0"/>
        <w:gridCol w:w="8140"/>
      </w:tblGrid>
      <w:tr w:rsidR="00211EA5" w:rsidRPr="00211EA5" w14:paraId="6CD7E25B" w14:textId="77777777" w:rsidTr="007E2A22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30DD308B" w14:textId="77777777" w:rsidR="00211EA5" w:rsidRPr="00211EA5" w:rsidRDefault="00211EA5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8140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309C077C" w14:textId="77777777" w:rsidR="00211EA5" w:rsidRPr="00211EA5" w:rsidRDefault="00211EA5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PHALIM</w:t>
            </w:r>
          </w:p>
        </w:tc>
      </w:tr>
      <w:tr w:rsidR="00211EA5" w:rsidRPr="00211EA5" w14:paraId="401D155E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3113B3BF" w14:textId="77777777" w:rsidR="00211EA5" w:rsidRPr="00211EA5" w:rsidRDefault="00211EA5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8140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5BE3756F" w14:textId="77777777" w:rsidR="00211EA5" w:rsidRPr="00211EA5" w:rsidRDefault="00211EA5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C8 H5 N1 O2</w:t>
            </w:r>
          </w:p>
        </w:tc>
      </w:tr>
      <w:tr w:rsidR="00211EA5" w:rsidRPr="00211EA5" w14:paraId="465A533D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290AA02D" w14:textId="77777777" w:rsidR="00211EA5" w:rsidRPr="00211EA5" w:rsidRDefault="00211EA5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8140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17AF97AC" w14:textId="77777777" w:rsidR="00211EA5" w:rsidRPr="00211EA5" w:rsidRDefault="00211EA5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Phthalimide</w:t>
            </w:r>
          </w:p>
        </w:tc>
      </w:tr>
      <w:tr w:rsidR="00211EA5" w:rsidRPr="00211EA5" w14:paraId="0B37DFBF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12381604" w14:textId="77777777" w:rsidR="00211EA5" w:rsidRPr="00211EA5" w:rsidRDefault="00211EA5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8140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0CB15C8A" w14:textId="77777777" w:rsidR="00211EA5" w:rsidRPr="00211EA5" w:rsidRDefault="00211EA5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Isoindole-1,3-dione</w:t>
            </w:r>
          </w:p>
        </w:tc>
      </w:tr>
      <w:tr w:rsidR="00211EA5" w:rsidRPr="00211EA5" w14:paraId="1A4AD210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hideMark/>
          </w:tcPr>
          <w:p w14:paraId="222B663A" w14:textId="77777777" w:rsidR="00211EA5" w:rsidRPr="00211EA5" w:rsidRDefault="00211EA5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CSD </w:t>
            </w:r>
            <w:proofErr w:type="spellStart"/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Refcodes</w:t>
            </w:r>
            <w:proofErr w:type="spellEnd"/>
          </w:p>
        </w:tc>
        <w:tc>
          <w:tcPr>
            <w:tcW w:w="8140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75FD87AC" w14:textId="77777777" w:rsidR="00211EA5" w:rsidRPr="00211EA5" w:rsidRDefault="00211EA5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PHALIM</w:t>
            </w:r>
          </w:p>
        </w:tc>
      </w:tr>
      <w:tr w:rsidR="007E2A22" w:rsidRPr="00211EA5" w14:paraId="68EC96F0" w14:textId="77777777" w:rsidTr="007E2A22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</w:tcPr>
          <w:p w14:paraId="20DF4FDD" w14:textId="48B43AF6" w:rsidR="007E2A22" w:rsidRPr="00211EA5" w:rsidRDefault="007E2A22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8140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</w:tcPr>
          <w:p w14:paraId="32079BB1" w14:textId="4546D7AB" w:rsidR="007E2A22" w:rsidRPr="00211EA5" w:rsidRDefault="007E2A22" w:rsidP="00211E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7E2A22" w:rsidRPr="00211EA5" w14:paraId="268A1E8E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</w:tcPr>
          <w:p w14:paraId="2D0395D0" w14:textId="3BAAB264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8140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</w:tcPr>
          <w:p w14:paraId="7D970AE6" w14:textId="1E8A7D66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Unknown</w:t>
            </w:r>
          </w:p>
        </w:tc>
      </w:tr>
      <w:tr w:rsidR="007E2A22" w:rsidRPr="00211EA5" w14:paraId="5A2DD6FC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</w:tcPr>
          <w:p w14:paraId="0F3FC343" w14:textId="41F96814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8140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</w:tcPr>
          <w:p w14:paraId="1C328BE7" w14:textId="181A9FAF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2006-10</w:t>
            </w:r>
          </w:p>
        </w:tc>
      </w:tr>
      <w:tr w:rsidR="007E2A22" w:rsidRPr="00211EA5" w14:paraId="2B9D0E47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</w:tcPr>
          <w:p w14:paraId="055BC76C" w14:textId="506CBCF0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8140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</w:tcPr>
          <w:p w14:paraId="2CFE1CA1" w14:textId="76991E26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 publication planned.</w:t>
            </w:r>
          </w:p>
        </w:tc>
      </w:tr>
      <w:tr w:rsidR="007E2A22" w:rsidRPr="00211EA5" w14:paraId="3EDC3BCE" w14:textId="77777777" w:rsidTr="007E2A22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</w:tcPr>
          <w:p w14:paraId="5ABC0A27" w14:textId="07EFCD8D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8140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</w:tcPr>
          <w:p w14:paraId="7ADE57D3" w14:textId="15AD40AA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7E2A22" w:rsidRPr="00211EA5" w14:paraId="189ADB90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</w:tcPr>
          <w:p w14:paraId="5535040A" w14:textId="37F7CA44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8140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</w:tcPr>
          <w:p w14:paraId="6DE8D75C" w14:textId="38177529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7E2A22" w:rsidRPr="00211EA5" w14:paraId="3E532C30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</w:tcPr>
          <w:p w14:paraId="112B9DFA" w14:textId="0A854D28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8140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</w:tcPr>
          <w:p w14:paraId="51582A14" w14:textId="36EDA996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Molpak</w:t>
            </w:r>
            <w:proofErr w:type="spellEnd"/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DMAREL (4.1.1)</w:t>
            </w:r>
          </w:p>
        </w:tc>
      </w:tr>
      <w:tr w:rsidR="007E2A22" w:rsidRPr="00211EA5" w14:paraId="5AA177AB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shd w:val="clear" w:color="auto" w:fill="auto"/>
            <w:noWrap/>
          </w:tcPr>
          <w:p w14:paraId="0632495D" w14:textId="39DB3051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8140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noWrap/>
          </w:tcPr>
          <w:p w14:paraId="52351CDF" w14:textId="28D969BF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\CHEMISTRY_CPOSS\0-EarlySearches\home\louise_price.eminerals\phthalimide_fit_rigid</w:t>
            </w:r>
          </w:p>
        </w:tc>
      </w:tr>
      <w:tr w:rsidR="007E2A22" w:rsidRPr="00211EA5" w14:paraId="1E374F50" w14:textId="77777777" w:rsidTr="007E2A22">
        <w:trPr>
          <w:trHeight w:val="255"/>
        </w:trPr>
        <w:tc>
          <w:tcPr>
            <w:tcW w:w="236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</w:tcPr>
          <w:p w14:paraId="234D4250" w14:textId="37BA8174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8140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</w:tcPr>
          <w:p w14:paraId="65F5B540" w14:textId="09051A68" w:rsidR="007E2A22" w:rsidRPr="00211EA5" w:rsidRDefault="007E2A22" w:rsidP="007E2A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MP2 6-31G(</w:t>
            </w:r>
            <w:proofErr w:type="spellStart"/>
            <w:proofErr w:type="gramStart"/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proofErr w:type="gramEnd"/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) DMA + </w:t>
            </w:r>
            <w:proofErr w:type="spellStart"/>
            <w:r w:rsidRPr="00211E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fit.pots</w:t>
            </w:r>
            <w:proofErr w:type="spellEnd"/>
          </w:p>
        </w:tc>
      </w:tr>
    </w:tbl>
    <w:p w14:paraId="2D64244B" w14:textId="765778B0" w:rsidR="00D4221C" w:rsidRDefault="00D4221C" w:rsidP="00D4221C">
      <w:pPr>
        <w:rPr>
          <w:lang w:val="en-US"/>
        </w:rPr>
      </w:pPr>
    </w:p>
    <w:p w14:paraId="14BDEF9A" w14:textId="4ED6EF90" w:rsidR="005A2716" w:rsidRDefault="00211EA5" w:rsidP="00D422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04C28" wp14:editId="0F6A8588">
            <wp:extent cx="5410200" cy="3930441"/>
            <wp:effectExtent l="0" t="0" r="0" b="0"/>
            <wp:docPr id="207707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54" cy="39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0F0B2F26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211EA5">
        <w:t>Phthalimide</w:t>
      </w:r>
      <w:r>
        <w:t xml:space="preserve"> from previous work.</w:t>
      </w:r>
    </w:p>
    <w:p w14:paraId="29042A5F" w14:textId="5221E4C2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lastRenderedPageBreak/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211EA5">
        <w:rPr>
          <w:lang w:val="en-US"/>
        </w:rPr>
        <w:t>5</w:t>
      </w:r>
      <w:r w:rsidRPr="005A2716">
        <w:rPr>
          <w:lang w:val="en-US"/>
        </w:rPr>
        <w:t xml:space="preserve"> with Jun</w:t>
      </w:r>
      <w:r w:rsidR="00211EA5">
        <w:rPr>
          <w:lang w:val="en-US"/>
        </w:rPr>
        <w:t xml:space="preserve"> and</w:t>
      </w:r>
      <w:r w:rsidR="001A3932">
        <w:rPr>
          <w:lang w:val="en-US"/>
        </w:rPr>
        <w:t xml:space="preserve"> Sep </w:t>
      </w:r>
      <w:r w:rsidRPr="005A2716">
        <w:rPr>
          <w:lang w:val="en-US"/>
        </w:rPr>
        <w:t>202</w:t>
      </w:r>
      <w:r w:rsidR="00211EA5">
        <w:rPr>
          <w:lang w:val="en-US"/>
        </w:rPr>
        <w:t>3</w:t>
      </w:r>
      <w:r w:rsidRPr="005A2716">
        <w:rPr>
          <w:lang w:val="en-US"/>
        </w:rPr>
        <w:t xml:space="preserve"> updates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5EBCCFC2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211EA5">
        <w:t>Phthalimide</w:t>
      </w:r>
      <w:r>
        <w:t>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70"/>
        <w:gridCol w:w="956"/>
        <w:gridCol w:w="863"/>
        <w:gridCol w:w="903"/>
        <w:gridCol w:w="941"/>
        <w:gridCol w:w="943"/>
        <w:gridCol w:w="880"/>
        <w:gridCol w:w="941"/>
        <w:gridCol w:w="900"/>
        <w:gridCol w:w="992"/>
        <w:gridCol w:w="967"/>
      </w:tblGrid>
      <w:tr w:rsidR="005825DC" w14:paraId="1887575A" w14:textId="78F9D7AA" w:rsidTr="00211EA5">
        <w:tc>
          <w:tcPr>
            <w:tcW w:w="1170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6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63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03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1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43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80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1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00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92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7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211EA5" w14:paraId="079EEFAC" w14:textId="0670F9D8" w:rsidTr="00211EA5">
        <w:tc>
          <w:tcPr>
            <w:tcW w:w="1170" w:type="dxa"/>
            <w:shd w:val="clear" w:color="auto" w:fill="C5E0B3" w:themeFill="accent6" w:themeFillTint="66"/>
            <w:vAlign w:val="bottom"/>
          </w:tcPr>
          <w:p w14:paraId="1B2ED6A3" w14:textId="4235C5F5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</w:t>
            </w:r>
          </w:p>
        </w:tc>
        <w:tc>
          <w:tcPr>
            <w:tcW w:w="956" w:type="dxa"/>
            <w:shd w:val="clear" w:color="auto" w:fill="C5E0B3" w:themeFill="accent6" w:themeFillTint="66"/>
            <w:vAlign w:val="bottom"/>
          </w:tcPr>
          <w:p w14:paraId="6EECF4DE" w14:textId="6C6FC87D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3" w:type="dxa"/>
            <w:shd w:val="clear" w:color="auto" w:fill="C5E0B3" w:themeFill="accent6" w:themeFillTint="66"/>
            <w:vAlign w:val="bottom"/>
          </w:tcPr>
          <w:p w14:paraId="0CB0DAB1" w14:textId="176B5707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137AD7B2" w14:textId="70675B3A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22.83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6AB182A1" w14:textId="4823B52F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7.651</w:t>
            </w:r>
          </w:p>
        </w:tc>
        <w:tc>
          <w:tcPr>
            <w:tcW w:w="943" w:type="dxa"/>
            <w:shd w:val="clear" w:color="auto" w:fill="C5E0B3" w:themeFill="accent6" w:themeFillTint="66"/>
            <w:vAlign w:val="bottom"/>
          </w:tcPr>
          <w:p w14:paraId="36ED58D1" w14:textId="1CEAA252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3.81</w:t>
            </w:r>
          </w:p>
        </w:tc>
        <w:tc>
          <w:tcPr>
            <w:tcW w:w="880" w:type="dxa"/>
            <w:shd w:val="clear" w:color="auto" w:fill="C5E0B3" w:themeFill="accent6" w:themeFillTint="66"/>
            <w:vAlign w:val="bottom"/>
          </w:tcPr>
          <w:p w14:paraId="4A752D35" w14:textId="7061D9E2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0C541795" w14:textId="74F0B8D8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91.36</w:t>
            </w:r>
          </w:p>
        </w:tc>
        <w:tc>
          <w:tcPr>
            <w:tcW w:w="900" w:type="dxa"/>
            <w:shd w:val="clear" w:color="auto" w:fill="C5E0B3" w:themeFill="accent6" w:themeFillTint="66"/>
            <w:vAlign w:val="bottom"/>
          </w:tcPr>
          <w:p w14:paraId="111973FE" w14:textId="51F03F8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188387FB" w14:textId="161A615A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1.469</w:t>
            </w:r>
          </w:p>
        </w:tc>
        <w:tc>
          <w:tcPr>
            <w:tcW w:w="967" w:type="dxa"/>
            <w:shd w:val="clear" w:color="auto" w:fill="C5E0B3" w:themeFill="accent6" w:themeFillTint="66"/>
          </w:tcPr>
          <w:p w14:paraId="372D7D94" w14:textId="6A44F3CD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11EA5" w14:paraId="133F158B" w14:textId="673773C0" w:rsidTr="00211EA5">
        <w:tc>
          <w:tcPr>
            <w:tcW w:w="1170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9F141A6" w14:textId="23F82A6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PHALIM01</w:t>
            </w:r>
          </w:p>
        </w:tc>
        <w:tc>
          <w:tcPr>
            <w:tcW w:w="956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978F2E3" w14:textId="0BF6658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00AAAA2" w14:textId="06A10E6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440DD38" w14:textId="08C166F9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3.8036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739B6A" w14:textId="7E9824E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7.643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91E04D5" w14:textId="2DCC0EC7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22.818</w:t>
            </w:r>
          </w:p>
        </w:tc>
        <w:tc>
          <w:tcPr>
            <w:tcW w:w="880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FAC1241" w14:textId="085FBAF1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7452E43" w14:textId="5B937070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91.36</w:t>
            </w:r>
          </w:p>
        </w:tc>
        <w:tc>
          <w:tcPr>
            <w:tcW w:w="900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40CBAB2" w14:textId="424D5E11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2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633041" w14:textId="0D156DEC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1.474</w:t>
            </w:r>
          </w:p>
        </w:tc>
        <w:tc>
          <w:tcPr>
            <w:tcW w:w="967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5560768C" w14:textId="7249FE96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11EA5" w14:paraId="66609675" w14:textId="70B0C4FA" w:rsidTr="00211EA5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771C92DC" w14:textId="027EDE67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PHALIM02</w:t>
            </w:r>
          </w:p>
        </w:tc>
        <w:tc>
          <w:tcPr>
            <w:tcW w:w="95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8ECF606" w14:textId="6BB19D7D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5A7248A" w14:textId="17F3C716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8318C3D" w14:textId="2D1E82CD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3.7303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FDDCC4A" w14:textId="068CB709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7.6638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F2FB56" w14:textId="5F568F76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22.6435</w:t>
            </w:r>
          </w:p>
        </w:tc>
        <w:tc>
          <w:tcPr>
            <w:tcW w:w="88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6A104E3" w14:textId="16CA8EBE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4528A4" w14:textId="73D2BF9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90.369</w:t>
            </w:r>
          </w:p>
        </w:tc>
        <w:tc>
          <w:tcPr>
            <w:tcW w:w="90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7A3513E9" w14:textId="770C5F36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149C6E8" w14:textId="0A26C15E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1.51</w:t>
            </w:r>
          </w:p>
        </w:tc>
        <w:tc>
          <w:tcPr>
            <w:tcW w:w="96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4881AF25" w14:textId="1BB8B36F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11EA5" w14:paraId="14565170" w14:textId="3228EFE4" w:rsidTr="00211EA5">
        <w:tc>
          <w:tcPr>
            <w:tcW w:w="1170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4DFA2C36" w14:textId="5826BF01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PHALIM03</w:t>
            </w:r>
          </w:p>
        </w:tc>
        <w:tc>
          <w:tcPr>
            <w:tcW w:w="956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4CDE7962" w14:textId="7E296870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3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0DE383FD" w14:textId="15987B8A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6C4B3D26" w14:textId="30ADA1B7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3.7529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1D75DC82" w14:textId="1021B024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7.6619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4D992AE3" w14:textId="776F1391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22.694</w:t>
            </w:r>
          </w:p>
        </w:tc>
        <w:tc>
          <w:tcPr>
            <w:tcW w:w="880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080F2122" w14:textId="7B4E8E3E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4776C096" w14:textId="0FB3E85F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90.617</w:t>
            </w:r>
          </w:p>
        </w:tc>
        <w:tc>
          <w:tcPr>
            <w:tcW w:w="900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31C70CEA" w14:textId="03E64421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2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3C473F5B" w14:textId="0BD4E355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1.498</w:t>
            </w:r>
          </w:p>
        </w:tc>
        <w:tc>
          <w:tcPr>
            <w:tcW w:w="967" w:type="dxa"/>
            <w:tcBorders>
              <w:top w:val="single" w:sz="24" w:space="0" w:color="auto"/>
              <w:bottom w:val="single" w:sz="6" w:space="0" w:color="auto"/>
            </w:tcBorders>
            <w:shd w:val="clear" w:color="auto" w:fill="C5E0B3" w:themeFill="accent6" w:themeFillTint="66"/>
          </w:tcPr>
          <w:p w14:paraId="6787C24F" w14:textId="17C87561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11EA5" w14:paraId="0B74FBBB" w14:textId="5E3651A6" w:rsidTr="00211EA5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69FD970E" w14:textId="617A5BEF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PHALIM04</w:t>
            </w:r>
          </w:p>
        </w:tc>
        <w:tc>
          <w:tcPr>
            <w:tcW w:w="956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44346B56" w14:textId="15C8118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2A068B00" w14:textId="375480CB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580F40C9" w14:textId="33D061A2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3.7194</w:t>
            </w:r>
          </w:p>
        </w:tc>
        <w:tc>
          <w:tcPr>
            <w:tcW w:w="941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5C354B4A" w14:textId="5C3E4DCE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7.6624</w:t>
            </w:r>
          </w:p>
        </w:tc>
        <w:tc>
          <w:tcPr>
            <w:tcW w:w="943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039641C9" w14:textId="5D3BBC6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22.604</w:t>
            </w:r>
          </w:p>
        </w:tc>
        <w:tc>
          <w:tcPr>
            <w:tcW w:w="880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36665EB6" w14:textId="57B71906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104C49C8" w14:textId="2647ED1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90.265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59B73314" w14:textId="305EA8FA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bottom"/>
          </w:tcPr>
          <w:p w14:paraId="642F73A9" w14:textId="0121DF7E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1.517</w:t>
            </w:r>
          </w:p>
        </w:tc>
        <w:tc>
          <w:tcPr>
            <w:tcW w:w="9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64E73E4B" w14:textId="004BCBBB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11EA5" w14:paraId="7114120E" w14:textId="77777777" w:rsidTr="00211EA5">
        <w:tc>
          <w:tcPr>
            <w:tcW w:w="1170" w:type="dxa"/>
            <w:tcBorders>
              <w:top w:val="single" w:sz="6" w:space="0" w:color="auto"/>
            </w:tcBorders>
            <w:shd w:val="clear" w:color="auto" w:fill="C5E0B3" w:themeFill="accent6" w:themeFillTint="66"/>
            <w:vAlign w:val="bottom"/>
          </w:tcPr>
          <w:p w14:paraId="3FB81E32" w14:textId="2E25D71D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PHALIM05</w:t>
            </w:r>
          </w:p>
        </w:tc>
        <w:tc>
          <w:tcPr>
            <w:tcW w:w="956" w:type="dxa"/>
            <w:tcBorders>
              <w:top w:val="single" w:sz="6" w:space="0" w:color="auto"/>
            </w:tcBorders>
            <w:shd w:val="clear" w:color="auto" w:fill="C5E0B3" w:themeFill="accent6" w:themeFillTint="66"/>
            <w:vAlign w:val="bottom"/>
          </w:tcPr>
          <w:p w14:paraId="156B3D42" w14:textId="3FDDBA0C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3" w:type="dxa"/>
            <w:tcBorders>
              <w:top w:val="single" w:sz="6" w:space="0" w:color="auto"/>
            </w:tcBorders>
            <w:shd w:val="clear" w:color="auto" w:fill="C5E0B3" w:themeFill="accent6" w:themeFillTint="66"/>
            <w:vAlign w:val="bottom"/>
          </w:tcPr>
          <w:p w14:paraId="4E19BF54" w14:textId="38373115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6" w:space="0" w:color="auto"/>
            </w:tcBorders>
            <w:shd w:val="clear" w:color="auto" w:fill="C5E0B3" w:themeFill="accent6" w:themeFillTint="66"/>
            <w:vAlign w:val="bottom"/>
          </w:tcPr>
          <w:p w14:paraId="4CCDD5C0" w14:textId="3A8545B4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3.808</w:t>
            </w:r>
          </w:p>
        </w:tc>
        <w:tc>
          <w:tcPr>
            <w:tcW w:w="941" w:type="dxa"/>
            <w:tcBorders>
              <w:top w:val="single" w:sz="6" w:space="0" w:color="auto"/>
            </w:tcBorders>
            <w:shd w:val="clear" w:color="auto" w:fill="C5E0B3" w:themeFill="accent6" w:themeFillTint="66"/>
            <w:vAlign w:val="bottom"/>
          </w:tcPr>
          <w:p w14:paraId="0F8E1798" w14:textId="25CFDDCA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7.6544</w:t>
            </w:r>
          </w:p>
        </w:tc>
        <w:tc>
          <w:tcPr>
            <w:tcW w:w="943" w:type="dxa"/>
            <w:tcBorders>
              <w:top w:val="single" w:sz="6" w:space="0" w:color="auto"/>
            </w:tcBorders>
            <w:shd w:val="clear" w:color="auto" w:fill="C5E0B3" w:themeFill="accent6" w:themeFillTint="66"/>
            <w:vAlign w:val="bottom"/>
          </w:tcPr>
          <w:p w14:paraId="592BEAD3" w14:textId="327C483B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22.8625</w:t>
            </w:r>
          </w:p>
        </w:tc>
        <w:tc>
          <w:tcPr>
            <w:tcW w:w="880" w:type="dxa"/>
            <w:tcBorders>
              <w:top w:val="single" w:sz="6" w:space="0" w:color="auto"/>
            </w:tcBorders>
            <w:shd w:val="clear" w:color="auto" w:fill="C5E0B3" w:themeFill="accent6" w:themeFillTint="66"/>
            <w:vAlign w:val="bottom"/>
          </w:tcPr>
          <w:p w14:paraId="04DC7ADF" w14:textId="64EBBB99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6" w:space="0" w:color="auto"/>
            </w:tcBorders>
            <w:shd w:val="clear" w:color="auto" w:fill="C5E0B3" w:themeFill="accent6" w:themeFillTint="66"/>
            <w:vAlign w:val="bottom"/>
          </w:tcPr>
          <w:p w14:paraId="196264CD" w14:textId="4288D751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91.38</w:t>
            </w: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C5E0B3" w:themeFill="accent6" w:themeFillTint="66"/>
            <w:vAlign w:val="bottom"/>
          </w:tcPr>
          <w:p w14:paraId="6EC1D141" w14:textId="16B9062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C5E0B3" w:themeFill="accent6" w:themeFillTint="66"/>
            <w:vAlign w:val="bottom"/>
          </w:tcPr>
          <w:p w14:paraId="1C85A114" w14:textId="0B878D50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1.467</w:t>
            </w:r>
          </w:p>
        </w:tc>
        <w:tc>
          <w:tcPr>
            <w:tcW w:w="967" w:type="dxa"/>
            <w:tcBorders>
              <w:top w:val="single" w:sz="6" w:space="0" w:color="auto"/>
            </w:tcBorders>
            <w:shd w:val="clear" w:color="auto" w:fill="C5E0B3" w:themeFill="accent6" w:themeFillTint="66"/>
          </w:tcPr>
          <w:p w14:paraId="4D81367C" w14:textId="76D36EF7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1FF830C3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A70A78">
        <w:t>Phthalimide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990"/>
        <w:gridCol w:w="823"/>
        <w:gridCol w:w="582"/>
        <w:gridCol w:w="663"/>
        <w:gridCol w:w="6270"/>
      </w:tblGrid>
      <w:tr w:rsidR="00A70A78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70A78" w14:paraId="09C22672" w14:textId="2FADBC92" w:rsidTr="00DA6906">
        <w:tc>
          <w:tcPr>
            <w:tcW w:w="0" w:type="auto"/>
            <w:vAlign w:val="bottom"/>
          </w:tcPr>
          <w:p w14:paraId="54880E13" w14:textId="747F66CB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</w:t>
            </w:r>
          </w:p>
        </w:tc>
        <w:tc>
          <w:tcPr>
            <w:tcW w:w="0" w:type="auto"/>
            <w:vAlign w:val="bottom"/>
          </w:tcPr>
          <w:p w14:paraId="0290D82F" w14:textId="56976BA3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768D7291" w14:textId="4F581337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7.2</w:t>
            </w:r>
          </w:p>
        </w:tc>
        <w:tc>
          <w:tcPr>
            <w:tcW w:w="0" w:type="auto"/>
            <w:vAlign w:val="bottom"/>
          </w:tcPr>
          <w:p w14:paraId="1260C821" w14:textId="4E6F48BE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5160D4F7" w14:textId="63534BD9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1972</w:t>
            </w:r>
          </w:p>
        </w:tc>
        <w:tc>
          <w:tcPr>
            <w:tcW w:w="0" w:type="auto"/>
          </w:tcPr>
          <w:p w14:paraId="3727F56C" w14:textId="5D42EB50" w:rsidR="00211EA5" w:rsidRDefault="00A70A78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data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collected from a large crystal of the mineral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kladnoite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” according to the 2002 paper (1972 paper was written in German)</w:t>
            </w:r>
          </w:p>
        </w:tc>
      </w:tr>
      <w:tr w:rsidR="00A70A78" w14:paraId="1228351F" w14:textId="12FF010C" w:rsidTr="00211EA5">
        <w:tc>
          <w:tcPr>
            <w:tcW w:w="0" w:type="auto"/>
            <w:tcBorders>
              <w:bottom w:val="single" w:sz="24" w:space="0" w:color="auto"/>
            </w:tcBorders>
            <w:vAlign w:val="bottom"/>
          </w:tcPr>
          <w:p w14:paraId="78498CB3" w14:textId="0A0929A7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PHALIM01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bottom"/>
          </w:tcPr>
          <w:p w14:paraId="38A7A315" w14:textId="1C8FB28D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bottom"/>
          </w:tcPr>
          <w:p w14:paraId="2D02B01C" w14:textId="00E5FA7A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3.8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bottom"/>
          </w:tcPr>
          <w:p w14:paraId="291ABADC" w14:textId="1E466D87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bottom"/>
          </w:tcPr>
          <w:p w14:paraId="6FE357DB" w14:textId="0D91A8EA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5BD7EC32" w14:textId="7FA88647" w:rsidR="00211EA5" w:rsidRDefault="00A70A78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information given</w:t>
            </w:r>
          </w:p>
        </w:tc>
      </w:tr>
      <w:tr w:rsidR="00A70A78" w14:paraId="650E684B" w14:textId="058D14E8" w:rsidTr="00211EA5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bottom"/>
          </w:tcPr>
          <w:p w14:paraId="2B8AAD98" w14:textId="4FC19E9E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PHALIM02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02327711" w14:textId="51EEF39B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18FF08B1" w14:textId="11C6D777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4.29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0DFAEED6" w14:textId="0EE498FB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6027F6D3" w14:textId="2809CDC2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2002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67BA7D" w14:textId="35E59E93" w:rsidR="00211EA5" w:rsidRDefault="00A70A78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Attempted crystallization of </w:t>
            </w:r>
            <w:proofErr w:type="gramStart"/>
            <w:r w:rsidRPr="00A70A78">
              <w:rPr>
                <w:rFonts w:ascii="Calibri" w:hAnsi="Calibri" w:cs="Calibri"/>
                <w:color w:val="000000"/>
              </w:rPr>
              <w:t>N,N</w:t>
            </w:r>
            <w:proofErr w:type="gramEnd"/>
            <w:r w:rsidRPr="00A70A78">
              <w:rPr>
                <w:rFonts w:ascii="Calibri" w:hAnsi="Calibri" w:cs="Calibri"/>
                <w:color w:val="000000"/>
              </w:rPr>
              <w:t>′-</w:t>
            </w:r>
            <w:proofErr w:type="spellStart"/>
            <w:r w:rsidRPr="00A70A78">
              <w:rPr>
                <w:rFonts w:ascii="Calibri" w:hAnsi="Calibri" w:cs="Calibri"/>
                <w:color w:val="000000"/>
              </w:rPr>
              <w:t>dithiodiphthalimide</w:t>
            </w:r>
            <w:proofErr w:type="spellEnd"/>
            <w:r w:rsidRPr="00A70A78">
              <w:rPr>
                <w:rFonts w:ascii="Calibri" w:hAnsi="Calibri" w:cs="Calibri"/>
                <w:color w:val="000000"/>
              </w:rPr>
              <w:t xml:space="preserve"> from hot pyridine</w:t>
            </w:r>
          </w:p>
        </w:tc>
      </w:tr>
      <w:tr w:rsidR="00A70A78" w14:paraId="6656CF8E" w14:textId="7669F558" w:rsidTr="00211EA5"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  <w:vAlign w:val="bottom"/>
          </w:tcPr>
          <w:p w14:paraId="74C3EA06" w14:textId="570463D7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PHALIM03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  <w:vAlign w:val="bottom"/>
          </w:tcPr>
          <w:p w14:paraId="1AF5E4CA" w14:textId="5E770379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  <w:vAlign w:val="bottom"/>
          </w:tcPr>
          <w:p w14:paraId="2B398A26" w14:textId="1444AC1A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3.29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  <w:vAlign w:val="bottom"/>
          </w:tcPr>
          <w:p w14:paraId="6D9F4D06" w14:textId="72CD8CDA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173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  <w:vAlign w:val="bottom"/>
          </w:tcPr>
          <w:p w14:paraId="22933DB8" w14:textId="1B276086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</w:tcPr>
          <w:p w14:paraId="59F62A0D" w14:textId="496E46A3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</w:tr>
      <w:tr w:rsidR="00A70A78" w14:paraId="45FA6332" w14:textId="53B822F1" w:rsidTr="00211E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2B6560F1" w14:textId="16CD2708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6B44B5AB" w14:textId="575F0ADD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05D1E18" w14:textId="298B2572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D306745" w14:textId="52A185D3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4FE4ECE9" w14:textId="50AEAE60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158CE" w14:textId="2E413EC5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</w:tr>
      <w:tr w:rsidR="00A70A78" w14:paraId="18F6115D" w14:textId="77777777" w:rsidTr="00211EA5">
        <w:tc>
          <w:tcPr>
            <w:tcW w:w="0" w:type="auto"/>
            <w:tcBorders>
              <w:top w:val="single" w:sz="6" w:space="0" w:color="auto"/>
            </w:tcBorders>
            <w:vAlign w:val="bottom"/>
          </w:tcPr>
          <w:p w14:paraId="3705A121" w14:textId="74309986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PHALIM05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bottom"/>
          </w:tcPr>
          <w:p w14:paraId="6E03441B" w14:textId="077E9056" w:rsidR="00211EA5" w:rsidRDefault="00211EA5" w:rsidP="00211EA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bottom"/>
          </w:tcPr>
          <w:p w14:paraId="0E58B24D" w14:textId="5A2846E3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4.71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bottom"/>
          </w:tcPr>
          <w:p w14:paraId="7BBCFC6D" w14:textId="1997C898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bottom"/>
          </w:tcPr>
          <w:p w14:paraId="1C2CD43E" w14:textId="58646D78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ED6FEB3" w14:textId="0DC483D8" w:rsidR="00211EA5" w:rsidRDefault="00211EA5" w:rsidP="00211E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</w:tr>
    </w:tbl>
    <w:p w14:paraId="56DE86EE" w14:textId="16F2AA42" w:rsidR="005B5AC6" w:rsidRDefault="005B5AC6" w:rsidP="005B5AC6"/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77777777" w:rsidR="00094CBE" w:rsidRPr="00094CBE" w:rsidRDefault="00094CBE" w:rsidP="00094CBE">
      <w:pPr>
        <w:rPr>
          <w:lang w:val="en-US"/>
        </w:rPr>
      </w:pPr>
    </w:p>
    <w:p w14:paraId="08580BC1" w14:textId="77777777" w:rsidR="005878AA" w:rsidRPr="005878AA" w:rsidRDefault="005878AA" w:rsidP="005878AA">
      <w:pPr>
        <w:rPr>
          <w:lang w:val="en-US"/>
        </w:rPr>
      </w:pPr>
    </w:p>
    <w:sectPr w:rsidR="005878AA" w:rsidRP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1C"/>
    <w:rsid w:val="00050239"/>
    <w:rsid w:val="00094CBE"/>
    <w:rsid w:val="000D7232"/>
    <w:rsid w:val="00191924"/>
    <w:rsid w:val="001A3932"/>
    <w:rsid w:val="00211EA5"/>
    <w:rsid w:val="003C5B33"/>
    <w:rsid w:val="003D5CD3"/>
    <w:rsid w:val="00501FB9"/>
    <w:rsid w:val="005023C9"/>
    <w:rsid w:val="005825DC"/>
    <w:rsid w:val="005878AA"/>
    <w:rsid w:val="005A2716"/>
    <w:rsid w:val="005B5AC6"/>
    <w:rsid w:val="00634218"/>
    <w:rsid w:val="0069766E"/>
    <w:rsid w:val="006C6E50"/>
    <w:rsid w:val="007E2A22"/>
    <w:rsid w:val="009D6928"/>
    <w:rsid w:val="00A20625"/>
    <w:rsid w:val="00A657FE"/>
    <w:rsid w:val="00A70A78"/>
    <w:rsid w:val="00A82E93"/>
    <w:rsid w:val="00B21E4D"/>
    <w:rsid w:val="00CC1DFA"/>
    <w:rsid w:val="00D01B58"/>
    <w:rsid w:val="00D05024"/>
    <w:rsid w:val="00D4221C"/>
    <w:rsid w:val="00D72C06"/>
    <w:rsid w:val="00E40068"/>
    <w:rsid w:val="00F8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Price, Louise</cp:lastModifiedBy>
  <cp:revision>4</cp:revision>
  <dcterms:created xsi:type="dcterms:W3CDTF">2024-06-20T11:16:00Z</dcterms:created>
  <dcterms:modified xsi:type="dcterms:W3CDTF">2025-03-17T12:55:00Z</dcterms:modified>
</cp:coreProperties>
</file>