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93D8B67" w:rsidR="00E40068" w:rsidRDefault="0035243A" w:rsidP="00D4221C">
      <w:pPr>
        <w:pStyle w:val="Title"/>
        <w:rPr>
          <w:lang w:val="en-US"/>
        </w:rPr>
      </w:pPr>
      <w:r>
        <w:rPr>
          <w:lang w:val="en-US"/>
        </w:rPr>
        <w:t>(S)-(+)-5-Hydroxymethyl-2-oxazolidinone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7690150" w:rsidR="00D4221C" w:rsidRDefault="0035243A" w:rsidP="00D4221C">
      <w:pPr>
        <w:rPr>
          <w:lang w:val="en-US"/>
        </w:rPr>
      </w:pPr>
      <w:r>
        <w:object w:dxaOrig="1995" w:dyaOrig="84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75pt;height:42pt" o:ole="">
            <v:imagedata r:id="rId6" o:title=""/>
          </v:shape>
          <o:OLEObject Type="Embed" ProgID="ACD.ChemSketch.20" ShapeID="_x0000_i1025" DrawAspect="Content" ObjectID="_1838896695" r:id="rId7"/>
        </w:object>
      </w:r>
    </w:p>
    <w:p w14:paraId="5B1AA517" w14:textId="4B91EFC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35243A">
        <w:t>(S)-(+)-5-Hydroxymethyl-2-oxazolidinone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2"/>
        <w:gridCol w:w="7654"/>
      </w:tblGrid>
      <w:tr w:rsidR="002E710D" w:rsidRPr="002E710D" w14:paraId="65A9A5AF" w14:textId="77777777" w:rsidTr="002E710D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795611CA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75F57C2C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EXEVUY</w:t>
            </w:r>
          </w:p>
        </w:tc>
      </w:tr>
      <w:tr w:rsidR="002E710D" w:rsidRPr="002E710D" w14:paraId="1E8F9E7C" w14:textId="77777777" w:rsidTr="002E710D">
        <w:tc>
          <w:tcPr>
            <w:tcW w:w="5228" w:type="dxa"/>
            <w:tcBorders>
              <w:left w:val="single" w:sz="24" w:space="0" w:color="auto"/>
            </w:tcBorders>
          </w:tcPr>
          <w:p w14:paraId="38461499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73910C3E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C4 H7 N1 O3</w:t>
            </w:r>
          </w:p>
        </w:tc>
      </w:tr>
      <w:tr w:rsidR="002E710D" w:rsidRPr="002E710D" w14:paraId="5006C0D2" w14:textId="77777777" w:rsidTr="002E710D">
        <w:tc>
          <w:tcPr>
            <w:tcW w:w="5228" w:type="dxa"/>
            <w:tcBorders>
              <w:left w:val="single" w:sz="24" w:space="0" w:color="auto"/>
            </w:tcBorders>
          </w:tcPr>
          <w:p w14:paraId="06BFCD8C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73D26D0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(S)-(+)-5-Hydroxymethyl-2-oxazolidinone</w:t>
            </w:r>
          </w:p>
        </w:tc>
      </w:tr>
      <w:tr w:rsidR="002E710D" w:rsidRPr="002E710D" w14:paraId="1B6F2254" w14:textId="77777777" w:rsidTr="002E710D">
        <w:tc>
          <w:tcPr>
            <w:tcW w:w="5228" w:type="dxa"/>
            <w:tcBorders>
              <w:left w:val="single" w:sz="24" w:space="0" w:color="auto"/>
            </w:tcBorders>
          </w:tcPr>
          <w:p w14:paraId="2E20082A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DE5FEDD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(S)-(+)-5-Hydroxymethyl-2-oxazolidinone</w:t>
            </w:r>
          </w:p>
        </w:tc>
      </w:tr>
      <w:tr w:rsidR="002E710D" w:rsidRPr="002E710D" w14:paraId="34AA3700" w14:textId="77777777" w:rsidTr="002E710D">
        <w:tc>
          <w:tcPr>
            <w:tcW w:w="5228" w:type="dxa"/>
            <w:tcBorders>
              <w:left w:val="single" w:sz="24" w:space="0" w:color="auto"/>
            </w:tcBorders>
          </w:tcPr>
          <w:p w14:paraId="1184B348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2ADE7E90" w14:textId="77777777" w:rsidR="002E710D" w:rsidRPr="002E710D" w:rsidRDefault="002E710D" w:rsidP="00AB48A7">
            <w:pPr>
              <w:rPr>
                <w:lang w:val="en-US"/>
              </w:rPr>
            </w:pPr>
          </w:p>
        </w:tc>
      </w:tr>
      <w:tr w:rsidR="002E710D" w:rsidRPr="002E710D" w14:paraId="23B7A012" w14:textId="77777777" w:rsidTr="002E710D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010CC8EE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CSD Refcodes</w:t>
            </w:r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62850257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EXEVUY</w:t>
            </w:r>
          </w:p>
        </w:tc>
      </w:tr>
      <w:tr w:rsidR="002E710D" w:rsidRPr="002E710D" w14:paraId="743E9F31" w14:textId="77777777" w:rsidTr="002E710D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56849706" w14:textId="77777777" w:rsidR="002E710D" w:rsidRPr="002E710D" w:rsidRDefault="002E710D" w:rsidP="00AB48A7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37A29BC5" w14:textId="77777777" w:rsidR="002E710D" w:rsidRPr="002E710D" w:rsidRDefault="002E710D" w:rsidP="00AB48A7">
            <w:pPr>
              <w:rPr>
                <w:lang w:val="en-US"/>
              </w:rPr>
            </w:pPr>
          </w:p>
        </w:tc>
      </w:tr>
      <w:tr w:rsidR="002E710D" w:rsidRPr="002E710D" w14:paraId="15DF2A58" w14:textId="77777777" w:rsidTr="002E710D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216E17B5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17904CCE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A</w:t>
            </w:r>
          </w:p>
        </w:tc>
      </w:tr>
      <w:tr w:rsidR="002E710D" w:rsidRPr="002E710D" w14:paraId="5CDB086A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2D682B97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05D0D7C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Emiliana D'Oria</w:t>
            </w:r>
          </w:p>
        </w:tc>
      </w:tr>
      <w:tr w:rsidR="002E710D" w:rsidRPr="002E710D" w14:paraId="7883C5DE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59DEB774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030BB06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pre-2010</w:t>
            </w:r>
          </w:p>
        </w:tc>
      </w:tr>
      <w:tr w:rsidR="002E710D" w:rsidRPr="002E710D" w14:paraId="7C88FC7C" w14:textId="77777777" w:rsidTr="002E710D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724ADD0B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3D0ED187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No publication planned.</w:t>
            </w:r>
          </w:p>
        </w:tc>
      </w:tr>
      <w:tr w:rsidR="002E710D" w:rsidRPr="002E710D" w14:paraId="06280629" w14:textId="77777777" w:rsidTr="002E710D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2E4B1616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119B1958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2</w:t>
            </w:r>
          </w:p>
        </w:tc>
      </w:tr>
      <w:tr w:rsidR="002E710D" w:rsidRPr="002E710D" w14:paraId="28917AEF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4881076B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Study_ID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9067A60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10</w:t>
            </w:r>
          </w:p>
        </w:tc>
      </w:tr>
      <w:tr w:rsidR="002E710D" w:rsidRPr="002E710D" w14:paraId="26A647B9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7025F64B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B66826B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Study_ID=0, dmaflex (2), DMACRYS (1.1.1)</w:t>
            </w:r>
          </w:p>
        </w:tc>
      </w:tr>
      <w:tr w:rsidR="002E710D" w:rsidRPr="002E710D" w14:paraId="633E396E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541A39A1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D21C2E3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\CHEMISTRY_CPOSS\0-EarlySearches\home\louise_price.eminerals\Hydroxymethyloxazolidinone\dmaflex</w:t>
            </w:r>
          </w:p>
        </w:tc>
      </w:tr>
      <w:tr w:rsidR="002E710D" w:rsidRPr="002E710D" w14:paraId="1CDAD196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652E2F4A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7D90D2A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DMA + FIT</w:t>
            </w:r>
          </w:p>
        </w:tc>
      </w:tr>
      <w:tr w:rsidR="002E710D" w:rsidRPr="002E710D" w14:paraId="77C9C839" w14:textId="77777777" w:rsidTr="002E710D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11A72C5B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555D4FC3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 xml:space="preserve"> HF/6-31G(d,p)</w:t>
            </w:r>
          </w:p>
        </w:tc>
      </w:tr>
      <w:tr w:rsidR="002E710D" w:rsidRPr="002E710D" w14:paraId="561AAEE4" w14:textId="77777777" w:rsidTr="002E710D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1313317D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625E48C6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1</w:t>
            </w:r>
          </w:p>
        </w:tc>
      </w:tr>
      <w:tr w:rsidR="002E710D" w:rsidRPr="002E710D" w14:paraId="034C3B7E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58B44E4C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Study_ID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82CA1EA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0</w:t>
            </w:r>
          </w:p>
        </w:tc>
      </w:tr>
      <w:tr w:rsidR="002E710D" w:rsidRPr="002E710D" w14:paraId="3B2E69CE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1E930E11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A8F6BFC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MOLPAK, DMAREL (4.1.1)</w:t>
            </w:r>
          </w:p>
        </w:tc>
      </w:tr>
      <w:tr w:rsidR="002E710D" w:rsidRPr="002E710D" w14:paraId="46EE4F53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7E9DD3B5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7CFB8B9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\CHEMISTRY_CPOSS\0-EarlySearches\home\louise_price.eminerals\Hydroxymethyloxazolidinone\ConOpt</w:t>
            </w:r>
          </w:p>
        </w:tc>
      </w:tr>
      <w:tr w:rsidR="002E710D" w:rsidRPr="002E710D" w14:paraId="030EC7D1" w14:textId="77777777" w:rsidTr="002E710D">
        <w:tc>
          <w:tcPr>
            <w:tcW w:w="5228" w:type="dxa"/>
            <w:tcBorders>
              <w:left w:val="single" w:sz="24" w:space="0" w:color="EE0000"/>
            </w:tcBorders>
          </w:tcPr>
          <w:p w14:paraId="3F65ECE2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43D69C0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DMA + FIT</w:t>
            </w:r>
          </w:p>
        </w:tc>
      </w:tr>
      <w:tr w:rsidR="002E710D" w:rsidRPr="002E710D" w14:paraId="19539A46" w14:textId="77777777" w:rsidTr="002E710D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691440F7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Intramolecular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490D2BBC" w14:textId="77777777" w:rsidR="002E710D" w:rsidRPr="002E710D" w:rsidRDefault="002E710D" w:rsidP="00AB48A7">
            <w:pPr>
              <w:rPr>
                <w:lang w:val="en-US"/>
              </w:rPr>
            </w:pPr>
            <w:r w:rsidRPr="002E710D">
              <w:rPr>
                <w:lang w:val="en-US"/>
              </w:rPr>
              <w:t>MP2/6-31G(d,p)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72D7A20E" w14:textId="113FB17C" w:rsidR="002E710D" w:rsidRDefault="00822984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B010DA" wp14:editId="4DE398EE">
            <wp:extent cx="6480000" cy="4704190"/>
            <wp:effectExtent l="0" t="0" r="0" b="1270"/>
            <wp:docPr id="28297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0CBD88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35243A">
        <w:t>(S)-(+)-5-Hydroxymethyl-2-oxazolidinone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03A3B3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35243A">
        <w:t>(S)-(+)-5-Hydroxymethyl-2-oxazolidinone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D0A18" w14:paraId="079EEFAC" w14:textId="0670F9D8" w:rsidTr="00613362">
        <w:tc>
          <w:tcPr>
            <w:tcW w:w="1171" w:type="dxa"/>
            <w:shd w:val="clear" w:color="auto" w:fill="C5E0B3" w:themeFill="accent6" w:themeFillTint="66"/>
          </w:tcPr>
          <w:p w14:paraId="1B2ED6A3" w14:textId="7DB509A9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EXEVUY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2540A5C9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3C24E091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6DC7FEA1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5.566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2C804C2B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7.90020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50F6D3D4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6.2428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28294D6D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538C072B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104.98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3DFBDBC8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022B555C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1.4665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53766BC2" w:rsidR="001D0A18" w:rsidRDefault="001D0A18" w:rsidP="001D0A18">
            <w:pPr>
              <w:rPr>
                <w:rFonts w:ascii="Calibri" w:hAnsi="Calibri" w:cs="Calibri"/>
                <w:color w:val="000000"/>
              </w:rPr>
            </w:pPr>
            <w:r w:rsidRPr="001D0A18">
              <w:rPr>
                <w:lang w:val="en-US"/>
              </w:rPr>
              <w:t>None</w:t>
            </w:r>
          </w:p>
        </w:tc>
      </w:tr>
    </w:tbl>
    <w:p w14:paraId="412DEF05" w14:textId="08DEBE14" w:rsidR="00D4221C" w:rsidRPr="002E1729" w:rsidRDefault="00D4221C" w:rsidP="00D4221C"/>
    <w:p w14:paraId="642EC5DA" w14:textId="444D275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35243A">
        <w:t>(S)-(+)-5-Hydroxymethyl-2-oxazolidinone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85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D0A18" w14:paraId="09C22672" w14:textId="2FADBC92" w:rsidTr="00E773AF">
        <w:tc>
          <w:tcPr>
            <w:tcW w:w="0" w:type="auto"/>
          </w:tcPr>
          <w:p w14:paraId="54880E13" w14:textId="474019DA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EXEVUY</w:t>
            </w:r>
          </w:p>
        </w:tc>
        <w:tc>
          <w:tcPr>
            <w:tcW w:w="0" w:type="auto"/>
          </w:tcPr>
          <w:p w14:paraId="0290D82F" w14:textId="012CA607" w:rsidR="001D0A18" w:rsidRDefault="001D0A18" w:rsidP="001D0A18">
            <w:pPr>
              <w:rPr>
                <w:lang w:val="en-US"/>
              </w:rPr>
            </w:pPr>
            <w:r w:rsidRPr="001D0A18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768D7291" w14:textId="28EA0840" w:rsidR="001D0A18" w:rsidRDefault="001D0A18" w:rsidP="001D0A18">
            <w:pPr>
              <w:rPr>
                <w:rFonts w:ascii="Calibri" w:hAnsi="Calibri" w:cs="Calibri"/>
                <w:color w:val="000000"/>
              </w:rPr>
            </w:pPr>
            <w:r w:rsidRPr="001D0A18">
              <w:rPr>
                <w:lang w:val="en-US"/>
              </w:rPr>
              <w:t>3.04</w:t>
            </w:r>
          </w:p>
        </w:tc>
        <w:tc>
          <w:tcPr>
            <w:tcW w:w="0" w:type="auto"/>
          </w:tcPr>
          <w:p w14:paraId="1260C821" w14:textId="354B5173" w:rsidR="001D0A18" w:rsidRDefault="001D0A18" w:rsidP="001D0A18">
            <w:pPr>
              <w:rPr>
                <w:rFonts w:ascii="Calibri" w:hAnsi="Calibri" w:cs="Calibri"/>
                <w:color w:val="000000"/>
              </w:rPr>
            </w:pPr>
            <w:r w:rsidRPr="001D0A18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5160D4F7" w14:textId="258071B9" w:rsidR="001D0A18" w:rsidRDefault="001D0A18" w:rsidP="001D0A18">
            <w:pPr>
              <w:rPr>
                <w:rFonts w:ascii="Calibri" w:hAnsi="Calibri" w:cs="Calibri"/>
                <w:color w:val="000000"/>
              </w:rPr>
            </w:pPr>
            <w:r w:rsidRPr="001D0A18">
              <w:rPr>
                <w:lang w:val="en-US"/>
              </w:rPr>
              <w:t>2004</w:t>
            </w:r>
          </w:p>
        </w:tc>
        <w:tc>
          <w:tcPr>
            <w:tcW w:w="0" w:type="auto"/>
          </w:tcPr>
          <w:p w14:paraId="3727F56C" w14:textId="4B97863C" w:rsidR="001D0A18" w:rsidRDefault="001D0A18" w:rsidP="001D0A18">
            <w:pPr>
              <w:rPr>
                <w:rFonts w:ascii="Calibri" w:hAnsi="Calibri" w:cs="Calibri"/>
                <w:color w:val="000000"/>
              </w:rPr>
            </w:pPr>
            <w:r w:rsidRPr="001D0A18">
              <w:rPr>
                <w:lang w:val="en-US"/>
              </w:rPr>
              <w:t>10.1016/j.tetasy.2004.03.038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1D0A18"/>
    <w:rsid w:val="00234C3A"/>
    <w:rsid w:val="0027754C"/>
    <w:rsid w:val="002E1729"/>
    <w:rsid w:val="002E710D"/>
    <w:rsid w:val="0035243A"/>
    <w:rsid w:val="003A6583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6B6BFF"/>
    <w:rsid w:val="00760693"/>
    <w:rsid w:val="00822984"/>
    <w:rsid w:val="008252B5"/>
    <w:rsid w:val="008E6908"/>
    <w:rsid w:val="009C2F58"/>
    <w:rsid w:val="00A657FE"/>
    <w:rsid w:val="00A82E93"/>
    <w:rsid w:val="00B21E4D"/>
    <w:rsid w:val="00BF26B2"/>
    <w:rsid w:val="00BF6300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2026-04-28T10:29:00Z</dcterms:created>
  <dcterms:modified xsi:type="dcterms:W3CDTF">2026-04-28T14:52:00Z</dcterms:modified>
</cp:coreProperties>
</file>