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F341" w14:textId="13883C90" w:rsidR="00E40068" w:rsidRDefault="004447A0" w:rsidP="00D4221C">
      <w:pPr>
        <w:pStyle w:val="Title"/>
        <w:rPr>
          <w:lang w:val="en-US"/>
        </w:rPr>
      </w:pPr>
      <w:r>
        <w:rPr>
          <w:lang w:val="en-US"/>
        </w:rPr>
        <w:t>Methyl anthranilate</w:t>
      </w:r>
    </w:p>
    <w:p w14:paraId="0622A8AA" w14:textId="617E684D" w:rsidR="005A2716" w:rsidRPr="005A2716" w:rsidRDefault="005A2716" w:rsidP="005A2716">
      <w:pPr>
        <w:rPr>
          <w:lang w:val="en-US"/>
        </w:rPr>
      </w:pPr>
      <w:r>
        <w:rPr>
          <w:lang w:val="en-US"/>
        </w:rPr>
        <w:t xml:space="preserve">(Last updated </w:t>
      </w:r>
      <w:r w:rsidR="002D6106">
        <w:rPr>
          <w:lang w:val="en-US"/>
        </w:rPr>
        <w:t>January 2026</w:t>
      </w:r>
      <w:r>
        <w:rPr>
          <w:lang w:val="en-US"/>
        </w:rPr>
        <w:t>)</w:t>
      </w:r>
    </w:p>
    <w:p w14:paraId="36C236EE" w14:textId="2A2F25E7" w:rsidR="00D4221C" w:rsidRDefault="000428BD" w:rsidP="00D4221C">
      <w:pPr>
        <w:rPr>
          <w:lang w:val="en-US"/>
        </w:rPr>
      </w:pPr>
      <w:r>
        <w:object w:dxaOrig="2055" w:dyaOrig="1335" w14:anchorId="34495E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2.65pt;height:66.65pt" o:ole="">
            <v:imagedata r:id="rId6" o:title=""/>
          </v:shape>
          <o:OLEObject Type="Embed" ProgID="ACD.ChemSketch.20" ShapeID="_x0000_i1025" DrawAspect="Content" ObjectID="_1831200660" r:id="rId7"/>
        </w:object>
      </w:r>
    </w:p>
    <w:p w14:paraId="5B1AA517" w14:textId="0BEC6B56" w:rsidR="00D4221C" w:rsidRPr="00D4221C" w:rsidRDefault="00D4221C" w:rsidP="00D4221C">
      <w:pPr>
        <w:pStyle w:val="Caption"/>
        <w:rPr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.  The molecular diagram of </w:t>
      </w:r>
      <w:r w:rsidR="000428BD">
        <w:t>Methyl anthranilate</w:t>
      </w:r>
      <w:r>
        <w:t>.</w:t>
      </w:r>
    </w:p>
    <w:p w14:paraId="5CD54A40" w14:textId="17221593" w:rsidR="00D4221C" w:rsidRDefault="005A2716" w:rsidP="00D4221C">
      <w:pPr>
        <w:pStyle w:val="Heading1"/>
        <w:rPr>
          <w:lang w:val="en-US"/>
        </w:rPr>
      </w:pPr>
      <w:r>
        <w:rPr>
          <w:lang w:val="en-US"/>
        </w:rPr>
        <w:t xml:space="preserve">CSP </w:t>
      </w:r>
      <w:r w:rsidR="001A3932">
        <w:rPr>
          <w:lang w:val="en-US"/>
        </w:rPr>
        <w:t>s</w:t>
      </w:r>
      <w:r>
        <w:rPr>
          <w:lang w:val="en-US"/>
        </w:rPr>
        <w:t>tudies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40"/>
        <w:gridCol w:w="7166"/>
      </w:tblGrid>
      <w:tr w:rsidR="00F5390B" w:rsidRPr="00F5390B" w14:paraId="7CC2BC60" w14:textId="77777777" w:rsidTr="00F5390B">
        <w:tc>
          <w:tcPr>
            <w:tcW w:w="3256" w:type="dxa"/>
            <w:tcBorders>
              <w:top w:val="single" w:sz="24" w:space="0" w:color="auto"/>
              <w:left w:val="single" w:sz="24" w:space="0" w:color="auto"/>
            </w:tcBorders>
          </w:tcPr>
          <w:p w14:paraId="696B4C57" w14:textId="77777777" w:rsidR="00F5390B" w:rsidRPr="00F5390B" w:rsidRDefault="00F5390B" w:rsidP="005733F5">
            <w:r w:rsidRPr="00F5390B">
              <w:t>REFCODE</w:t>
            </w:r>
          </w:p>
        </w:tc>
        <w:tc>
          <w:tcPr>
            <w:tcW w:w="7200" w:type="dxa"/>
            <w:tcBorders>
              <w:top w:val="single" w:sz="24" w:space="0" w:color="auto"/>
              <w:right w:val="single" w:sz="24" w:space="0" w:color="auto"/>
            </w:tcBorders>
          </w:tcPr>
          <w:p w14:paraId="545C8763" w14:textId="77777777" w:rsidR="00F5390B" w:rsidRPr="00F5390B" w:rsidRDefault="00F5390B" w:rsidP="005733F5">
            <w:r w:rsidRPr="00F5390B">
              <w:t>FASMEV</w:t>
            </w:r>
          </w:p>
        </w:tc>
      </w:tr>
      <w:tr w:rsidR="00F5390B" w:rsidRPr="00F5390B" w14:paraId="4CFB45C0" w14:textId="77777777" w:rsidTr="00F5390B">
        <w:tc>
          <w:tcPr>
            <w:tcW w:w="3256" w:type="dxa"/>
            <w:tcBorders>
              <w:left w:val="single" w:sz="24" w:space="0" w:color="auto"/>
            </w:tcBorders>
          </w:tcPr>
          <w:p w14:paraId="55C19FCA" w14:textId="77777777" w:rsidR="00F5390B" w:rsidRPr="00F5390B" w:rsidRDefault="00F5390B" w:rsidP="005733F5">
            <w:r w:rsidRPr="00F5390B">
              <w:t>Formula</w:t>
            </w:r>
          </w:p>
        </w:tc>
        <w:tc>
          <w:tcPr>
            <w:tcW w:w="7200" w:type="dxa"/>
            <w:tcBorders>
              <w:right w:val="single" w:sz="24" w:space="0" w:color="auto"/>
            </w:tcBorders>
          </w:tcPr>
          <w:p w14:paraId="001BFE66" w14:textId="77777777" w:rsidR="00F5390B" w:rsidRPr="00F5390B" w:rsidRDefault="00F5390B" w:rsidP="005733F5">
            <w:r w:rsidRPr="00F5390B">
              <w:t>C8 O2 N1 H9</w:t>
            </w:r>
          </w:p>
        </w:tc>
      </w:tr>
      <w:tr w:rsidR="00F5390B" w:rsidRPr="00F5390B" w14:paraId="69212825" w14:textId="77777777" w:rsidTr="00F5390B">
        <w:tc>
          <w:tcPr>
            <w:tcW w:w="3256" w:type="dxa"/>
            <w:tcBorders>
              <w:left w:val="single" w:sz="24" w:space="0" w:color="auto"/>
            </w:tcBorders>
          </w:tcPr>
          <w:p w14:paraId="5EAFC784" w14:textId="77777777" w:rsidR="00F5390B" w:rsidRPr="00F5390B" w:rsidRDefault="00F5390B" w:rsidP="005733F5">
            <w:r w:rsidRPr="00F5390B">
              <w:t>Common Name</w:t>
            </w:r>
          </w:p>
        </w:tc>
        <w:tc>
          <w:tcPr>
            <w:tcW w:w="7200" w:type="dxa"/>
            <w:tcBorders>
              <w:right w:val="single" w:sz="24" w:space="0" w:color="auto"/>
            </w:tcBorders>
          </w:tcPr>
          <w:p w14:paraId="18860958" w14:textId="77777777" w:rsidR="00F5390B" w:rsidRPr="00F5390B" w:rsidRDefault="00F5390B" w:rsidP="005733F5">
            <w:r w:rsidRPr="00F5390B">
              <w:t>Methyl anthranilate</w:t>
            </w:r>
          </w:p>
        </w:tc>
      </w:tr>
      <w:tr w:rsidR="00F5390B" w:rsidRPr="00F5390B" w14:paraId="6C30D503" w14:textId="77777777" w:rsidTr="00F5390B">
        <w:tc>
          <w:tcPr>
            <w:tcW w:w="3256" w:type="dxa"/>
            <w:tcBorders>
              <w:left w:val="single" w:sz="24" w:space="0" w:color="auto"/>
            </w:tcBorders>
          </w:tcPr>
          <w:p w14:paraId="380DEF9B" w14:textId="77777777" w:rsidR="00F5390B" w:rsidRPr="00F5390B" w:rsidRDefault="00F5390B" w:rsidP="005733F5">
            <w:r w:rsidRPr="00F5390B">
              <w:t>IUPAC Systematic Name</w:t>
            </w:r>
          </w:p>
        </w:tc>
        <w:tc>
          <w:tcPr>
            <w:tcW w:w="7200" w:type="dxa"/>
            <w:tcBorders>
              <w:right w:val="single" w:sz="24" w:space="0" w:color="auto"/>
            </w:tcBorders>
          </w:tcPr>
          <w:p w14:paraId="09ADD0D3" w14:textId="77777777" w:rsidR="00F5390B" w:rsidRPr="00F5390B" w:rsidRDefault="00F5390B" w:rsidP="005733F5">
            <w:r w:rsidRPr="00F5390B">
              <w:t>Methyl 2-aminobenzoate</w:t>
            </w:r>
          </w:p>
        </w:tc>
      </w:tr>
      <w:tr w:rsidR="00F5390B" w:rsidRPr="00F5390B" w14:paraId="4FD67AA1" w14:textId="77777777" w:rsidTr="00F5390B">
        <w:tc>
          <w:tcPr>
            <w:tcW w:w="3256" w:type="dxa"/>
            <w:tcBorders>
              <w:left w:val="single" w:sz="24" w:space="0" w:color="auto"/>
            </w:tcBorders>
          </w:tcPr>
          <w:p w14:paraId="2868D44B" w14:textId="77777777" w:rsidR="00F5390B" w:rsidRPr="00F5390B" w:rsidRDefault="00F5390B" w:rsidP="005733F5">
            <w:r w:rsidRPr="00F5390B">
              <w:t>Other Names</w:t>
            </w:r>
          </w:p>
        </w:tc>
        <w:tc>
          <w:tcPr>
            <w:tcW w:w="7200" w:type="dxa"/>
            <w:tcBorders>
              <w:right w:val="single" w:sz="24" w:space="0" w:color="auto"/>
            </w:tcBorders>
          </w:tcPr>
          <w:p w14:paraId="58A512FE" w14:textId="77777777" w:rsidR="00F5390B" w:rsidRPr="00F5390B" w:rsidRDefault="00F5390B" w:rsidP="005733F5"/>
        </w:tc>
      </w:tr>
      <w:tr w:rsidR="00F5390B" w:rsidRPr="00F5390B" w14:paraId="1EEA69CF" w14:textId="77777777" w:rsidTr="00F5390B">
        <w:tc>
          <w:tcPr>
            <w:tcW w:w="3256" w:type="dxa"/>
            <w:tcBorders>
              <w:left w:val="single" w:sz="24" w:space="0" w:color="auto"/>
              <w:bottom w:val="single" w:sz="24" w:space="0" w:color="auto"/>
            </w:tcBorders>
          </w:tcPr>
          <w:p w14:paraId="722B62F4" w14:textId="77777777" w:rsidR="00F5390B" w:rsidRPr="00F5390B" w:rsidRDefault="00F5390B" w:rsidP="005733F5">
            <w:r w:rsidRPr="00F5390B">
              <w:t xml:space="preserve">CSD </w:t>
            </w:r>
            <w:proofErr w:type="spellStart"/>
            <w:r w:rsidRPr="00F5390B">
              <w:t>Refcodes</w:t>
            </w:r>
            <w:proofErr w:type="spellEnd"/>
          </w:p>
        </w:tc>
        <w:tc>
          <w:tcPr>
            <w:tcW w:w="7200" w:type="dxa"/>
            <w:tcBorders>
              <w:bottom w:val="single" w:sz="24" w:space="0" w:color="auto"/>
              <w:right w:val="single" w:sz="24" w:space="0" w:color="auto"/>
            </w:tcBorders>
          </w:tcPr>
          <w:p w14:paraId="05801D23" w14:textId="77777777" w:rsidR="00F5390B" w:rsidRPr="00F5390B" w:rsidRDefault="00F5390B" w:rsidP="005733F5">
            <w:r w:rsidRPr="00F5390B">
              <w:t>FASMEV</w:t>
            </w:r>
          </w:p>
        </w:tc>
      </w:tr>
      <w:tr w:rsidR="00F5390B" w:rsidRPr="00F5390B" w14:paraId="793A3C83" w14:textId="77777777" w:rsidTr="00F5390B">
        <w:tc>
          <w:tcPr>
            <w:tcW w:w="3256" w:type="dxa"/>
            <w:tcBorders>
              <w:top w:val="single" w:sz="24" w:space="0" w:color="auto"/>
              <w:bottom w:val="single" w:sz="24" w:space="0" w:color="EE0000"/>
            </w:tcBorders>
          </w:tcPr>
          <w:p w14:paraId="21E9F67A" w14:textId="77777777" w:rsidR="00F5390B" w:rsidRPr="00F5390B" w:rsidRDefault="00F5390B" w:rsidP="005733F5"/>
        </w:tc>
        <w:tc>
          <w:tcPr>
            <w:tcW w:w="7200" w:type="dxa"/>
            <w:tcBorders>
              <w:top w:val="single" w:sz="24" w:space="0" w:color="auto"/>
              <w:bottom w:val="single" w:sz="24" w:space="0" w:color="EE0000"/>
            </w:tcBorders>
          </w:tcPr>
          <w:p w14:paraId="27A17CB7" w14:textId="77777777" w:rsidR="00F5390B" w:rsidRPr="00F5390B" w:rsidRDefault="00F5390B" w:rsidP="005733F5"/>
        </w:tc>
      </w:tr>
      <w:tr w:rsidR="00F5390B" w:rsidRPr="00F5390B" w14:paraId="367A9C11" w14:textId="77777777" w:rsidTr="00F5390B">
        <w:tc>
          <w:tcPr>
            <w:tcW w:w="3256" w:type="dxa"/>
            <w:tcBorders>
              <w:top w:val="single" w:sz="24" w:space="0" w:color="EE0000"/>
              <w:left w:val="single" w:sz="24" w:space="0" w:color="EE0000"/>
            </w:tcBorders>
          </w:tcPr>
          <w:p w14:paraId="4A306B18" w14:textId="77777777" w:rsidR="00F5390B" w:rsidRPr="00F5390B" w:rsidRDefault="00F5390B" w:rsidP="005733F5">
            <w:r w:rsidRPr="00F5390B">
              <w:t>Search Identifier</w:t>
            </w:r>
          </w:p>
        </w:tc>
        <w:tc>
          <w:tcPr>
            <w:tcW w:w="7200" w:type="dxa"/>
            <w:tcBorders>
              <w:top w:val="single" w:sz="24" w:space="0" w:color="EE0000"/>
              <w:right w:val="single" w:sz="24" w:space="0" w:color="EE0000"/>
            </w:tcBorders>
          </w:tcPr>
          <w:p w14:paraId="3E895B26" w14:textId="77777777" w:rsidR="00F5390B" w:rsidRPr="00F5390B" w:rsidRDefault="00F5390B" w:rsidP="005733F5">
            <w:r w:rsidRPr="00F5390B">
              <w:t>A</w:t>
            </w:r>
          </w:p>
        </w:tc>
      </w:tr>
      <w:tr w:rsidR="00F5390B" w:rsidRPr="00F5390B" w14:paraId="200C1CAD" w14:textId="77777777" w:rsidTr="00F5390B">
        <w:tc>
          <w:tcPr>
            <w:tcW w:w="3256" w:type="dxa"/>
            <w:tcBorders>
              <w:left w:val="single" w:sz="24" w:space="0" w:color="EE0000"/>
            </w:tcBorders>
          </w:tcPr>
          <w:p w14:paraId="18C21B29" w14:textId="77777777" w:rsidR="00F5390B" w:rsidRPr="00F5390B" w:rsidRDefault="00F5390B" w:rsidP="005733F5">
            <w:r w:rsidRPr="00F5390B">
              <w:t>Scientist</w:t>
            </w:r>
          </w:p>
        </w:tc>
        <w:tc>
          <w:tcPr>
            <w:tcW w:w="7200" w:type="dxa"/>
            <w:tcBorders>
              <w:right w:val="single" w:sz="24" w:space="0" w:color="EE0000"/>
            </w:tcBorders>
          </w:tcPr>
          <w:p w14:paraId="6998A558" w14:textId="77777777" w:rsidR="00F5390B" w:rsidRPr="00F5390B" w:rsidRDefault="00F5390B" w:rsidP="005733F5">
            <w:r w:rsidRPr="00F5390B">
              <w:t>Sally Price</w:t>
            </w:r>
          </w:p>
        </w:tc>
      </w:tr>
      <w:tr w:rsidR="00F5390B" w:rsidRPr="00F5390B" w14:paraId="11B5754C" w14:textId="77777777" w:rsidTr="00F5390B">
        <w:tc>
          <w:tcPr>
            <w:tcW w:w="3256" w:type="dxa"/>
            <w:tcBorders>
              <w:left w:val="single" w:sz="24" w:space="0" w:color="EE0000"/>
            </w:tcBorders>
          </w:tcPr>
          <w:p w14:paraId="0BB4EE6B" w14:textId="77777777" w:rsidR="00F5390B" w:rsidRPr="00F5390B" w:rsidRDefault="00F5390B" w:rsidP="005733F5">
            <w:r w:rsidRPr="00F5390B">
              <w:t>Date</w:t>
            </w:r>
          </w:p>
        </w:tc>
        <w:tc>
          <w:tcPr>
            <w:tcW w:w="7200" w:type="dxa"/>
            <w:tcBorders>
              <w:right w:val="single" w:sz="24" w:space="0" w:color="EE0000"/>
            </w:tcBorders>
          </w:tcPr>
          <w:p w14:paraId="372B42FB" w14:textId="77777777" w:rsidR="00F5390B" w:rsidRPr="00F5390B" w:rsidRDefault="00F5390B" w:rsidP="005733F5">
            <w:r w:rsidRPr="00F5390B">
              <w:t>January 2021</w:t>
            </w:r>
          </w:p>
        </w:tc>
      </w:tr>
      <w:tr w:rsidR="00F5390B" w:rsidRPr="00F5390B" w14:paraId="1AF4FC6D" w14:textId="77777777" w:rsidTr="00F5390B">
        <w:tc>
          <w:tcPr>
            <w:tcW w:w="3256" w:type="dxa"/>
            <w:tcBorders>
              <w:left w:val="single" w:sz="24" w:space="0" w:color="EE0000"/>
              <w:bottom w:val="single" w:sz="24" w:space="0" w:color="EE0000"/>
            </w:tcBorders>
          </w:tcPr>
          <w:p w14:paraId="79619D7A" w14:textId="77777777" w:rsidR="00F5390B" w:rsidRPr="00F5390B" w:rsidRDefault="00F5390B" w:rsidP="005733F5">
            <w:r w:rsidRPr="00F5390B">
              <w:t>Publication</w:t>
            </w:r>
          </w:p>
        </w:tc>
        <w:tc>
          <w:tcPr>
            <w:tcW w:w="7200" w:type="dxa"/>
            <w:tcBorders>
              <w:bottom w:val="single" w:sz="24" w:space="0" w:color="EE0000"/>
              <w:right w:val="single" w:sz="24" w:space="0" w:color="EE0000"/>
            </w:tcBorders>
          </w:tcPr>
          <w:p w14:paraId="30E34C5B" w14:textId="77777777" w:rsidR="00F5390B" w:rsidRPr="00F5390B" w:rsidRDefault="00F5390B" w:rsidP="005733F5">
            <w:pPr>
              <w:rPr>
                <w:lang w:val="nb-NO"/>
              </w:rPr>
            </w:pPr>
            <w:r w:rsidRPr="00F5390B">
              <w:rPr>
                <w:lang w:val="nb-NO"/>
              </w:rPr>
              <w:t xml:space="preserve">Hunnisett LM, et al, Acta </w:t>
            </w:r>
            <w:proofErr w:type="spellStart"/>
            <w:r w:rsidRPr="00F5390B">
              <w:rPr>
                <w:lang w:val="nb-NO"/>
              </w:rPr>
              <w:t>Cryst</w:t>
            </w:r>
            <w:proofErr w:type="spellEnd"/>
            <w:r w:rsidRPr="00F5390B">
              <w:rPr>
                <w:lang w:val="nb-NO"/>
              </w:rPr>
              <w:t xml:space="preserve"> B, 2024, 80(6), 517-547</w:t>
            </w:r>
          </w:p>
        </w:tc>
      </w:tr>
      <w:tr w:rsidR="00F5390B" w:rsidRPr="00F5390B" w14:paraId="40B55B0B" w14:textId="77777777" w:rsidTr="00F5390B">
        <w:tc>
          <w:tcPr>
            <w:tcW w:w="3256" w:type="dxa"/>
            <w:tcBorders>
              <w:top w:val="single" w:sz="24" w:space="0" w:color="EE0000"/>
              <w:left w:val="single" w:sz="24" w:space="0" w:color="EE0000"/>
            </w:tcBorders>
          </w:tcPr>
          <w:p w14:paraId="4384B25F" w14:textId="77777777" w:rsidR="00F5390B" w:rsidRPr="00F5390B" w:rsidRDefault="00F5390B" w:rsidP="005733F5">
            <w:r w:rsidRPr="00F5390B">
              <w:t>Energy model</w:t>
            </w:r>
          </w:p>
        </w:tc>
        <w:tc>
          <w:tcPr>
            <w:tcW w:w="7200" w:type="dxa"/>
            <w:tcBorders>
              <w:top w:val="single" w:sz="24" w:space="0" w:color="EE0000"/>
              <w:right w:val="single" w:sz="24" w:space="0" w:color="EE0000"/>
            </w:tcBorders>
          </w:tcPr>
          <w:p w14:paraId="54BBB902" w14:textId="77777777" w:rsidR="00F5390B" w:rsidRPr="00F5390B" w:rsidRDefault="00F5390B" w:rsidP="005733F5">
            <w:r w:rsidRPr="00F5390B">
              <w:t>1</w:t>
            </w:r>
          </w:p>
        </w:tc>
      </w:tr>
      <w:tr w:rsidR="00F5390B" w:rsidRPr="00F5390B" w14:paraId="76AE1C03" w14:textId="77777777" w:rsidTr="00F5390B">
        <w:tc>
          <w:tcPr>
            <w:tcW w:w="3256" w:type="dxa"/>
            <w:tcBorders>
              <w:left w:val="single" w:sz="24" w:space="0" w:color="EE0000"/>
            </w:tcBorders>
          </w:tcPr>
          <w:p w14:paraId="08727C42" w14:textId="77777777" w:rsidR="00F5390B" w:rsidRPr="00F5390B" w:rsidRDefault="00F5390B" w:rsidP="005733F5">
            <w:proofErr w:type="spellStart"/>
            <w:r w:rsidRPr="00F5390B">
              <w:t>Study_ID</w:t>
            </w:r>
            <w:proofErr w:type="spellEnd"/>
          </w:p>
        </w:tc>
        <w:tc>
          <w:tcPr>
            <w:tcW w:w="7200" w:type="dxa"/>
            <w:tcBorders>
              <w:right w:val="single" w:sz="24" w:space="0" w:color="EE0000"/>
            </w:tcBorders>
          </w:tcPr>
          <w:p w14:paraId="2B15997D" w14:textId="77777777" w:rsidR="00F5390B" w:rsidRPr="00F5390B" w:rsidRDefault="00F5390B" w:rsidP="005733F5">
            <w:r w:rsidRPr="00F5390B">
              <w:t>10</w:t>
            </w:r>
          </w:p>
        </w:tc>
      </w:tr>
      <w:tr w:rsidR="00F5390B" w:rsidRPr="00F5390B" w14:paraId="18B28854" w14:textId="77777777" w:rsidTr="00F5390B">
        <w:tc>
          <w:tcPr>
            <w:tcW w:w="3256" w:type="dxa"/>
            <w:tcBorders>
              <w:left w:val="single" w:sz="24" w:space="0" w:color="EE0000"/>
            </w:tcBorders>
          </w:tcPr>
          <w:p w14:paraId="1075837F" w14:textId="77777777" w:rsidR="00F5390B" w:rsidRPr="00F5390B" w:rsidRDefault="00F5390B" w:rsidP="005733F5">
            <w:r w:rsidRPr="00F5390B">
              <w:t>Programs</w:t>
            </w:r>
          </w:p>
        </w:tc>
        <w:tc>
          <w:tcPr>
            <w:tcW w:w="7200" w:type="dxa"/>
            <w:tcBorders>
              <w:right w:val="single" w:sz="24" w:space="0" w:color="EE0000"/>
            </w:tcBorders>
          </w:tcPr>
          <w:p w14:paraId="074261E7" w14:textId="77777777" w:rsidR="00F5390B" w:rsidRPr="00F5390B" w:rsidRDefault="00F5390B" w:rsidP="005733F5">
            <w:proofErr w:type="spellStart"/>
            <w:r w:rsidRPr="00F5390B">
              <w:t>CrystalPredictor</w:t>
            </w:r>
            <w:proofErr w:type="spellEnd"/>
            <w:r w:rsidRPr="00F5390B">
              <w:t xml:space="preserve"> (2.4.3), </w:t>
            </w:r>
            <w:proofErr w:type="spellStart"/>
            <w:r w:rsidRPr="00F5390B">
              <w:t>CrystalOptimizer</w:t>
            </w:r>
            <w:proofErr w:type="spellEnd"/>
            <w:r w:rsidRPr="00F5390B">
              <w:t xml:space="preserve"> (2.4.7.1), DMACRYS (2.3.1.1)</w:t>
            </w:r>
          </w:p>
        </w:tc>
      </w:tr>
      <w:tr w:rsidR="00F5390B" w:rsidRPr="00F5390B" w14:paraId="5F028B26" w14:textId="77777777" w:rsidTr="00F5390B">
        <w:tc>
          <w:tcPr>
            <w:tcW w:w="3256" w:type="dxa"/>
            <w:tcBorders>
              <w:left w:val="single" w:sz="24" w:space="0" w:color="EE0000"/>
            </w:tcBorders>
          </w:tcPr>
          <w:p w14:paraId="1424B4D7" w14:textId="77777777" w:rsidR="00F5390B" w:rsidRPr="00F5390B" w:rsidRDefault="00F5390B" w:rsidP="005733F5">
            <w:r w:rsidRPr="00F5390B">
              <w:t>Location on S Drive</w:t>
            </w:r>
          </w:p>
        </w:tc>
        <w:tc>
          <w:tcPr>
            <w:tcW w:w="7200" w:type="dxa"/>
            <w:tcBorders>
              <w:right w:val="single" w:sz="24" w:space="0" w:color="EE0000"/>
            </w:tcBorders>
          </w:tcPr>
          <w:p w14:paraId="5F3A6A08" w14:textId="77777777" w:rsidR="00F5390B" w:rsidRPr="00F5390B" w:rsidRDefault="00F5390B" w:rsidP="005733F5">
            <w:r w:rsidRPr="00F5390B">
              <w:t>CHEMISTRY_CPOSS\BlindTest2020-2022\XXIX\Z1</w:t>
            </w:r>
          </w:p>
        </w:tc>
      </w:tr>
      <w:tr w:rsidR="00F5390B" w:rsidRPr="00F5390B" w14:paraId="2DDD33AD" w14:textId="77777777" w:rsidTr="00F5390B">
        <w:tc>
          <w:tcPr>
            <w:tcW w:w="3256" w:type="dxa"/>
            <w:tcBorders>
              <w:left w:val="single" w:sz="24" w:space="0" w:color="EE0000"/>
            </w:tcBorders>
          </w:tcPr>
          <w:p w14:paraId="7FA10D43" w14:textId="77777777" w:rsidR="00F5390B" w:rsidRPr="00F5390B" w:rsidRDefault="00F5390B" w:rsidP="005733F5">
            <w:r w:rsidRPr="00F5390B">
              <w:t>Potential Description</w:t>
            </w:r>
          </w:p>
        </w:tc>
        <w:tc>
          <w:tcPr>
            <w:tcW w:w="7200" w:type="dxa"/>
            <w:tcBorders>
              <w:right w:val="single" w:sz="24" w:space="0" w:color="EE0000"/>
            </w:tcBorders>
          </w:tcPr>
          <w:p w14:paraId="6086C916" w14:textId="77777777" w:rsidR="00F5390B" w:rsidRPr="00F5390B" w:rsidRDefault="00F5390B" w:rsidP="005733F5">
            <w:proofErr w:type="spellStart"/>
            <w:r w:rsidRPr="00F5390B">
              <w:t>CrystalOptimizer</w:t>
            </w:r>
            <w:proofErr w:type="spellEnd"/>
            <w:r w:rsidRPr="00F5390B">
              <w:t xml:space="preserve"> with GDMA2.2(PBE0/6-31G(</w:t>
            </w:r>
            <w:proofErr w:type="spellStart"/>
            <w:proofErr w:type="gramStart"/>
            <w:r w:rsidRPr="00F5390B">
              <w:t>d,p</w:t>
            </w:r>
            <w:proofErr w:type="spellEnd"/>
            <w:proofErr w:type="gramEnd"/>
            <w:r w:rsidRPr="00F5390B">
              <w:t>)) + FIT</w:t>
            </w:r>
          </w:p>
        </w:tc>
      </w:tr>
      <w:tr w:rsidR="00F5390B" w:rsidRPr="00F5390B" w14:paraId="53B171B0" w14:textId="77777777" w:rsidTr="00F5390B">
        <w:tc>
          <w:tcPr>
            <w:tcW w:w="3256" w:type="dxa"/>
            <w:tcBorders>
              <w:left w:val="single" w:sz="24" w:space="0" w:color="EE0000"/>
              <w:bottom w:val="single" w:sz="24" w:space="0" w:color="EE0000"/>
            </w:tcBorders>
          </w:tcPr>
          <w:p w14:paraId="1A142FCB" w14:textId="77777777" w:rsidR="00F5390B" w:rsidRPr="00F5390B" w:rsidRDefault="00F5390B" w:rsidP="005733F5">
            <w:pPr>
              <w:rPr>
                <w:lang w:val="es-ES"/>
              </w:rPr>
            </w:pPr>
            <w:r w:rsidRPr="00F5390B">
              <w:rPr>
                <w:lang w:val="es-ES"/>
              </w:rPr>
              <w:t xml:space="preserve">Intramolecular </w:t>
            </w:r>
            <w:proofErr w:type="spellStart"/>
            <w:r w:rsidRPr="00F5390B">
              <w:rPr>
                <w:lang w:val="es-ES"/>
              </w:rPr>
              <w:t>Description</w:t>
            </w:r>
            <w:proofErr w:type="spellEnd"/>
          </w:p>
        </w:tc>
        <w:tc>
          <w:tcPr>
            <w:tcW w:w="7200" w:type="dxa"/>
            <w:tcBorders>
              <w:bottom w:val="single" w:sz="24" w:space="0" w:color="EE0000"/>
              <w:right w:val="single" w:sz="24" w:space="0" w:color="EE0000"/>
            </w:tcBorders>
          </w:tcPr>
          <w:p w14:paraId="137A3E37" w14:textId="77777777" w:rsidR="00F5390B" w:rsidRPr="00F5390B" w:rsidRDefault="00F5390B" w:rsidP="005733F5">
            <w:pPr>
              <w:rPr>
                <w:lang w:val="es-ES"/>
              </w:rPr>
            </w:pPr>
            <w:r w:rsidRPr="00F5390B">
              <w:rPr>
                <w:lang w:val="es-ES"/>
              </w:rPr>
              <w:t xml:space="preserve"> PBE0/6-31G(</w:t>
            </w:r>
            <w:proofErr w:type="spellStart"/>
            <w:proofErr w:type="gramStart"/>
            <w:r w:rsidRPr="00F5390B">
              <w:rPr>
                <w:lang w:val="es-ES"/>
              </w:rPr>
              <w:t>d,p</w:t>
            </w:r>
            <w:proofErr w:type="spellEnd"/>
            <w:proofErr w:type="gramEnd"/>
            <w:r w:rsidRPr="00F5390B">
              <w:rPr>
                <w:lang w:val="es-ES"/>
              </w:rPr>
              <w:t>)</w:t>
            </w:r>
          </w:p>
        </w:tc>
      </w:tr>
    </w:tbl>
    <w:p w14:paraId="14BDEF9A" w14:textId="77777777" w:rsidR="005A2716" w:rsidRPr="00F5390B" w:rsidRDefault="005A2716" w:rsidP="00D4221C">
      <w:pPr>
        <w:rPr>
          <w:lang w:val="es-ES"/>
        </w:rPr>
      </w:pPr>
    </w:p>
    <w:p w14:paraId="622FBC86" w14:textId="1B5B4455" w:rsidR="00F5390B" w:rsidRDefault="00F5390B" w:rsidP="00D4221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6EDB3AC" wp14:editId="212FA7C5">
            <wp:extent cx="5029200" cy="3650974"/>
            <wp:effectExtent l="0" t="0" r="0" b="6985"/>
            <wp:docPr id="1262120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4240" cy="36691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775C46" w14:textId="7BCCEBB8" w:rsidR="00D4221C" w:rsidRDefault="00D4221C" w:rsidP="00D4221C">
      <w:pPr>
        <w:pStyle w:val="Caption"/>
      </w:pPr>
      <w:bookmarkStart w:id="0" w:name="_Ref124419875"/>
      <w:r>
        <w:t xml:space="preserve">Figure </w:t>
      </w:r>
      <w:fldSimple w:instr=" SEQ Figure \* ARABIC ">
        <w:r>
          <w:rPr>
            <w:noProof/>
          </w:rPr>
          <w:t>2</w:t>
        </w:r>
      </w:fldSimple>
      <w:bookmarkEnd w:id="0"/>
      <w:r>
        <w:t xml:space="preserve">.  Crystal energy landscape of </w:t>
      </w:r>
      <w:r w:rsidR="000428BD">
        <w:t>Methyl anthranilate</w:t>
      </w:r>
      <w:r>
        <w:t xml:space="preserve"> from previous work.</w:t>
      </w:r>
    </w:p>
    <w:p w14:paraId="29042A5F" w14:textId="5269216C" w:rsidR="005A2716" w:rsidRDefault="00D4221C" w:rsidP="00D4221C">
      <w:pPr>
        <w:pStyle w:val="Heading1"/>
        <w:rPr>
          <w:lang w:val="en-US"/>
        </w:rPr>
      </w:pPr>
      <w:r>
        <w:rPr>
          <w:lang w:val="en-US"/>
        </w:rPr>
        <w:lastRenderedPageBreak/>
        <w:t>CSD structures</w:t>
      </w:r>
      <w:r w:rsidR="005A2716">
        <w:rPr>
          <w:lang w:val="en-US"/>
        </w:rPr>
        <w:t xml:space="preserve"> (</w:t>
      </w:r>
      <w:r w:rsidRPr="005A2716">
        <w:rPr>
          <w:lang w:val="en-US"/>
        </w:rPr>
        <w:t>CSD version</w:t>
      </w:r>
      <w:r w:rsidR="005B7DBE">
        <w:rPr>
          <w:lang w:val="en-US"/>
        </w:rPr>
        <w:t xml:space="preserve"> 6.01</w:t>
      </w:r>
      <w:r w:rsidR="005A2716">
        <w:rPr>
          <w:lang w:val="en-US"/>
        </w:rPr>
        <w:t>)</w:t>
      </w:r>
    </w:p>
    <w:p w14:paraId="0DF05C38" w14:textId="77777777" w:rsidR="005A2716" w:rsidRPr="005A2716" w:rsidRDefault="005A2716" w:rsidP="005A2716">
      <w:pPr>
        <w:rPr>
          <w:lang w:val="en-US"/>
        </w:rPr>
      </w:pPr>
    </w:p>
    <w:p w14:paraId="4E52BAC9" w14:textId="51D63E89" w:rsidR="00D4221C" w:rsidRDefault="00D4221C" w:rsidP="00D4221C">
      <w:pPr>
        <w:pStyle w:val="Caption"/>
      </w:pPr>
      <w:bookmarkStart w:id="1" w:name="_Ref124420164"/>
      <w:r>
        <w:t xml:space="preserve">Table </w:t>
      </w:r>
      <w:fldSimple w:instr=" SEQ Table \* ARABIC ">
        <w:r w:rsidR="00191924">
          <w:rPr>
            <w:noProof/>
          </w:rPr>
          <w:t>1</w:t>
        </w:r>
      </w:fldSimple>
      <w:bookmarkEnd w:id="1"/>
      <w:r>
        <w:t xml:space="preserve">.  </w:t>
      </w:r>
      <w:r w:rsidR="005B5AC6">
        <w:t xml:space="preserve">Crystallographic information for </w:t>
      </w:r>
      <w:r>
        <w:t xml:space="preserve">CSD entries for </w:t>
      </w:r>
      <w:r w:rsidR="000428BD">
        <w:t>Methyl anthranilate</w:t>
      </w:r>
      <w:r>
        <w:t>.  Different polymorphs are coloured differently.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169"/>
        <w:gridCol w:w="953"/>
        <w:gridCol w:w="858"/>
        <w:gridCol w:w="941"/>
        <w:gridCol w:w="937"/>
        <w:gridCol w:w="931"/>
        <w:gridCol w:w="877"/>
        <w:gridCol w:w="939"/>
        <w:gridCol w:w="897"/>
        <w:gridCol w:w="991"/>
        <w:gridCol w:w="963"/>
      </w:tblGrid>
      <w:tr w:rsidR="005825DC" w14:paraId="1887575A" w14:textId="78F9D7AA" w:rsidTr="005B7DBE">
        <w:tc>
          <w:tcPr>
            <w:tcW w:w="1169" w:type="dxa"/>
          </w:tcPr>
          <w:p w14:paraId="17BFC974" w14:textId="18C1A0A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953" w:type="dxa"/>
          </w:tcPr>
          <w:p w14:paraId="33A01A8B" w14:textId="13BB5ABD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858" w:type="dxa"/>
          </w:tcPr>
          <w:p w14:paraId="11354355" w14:textId="675DFFEA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Z’</w:t>
            </w:r>
          </w:p>
        </w:tc>
        <w:tc>
          <w:tcPr>
            <w:tcW w:w="941" w:type="dxa"/>
          </w:tcPr>
          <w:p w14:paraId="20271134" w14:textId="122FD293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a / Å</w:t>
            </w:r>
          </w:p>
        </w:tc>
        <w:tc>
          <w:tcPr>
            <w:tcW w:w="937" w:type="dxa"/>
          </w:tcPr>
          <w:p w14:paraId="15CBAF0A" w14:textId="43D7EF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b / Å</w:t>
            </w:r>
          </w:p>
        </w:tc>
        <w:tc>
          <w:tcPr>
            <w:tcW w:w="931" w:type="dxa"/>
          </w:tcPr>
          <w:p w14:paraId="4206E07C" w14:textId="410A7465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c / Å</w:t>
            </w:r>
          </w:p>
        </w:tc>
        <w:tc>
          <w:tcPr>
            <w:tcW w:w="877" w:type="dxa"/>
          </w:tcPr>
          <w:p w14:paraId="1CDEC453" w14:textId="156D3008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α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39" w:type="dxa"/>
          </w:tcPr>
          <w:p w14:paraId="291E5E60" w14:textId="7A10CD4B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β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897" w:type="dxa"/>
          </w:tcPr>
          <w:p w14:paraId="0D174186" w14:textId="6B78F8B6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γ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91" w:type="dxa"/>
          </w:tcPr>
          <w:p w14:paraId="50397171" w14:textId="0BF31BB2" w:rsidR="005825DC" w:rsidRPr="00D4221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density / g cm</w:t>
            </w:r>
            <w:r>
              <w:rPr>
                <w:vertAlign w:val="superscript"/>
                <w:lang w:val="en-US"/>
              </w:rPr>
              <w:t>-3</w:t>
            </w:r>
          </w:p>
        </w:tc>
        <w:tc>
          <w:tcPr>
            <w:tcW w:w="963" w:type="dxa"/>
          </w:tcPr>
          <w:p w14:paraId="23D39111" w14:textId="710F1B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</w:p>
        </w:tc>
      </w:tr>
      <w:tr w:rsidR="005B7DBE" w14:paraId="079EEFAC" w14:textId="0670F9D8" w:rsidTr="005B7DBE">
        <w:tc>
          <w:tcPr>
            <w:tcW w:w="1169" w:type="dxa"/>
            <w:shd w:val="clear" w:color="auto" w:fill="C5E0B3" w:themeFill="accent6" w:themeFillTint="66"/>
          </w:tcPr>
          <w:p w14:paraId="1B2ED6A3" w14:textId="41A77EAD" w:rsidR="005B7DBE" w:rsidRDefault="005B7DBE" w:rsidP="005B7DBE">
            <w:pPr>
              <w:rPr>
                <w:lang w:val="en-US"/>
              </w:rPr>
            </w:pPr>
            <w:r w:rsidRPr="005B7DBE">
              <w:rPr>
                <w:lang w:val="en-US"/>
              </w:rPr>
              <w:t>FASMEV</w:t>
            </w:r>
          </w:p>
        </w:tc>
        <w:tc>
          <w:tcPr>
            <w:tcW w:w="953" w:type="dxa"/>
            <w:shd w:val="clear" w:color="auto" w:fill="C5E0B3" w:themeFill="accent6" w:themeFillTint="66"/>
          </w:tcPr>
          <w:p w14:paraId="6EECF4DE" w14:textId="51B3906F" w:rsidR="005B7DBE" w:rsidRDefault="005B7DBE" w:rsidP="005B7DBE">
            <w:pPr>
              <w:rPr>
                <w:lang w:val="en-US"/>
              </w:rPr>
            </w:pPr>
            <w:r w:rsidRPr="005B7DBE">
              <w:rPr>
                <w:lang w:val="en-US"/>
              </w:rPr>
              <w:t>P21/c</w:t>
            </w:r>
          </w:p>
        </w:tc>
        <w:tc>
          <w:tcPr>
            <w:tcW w:w="858" w:type="dxa"/>
            <w:shd w:val="clear" w:color="auto" w:fill="C5E0B3" w:themeFill="accent6" w:themeFillTint="66"/>
          </w:tcPr>
          <w:p w14:paraId="0CB0DAB1" w14:textId="70B8C724" w:rsidR="005B7DBE" w:rsidRDefault="005B7DBE" w:rsidP="005B7DBE">
            <w:pPr>
              <w:rPr>
                <w:lang w:val="en-US"/>
              </w:rPr>
            </w:pPr>
            <w:r w:rsidRPr="005B7DBE">
              <w:rPr>
                <w:lang w:val="en-US"/>
              </w:rPr>
              <w:t>3.0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137AD7B2" w14:textId="7BBCA197" w:rsidR="005B7DBE" w:rsidRDefault="005B7DBE" w:rsidP="005B7DBE">
            <w:pPr>
              <w:rPr>
                <w:lang w:val="en-US"/>
              </w:rPr>
            </w:pPr>
            <w:r w:rsidRPr="005B7DBE">
              <w:rPr>
                <w:lang w:val="en-US"/>
              </w:rPr>
              <w:t>25.1585</w:t>
            </w:r>
          </w:p>
        </w:tc>
        <w:tc>
          <w:tcPr>
            <w:tcW w:w="937" w:type="dxa"/>
            <w:shd w:val="clear" w:color="auto" w:fill="C5E0B3" w:themeFill="accent6" w:themeFillTint="66"/>
          </w:tcPr>
          <w:p w14:paraId="6AB182A1" w14:textId="0E902541" w:rsidR="005B7DBE" w:rsidRDefault="005B7DBE" w:rsidP="005B7DBE">
            <w:pPr>
              <w:rPr>
                <w:lang w:val="en-US"/>
              </w:rPr>
            </w:pPr>
            <w:r w:rsidRPr="005B7DBE">
              <w:rPr>
                <w:lang w:val="en-US"/>
              </w:rPr>
              <w:t>9.983</w:t>
            </w:r>
          </w:p>
        </w:tc>
        <w:tc>
          <w:tcPr>
            <w:tcW w:w="931" w:type="dxa"/>
            <w:shd w:val="clear" w:color="auto" w:fill="C5E0B3" w:themeFill="accent6" w:themeFillTint="66"/>
          </w:tcPr>
          <w:p w14:paraId="36ED58D1" w14:textId="4AF1EAC8" w:rsidR="005B7DBE" w:rsidRDefault="005B7DBE" w:rsidP="005B7DBE">
            <w:pPr>
              <w:rPr>
                <w:lang w:val="en-US"/>
              </w:rPr>
            </w:pPr>
            <w:r w:rsidRPr="005B7DBE">
              <w:rPr>
                <w:lang w:val="en-US"/>
              </w:rPr>
              <w:t>9.3583</w:t>
            </w:r>
          </w:p>
        </w:tc>
        <w:tc>
          <w:tcPr>
            <w:tcW w:w="877" w:type="dxa"/>
            <w:shd w:val="clear" w:color="auto" w:fill="C5E0B3" w:themeFill="accent6" w:themeFillTint="66"/>
          </w:tcPr>
          <w:p w14:paraId="4A752D35" w14:textId="3DC8CF07" w:rsidR="005B7DBE" w:rsidRDefault="005B7DBE" w:rsidP="005B7DBE">
            <w:pPr>
              <w:rPr>
                <w:lang w:val="en-US"/>
              </w:rPr>
            </w:pPr>
            <w:r w:rsidRPr="005B7DBE">
              <w:rPr>
                <w:lang w:val="en-US"/>
              </w:rPr>
              <w:t>90.0</w:t>
            </w:r>
          </w:p>
        </w:tc>
        <w:tc>
          <w:tcPr>
            <w:tcW w:w="939" w:type="dxa"/>
            <w:shd w:val="clear" w:color="auto" w:fill="C5E0B3" w:themeFill="accent6" w:themeFillTint="66"/>
          </w:tcPr>
          <w:p w14:paraId="0C541795" w14:textId="5BBB073F" w:rsidR="005B7DBE" w:rsidRDefault="005B7DBE" w:rsidP="005B7DBE">
            <w:pPr>
              <w:rPr>
                <w:lang w:val="en-US"/>
              </w:rPr>
            </w:pPr>
            <w:r w:rsidRPr="005B7DBE">
              <w:rPr>
                <w:lang w:val="en-US"/>
              </w:rPr>
              <w:t>93.258</w:t>
            </w:r>
          </w:p>
        </w:tc>
        <w:tc>
          <w:tcPr>
            <w:tcW w:w="897" w:type="dxa"/>
            <w:shd w:val="clear" w:color="auto" w:fill="C5E0B3" w:themeFill="accent6" w:themeFillTint="66"/>
          </w:tcPr>
          <w:p w14:paraId="111973FE" w14:textId="3111F592" w:rsidR="005B7DBE" w:rsidRDefault="005B7DBE" w:rsidP="005B7DBE">
            <w:pPr>
              <w:rPr>
                <w:lang w:val="en-US"/>
              </w:rPr>
            </w:pPr>
            <w:r w:rsidRPr="005B7DBE">
              <w:rPr>
                <w:lang w:val="en-US"/>
              </w:rPr>
              <w:t>90.0</w:t>
            </w:r>
          </w:p>
        </w:tc>
        <w:tc>
          <w:tcPr>
            <w:tcW w:w="991" w:type="dxa"/>
            <w:shd w:val="clear" w:color="auto" w:fill="C5E0B3" w:themeFill="accent6" w:themeFillTint="66"/>
          </w:tcPr>
          <w:p w14:paraId="188387FB" w14:textId="1906BB48" w:rsidR="005B7DBE" w:rsidRDefault="005B7DBE" w:rsidP="005B7DBE">
            <w:pPr>
              <w:rPr>
                <w:lang w:val="en-US"/>
              </w:rPr>
            </w:pPr>
            <w:r w:rsidRPr="005B7DBE">
              <w:rPr>
                <w:lang w:val="en-US"/>
              </w:rPr>
              <w:t>1.2836</w:t>
            </w:r>
          </w:p>
        </w:tc>
        <w:tc>
          <w:tcPr>
            <w:tcW w:w="963" w:type="dxa"/>
            <w:shd w:val="clear" w:color="auto" w:fill="C5E0B3" w:themeFill="accent6" w:themeFillTint="66"/>
          </w:tcPr>
          <w:p w14:paraId="372D7D94" w14:textId="324B7972" w:rsidR="005B7DBE" w:rsidRDefault="005B7DBE" w:rsidP="005B7DBE">
            <w:pPr>
              <w:rPr>
                <w:rFonts w:ascii="Calibri" w:hAnsi="Calibri" w:cs="Calibri"/>
                <w:color w:val="000000"/>
              </w:rPr>
            </w:pPr>
            <w:r w:rsidRPr="005B7DBE">
              <w:rPr>
                <w:lang w:val="en-US"/>
              </w:rPr>
              <w:t>None</w:t>
            </w:r>
          </w:p>
        </w:tc>
      </w:tr>
    </w:tbl>
    <w:p w14:paraId="412DEF05" w14:textId="08DEBE14" w:rsidR="00D4221C" w:rsidRDefault="00D4221C" w:rsidP="00D4221C">
      <w:pPr>
        <w:rPr>
          <w:lang w:val="en-US"/>
        </w:rPr>
      </w:pPr>
    </w:p>
    <w:p w14:paraId="642EC5DA" w14:textId="1AEECE9A" w:rsidR="005B5AC6" w:rsidRDefault="005B5AC6" w:rsidP="005B5AC6">
      <w:pPr>
        <w:pStyle w:val="Caption"/>
      </w:pPr>
      <w:bookmarkStart w:id="2" w:name="_Ref124421022"/>
      <w:r>
        <w:t xml:space="preserve">Table </w:t>
      </w:r>
      <w:fldSimple w:instr=" SEQ Table \* ARABIC ">
        <w:r w:rsidR="00191924">
          <w:rPr>
            <w:noProof/>
          </w:rPr>
          <w:t>2</w:t>
        </w:r>
      </w:fldSimple>
      <w:bookmarkEnd w:id="2"/>
      <w:r>
        <w:t xml:space="preserve">.  Experimental information for CSD entries for </w:t>
      </w:r>
      <w:r w:rsidR="000428BD">
        <w:t>Methyl anthranilate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0"/>
        <w:gridCol w:w="1303"/>
        <w:gridCol w:w="918"/>
        <w:gridCol w:w="882"/>
        <w:gridCol w:w="663"/>
        <w:gridCol w:w="1186"/>
      </w:tblGrid>
      <w:tr w:rsidR="005B5AC6" w14:paraId="00583F7B" w14:textId="775E891B" w:rsidTr="005825DC">
        <w:tc>
          <w:tcPr>
            <w:tcW w:w="0" w:type="auto"/>
          </w:tcPr>
          <w:p w14:paraId="7516CB56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0" w:type="auto"/>
          </w:tcPr>
          <w:p w14:paraId="068390D7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0" w:type="auto"/>
          </w:tcPr>
          <w:p w14:paraId="297FBD37" w14:textId="7BA57C0F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 factor</w:t>
            </w:r>
          </w:p>
        </w:tc>
        <w:tc>
          <w:tcPr>
            <w:tcW w:w="0" w:type="auto"/>
          </w:tcPr>
          <w:p w14:paraId="7D9D4516" w14:textId="70D2B7F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T / K</w:t>
            </w:r>
          </w:p>
        </w:tc>
        <w:tc>
          <w:tcPr>
            <w:tcW w:w="0" w:type="auto"/>
          </w:tcPr>
          <w:p w14:paraId="2EE01D5D" w14:textId="367EDDFB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0" w:type="auto"/>
          </w:tcPr>
          <w:p w14:paraId="00BEB837" w14:textId="6FE904B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5B7DBE" w14:paraId="09C22672" w14:textId="2FADBC92" w:rsidTr="00174D63">
        <w:tc>
          <w:tcPr>
            <w:tcW w:w="0" w:type="auto"/>
          </w:tcPr>
          <w:p w14:paraId="54880E13" w14:textId="21CA3E57" w:rsidR="005B7DBE" w:rsidRDefault="005B7DBE" w:rsidP="005B7DBE">
            <w:pPr>
              <w:rPr>
                <w:lang w:val="en-US"/>
              </w:rPr>
            </w:pPr>
            <w:r w:rsidRPr="005B7DBE">
              <w:t>FASMEV</w:t>
            </w:r>
          </w:p>
        </w:tc>
        <w:tc>
          <w:tcPr>
            <w:tcW w:w="0" w:type="auto"/>
          </w:tcPr>
          <w:p w14:paraId="0290D82F" w14:textId="66C64E78" w:rsidR="005B7DBE" w:rsidRDefault="005B7DBE" w:rsidP="005B7DBE">
            <w:pPr>
              <w:rPr>
                <w:lang w:val="en-US"/>
              </w:rPr>
            </w:pPr>
            <w:r w:rsidRPr="005B7DBE">
              <w:t>P21/c</w:t>
            </w:r>
          </w:p>
        </w:tc>
        <w:tc>
          <w:tcPr>
            <w:tcW w:w="0" w:type="auto"/>
          </w:tcPr>
          <w:p w14:paraId="768D7291" w14:textId="60BD3AA4" w:rsidR="005B7DBE" w:rsidRDefault="005B7DBE" w:rsidP="005B7DBE">
            <w:pPr>
              <w:rPr>
                <w:rFonts w:ascii="Calibri" w:hAnsi="Calibri" w:cs="Calibri"/>
                <w:color w:val="000000"/>
              </w:rPr>
            </w:pPr>
            <w:r w:rsidRPr="005B7DBE">
              <w:t>4.82</w:t>
            </w:r>
          </w:p>
        </w:tc>
        <w:tc>
          <w:tcPr>
            <w:tcW w:w="0" w:type="auto"/>
          </w:tcPr>
          <w:p w14:paraId="1260C821" w14:textId="567F98BE" w:rsidR="005B7DBE" w:rsidRDefault="005B7DBE" w:rsidP="005B7DBE">
            <w:pPr>
              <w:rPr>
                <w:rFonts w:ascii="Calibri" w:hAnsi="Calibri" w:cs="Calibri"/>
                <w:color w:val="000000"/>
              </w:rPr>
            </w:pPr>
            <w:r w:rsidRPr="005B7DBE">
              <w:t>273.9 K</w:t>
            </w:r>
          </w:p>
        </w:tc>
        <w:tc>
          <w:tcPr>
            <w:tcW w:w="0" w:type="auto"/>
          </w:tcPr>
          <w:p w14:paraId="5160D4F7" w14:textId="781391D4" w:rsidR="005B7DBE" w:rsidRDefault="005B7DBE" w:rsidP="005B7DBE">
            <w:pPr>
              <w:rPr>
                <w:rFonts w:ascii="Calibri" w:hAnsi="Calibri" w:cs="Calibri"/>
                <w:color w:val="000000"/>
              </w:rPr>
            </w:pPr>
            <w:r w:rsidRPr="005B7DBE">
              <w:t>2022</w:t>
            </w:r>
          </w:p>
        </w:tc>
        <w:tc>
          <w:tcPr>
            <w:tcW w:w="0" w:type="auto"/>
          </w:tcPr>
          <w:p w14:paraId="3727F56C" w14:textId="21CE65EF" w:rsidR="005B7DBE" w:rsidRDefault="005B7DBE" w:rsidP="005B7DBE">
            <w:pPr>
              <w:rPr>
                <w:rFonts w:ascii="Calibri" w:hAnsi="Calibri" w:cs="Calibri"/>
                <w:color w:val="000000"/>
              </w:rPr>
            </w:pPr>
            <w:r w:rsidRPr="005B7DBE">
              <w:t>None</w:t>
            </w:r>
          </w:p>
        </w:tc>
      </w:tr>
    </w:tbl>
    <w:p w14:paraId="56DE86EE" w14:textId="16F2AA42" w:rsidR="005B5AC6" w:rsidRDefault="005B5AC6" w:rsidP="005B5AC6"/>
    <w:p w14:paraId="23AA7EE6" w14:textId="317916CE" w:rsidR="005825DC" w:rsidRPr="005B5AC6" w:rsidRDefault="00094CBE" w:rsidP="005B5AC6">
      <w:r>
        <w:t>Make this table include whether polymorphs are solution-grown, sublimation grown, templated or otherwise.  Add references.</w:t>
      </w:r>
    </w:p>
    <w:p w14:paraId="0C073798" w14:textId="7EF7B3C2" w:rsidR="005878AA" w:rsidRDefault="005A2716" w:rsidP="00094CBE">
      <w:pPr>
        <w:pStyle w:val="Heading1"/>
        <w:rPr>
          <w:lang w:val="en-US"/>
        </w:rPr>
      </w:pPr>
      <w:r>
        <w:rPr>
          <w:lang w:val="en-US"/>
        </w:rPr>
        <w:t>Other notes</w:t>
      </w:r>
    </w:p>
    <w:p w14:paraId="75ECEA21" w14:textId="77777777" w:rsidR="00094CBE" w:rsidRPr="00094CBE" w:rsidRDefault="00094CBE" w:rsidP="00094CBE">
      <w:pPr>
        <w:rPr>
          <w:lang w:val="en-US"/>
        </w:rPr>
      </w:pPr>
    </w:p>
    <w:p w14:paraId="08580BC1" w14:textId="77777777" w:rsidR="005878AA" w:rsidRPr="005878AA" w:rsidRDefault="005878AA" w:rsidP="005878AA">
      <w:pPr>
        <w:rPr>
          <w:lang w:val="en-US"/>
        </w:rPr>
      </w:pPr>
    </w:p>
    <w:sectPr w:rsidR="005878AA" w:rsidRPr="005878AA" w:rsidSect="00F858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34338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1839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21C"/>
    <w:rsid w:val="000428BD"/>
    <w:rsid w:val="00094CBE"/>
    <w:rsid w:val="000D7232"/>
    <w:rsid w:val="00191924"/>
    <w:rsid w:val="001A3932"/>
    <w:rsid w:val="002D6106"/>
    <w:rsid w:val="003C5B33"/>
    <w:rsid w:val="004447A0"/>
    <w:rsid w:val="00501FB9"/>
    <w:rsid w:val="005023C9"/>
    <w:rsid w:val="005825DC"/>
    <w:rsid w:val="005878AA"/>
    <w:rsid w:val="005A2716"/>
    <w:rsid w:val="005B5AC6"/>
    <w:rsid w:val="005B7DBE"/>
    <w:rsid w:val="00634218"/>
    <w:rsid w:val="0069766E"/>
    <w:rsid w:val="00995590"/>
    <w:rsid w:val="00A657FE"/>
    <w:rsid w:val="00A82E93"/>
    <w:rsid w:val="00A83146"/>
    <w:rsid w:val="00B21E4D"/>
    <w:rsid w:val="00D05024"/>
    <w:rsid w:val="00D4221C"/>
    <w:rsid w:val="00D72C06"/>
    <w:rsid w:val="00E40068"/>
    <w:rsid w:val="00F5390B"/>
    <w:rsid w:val="00F85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3D8A9030"/>
  <w15:chartTrackingRefBased/>
  <w15:docId w15:val="{1225D40E-5588-4635-A6C2-6C56210C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21C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1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1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1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1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1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1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1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1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22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42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2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21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2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2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422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42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0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EB9B0-A48F-4313-867B-E4BBDC5AB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</TotalTime>
  <Pages>2</Pages>
  <Words>227</Words>
  <Characters>1297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Price, Louise</dc:creator>
  <cp:keywords/>
  <dc:description/>
  <cp:lastModifiedBy>Price, Louise</cp:lastModifiedBy>
  <cp:revision>4</cp:revision>
  <dcterms:created xsi:type="dcterms:W3CDTF">2026-01-27T13:34:00Z</dcterms:created>
  <dcterms:modified xsi:type="dcterms:W3CDTF">2026-01-29T14:05:00Z</dcterms:modified>
</cp:coreProperties>
</file>