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45C4E10" w:rsidR="00E40068" w:rsidRDefault="000F2EBD" w:rsidP="00D4221C">
      <w:pPr>
        <w:pStyle w:val="Title"/>
        <w:rPr>
          <w:lang w:val="en-US"/>
        </w:rPr>
      </w:pPr>
      <w:r>
        <w:rPr>
          <w:lang w:val="en-US"/>
        </w:rPr>
        <w:t>D</w:t>
      </w:r>
      <w:r w:rsidRPr="000F2EBD">
        <w:rPr>
          <w:lang w:val="en-US"/>
        </w:rPr>
        <w:t xml:space="preserve">ichloro-bis(1,1-diphenylmethanimine)-copper </w:t>
      </w:r>
      <w:r>
        <w:rPr>
          <w:lang w:val="en-US"/>
        </w:rPr>
        <w:t>(Blind Test XXVIII)</w:t>
      </w:r>
    </w:p>
    <w:p w14:paraId="0622A8AA" w14:textId="79AB5F22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0F2EBD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7BEBEEA5" w:rsidR="00D4221C" w:rsidRDefault="009C0020" w:rsidP="00D4221C">
      <w:pPr>
        <w:rPr>
          <w:lang w:val="en-US"/>
        </w:rPr>
      </w:pPr>
      <w:r>
        <w:object w:dxaOrig="3645" w:dyaOrig="28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25pt;height:141pt" o:ole="">
            <v:imagedata r:id="rId6" o:title=""/>
          </v:shape>
          <o:OLEObject Type="Embed" ProgID="ACD.ChemSketch.20" ShapeID="_x0000_i1025" DrawAspect="Content" ObjectID="_1834405284" r:id="rId7"/>
        </w:object>
      </w:r>
    </w:p>
    <w:p w14:paraId="5B1AA517" w14:textId="0F611DD7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F2EBD">
        <w:t>Dichloro-bis(1,1-diphenylmethanimine)-copper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8"/>
        <w:gridCol w:w="7448"/>
      </w:tblGrid>
      <w:tr w:rsidR="00B4620D" w:rsidRPr="00B4620D" w14:paraId="3A290F64" w14:textId="77777777" w:rsidTr="00B4620D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05C84744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6F62BE3D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OJIGOG</w:t>
            </w:r>
          </w:p>
        </w:tc>
      </w:tr>
      <w:tr w:rsidR="00B4620D" w:rsidRPr="00B4620D" w14:paraId="33B05850" w14:textId="77777777" w:rsidTr="00B4620D">
        <w:tc>
          <w:tcPr>
            <w:tcW w:w="2972" w:type="dxa"/>
            <w:tcBorders>
              <w:left w:val="single" w:sz="24" w:space="0" w:color="auto"/>
            </w:tcBorders>
          </w:tcPr>
          <w:p w14:paraId="54403217" w14:textId="77777777" w:rsidR="00B4620D" w:rsidRPr="00B4620D" w:rsidRDefault="00B4620D" w:rsidP="0084378B">
            <w:pPr>
              <w:rPr>
                <w:lang w:val="es-ES"/>
              </w:rPr>
            </w:pPr>
            <w:r w:rsidRPr="00B4620D">
              <w:rPr>
                <w:lang w:val="es-E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DCE7020" w14:textId="77777777" w:rsidR="00B4620D" w:rsidRPr="00B4620D" w:rsidRDefault="00B4620D" w:rsidP="0084378B">
            <w:pPr>
              <w:rPr>
                <w:lang w:val="es-ES"/>
              </w:rPr>
            </w:pPr>
            <w:r w:rsidRPr="00B4620D">
              <w:rPr>
                <w:lang w:val="es-ES"/>
              </w:rPr>
              <w:t>Cu1 Cl2 N2 C26 H22</w:t>
            </w:r>
          </w:p>
        </w:tc>
      </w:tr>
      <w:tr w:rsidR="00B4620D" w:rsidRPr="00B4620D" w14:paraId="1DCCC6A2" w14:textId="77777777" w:rsidTr="00B4620D">
        <w:tc>
          <w:tcPr>
            <w:tcW w:w="2972" w:type="dxa"/>
            <w:tcBorders>
              <w:left w:val="single" w:sz="24" w:space="0" w:color="auto"/>
            </w:tcBorders>
          </w:tcPr>
          <w:p w14:paraId="0F38C2FE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F9D3A28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Blind Test XXVIII</w:t>
            </w:r>
          </w:p>
        </w:tc>
      </w:tr>
      <w:tr w:rsidR="00B4620D" w:rsidRPr="00B4620D" w14:paraId="7D6396BC" w14:textId="77777777" w:rsidTr="00B4620D">
        <w:tc>
          <w:tcPr>
            <w:tcW w:w="2972" w:type="dxa"/>
            <w:tcBorders>
              <w:left w:val="single" w:sz="24" w:space="0" w:color="auto"/>
            </w:tcBorders>
          </w:tcPr>
          <w:p w14:paraId="53ECEDDF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36E669E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dichloro-bis(1,1-diphenylmethanimine)-copper</w:t>
            </w:r>
          </w:p>
        </w:tc>
      </w:tr>
      <w:tr w:rsidR="00B4620D" w:rsidRPr="00B4620D" w14:paraId="34F9D1AA" w14:textId="77777777" w:rsidTr="00B4620D">
        <w:tc>
          <w:tcPr>
            <w:tcW w:w="2972" w:type="dxa"/>
            <w:tcBorders>
              <w:left w:val="single" w:sz="24" w:space="0" w:color="auto"/>
            </w:tcBorders>
          </w:tcPr>
          <w:p w14:paraId="709A943E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53608BB" w14:textId="77777777" w:rsidR="00B4620D" w:rsidRPr="00B4620D" w:rsidRDefault="00B4620D" w:rsidP="0084378B">
            <w:pPr>
              <w:rPr>
                <w:lang w:val="en-US"/>
              </w:rPr>
            </w:pPr>
          </w:p>
        </w:tc>
      </w:tr>
      <w:tr w:rsidR="00B4620D" w:rsidRPr="00B4620D" w14:paraId="14F29747" w14:textId="77777777" w:rsidTr="00B4620D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6EED379A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1D7B0EC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OJIGOG01</w:t>
            </w:r>
          </w:p>
        </w:tc>
      </w:tr>
      <w:tr w:rsidR="00B4620D" w:rsidRPr="00B4620D" w14:paraId="22186249" w14:textId="77777777" w:rsidTr="00B4620D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39A22E00" w14:textId="77777777" w:rsidR="00B4620D" w:rsidRPr="00B4620D" w:rsidRDefault="00B4620D" w:rsidP="0084378B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1DCB7A1D" w14:textId="77777777" w:rsidR="00B4620D" w:rsidRPr="00B4620D" w:rsidRDefault="00B4620D" w:rsidP="0084378B">
            <w:pPr>
              <w:rPr>
                <w:lang w:val="en-US"/>
              </w:rPr>
            </w:pPr>
          </w:p>
        </w:tc>
      </w:tr>
      <w:tr w:rsidR="00B4620D" w:rsidRPr="00B4620D" w14:paraId="66904537" w14:textId="77777777" w:rsidTr="00B4620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1C7F4365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94927FF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A</w:t>
            </w:r>
          </w:p>
        </w:tc>
      </w:tr>
      <w:tr w:rsidR="00B4620D" w:rsidRPr="00B4620D" w14:paraId="6FC46F57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47BC382E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AC41774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Rui Guo, Louise Price</w:t>
            </w:r>
          </w:p>
        </w:tc>
      </w:tr>
      <w:tr w:rsidR="00B4620D" w:rsidRPr="00B4620D" w14:paraId="7F2A6B1B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5DF05144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76A96DC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October 2021</w:t>
            </w:r>
          </w:p>
        </w:tc>
      </w:tr>
      <w:tr w:rsidR="00B4620D" w:rsidRPr="008B3AC8" w14:paraId="75DB5C49" w14:textId="77777777" w:rsidTr="00B4620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195BEE4F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6D21E25" w14:textId="77777777" w:rsidR="00B4620D" w:rsidRPr="00B4620D" w:rsidRDefault="00B4620D" w:rsidP="0084378B">
            <w:pPr>
              <w:rPr>
                <w:lang w:val="nb-NO"/>
              </w:rPr>
            </w:pPr>
            <w:r w:rsidRPr="00B4620D">
              <w:rPr>
                <w:lang w:val="nb-NO"/>
              </w:rPr>
              <w:t>Hunnisett LM, et al, Acta Cryst B, 2024, 80(6), 517-547</w:t>
            </w:r>
          </w:p>
        </w:tc>
      </w:tr>
      <w:tr w:rsidR="00B4620D" w:rsidRPr="00B4620D" w14:paraId="2BD8C5C3" w14:textId="77777777" w:rsidTr="00B4620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B705D9E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0C4756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2</w:t>
            </w:r>
          </w:p>
        </w:tc>
      </w:tr>
      <w:tr w:rsidR="00B4620D" w:rsidRPr="00B4620D" w14:paraId="15EFF2BA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36279F69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91B4342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10</w:t>
            </w:r>
          </w:p>
        </w:tc>
      </w:tr>
      <w:tr w:rsidR="00B4620D" w:rsidRPr="00B4620D" w14:paraId="6BC15F6C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313F8271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C7BFDB8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CrystalPredictor (2.4.3), CrystalOptimizer (2.4.8_07_05), DMACRYS (2.3.1.1)</w:t>
            </w:r>
          </w:p>
        </w:tc>
      </w:tr>
      <w:tr w:rsidR="00B4620D" w:rsidRPr="00B4620D" w14:paraId="6A2BA436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74769B81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538AC03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CHEMISTRY_CPOSS\BlindTest2020-2022\XXVIII\LimitedCO\</w:t>
            </w:r>
          </w:p>
        </w:tc>
      </w:tr>
      <w:tr w:rsidR="00B4620D" w:rsidRPr="00B4620D" w14:paraId="121A94E5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2747A381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2585752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CrystalOptimizer PCMdielectric=11(PBEPBE/6-31G) intramolecular + GDMA2.2(PCMdielectric=11(PBEPBE/6-31G)) DMA + FIT + UFF Cu parameters</w:t>
            </w:r>
          </w:p>
        </w:tc>
      </w:tr>
      <w:tr w:rsidR="00B4620D" w:rsidRPr="00B4620D" w14:paraId="16BBB41B" w14:textId="77777777" w:rsidTr="00B4620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0CEE033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B7BC830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 xml:space="preserve"> PCMdielectric=11(PBE(6-31G))</w:t>
            </w:r>
          </w:p>
        </w:tc>
      </w:tr>
      <w:tr w:rsidR="00B4620D" w:rsidRPr="00B4620D" w14:paraId="27B3A638" w14:textId="77777777" w:rsidTr="00B4620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39F91B0B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48F476B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1</w:t>
            </w:r>
          </w:p>
        </w:tc>
      </w:tr>
      <w:tr w:rsidR="00B4620D" w:rsidRPr="00B4620D" w14:paraId="67987BE0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31FC7DB9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E6FF1B5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20</w:t>
            </w:r>
          </w:p>
        </w:tc>
      </w:tr>
      <w:tr w:rsidR="00B4620D" w:rsidRPr="00B4620D" w14:paraId="3CF5CF93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5FD53962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074BDB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CrystalPredictor (2.4.3), DMACRYS (2.3.1.1)</w:t>
            </w:r>
          </w:p>
        </w:tc>
      </w:tr>
      <w:tr w:rsidR="00B4620D" w:rsidRPr="00B4620D" w14:paraId="03745702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3D290B0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A98D01A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CHEMISTRY_CPOSS\BlindTest2020-2022\XXVIII\RigidCP\</w:t>
            </w:r>
          </w:p>
        </w:tc>
      </w:tr>
      <w:tr w:rsidR="00B4620D" w:rsidRPr="00B4620D" w14:paraId="5E4314E9" w14:textId="77777777" w:rsidTr="00B4620D">
        <w:tc>
          <w:tcPr>
            <w:tcW w:w="2972" w:type="dxa"/>
            <w:tcBorders>
              <w:left w:val="single" w:sz="24" w:space="0" w:color="EE0000"/>
            </w:tcBorders>
          </w:tcPr>
          <w:p w14:paraId="213A87DF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D7B4CED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Rigid CrystalPredictor + DMACRYS with GDMA2.2(PCMdielectric=11(PBEPBE/6-31G)) + FIT + UFF Cu potential</w:t>
            </w:r>
          </w:p>
        </w:tc>
      </w:tr>
      <w:tr w:rsidR="00B4620D" w:rsidRPr="00B4620D" w14:paraId="64E06648" w14:textId="77777777" w:rsidTr="00B4620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4E860F4D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0805E2F4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PCMdielectric=11(PBE/6-31G)</w:t>
            </w:r>
          </w:p>
        </w:tc>
      </w:tr>
      <w:tr w:rsidR="00B4620D" w:rsidRPr="00B4620D" w14:paraId="7A4EA849" w14:textId="77777777" w:rsidTr="00B4620D">
        <w:tc>
          <w:tcPr>
            <w:tcW w:w="2972" w:type="dxa"/>
            <w:tcBorders>
              <w:top w:val="single" w:sz="24" w:space="0" w:color="EE0000"/>
              <w:bottom w:val="single" w:sz="24" w:space="0" w:color="00B0F0"/>
            </w:tcBorders>
          </w:tcPr>
          <w:p w14:paraId="0FC0C87A" w14:textId="77777777" w:rsidR="00B4620D" w:rsidRPr="00B4620D" w:rsidRDefault="00B4620D" w:rsidP="0084378B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EE0000"/>
              <w:bottom w:val="single" w:sz="24" w:space="0" w:color="00B0F0"/>
            </w:tcBorders>
          </w:tcPr>
          <w:p w14:paraId="71D7AE82" w14:textId="77777777" w:rsidR="00B4620D" w:rsidRPr="00B4620D" w:rsidRDefault="00B4620D" w:rsidP="0084378B">
            <w:pPr>
              <w:rPr>
                <w:lang w:val="en-US"/>
              </w:rPr>
            </w:pPr>
          </w:p>
        </w:tc>
      </w:tr>
      <w:tr w:rsidR="00B4620D" w:rsidRPr="00B4620D" w14:paraId="75E9B3C5" w14:textId="77777777" w:rsidTr="00B4620D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369AEA7D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70227B86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B</w:t>
            </w:r>
          </w:p>
        </w:tc>
      </w:tr>
      <w:tr w:rsidR="00B4620D" w:rsidRPr="00B4620D" w14:paraId="0AF8234B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21A28295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727844E6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Rui Guo, Louise Price</w:t>
            </w:r>
          </w:p>
        </w:tc>
      </w:tr>
      <w:tr w:rsidR="00B4620D" w:rsidRPr="00B4620D" w14:paraId="7FF91367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6C6EB1E9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6DAC244A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February 2022</w:t>
            </w:r>
          </w:p>
        </w:tc>
      </w:tr>
      <w:tr w:rsidR="00B4620D" w:rsidRPr="008B3AC8" w14:paraId="66EC8CB7" w14:textId="77777777" w:rsidTr="00B4620D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116A659C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39C8C9A5" w14:textId="77777777" w:rsidR="00B4620D" w:rsidRPr="00B4620D" w:rsidRDefault="00B4620D" w:rsidP="0084378B">
            <w:pPr>
              <w:rPr>
                <w:lang w:val="nb-NO"/>
              </w:rPr>
            </w:pPr>
            <w:r w:rsidRPr="00B4620D">
              <w:rPr>
                <w:lang w:val="nb-NO"/>
              </w:rPr>
              <w:t>Hunnisett LM, et al, Acta Cryst B, 2024, 80(6), 548-574</w:t>
            </w:r>
          </w:p>
        </w:tc>
      </w:tr>
      <w:tr w:rsidR="00B4620D" w:rsidRPr="00B4620D" w14:paraId="6A0206DC" w14:textId="77777777" w:rsidTr="00B4620D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1BDF372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5D539182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2</w:t>
            </w:r>
          </w:p>
        </w:tc>
      </w:tr>
      <w:tr w:rsidR="00B4620D" w:rsidRPr="00B4620D" w14:paraId="4CEB9AFC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6ACE0F92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7E383238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12</w:t>
            </w:r>
          </w:p>
        </w:tc>
      </w:tr>
      <w:tr w:rsidR="00B4620D" w:rsidRPr="00B4620D" w14:paraId="7D4ACFE2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05A58D24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lastRenderedPageBreak/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3B245E84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CCDC supplied crystal structures, CrystalOptimizer (2.4.8_07_05), DMACRYS (2.3.1.1)</w:t>
            </w:r>
          </w:p>
        </w:tc>
      </w:tr>
      <w:tr w:rsidR="00B4620D" w:rsidRPr="00B4620D" w14:paraId="49425034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3A15FA74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7835F699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CHEMISTRY_CPOSS\BlindTest2020-2022\XXVIII\CO_sub2_basis\</w:t>
            </w:r>
          </w:p>
        </w:tc>
      </w:tr>
      <w:tr w:rsidR="00B4620D" w:rsidRPr="00B4620D" w14:paraId="117C0E46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100BC83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2F0C99FB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CrystalOptimizer PCMdielectric=11(PBEPBE/6-31G) intramolecular + GDMA2.2(PCMdielectric=11(PBE1PBE/6-31G(d,p))) DMA + FIT + UFF Cu parameters</w:t>
            </w:r>
          </w:p>
        </w:tc>
      </w:tr>
      <w:tr w:rsidR="00B4620D" w:rsidRPr="00B4620D" w14:paraId="2AE18DCD" w14:textId="77777777" w:rsidTr="00B4620D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5F3C4FF8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27D4D44E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 xml:space="preserve"> PCMdielectric=11(PBE(6-31G))</w:t>
            </w:r>
          </w:p>
        </w:tc>
      </w:tr>
      <w:tr w:rsidR="00B4620D" w:rsidRPr="00B4620D" w14:paraId="1E419978" w14:textId="77777777" w:rsidTr="00B4620D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2A09C6AB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541755C0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1</w:t>
            </w:r>
          </w:p>
        </w:tc>
      </w:tr>
      <w:tr w:rsidR="00B4620D" w:rsidRPr="00B4620D" w14:paraId="7157B9DD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55A9479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5A2C5222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11</w:t>
            </w:r>
          </w:p>
        </w:tc>
      </w:tr>
      <w:tr w:rsidR="00B4620D" w:rsidRPr="00B4620D" w14:paraId="1A125A25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4D82597B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CAFA9D0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CCDC supplied crystal structures, CrystalOptimizer (2.4.8_07_05), DMACRYS (2.3.1.1)</w:t>
            </w:r>
          </w:p>
        </w:tc>
      </w:tr>
      <w:tr w:rsidR="00B4620D" w:rsidRPr="00B4620D" w14:paraId="76DECB9C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4D18FF2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53016078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CHEMISTRY_CPOSS\BlindTest2020-2022\XXVIII\CO_sub2\</w:t>
            </w:r>
          </w:p>
        </w:tc>
      </w:tr>
      <w:tr w:rsidR="00B4620D" w:rsidRPr="00B4620D" w14:paraId="3504FA88" w14:textId="77777777" w:rsidTr="00B4620D">
        <w:tc>
          <w:tcPr>
            <w:tcW w:w="2972" w:type="dxa"/>
            <w:tcBorders>
              <w:left w:val="single" w:sz="24" w:space="0" w:color="00B0F0"/>
            </w:tcBorders>
          </w:tcPr>
          <w:p w14:paraId="5C360EB7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20DF63D1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CrystalOptimizer PCMdielectric=11(PBEPBE/6-31G) intramolecular + GDMA2.2(PCMdielectric=11(PBEPBE/6-31G)) DMA + FIT + UFF Cu parameters</w:t>
            </w:r>
          </w:p>
        </w:tc>
      </w:tr>
      <w:tr w:rsidR="00B4620D" w:rsidRPr="00B4620D" w14:paraId="4EE7CC8B" w14:textId="77777777" w:rsidTr="00B4620D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1B0BF053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340F6D7B" w14:textId="77777777" w:rsidR="00B4620D" w:rsidRPr="00B4620D" w:rsidRDefault="00B4620D" w:rsidP="0084378B">
            <w:pPr>
              <w:rPr>
                <w:lang w:val="en-US"/>
              </w:rPr>
            </w:pPr>
            <w:r w:rsidRPr="00B4620D">
              <w:rPr>
                <w:lang w:val="en-US"/>
              </w:rPr>
              <w:t xml:space="preserve"> PCMdielectric=11(PBE(6-31G))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58B8C3BA" w14:textId="4F76D78E" w:rsidR="008B3AC8" w:rsidRDefault="008B3AC8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797A62" wp14:editId="0FA3485D">
            <wp:extent cx="3240000" cy="2352095"/>
            <wp:effectExtent l="0" t="0" r="0" b="0"/>
            <wp:docPr id="111371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1794B">
        <w:rPr>
          <w:noProof/>
          <w:lang w:val="en-US"/>
        </w:rPr>
        <w:drawing>
          <wp:inline distT="0" distB="0" distL="0" distR="0" wp14:anchorId="75623E63" wp14:editId="33811903">
            <wp:extent cx="3240000" cy="2352095"/>
            <wp:effectExtent l="0" t="0" r="0" b="0"/>
            <wp:docPr id="330973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32DD07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F2EBD">
        <w:t>Dichloro-bis(1,1-diphenylmethanimine)-copper</w:t>
      </w:r>
      <w:r>
        <w:t xml:space="preserve"> from previous work.</w:t>
      </w:r>
      <w:r w:rsidR="008B3AC8">
        <w:t xml:space="preserve">  Left: Energy model A2.  Right: Energy model B2.</w:t>
      </w:r>
    </w:p>
    <w:p w14:paraId="29042A5F" w14:textId="58800CB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F2EBD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C23C7A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F2EBD">
        <w:t>Dichloro-bis(1,1-diphenylmethanimine)-copper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38"/>
        <w:gridCol w:w="833"/>
        <w:gridCol w:w="941"/>
        <w:gridCol w:w="941"/>
        <w:gridCol w:w="941"/>
        <w:gridCol w:w="941"/>
        <w:gridCol w:w="931"/>
        <w:gridCol w:w="896"/>
        <w:gridCol w:w="982"/>
        <w:gridCol w:w="944"/>
      </w:tblGrid>
      <w:tr w:rsidR="005825DC" w14:paraId="1887575A" w14:textId="78F9D7AA" w:rsidTr="000F2EBD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33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94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44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F2EBD" w14:paraId="079EEFAC" w14:textId="0670F9D8" w:rsidTr="000F2EBD">
        <w:tc>
          <w:tcPr>
            <w:tcW w:w="11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79395E68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OJIGOG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28E7BA0A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P-1</w:t>
            </w:r>
          </w:p>
        </w:tc>
        <w:tc>
          <w:tcPr>
            <w:tcW w:w="8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CD8C7A8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03705073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5.25130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06CB0C25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9.58480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369D9C0B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12.2752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5778191A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111.548</w:t>
            </w:r>
          </w:p>
        </w:tc>
        <w:tc>
          <w:tcPr>
            <w:tcW w:w="93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3567E2BF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91.115</w:t>
            </w:r>
          </w:p>
        </w:tc>
        <w:tc>
          <w:tcPr>
            <w:tcW w:w="89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6D728D3B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99.923</w:t>
            </w:r>
          </w:p>
        </w:tc>
        <w:tc>
          <w:tcPr>
            <w:tcW w:w="9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5EA0F416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1.4636</w:t>
            </w:r>
          </w:p>
        </w:tc>
        <w:tc>
          <w:tcPr>
            <w:tcW w:w="94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5FC0E04F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rPr>
                <w:lang w:val="en-US"/>
              </w:rPr>
              <w:t>None</w:t>
            </w:r>
          </w:p>
        </w:tc>
      </w:tr>
      <w:tr w:rsidR="000F2EBD" w14:paraId="133F158B" w14:textId="673773C0" w:rsidTr="000F2EBD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056A1B42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OJIGOG01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52A45D4F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P-1</w:t>
            </w:r>
          </w:p>
        </w:tc>
        <w:tc>
          <w:tcPr>
            <w:tcW w:w="8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069C9198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3F8A2B4B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5.26120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32ABA321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9.6022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7D9DFC61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12.268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30E81BD0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111.642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537FB6BB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91.09</w:t>
            </w:r>
          </w:p>
        </w:tc>
        <w:tc>
          <w:tcPr>
            <w:tcW w:w="8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6591F84D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99.961</w:t>
            </w:r>
          </w:p>
        </w:tc>
        <w:tc>
          <w:tcPr>
            <w:tcW w:w="9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2BEF900B" w:rsidR="000F2EBD" w:rsidRDefault="000F2EBD" w:rsidP="000F2EBD">
            <w:pPr>
              <w:rPr>
                <w:lang w:val="en-US"/>
              </w:rPr>
            </w:pPr>
            <w:r w:rsidRPr="000F2EBD">
              <w:rPr>
                <w:lang w:val="en-US"/>
              </w:rPr>
              <w:t>1.4602</w:t>
            </w:r>
          </w:p>
        </w:tc>
        <w:tc>
          <w:tcPr>
            <w:tcW w:w="9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2075C952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rPr>
                <w:lang w:val="en-US"/>
              </w:rPr>
              <w:t>None</w:t>
            </w:r>
          </w:p>
        </w:tc>
      </w:tr>
    </w:tbl>
    <w:p w14:paraId="1953ED70" w14:textId="77777777" w:rsidR="000F2EBD" w:rsidRDefault="000F2EBD" w:rsidP="00D4221C">
      <w:pPr>
        <w:rPr>
          <w:lang w:val="en-US"/>
        </w:rPr>
      </w:pPr>
    </w:p>
    <w:p w14:paraId="642EC5DA" w14:textId="231F00A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F2EBD">
        <w:t>Dichloro-bis(1,1-diphenylmethanimine)-copper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303"/>
        <w:gridCol w:w="918"/>
        <w:gridCol w:w="715"/>
        <w:gridCol w:w="663"/>
        <w:gridCol w:w="274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F2EBD" w14:paraId="09C22672" w14:textId="2FADBC92" w:rsidTr="00E6331E">
        <w:tc>
          <w:tcPr>
            <w:tcW w:w="0" w:type="auto"/>
          </w:tcPr>
          <w:p w14:paraId="54880E13" w14:textId="4EEB06E1" w:rsidR="000F2EBD" w:rsidRDefault="000F2EBD" w:rsidP="000F2EBD">
            <w:pPr>
              <w:rPr>
                <w:lang w:val="en-US"/>
              </w:rPr>
            </w:pPr>
            <w:r w:rsidRPr="000F2EBD">
              <w:t>OJIGOG</w:t>
            </w:r>
          </w:p>
        </w:tc>
        <w:tc>
          <w:tcPr>
            <w:tcW w:w="0" w:type="auto"/>
          </w:tcPr>
          <w:p w14:paraId="0290D82F" w14:textId="2973CDBE" w:rsidR="000F2EBD" w:rsidRDefault="000F2EBD" w:rsidP="000F2EBD">
            <w:pPr>
              <w:rPr>
                <w:lang w:val="en-US"/>
              </w:rPr>
            </w:pPr>
            <w:r w:rsidRPr="000F2EBD">
              <w:t>P-1</w:t>
            </w:r>
          </w:p>
        </w:tc>
        <w:tc>
          <w:tcPr>
            <w:tcW w:w="0" w:type="auto"/>
          </w:tcPr>
          <w:p w14:paraId="768D7291" w14:textId="5AA8A9FE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2.74</w:t>
            </w:r>
          </w:p>
        </w:tc>
        <w:tc>
          <w:tcPr>
            <w:tcW w:w="0" w:type="auto"/>
          </w:tcPr>
          <w:p w14:paraId="1260C821" w14:textId="138E696A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150 K</w:t>
            </w:r>
          </w:p>
        </w:tc>
        <w:tc>
          <w:tcPr>
            <w:tcW w:w="0" w:type="auto"/>
          </w:tcPr>
          <w:p w14:paraId="5160D4F7" w14:textId="596ECFD0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2021</w:t>
            </w:r>
          </w:p>
        </w:tc>
        <w:tc>
          <w:tcPr>
            <w:tcW w:w="0" w:type="auto"/>
          </w:tcPr>
          <w:p w14:paraId="3727F56C" w14:textId="0B274345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10.1016/j.poly.2020.114977</w:t>
            </w:r>
          </w:p>
        </w:tc>
      </w:tr>
      <w:tr w:rsidR="000F2EBD" w14:paraId="1228351F" w14:textId="12FF010C" w:rsidTr="00E6331E">
        <w:tc>
          <w:tcPr>
            <w:tcW w:w="0" w:type="auto"/>
          </w:tcPr>
          <w:p w14:paraId="78498CB3" w14:textId="7C4C6656" w:rsidR="000F2EBD" w:rsidRDefault="000F2EBD" w:rsidP="000F2EBD">
            <w:pPr>
              <w:rPr>
                <w:lang w:val="en-US"/>
              </w:rPr>
            </w:pPr>
            <w:r w:rsidRPr="000F2EBD">
              <w:t>OJIGOG01</w:t>
            </w:r>
          </w:p>
        </w:tc>
        <w:tc>
          <w:tcPr>
            <w:tcW w:w="0" w:type="auto"/>
          </w:tcPr>
          <w:p w14:paraId="38A7A315" w14:textId="19FEDAE5" w:rsidR="000F2EBD" w:rsidRDefault="000F2EBD" w:rsidP="000F2EBD">
            <w:pPr>
              <w:rPr>
                <w:lang w:val="en-US"/>
              </w:rPr>
            </w:pPr>
            <w:r w:rsidRPr="000F2EBD">
              <w:t>P-1</w:t>
            </w:r>
          </w:p>
        </w:tc>
        <w:tc>
          <w:tcPr>
            <w:tcW w:w="0" w:type="auto"/>
          </w:tcPr>
          <w:p w14:paraId="2D02B01C" w14:textId="61203B29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3.46</w:t>
            </w:r>
          </w:p>
        </w:tc>
        <w:tc>
          <w:tcPr>
            <w:tcW w:w="0" w:type="auto"/>
          </w:tcPr>
          <w:p w14:paraId="291ABADC" w14:textId="2C8A8809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150 K</w:t>
            </w:r>
          </w:p>
        </w:tc>
        <w:tc>
          <w:tcPr>
            <w:tcW w:w="0" w:type="auto"/>
          </w:tcPr>
          <w:p w14:paraId="6FE357DB" w14:textId="59918993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2022</w:t>
            </w:r>
          </w:p>
        </w:tc>
        <w:tc>
          <w:tcPr>
            <w:tcW w:w="0" w:type="auto"/>
          </w:tcPr>
          <w:p w14:paraId="5BD7EC32" w14:textId="3F57B11B" w:rsidR="000F2EBD" w:rsidRDefault="000F2EBD" w:rsidP="000F2EBD">
            <w:pPr>
              <w:rPr>
                <w:rFonts w:ascii="Calibri" w:hAnsi="Calibri" w:cs="Calibri"/>
                <w:color w:val="000000"/>
              </w:rPr>
            </w:pPr>
            <w:r w:rsidRPr="000F2EBD"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A5707"/>
    <w:rsid w:val="000D7232"/>
    <w:rsid w:val="000F2EBD"/>
    <w:rsid w:val="00191924"/>
    <w:rsid w:val="001A3932"/>
    <w:rsid w:val="003C5B33"/>
    <w:rsid w:val="00492FD9"/>
    <w:rsid w:val="00501FB9"/>
    <w:rsid w:val="005023C9"/>
    <w:rsid w:val="005825DC"/>
    <w:rsid w:val="005878AA"/>
    <w:rsid w:val="005A2716"/>
    <w:rsid w:val="005B5AC6"/>
    <w:rsid w:val="00634218"/>
    <w:rsid w:val="0069766E"/>
    <w:rsid w:val="0081794B"/>
    <w:rsid w:val="008B3AC8"/>
    <w:rsid w:val="009C0020"/>
    <w:rsid w:val="009E386A"/>
    <w:rsid w:val="00A657FE"/>
    <w:rsid w:val="00A82E93"/>
    <w:rsid w:val="00B21E4D"/>
    <w:rsid w:val="00B4620D"/>
    <w:rsid w:val="00D05024"/>
    <w:rsid w:val="00D4221C"/>
    <w:rsid w:val="00D7228E"/>
    <w:rsid w:val="00D72C06"/>
    <w:rsid w:val="00DE3FDD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2026-02-18T15:30:00Z</dcterms:created>
  <dcterms:modified xsi:type="dcterms:W3CDTF">2026-03-07T16:15:00Z</dcterms:modified>
</cp:coreProperties>
</file>