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63A9C14" w:rsidR="00E40068" w:rsidRDefault="00E5503A" w:rsidP="00D4221C">
      <w:pPr>
        <w:pStyle w:val="Title"/>
        <w:rPr>
          <w:lang w:val="en-US"/>
        </w:rPr>
      </w:pPr>
      <w:r>
        <w:rPr>
          <w:lang w:val="en-US"/>
        </w:rPr>
        <w:t>Bipyridine Succinic Acid Cocrystal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6880E0F4" w:rsidR="00D4221C" w:rsidRDefault="006E1684" w:rsidP="00D4221C">
      <w:pPr>
        <w:rPr>
          <w:lang w:val="en-US"/>
        </w:rPr>
      </w:pPr>
      <w:r>
        <w:object w:dxaOrig="2055" w:dyaOrig="840" w14:anchorId="4DD096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75pt;height:42pt" o:ole="">
            <v:imagedata r:id="rId6" o:title=""/>
          </v:shape>
          <o:OLEObject Type="Embed" ProgID="ACD.ChemSketch.20" ShapeID="_x0000_i1025" DrawAspect="Content" ObjectID="_1837247896" r:id="rId7"/>
        </w:object>
      </w:r>
      <w:r>
        <w:t xml:space="preserve"> </w:t>
      </w:r>
      <w:r>
        <w:object w:dxaOrig="2160" w:dyaOrig="1215" w14:anchorId="61A767F1">
          <v:shape id="_x0000_i1026" type="#_x0000_t75" style="width:108pt;height:60.75pt" o:ole="">
            <v:imagedata r:id="rId8" o:title=""/>
          </v:shape>
          <o:OLEObject Type="Embed" ProgID="ACD.ChemSketch.20" ShapeID="_x0000_i1026" DrawAspect="Content" ObjectID="_1837247897" r:id="rId9"/>
        </w:object>
      </w:r>
    </w:p>
    <w:p w14:paraId="5B1AA517" w14:textId="7C4FEB55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6841DF">
        <w:t>Bipyridine and Succinic Acid</w:t>
      </w:r>
      <w:r>
        <w:t>.</w:t>
      </w:r>
    </w:p>
    <w:p w14:paraId="37030E8A" w14:textId="43C25042" w:rsidR="00BE5771" w:rsidRPr="00BE5771" w:rsidRDefault="005A2716" w:rsidP="00BE5771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0"/>
        <w:gridCol w:w="7466"/>
      </w:tblGrid>
      <w:tr w:rsidR="00BE5771" w:rsidRPr="00BE5771" w14:paraId="2A075101" w14:textId="77777777" w:rsidTr="00BE5771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66360E36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42CC1325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LATJAT</w:t>
            </w:r>
          </w:p>
        </w:tc>
      </w:tr>
      <w:tr w:rsidR="00BE5771" w:rsidRPr="00BE5771" w14:paraId="6B09B5C7" w14:textId="77777777" w:rsidTr="00BE5771">
        <w:tc>
          <w:tcPr>
            <w:tcW w:w="2972" w:type="dxa"/>
            <w:tcBorders>
              <w:left w:val="single" w:sz="24" w:space="0" w:color="auto"/>
            </w:tcBorders>
          </w:tcPr>
          <w:p w14:paraId="75BB4FAD" w14:textId="77777777" w:rsidR="00BE5771" w:rsidRPr="00BE5771" w:rsidRDefault="00BE5771" w:rsidP="00FD3B8E">
            <w:pPr>
              <w:rPr>
                <w:lang w:val="es-ES"/>
              </w:rPr>
            </w:pPr>
            <w:r w:rsidRPr="00BE5771">
              <w:rPr>
                <w:lang w:val="es-E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2DECA885" w14:textId="77777777" w:rsidR="00BE5771" w:rsidRPr="00BE5771" w:rsidRDefault="00BE5771" w:rsidP="00FD3B8E">
            <w:pPr>
              <w:rPr>
                <w:lang w:val="es-ES"/>
              </w:rPr>
            </w:pPr>
            <w:r w:rsidRPr="00BE5771">
              <w:rPr>
                <w:lang w:val="es-ES"/>
              </w:rPr>
              <w:t>C10 N2 H8 - C4 O4 H6</w:t>
            </w:r>
          </w:p>
        </w:tc>
      </w:tr>
      <w:tr w:rsidR="00BE5771" w:rsidRPr="00BE5771" w14:paraId="000D04D4" w14:textId="77777777" w:rsidTr="00BE5771">
        <w:tc>
          <w:tcPr>
            <w:tcW w:w="2972" w:type="dxa"/>
            <w:tcBorders>
              <w:left w:val="single" w:sz="24" w:space="0" w:color="auto"/>
            </w:tcBorders>
          </w:tcPr>
          <w:p w14:paraId="6E8F8DB9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143CEAEB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Bipyridine - Succinic Acid cocrystal</w:t>
            </w:r>
          </w:p>
        </w:tc>
      </w:tr>
      <w:tr w:rsidR="00BE5771" w:rsidRPr="00BE5771" w14:paraId="71B6B260" w14:textId="77777777" w:rsidTr="00BE5771">
        <w:tc>
          <w:tcPr>
            <w:tcW w:w="2972" w:type="dxa"/>
            <w:tcBorders>
              <w:left w:val="single" w:sz="24" w:space="0" w:color="auto"/>
            </w:tcBorders>
          </w:tcPr>
          <w:p w14:paraId="0E7EE91F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35C21544" w14:textId="77777777" w:rsidR="00BE5771" w:rsidRPr="00BE5771" w:rsidRDefault="00BE5771" w:rsidP="00FD3B8E">
            <w:pPr>
              <w:rPr>
                <w:lang w:val="es-ES"/>
              </w:rPr>
            </w:pPr>
            <w:r w:rsidRPr="00BE5771">
              <w:rPr>
                <w:lang w:val="es-ES"/>
              </w:rPr>
              <w:t>2,2'-Bipyridyl - Butan-1,4-dioic acid</w:t>
            </w:r>
          </w:p>
        </w:tc>
      </w:tr>
      <w:tr w:rsidR="00BE5771" w:rsidRPr="00BE5771" w14:paraId="5DB62958" w14:textId="77777777" w:rsidTr="00BE5771">
        <w:tc>
          <w:tcPr>
            <w:tcW w:w="2972" w:type="dxa"/>
            <w:tcBorders>
              <w:left w:val="single" w:sz="24" w:space="0" w:color="auto"/>
            </w:tcBorders>
          </w:tcPr>
          <w:p w14:paraId="08E6115A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7D346290" w14:textId="77777777" w:rsidR="00BE5771" w:rsidRPr="00BE5771" w:rsidRDefault="00BE5771" w:rsidP="00FD3B8E">
            <w:pPr>
              <w:rPr>
                <w:lang w:val="en-US"/>
              </w:rPr>
            </w:pPr>
          </w:p>
        </w:tc>
      </w:tr>
      <w:tr w:rsidR="00BE5771" w:rsidRPr="00BE5771" w14:paraId="7EDA79F7" w14:textId="77777777" w:rsidTr="00BE5771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305CF8B3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CSD Refcodes</w:t>
            </w:r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79BDBBCC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LATJAT</w:t>
            </w:r>
          </w:p>
        </w:tc>
      </w:tr>
      <w:tr w:rsidR="00BE5771" w:rsidRPr="00BE5771" w14:paraId="057AD80F" w14:textId="77777777" w:rsidTr="00BE5771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1E85F87C" w14:textId="77777777" w:rsidR="00BE5771" w:rsidRPr="00BE5771" w:rsidRDefault="00BE5771" w:rsidP="00FD3B8E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149A7B5A" w14:textId="77777777" w:rsidR="00BE5771" w:rsidRPr="00BE5771" w:rsidRDefault="00BE5771" w:rsidP="00FD3B8E">
            <w:pPr>
              <w:rPr>
                <w:lang w:val="en-US"/>
              </w:rPr>
            </w:pPr>
          </w:p>
        </w:tc>
      </w:tr>
      <w:tr w:rsidR="00BE5771" w:rsidRPr="00BE5771" w14:paraId="37E03433" w14:textId="77777777" w:rsidTr="00BE5771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54BF58F1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4BC3F6CF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A</w:t>
            </w:r>
          </w:p>
        </w:tc>
      </w:tr>
      <w:tr w:rsidR="00BE5771" w:rsidRPr="00BE5771" w14:paraId="5F4F44DE" w14:textId="77777777" w:rsidTr="00BE5771">
        <w:tc>
          <w:tcPr>
            <w:tcW w:w="2972" w:type="dxa"/>
            <w:tcBorders>
              <w:left w:val="single" w:sz="24" w:space="0" w:color="EE0000"/>
            </w:tcBorders>
          </w:tcPr>
          <w:p w14:paraId="2F3F4991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9F60CA1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Nizar Issa / Panos Karamertzanis</w:t>
            </w:r>
          </w:p>
        </w:tc>
      </w:tr>
      <w:tr w:rsidR="00BE5771" w:rsidRPr="00BE5771" w14:paraId="44F28BFF" w14:textId="77777777" w:rsidTr="00BE5771">
        <w:tc>
          <w:tcPr>
            <w:tcW w:w="2972" w:type="dxa"/>
            <w:tcBorders>
              <w:left w:val="single" w:sz="24" w:space="0" w:color="EE0000"/>
            </w:tcBorders>
          </w:tcPr>
          <w:p w14:paraId="7F11E451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C70F84D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2012</w:t>
            </w:r>
          </w:p>
        </w:tc>
      </w:tr>
      <w:tr w:rsidR="00BE5771" w:rsidRPr="00BE5771" w14:paraId="22BE3C5A" w14:textId="77777777" w:rsidTr="00BE5771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27F19060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793C8B70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Issa N, Barnett SA, Mohamed S, Braun DE, Copley RCB, Tocher DA, Price SL 2012. CrystEngComm 14, 2454-2464.</w:t>
            </w:r>
          </w:p>
        </w:tc>
      </w:tr>
      <w:tr w:rsidR="00BE5771" w:rsidRPr="00BE5771" w14:paraId="0F58EDB9" w14:textId="77777777" w:rsidTr="00BE5771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771E1B7D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59117F99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2</w:t>
            </w:r>
          </w:p>
        </w:tc>
      </w:tr>
      <w:tr w:rsidR="00BE5771" w:rsidRPr="00BE5771" w14:paraId="722FF8A1" w14:textId="77777777" w:rsidTr="00BE5771">
        <w:tc>
          <w:tcPr>
            <w:tcW w:w="2972" w:type="dxa"/>
            <w:tcBorders>
              <w:left w:val="single" w:sz="24" w:space="0" w:color="EE0000"/>
            </w:tcBorders>
          </w:tcPr>
          <w:p w14:paraId="61A47D37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E648ADB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10</w:t>
            </w:r>
          </w:p>
        </w:tc>
      </w:tr>
      <w:tr w:rsidR="00BE5771" w:rsidRPr="00BE5771" w14:paraId="6BA99375" w14:textId="77777777" w:rsidTr="00BE5771">
        <w:tc>
          <w:tcPr>
            <w:tcW w:w="2972" w:type="dxa"/>
            <w:tcBorders>
              <w:left w:val="single" w:sz="24" w:space="0" w:color="EE0000"/>
            </w:tcBorders>
          </w:tcPr>
          <w:p w14:paraId="3562291B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1CFCAF3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Study_ID=20, CrystalOptimizer, DMACRYS (2.0.2)</w:t>
            </w:r>
          </w:p>
        </w:tc>
      </w:tr>
      <w:tr w:rsidR="00BE5771" w:rsidRPr="00BE5771" w14:paraId="17C7C792" w14:textId="77777777" w:rsidTr="00BE5771">
        <w:tc>
          <w:tcPr>
            <w:tcW w:w="2972" w:type="dxa"/>
            <w:tcBorders>
              <w:left w:val="single" w:sz="24" w:space="0" w:color="EE0000"/>
            </w:tcBorders>
          </w:tcPr>
          <w:p w14:paraId="638ADEC5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19121BA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\CHEMISTRY_CPOSS\SuccinicAcidCocrystals\Bipyridine_SuccinicAcid_CO</w:t>
            </w:r>
          </w:p>
        </w:tc>
      </w:tr>
      <w:tr w:rsidR="00BE5771" w:rsidRPr="00BE5771" w14:paraId="0B649217" w14:textId="77777777" w:rsidTr="00BE5771">
        <w:tc>
          <w:tcPr>
            <w:tcW w:w="2972" w:type="dxa"/>
            <w:tcBorders>
              <w:left w:val="single" w:sz="24" w:space="0" w:color="EE0000"/>
            </w:tcBorders>
          </w:tcPr>
          <w:p w14:paraId="663FEE33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DA20347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CrystalOptimizer HF/6-31G(d,p) Intra, GDMA2.2(MP2/6-31G(d,p)) DMA + FIT</w:t>
            </w:r>
          </w:p>
        </w:tc>
      </w:tr>
      <w:tr w:rsidR="00BE5771" w:rsidRPr="00BE5771" w14:paraId="4CA60BDF" w14:textId="77777777" w:rsidTr="00BE5771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2C4520EC" w14:textId="77777777" w:rsidR="00BE5771" w:rsidRPr="00BE5771" w:rsidRDefault="00BE5771" w:rsidP="00FD3B8E">
            <w:pPr>
              <w:rPr>
                <w:lang w:val="es-ES"/>
              </w:rPr>
            </w:pPr>
            <w:r w:rsidRPr="00BE5771">
              <w:rPr>
                <w:lang w:val="es-E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730CC9C9" w14:textId="77777777" w:rsidR="00BE5771" w:rsidRPr="00BE5771" w:rsidRDefault="00BE5771" w:rsidP="00FD3B8E">
            <w:pPr>
              <w:rPr>
                <w:lang w:val="es-ES"/>
              </w:rPr>
            </w:pPr>
            <w:r w:rsidRPr="00BE5771">
              <w:rPr>
                <w:lang w:val="es-ES"/>
              </w:rPr>
              <w:t xml:space="preserve"> HF/6-31G(d,p)</w:t>
            </w:r>
          </w:p>
        </w:tc>
      </w:tr>
      <w:tr w:rsidR="00BE5771" w:rsidRPr="00BE5771" w14:paraId="555E7A98" w14:textId="77777777" w:rsidTr="00BE5771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19223A90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512D63E7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1</w:t>
            </w:r>
          </w:p>
        </w:tc>
      </w:tr>
      <w:tr w:rsidR="00BE5771" w:rsidRPr="00BE5771" w14:paraId="328C756D" w14:textId="77777777" w:rsidTr="00BE5771">
        <w:tc>
          <w:tcPr>
            <w:tcW w:w="2972" w:type="dxa"/>
            <w:tcBorders>
              <w:left w:val="single" w:sz="24" w:space="0" w:color="EE0000"/>
            </w:tcBorders>
          </w:tcPr>
          <w:p w14:paraId="249205B8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0F217EC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20</w:t>
            </w:r>
          </w:p>
        </w:tc>
      </w:tr>
      <w:tr w:rsidR="00BE5771" w:rsidRPr="00BE5771" w14:paraId="55A21198" w14:textId="77777777" w:rsidTr="00BE5771">
        <w:tc>
          <w:tcPr>
            <w:tcW w:w="2972" w:type="dxa"/>
            <w:tcBorders>
              <w:left w:val="single" w:sz="24" w:space="0" w:color="EE0000"/>
            </w:tcBorders>
          </w:tcPr>
          <w:p w14:paraId="5181B562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81841D2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Rigid CrystalPredictor (1), DMACRYS (2.0.2)</w:t>
            </w:r>
          </w:p>
        </w:tc>
      </w:tr>
      <w:tr w:rsidR="00BE5771" w:rsidRPr="00BE5771" w14:paraId="04C23669" w14:textId="77777777" w:rsidTr="00BE5771">
        <w:tc>
          <w:tcPr>
            <w:tcW w:w="2972" w:type="dxa"/>
            <w:tcBorders>
              <w:left w:val="single" w:sz="24" w:space="0" w:color="EE0000"/>
            </w:tcBorders>
          </w:tcPr>
          <w:p w14:paraId="4589DB3F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4ACD05C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\CHEMISTRY_CPOSS\SuccinicAcidCocrystals\Bipyridine_SuccinicAcid</w:t>
            </w:r>
          </w:p>
        </w:tc>
      </w:tr>
      <w:tr w:rsidR="00BE5771" w:rsidRPr="00BE5771" w14:paraId="14C2BC6E" w14:textId="77777777" w:rsidTr="00BE5771">
        <w:tc>
          <w:tcPr>
            <w:tcW w:w="2972" w:type="dxa"/>
            <w:tcBorders>
              <w:left w:val="single" w:sz="24" w:space="0" w:color="EE0000"/>
            </w:tcBorders>
          </w:tcPr>
          <w:p w14:paraId="29AE1D95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7B1A2E4" w14:textId="77777777" w:rsidR="00BE5771" w:rsidRPr="00BE5771" w:rsidRDefault="00BE5771" w:rsidP="00FD3B8E">
            <w:pPr>
              <w:rPr>
                <w:lang w:val="en-US"/>
              </w:rPr>
            </w:pPr>
            <w:r w:rsidRPr="00BE5771">
              <w:rPr>
                <w:lang w:val="en-US"/>
              </w:rPr>
              <w:t>Rigid CrystalPredictor + MP2 6-31G(d,p) DMA +FIT</w:t>
            </w:r>
          </w:p>
        </w:tc>
      </w:tr>
      <w:tr w:rsidR="00BE5771" w:rsidRPr="00BE5771" w14:paraId="23A70047" w14:textId="77777777" w:rsidTr="00BE5771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0DC372E6" w14:textId="77777777" w:rsidR="00BE5771" w:rsidRPr="00BE5771" w:rsidRDefault="00BE5771" w:rsidP="00FD3B8E">
            <w:pPr>
              <w:rPr>
                <w:lang w:val="es-ES"/>
              </w:rPr>
            </w:pPr>
            <w:r w:rsidRPr="00BE5771">
              <w:rPr>
                <w:lang w:val="es-E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1E1B981B" w14:textId="77777777" w:rsidR="00BE5771" w:rsidRPr="00BE5771" w:rsidRDefault="00BE5771" w:rsidP="00FD3B8E">
            <w:pPr>
              <w:rPr>
                <w:lang w:val="es-ES"/>
              </w:rPr>
            </w:pPr>
            <w:r w:rsidRPr="00BE5771">
              <w:rPr>
                <w:lang w:val="es-ES"/>
              </w:rPr>
              <w:t>MP2/6-31G(d,p)</w:t>
            </w:r>
          </w:p>
        </w:tc>
      </w:tr>
    </w:tbl>
    <w:p w14:paraId="76F44A6D" w14:textId="77777777" w:rsidR="00BE5771" w:rsidRPr="00BE5771" w:rsidRDefault="00BE5771" w:rsidP="00BE5771">
      <w:pPr>
        <w:rPr>
          <w:lang w:val="es-ES"/>
        </w:rPr>
      </w:pPr>
    </w:p>
    <w:p w14:paraId="14BDEF9A" w14:textId="35BB9CBC" w:rsidR="005A2716" w:rsidRDefault="00282E78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5BEB95" wp14:editId="4174C170">
            <wp:extent cx="6480000" cy="4704190"/>
            <wp:effectExtent l="0" t="0" r="0" b="1270"/>
            <wp:docPr id="27784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91E0297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6841DF">
        <w:t>the Bipyridine and Succinic Acid cocrystal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6FCFBAF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6841DF">
        <w:t>the Bipyridine and Succinic Acid cocrystal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8"/>
        <w:gridCol w:w="932"/>
        <w:gridCol w:w="821"/>
        <w:gridCol w:w="881"/>
        <w:gridCol w:w="928"/>
        <w:gridCol w:w="941"/>
        <w:gridCol w:w="850"/>
        <w:gridCol w:w="1164"/>
        <w:gridCol w:w="867"/>
        <w:gridCol w:w="978"/>
        <w:gridCol w:w="936"/>
      </w:tblGrid>
      <w:tr w:rsidR="005825DC" w14:paraId="1887575A" w14:textId="78F9D7AA" w:rsidTr="00BE5771">
        <w:tc>
          <w:tcPr>
            <w:tcW w:w="1158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32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21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8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28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50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67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8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36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BE5771" w14:paraId="079EEFAC" w14:textId="0670F9D8" w:rsidTr="00BE5771">
        <w:tc>
          <w:tcPr>
            <w:tcW w:w="1158" w:type="dxa"/>
            <w:shd w:val="clear" w:color="auto" w:fill="C5E0B3" w:themeFill="accent6" w:themeFillTint="66"/>
          </w:tcPr>
          <w:p w14:paraId="1B2ED6A3" w14:textId="6F5FF267" w:rsidR="00BE5771" w:rsidRDefault="00BE5771" w:rsidP="00BE5771">
            <w:pPr>
              <w:rPr>
                <w:lang w:val="en-US"/>
              </w:rPr>
            </w:pPr>
            <w:r w:rsidRPr="00BE5771">
              <w:rPr>
                <w:lang w:val="en-US"/>
              </w:rPr>
              <w:t>LATJAT</w:t>
            </w:r>
          </w:p>
        </w:tc>
        <w:tc>
          <w:tcPr>
            <w:tcW w:w="932" w:type="dxa"/>
            <w:shd w:val="clear" w:color="auto" w:fill="C5E0B3" w:themeFill="accent6" w:themeFillTint="66"/>
          </w:tcPr>
          <w:p w14:paraId="6EECF4DE" w14:textId="4EE35B7E" w:rsidR="00BE5771" w:rsidRDefault="00BE5771" w:rsidP="00BE5771">
            <w:pPr>
              <w:rPr>
                <w:lang w:val="en-US"/>
              </w:rPr>
            </w:pPr>
            <w:r w:rsidRPr="00BE5771">
              <w:rPr>
                <w:lang w:val="en-US"/>
              </w:rPr>
              <w:t>P21/c</w:t>
            </w:r>
          </w:p>
        </w:tc>
        <w:tc>
          <w:tcPr>
            <w:tcW w:w="821" w:type="dxa"/>
            <w:shd w:val="clear" w:color="auto" w:fill="C5E0B3" w:themeFill="accent6" w:themeFillTint="66"/>
          </w:tcPr>
          <w:p w14:paraId="0CB0DAB1" w14:textId="0339D734" w:rsidR="00BE5771" w:rsidRDefault="00BE5771" w:rsidP="00BE5771">
            <w:pPr>
              <w:rPr>
                <w:lang w:val="en-US"/>
              </w:rPr>
            </w:pPr>
            <w:r w:rsidRPr="00BE5771">
              <w:rPr>
                <w:lang w:val="en-US"/>
              </w:rPr>
              <w:t>0.5</w:t>
            </w:r>
          </w:p>
        </w:tc>
        <w:tc>
          <w:tcPr>
            <w:tcW w:w="881" w:type="dxa"/>
            <w:shd w:val="clear" w:color="auto" w:fill="C5E0B3" w:themeFill="accent6" w:themeFillTint="66"/>
          </w:tcPr>
          <w:p w14:paraId="137AD7B2" w14:textId="5D01A4FB" w:rsidR="00BE5771" w:rsidRDefault="00BE5771" w:rsidP="00BE5771">
            <w:pPr>
              <w:rPr>
                <w:lang w:val="en-US"/>
              </w:rPr>
            </w:pPr>
            <w:r w:rsidRPr="00BE5771">
              <w:rPr>
                <w:lang w:val="en-US"/>
              </w:rPr>
              <w:t>8.958</w:t>
            </w:r>
          </w:p>
        </w:tc>
        <w:tc>
          <w:tcPr>
            <w:tcW w:w="928" w:type="dxa"/>
            <w:shd w:val="clear" w:color="auto" w:fill="C5E0B3" w:themeFill="accent6" w:themeFillTint="66"/>
          </w:tcPr>
          <w:p w14:paraId="6AB182A1" w14:textId="232308C7" w:rsidR="00BE5771" w:rsidRDefault="00BE5771" w:rsidP="00BE5771">
            <w:pPr>
              <w:rPr>
                <w:lang w:val="en-US"/>
              </w:rPr>
            </w:pPr>
            <w:r w:rsidRPr="00BE5771">
              <w:rPr>
                <w:lang w:val="en-US"/>
              </w:rPr>
              <w:t>5.1788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121491BD" w:rsidR="00BE5771" w:rsidRDefault="00BE5771" w:rsidP="00BE5771">
            <w:pPr>
              <w:rPr>
                <w:lang w:val="en-US"/>
              </w:rPr>
            </w:pPr>
            <w:r w:rsidRPr="00BE5771">
              <w:rPr>
                <w:lang w:val="en-US"/>
              </w:rPr>
              <w:t>14.3570</w:t>
            </w:r>
          </w:p>
        </w:tc>
        <w:tc>
          <w:tcPr>
            <w:tcW w:w="850" w:type="dxa"/>
            <w:shd w:val="clear" w:color="auto" w:fill="C5E0B3" w:themeFill="accent6" w:themeFillTint="66"/>
          </w:tcPr>
          <w:p w14:paraId="4A752D35" w14:textId="3A27B22A" w:rsidR="00BE5771" w:rsidRDefault="00BE5771" w:rsidP="00BE5771">
            <w:pPr>
              <w:rPr>
                <w:lang w:val="en-US"/>
              </w:rPr>
            </w:pPr>
            <w:r w:rsidRPr="00BE5771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0C541795" w14:textId="1FEAB912" w:rsidR="00BE5771" w:rsidRDefault="00BE5771" w:rsidP="00BE5771">
            <w:pPr>
              <w:rPr>
                <w:lang w:val="en-US"/>
              </w:rPr>
            </w:pPr>
            <w:r w:rsidRPr="00BE5771">
              <w:rPr>
                <w:lang w:val="en-US"/>
              </w:rPr>
              <w:t>106.10900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111973FE" w14:textId="0ACAA9C7" w:rsidR="00BE5771" w:rsidRDefault="00BE5771" w:rsidP="00BE5771">
            <w:pPr>
              <w:rPr>
                <w:lang w:val="en-US"/>
              </w:rPr>
            </w:pPr>
            <w:r w:rsidRPr="00BE5771">
              <w:rPr>
                <w:lang w:val="en-US"/>
              </w:rPr>
              <w:t>90.0</w:t>
            </w:r>
          </w:p>
        </w:tc>
        <w:tc>
          <w:tcPr>
            <w:tcW w:w="978" w:type="dxa"/>
            <w:shd w:val="clear" w:color="auto" w:fill="C5E0B3" w:themeFill="accent6" w:themeFillTint="66"/>
          </w:tcPr>
          <w:p w14:paraId="188387FB" w14:textId="1BE000A6" w:rsidR="00BE5771" w:rsidRDefault="00BE5771" w:rsidP="00BE5771">
            <w:pPr>
              <w:rPr>
                <w:lang w:val="en-US"/>
              </w:rPr>
            </w:pPr>
            <w:r w:rsidRPr="00BE5771">
              <w:rPr>
                <w:lang w:val="en-US"/>
              </w:rPr>
              <w:t>1.4234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372D7D94" w14:textId="7B85B379" w:rsidR="00BE5771" w:rsidRDefault="00BE5771" w:rsidP="00BE5771">
            <w:pPr>
              <w:rPr>
                <w:rFonts w:ascii="Calibri" w:hAnsi="Calibri" w:cs="Calibri"/>
                <w:color w:val="000000"/>
              </w:rPr>
            </w:pPr>
            <w:r w:rsidRPr="00BE5771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5486F9D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6841DF">
        <w:t>the Bipyridine and Succinic Acid cocrystal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2100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BE5771" w14:paraId="09C22672" w14:textId="2FADBC92" w:rsidTr="000F05CC">
        <w:tc>
          <w:tcPr>
            <w:tcW w:w="0" w:type="auto"/>
          </w:tcPr>
          <w:p w14:paraId="54880E13" w14:textId="0C45BBF1" w:rsidR="00BE5771" w:rsidRDefault="00BE5771" w:rsidP="00BE5771">
            <w:pPr>
              <w:rPr>
                <w:lang w:val="en-US"/>
              </w:rPr>
            </w:pPr>
            <w:r w:rsidRPr="00BE5771">
              <w:rPr>
                <w:lang w:val="en-US"/>
              </w:rPr>
              <w:t>LATJAT</w:t>
            </w:r>
          </w:p>
        </w:tc>
        <w:tc>
          <w:tcPr>
            <w:tcW w:w="0" w:type="auto"/>
          </w:tcPr>
          <w:p w14:paraId="0290D82F" w14:textId="6A47CCFD" w:rsidR="00BE5771" w:rsidRDefault="00BE5771" w:rsidP="00BE5771">
            <w:pPr>
              <w:rPr>
                <w:lang w:val="en-US"/>
              </w:rPr>
            </w:pPr>
            <w:r w:rsidRPr="00BE5771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768D7291" w14:textId="5F8FE7D7" w:rsidR="00BE5771" w:rsidRDefault="00BE5771" w:rsidP="00BE5771">
            <w:pPr>
              <w:rPr>
                <w:rFonts w:ascii="Calibri" w:hAnsi="Calibri" w:cs="Calibri"/>
                <w:color w:val="000000"/>
              </w:rPr>
            </w:pPr>
            <w:r w:rsidRPr="00BE5771">
              <w:rPr>
                <w:lang w:val="en-US"/>
              </w:rPr>
              <w:t>3.91</w:t>
            </w:r>
          </w:p>
        </w:tc>
        <w:tc>
          <w:tcPr>
            <w:tcW w:w="0" w:type="auto"/>
          </w:tcPr>
          <w:p w14:paraId="1260C821" w14:textId="2EBE0C75" w:rsidR="00BE5771" w:rsidRDefault="00BE5771" w:rsidP="00BE5771">
            <w:pPr>
              <w:rPr>
                <w:rFonts w:ascii="Calibri" w:hAnsi="Calibri" w:cs="Calibri"/>
                <w:color w:val="000000"/>
              </w:rPr>
            </w:pPr>
            <w:r w:rsidRPr="00BE5771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5160D4F7" w14:textId="4BF0A6D1" w:rsidR="00BE5771" w:rsidRDefault="00BE5771" w:rsidP="00BE5771">
            <w:pPr>
              <w:rPr>
                <w:rFonts w:ascii="Calibri" w:hAnsi="Calibri" w:cs="Calibri"/>
                <w:color w:val="000000"/>
              </w:rPr>
            </w:pPr>
            <w:r w:rsidRPr="00BE5771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3727F56C" w14:textId="6A3C703F" w:rsidR="00BE5771" w:rsidRDefault="00BE5771" w:rsidP="00BE5771">
            <w:pPr>
              <w:rPr>
                <w:rFonts w:ascii="Calibri" w:hAnsi="Calibri" w:cs="Calibri"/>
                <w:color w:val="000000"/>
              </w:rPr>
            </w:pPr>
            <w:r w:rsidRPr="00BE5771">
              <w:rPr>
                <w:lang w:val="en-US"/>
              </w:rPr>
              <w:t>10.1039/c2ce06325e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282E78"/>
    <w:rsid w:val="002B308E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65F27"/>
    <w:rsid w:val="006841DF"/>
    <w:rsid w:val="0069766E"/>
    <w:rsid w:val="006E1684"/>
    <w:rsid w:val="006E16C9"/>
    <w:rsid w:val="00760693"/>
    <w:rsid w:val="008E6908"/>
    <w:rsid w:val="009C2F58"/>
    <w:rsid w:val="00A657FE"/>
    <w:rsid w:val="00A82E93"/>
    <w:rsid w:val="00B21E4D"/>
    <w:rsid w:val="00BE5771"/>
    <w:rsid w:val="00BF26B2"/>
    <w:rsid w:val="00D05024"/>
    <w:rsid w:val="00D4221C"/>
    <w:rsid w:val="00D72C06"/>
    <w:rsid w:val="00D86F0D"/>
    <w:rsid w:val="00E40068"/>
    <w:rsid w:val="00E5503A"/>
    <w:rsid w:val="00EB6C54"/>
    <w:rsid w:val="00EC2ADD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5</cp:revision>
  <dcterms:created xsi:type="dcterms:W3CDTF">2026-04-08T10:05:00Z</dcterms:created>
  <dcterms:modified xsi:type="dcterms:W3CDTF">2026-04-09T12:51:00Z</dcterms:modified>
</cp:coreProperties>
</file>