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C9397A8" w:rsidR="00E40068" w:rsidRPr="00D66475" w:rsidRDefault="00D66475" w:rsidP="00D4221C">
      <w:pPr>
        <w:pStyle w:val="Title"/>
        <w:rPr>
          <w:lang w:val="en-US"/>
        </w:rPr>
      </w:pPr>
      <w:r>
        <w:rPr>
          <w:lang w:val="en-US"/>
        </w:rPr>
        <w:t>4-nitrophenyl acetic acid</w:t>
      </w:r>
      <w:r>
        <w:t xml:space="preserve"> </w:t>
      </w:r>
      <w:r>
        <w:rPr>
          <w:lang w:val="en-US"/>
        </w:rPr>
        <w:t>4-aminobenzoic acid cocrystal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1681BA0" w:rsidR="00D4221C" w:rsidRDefault="00FC6016" w:rsidP="00D4221C">
      <w:pPr>
        <w:rPr>
          <w:lang w:val="en-US"/>
        </w:rPr>
      </w:pPr>
      <w:r>
        <w:object w:dxaOrig="1290" w:dyaOrig="2475" w14:anchorId="71E943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123.75pt" o:ole="">
            <v:imagedata r:id="rId6" o:title=""/>
          </v:shape>
          <o:OLEObject Type="Embed" ProgID="ACD.ChemSketch.20" ShapeID="_x0000_i1025" DrawAspect="Content" ObjectID="_1837249402" r:id="rId7"/>
        </w:object>
      </w:r>
      <w:r>
        <w:t xml:space="preserve"> </w:t>
      </w:r>
      <w:r>
        <w:object w:dxaOrig="975" w:dyaOrig="2085" w14:anchorId="39B28A15">
          <v:shape id="_x0000_i1026" type="#_x0000_t75" style="width:48.75pt;height:104.25pt" o:ole="">
            <v:imagedata r:id="rId8" o:title=""/>
          </v:shape>
          <o:OLEObject Type="Embed" ProgID="ACD.ChemSketch.20" ShapeID="_x0000_i1026" DrawAspect="Content" ObjectID="_1837249403" r:id="rId9"/>
        </w:object>
      </w:r>
    </w:p>
    <w:p w14:paraId="5B1AA517" w14:textId="36F6B9C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 of</w:t>
      </w:r>
      <w:r w:rsidR="00D66475">
        <w:t xml:space="preserve"> 4-nitrophenyl acetic acid and 4-aminobenzoic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7737"/>
      </w:tblGrid>
      <w:tr w:rsidR="00A80EDE" w:rsidRPr="00A80EDE" w14:paraId="100B0759" w14:textId="77777777" w:rsidTr="00A80EDE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7C900AB7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3CF7F8A8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RILJOL</w:t>
            </w:r>
          </w:p>
        </w:tc>
      </w:tr>
      <w:tr w:rsidR="00A80EDE" w:rsidRPr="00A80EDE" w14:paraId="30B5AE4A" w14:textId="77777777" w:rsidTr="00A80EDE">
        <w:tc>
          <w:tcPr>
            <w:tcW w:w="2689" w:type="dxa"/>
            <w:tcBorders>
              <w:left w:val="single" w:sz="24" w:space="0" w:color="auto"/>
            </w:tcBorders>
          </w:tcPr>
          <w:p w14:paraId="12258B4C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55D8B4C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C7 H7 N1 O2 - C8 H7 N1 O4</w:t>
            </w:r>
          </w:p>
        </w:tc>
      </w:tr>
      <w:tr w:rsidR="00A80EDE" w:rsidRPr="00A80EDE" w14:paraId="0C658B87" w14:textId="77777777" w:rsidTr="00A80EDE">
        <w:tc>
          <w:tcPr>
            <w:tcW w:w="2689" w:type="dxa"/>
            <w:tcBorders>
              <w:left w:val="single" w:sz="24" w:space="0" w:color="auto"/>
            </w:tcBorders>
          </w:tcPr>
          <w:p w14:paraId="44EC11E4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F773CD5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4-aminobenzoic acid - 4-nitrophenylacetic acid</w:t>
            </w:r>
          </w:p>
        </w:tc>
      </w:tr>
      <w:tr w:rsidR="00A80EDE" w:rsidRPr="00A80EDE" w14:paraId="441D0249" w14:textId="77777777" w:rsidTr="00A80EDE">
        <w:tc>
          <w:tcPr>
            <w:tcW w:w="2689" w:type="dxa"/>
            <w:tcBorders>
              <w:left w:val="single" w:sz="24" w:space="0" w:color="auto"/>
            </w:tcBorders>
          </w:tcPr>
          <w:p w14:paraId="2EA66CD9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1AA7A27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4-aminobenzoic acid - 4-nitrophenylacetic acid</w:t>
            </w:r>
          </w:p>
        </w:tc>
      </w:tr>
      <w:tr w:rsidR="00A80EDE" w:rsidRPr="00A80EDE" w14:paraId="6FAAAAF9" w14:textId="77777777" w:rsidTr="00A80EDE">
        <w:tc>
          <w:tcPr>
            <w:tcW w:w="2689" w:type="dxa"/>
            <w:tcBorders>
              <w:left w:val="single" w:sz="24" w:space="0" w:color="auto"/>
            </w:tcBorders>
          </w:tcPr>
          <w:p w14:paraId="27ED7560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BBCA8F5" w14:textId="77777777" w:rsidR="00A80EDE" w:rsidRPr="00A80EDE" w:rsidRDefault="00A80EDE" w:rsidP="00831331">
            <w:pPr>
              <w:rPr>
                <w:lang w:val="en-US"/>
              </w:rPr>
            </w:pPr>
          </w:p>
        </w:tc>
      </w:tr>
      <w:tr w:rsidR="00A80EDE" w:rsidRPr="00A80EDE" w14:paraId="0416C8E5" w14:textId="77777777" w:rsidTr="00A80EDE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016E08D9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75562001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RILJOL</w:t>
            </w:r>
          </w:p>
        </w:tc>
      </w:tr>
      <w:tr w:rsidR="00A80EDE" w:rsidRPr="00A80EDE" w14:paraId="67DCCE07" w14:textId="77777777" w:rsidTr="00A80EDE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7925A1E0" w14:textId="77777777" w:rsidR="00A80EDE" w:rsidRPr="00A80EDE" w:rsidRDefault="00A80EDE" w:rsidP="00831331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33C0006B" w14:textId="77777777" w:rsidR="00A80EDE" w:rsidRPr="00A80EDE" w:rsidRDefault="00A80EDE" w:rsidP="00831331">
            <w:pPr>
              <w:rPr>
                <w:lang w:val="en-US"/>
              </w:rPr>
            </w:pPr>
          </w:p>
        </w:tc>
      </w:tr>
      <w:tr w:rsidR="00A80EDE" w:rsidRPr="00A80EDE" w14:paraId="44576131" w14:textId="77777777" w:rsidTr="00A80EDE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CD8D57C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582C1F3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A</w:t>
            </w:r>
          </w:p>
        </w:tc>
      </w:tr>
      <w:tr w:rsidR="00A80EDE" w:rsidRPr="00A80EDE" w14:paraId="66C7E163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67386D70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ACB5D51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Nizar Issa / Panos Karamertzanis</w:t>
            </w:r>
          </w:p>
        </w:tc>
      </w:tr>
      <w:tr w:rsidR="00A80EDE" w:rsidRPr="00A80EDE" w14:paraId="1D350E39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1D1E81A3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660088E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2009</w:t>
            </w:r>
          </w:p>
        </w:tc>
      </w:tr>
      <w:tr w:rsidR="00A80EDE" w:rsidRPr="00A80EDE" w14:paraId="0B7E9FB6" w14:textId="77777777" w:rsidTr="00A80EDE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76F63FF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275BE576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Karamertzanis PG, Kazantsev AV, Issa N, Welch GWA, Adjiman CS, Pantelides CC, Price SL 2009. J Chem Theory Comput 5, 1432-1448.</w:t>
            </w:r>
          </w:p>
        </w:tc>
      </w:tr>
      <w:tr w:rsidR="00A80EDE" w:rsidRPr="00A80EDE" w14:paraId="247A8DC7" w14:textId="77777777" w:rsidTr="00A80EDE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3C1B34E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090874EE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2</w:t>
            </w:r>
          </w:p>
        </w:tc>
      </w:tr>
      <w:tr w:rsidR="00A80EDE" w:rsidRPr="00A80EDE" w14:paraId="23FEC554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0C9DD16E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D781D0A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12</w:t>
            </w:r>
          </w:p>
        </w:tc>
      </w:tr>
      <w:tr w:rsidR="00A80EDE" w:rsidRPr="00A80EDE" w14:paraId="7DDB5115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7FE4DFEF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A6FCB6A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Study_ID=11, DMAflex, DMACRYS (1.1.0)</w:t>
            </w:r>
          </w:p>
        </w:tc>
      </w:tr>
      <w:tr w:rsidR="00A80EDE" w:rsidRPr="00A80EDE" w14:paraId="561439B8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61C29FF1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27ED093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\CHEMISTRY_CPOSS\0-EarlySearches\home\louise_price.eminerals\aminobenzoic_acid-4-nitrophenylacetic_acid_will_full</w:t>
            </w:r>
          </w:p>
        </w:tc>
      </w:tr>
      <w:tr w:rsidR="00A80EDE" w:rsidRPr="00A80EDE" w14:paraId="32B433DC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60F72907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4EDD294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DMAflex DMA + Williams</w:t>
            </w:r>
          </w:p>
        </w:tc>
      </w:tr>
      <w:tr w:rsidR="00A80EDE" w:rsidRPr="00A80EDE" w14:paraId="1CDC8B22" w14:textId="77777777" w:rsidTr="00A80EDE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6364C53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2C1AD7FB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SCF</w:t>
            </w:r>
          </w:p>
        </w:tc>
      </w:tr>
      <w:tr w:rsidR="00A80EDE" w:rsidRPr="00A80EDE" w14:paraId="2C15F310" w14:textId="77777777" w:rsidTr="00A80EDE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53D24DC0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5FD93A5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1</w:t>
            </w:r>
          </w:p>
        </w:tc>
      </w:tr>
      <w:tr w:rsidR="00A80EDE" w:rsidRPr="00A80EDE" w14:paraId="1DAB1CA0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611A89A6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21F812A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11</w:t>
            </w:r>
          </w:p>
        </w:tc>
      </w:tr>
      <w:tr w:rsidR="00A80EDE" w:rsidRPr="00A80EDE" w14:paraId="7A49B5DD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4875DCF9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CAB14CC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Flexible CrystalPredictor (1), DMAflex-Q, DMAflex (single iteration), DMACRYS (1.1.0)</w:t>
            </w:r>
          </w:p>
        </w:tc>
      </w:tr>
      <w:tr w:rsidR="00A80EDE" w:rsidRPr="00A80EDE" w14:paraId="1578F718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78D2E4E1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DA386D8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\CHEMISTRY_CPOSS\0-EarlySearches\home\louise_price.eminerals\aminobenzoic_acid-4-nitrophenylacetic_acid_will_sp</w:t>
            </w:r>
          </w:p>
        </w:tc>
      </w:tr>
      <w:tr w:rsidR="00A80EDE" w:rsidRPr="00A80EDE" w14:paraId="1F5AA091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5CAC1967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1575B69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Single Point DMAflex DMA + Williams</w:t>
            </w:r>
          </w:p>
        </w:tc>
      </w:tr>
      <w:tr w:rsidR="00A80EDE" w:rsidRPr="00A80EDE" w14:paraId="4CF4D8B5" w14:textId="77777777" w:rsidTr="00A80EDE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2CE90D9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997BB2E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SCF</w:t>
            </w:r>
          </w:p>
        </w:tc>
      </w:tr>
      <w:tr w:rsidR="00A80EDE" w:rsidRPr="00A80EDE" w14:paraId="7FBCA609" w14:textId="77777777" w:rsidTr="00A80EDE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682A817A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1B60A79" w14:textId="77777777" w:rsidR="00A80EDE" w:rsidRPr="00A80EDE" w:rsidRDefault="00A80EDE" w:rsidP="00831331">
            <w:pPr>
              <w:rPr>
                <w:lang w:val="es-ES"/>
              </w:rPr>
            </w:pPr>
            <w:r w:rsidRPr="00A80EDE">
              <w:rPr>
                <w:lang w:val="es-ES"/>
              </w:rPr>
              <w:t>3</w:t>
            </w:r>
          </w:p>
        </w:tc>
      </w:tr>
      <w:tr w:rsidR="00A80EDE" w:rsidRPr="00A80EDE" w14:paraId="3A1226E4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033A9E8F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AE18E04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10</w:t>
            </w:r>
          </w:p>
        </w:tc>
      </w:tr>
      <w:tr w:rsidR="00A80EDE" w:rsidRPr="00A80EDE" w14:paraId="0012287C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656AD7E9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EE9F2BD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Study_ID=11 or 12 (not sure), DMAREL (4.3.6)</w:t>
            </w:r>
          </w:p>
        </w:tc>
      </w:tr>
      <w:tr w:rsidR="00A80EDE" w:rsidRPr="00A80EDE" w14:paraId="1B26EA67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53A7DF22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A27FD22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\CHEMISTRY_CPOSS\0-EarlySearches\home\louise_price.eminerals\aminobenzoic_acid-4-nitrophenylacetic_acid_fit</w:t>
            </w:r>
          </w:p>
        </w:tc>
      </w:tr>
      <w:tr w:rsidR="00A80EDE" w:rsidRPr="00A80EDE" w14:paraId="4C1464B8" w14:textId="77777777" w:rsidTr="00A80EDE">
        <w:tc>
          <w:tcPr>
            <w:tcW w:w="2689" w:type="dxa"/>
            <w:tcBorders>
              <w:left w:val="single" w:sz="24" w:space="0" w:color="EE0000"/>
            </w:tcBorders>
          </w:tcPr>
          <w:p w14:paraId="3EFB3E38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78ECB27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DMAflex DMA + FIT</w:t>
            </w:r>
          </w:p>
        </w:tc>
      </w:tr>
      <w:tr w:rsidR="00A80EDE" w:rsidRPr="00A80EDE" w14:paraId="6A9F9F62" w14:textId="77777777" w:rsidTr="00A80EDE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568C09C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EB1EB60" w14:textId="77777777" w:rsidR="00A80EDE" w:rsidRPr="00A80EDE" w:rsidRDefault="00A80EDE" w:rsidP="00831331">
            <w:pPr>
              <w:rPr>
                <w:lang w:val="en-US"/>
              </w:rPr>
            </w:pPr>
            <w:r w:rsidRPr="00A80EDE">
              <w:rPr>
                <w:lang w:val="en-US"/>
              </w:rPr>
              <w:t>SCF</w:t>
            </w:r>
          </w:p>
        </w:tc>
      </w:tr>
    </w:tbl>
    <w:p w14:paraId="2A2F8DFB" w14:textId="77777777" w:rsidR="00A80EDE" w:rsidRDefault="00A80EDE" w:rsidP="00A80EDE">
      <w:pPr>
        <w:rPr>
          <w:lang w:val="en-US"/>
        </w:rPr>
      </w:pPr>
    </w:p>
    <w:p w14:paraId="14BDEF9A" w14:textId="650AF882" w:rsidR="005A2716" w:rsidRDefault="000F25B5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E7B4A" wp14:editId="16C83553">
            <wp:extent cx="6480000" cy="4704190"/>
            <wp:effectExtent l="0" t="0" r="0" b="1270"/>
            <wp:docPr id="2771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8F4821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D66475">
        <w:t>the 4-nitrophenyl acetic acid and 4-aminobenzoic acid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EBE392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66475">
        <w:t>the 4-nitrophenyl acetic acid and 4-aminobenzoic acid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935"/>
        <w:gridCol w:w="827"/>
        <w:gridCol w:w="896"/>
        <w:gridCol w:w="907"/>
        <w:gridCol w:w="922"/>
        <w:gridCol w:w="854"/>
        <w:gridCol w:w="1164"/>
        <w:gridCol w:w="872"/>
        <w:gridCol w:w="980"/>
        <w:gridCol w:w="941"/>
      </w:tblGrid>
      <w:tr w:rsidR="005825DC" w14:paraId="1887575A" w14:textId="78F9D7AA" w:rsidTr="00A931D4">
        <w:tc>
          <w:tcPr>
            <w:tcW w:w="115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6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0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2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931D4" w14:paraId="079EEFAC" w14:textId="0670F9D8" w:rsidTr="00A931D4">
        <w:tc>
          <w:tcPr>
            <w:tcW w:w="1158" w:type="dxa"/>
            <w:shd w:val="clear" w:color="auto" w:fill="C5E0B3" w:themeFill="accent6" w:themeFillTint="66"/>
          </w:tcPr>
          <w:p w14:paraId="1B2ED6A3" w14:textId="49812B49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RILJOL</w:t>
            </w:r>
          </w:p>
        </w:tc>
        <w:tc>
          <w:tcPr>
            <w:tcW w:w="935" w:type="dxa"/>
            <w:shd w:val="clear" w:color="auto" w:fill="C5E0B3" w:themeFill="accent6" w:themeFillTint="66"/>
          </w:tcPr>
          <w:p w14:paraId="6EECF4DE" w14:textId="7B66622A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P21/a</w:t>
            </w:r>
          </w:p>
        </w:tc>
        <w:tc>
          <w:tcPr>
            <w:tcW w:w="827" w:type="dxa"/>
            <w:shd w:val="clear" w:color="auto" w:fill="C5E0B3" w:themeFill="accent6" w:themeFillTint="66"/>
          </w:tcPr>
          <w:p w14:paraId="0CB0DAB1" w14:textId="21D0CC83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1.0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137AD7B2" w14:textId="62427CC1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15.272</w:t>
            </w:r>
          </w:p>
        </w:tc>
        <w:tc>
          <w:tcPr>
            <w:tcW w:w="907" w:type="dxa"/>
            <w:shd w:val="clear" w:color="auto" w:fill="C5E0B3" w:themeFill="accent6" w:themeFillTint="66"/>
          </w:tcPr>
          <w:p w14:paraId="6AB182A1" w14:textId="2BB8D6AD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5.91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36ED58D1" w14:textId="6D10672A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17.194</w:t>
            </w:r>
          </w:p>
        </w:tc>
        <w:tc>
          <w:tcPr>
            <w:tcW w:w="854" w:type="dxa"/>
            <w:shd w:val="clear" w:color="auto" w:fill="C5E0B3" w:themeFill="accent6" w:themeFillTint="66"/>
          </w:tcPr>
          <w:p w14:paraId="4A752D35" w14:textId="29529891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60B3B223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108.79000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111973FE" w14:textId="68C5E325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90.0</w:t>
            </w:r>
          </w:p>
        </w:tc>
        <w:tc>
          <w:tcPr>
            <w:tcW w:w="980" w:type="dxa"/>
            <w:shd w:val="clear" w:color="auto" w:fill="C5E0B3" w:themeFill="accent6" w:themeFillTint="66"/>
          </w:tcPr>
          <w:p w14:paraId="188387FB" w14:textId="0AA7FB01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1.4389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72D7D94" w14:textId="695512CD" w:rsidR="00A931D4" w:rsidRDefault="00A931D4" w:rsidP="00A931D4">
            <w:pPr>
              <w:rPr>
                <w:rFonts w:ascii="Calibri" w:hAnsi="Calibri" w:cs="Calibri"/>
                <w:color w:val="000000"/>
              </w:rPr>
            </w:pPr>
            <w:r w:rsidRPr="00A931D4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44BB33D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66475">
        <w:t>the 4-nitrophenyl acetic acid and 4-aminobenzoic acid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213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931D4" w14:paraId="09C22672" w14:textId="2FADBC92" w:rsidTr="003E424D">
        <w:tc>
          <w:tcPr>
            <w:tcW w:w="0" w:type="auto"/>
          </w:tcPr>
          <w:p w14:paraId="54880E13" w14:textId="48751D22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RILJOL</w:t>
            </w:r>
          </w:p>
        </w:tc>
        <w:tc>
          <w:tcPr>
            <w:tcW w:w="0" w:type="auto"/>
          </w:tcPr>
          <w:p w14:paraId="0290D82F" w14:textId="4FEB88C1" w:rsidR="00A931D4" w:rsidRDefault="00A931D4" w:rsidP="00A931D4">
            <w:pPr>
              <w:rPr>
                <w:lang w:val="en-US"/>
              </w:rPr>
            </w:pPr>
            <w:r w:rsidRPr="00A931D4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68D7291" w14:textId="19EA2111" w:rsidR="00A931D4" w:rsidRDefault="00A931D4" w:rsidP="00A931D4">
            <w:pPr>
              <w:rPr>
                <w:rFonts w:ascii="Calibri" w:hAnsi="Calibri" w:cs="Calibri"/>
                <w:color w:val="000000"/>
              </w:rPr>
            </w:pPr>
            <w:r w:rsidRPr="00A931D4">
              <w:rPr>
                <w:lang w:val="en-US"/>
              </w:rPr>
              <w:t>5.75</w:t>
            </w:r>
          </w:p>
        </w:tc>
        <w:tc>
          <w:tcPr>
            <w:tcW w:w="0" w:type="auto"/>
          </w:tcPr>
          <w:p w14:paraId="1260C821" w14:textId="4603518E" w:rsidR="00A931D4" w:rsidRDefault="00A931D4" w:rsidP="00A931D4">
            <w:pPr>
              <w:rPr>
                <w:rFonts w:ascii="Calibri" w:hAnsi="Calibri" w:cs="Calibri"/>
                <w:color w:val="000000"/>
              </w:rPr>
            </w:pPr>
            <w:r w:rsidRPr="00A931D4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085CA043" w:rsidR="00A931D4" w:rsidRDefault="00A931D4" w:rsidP="00A931D4">
            <w:pPr>
              <w:rPr>
                <w:rFonts w:ascii="Calibri" w:hAnsi="Calibri" w:cs="Calibri"/>
                <w:color w:val="000000"/>
              </w:rPr>
            </w:pPr>
            <w:r w:rsidRPr="00A931D4">
              <w:rPr>
                <w:lang w:val="en-US"/>
              </w:rPr>
              <w:t>1997</w:t>
            </w:r>
          </w:p>
        </w:tc>
        <w:tc>
          <w:tcPr>
            <w:tcW w:w="0" w:type="auto"/>
          </w:tcPr>
          <w:p w14:paraId="3727F56C" w14:textId="647CDE7D" w:rsidR="00A931D4" w:rsidRDefault="00A931D4" w:rsidP="00A931D4">
            <w:pPr>
              <w:rPr>
                <w:rFonts w:ascii="Calibri" w:hAnsi="Calibri" w:cs="Calibri"/>
                <w:color w:val="000000"/>
              </w:rPr>
            </w:pPr>
            <w:r w:rsidRPr="00A931D4">
              <w:rPr>
                <w:lang w:val="en-US"/>
              </w:rPr>
              <w:t>10.1007/BF02575979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F25B5"/>
    <w:rsid w:val="00170B76"/>
    <w:rsid w:val="00191924"/>
    <w:rsid w:val="001A3932"/>
    <w:rsid w:val="00234C3A"/>
    <w:rsid w:val="0027754C"/>
    <w:rsid w:val="002B308E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9766E"/>
    <w:rsid w:val="006E7CA6"/>
    <w:rsid w:val="00760693"/>
    <w:rsid w:val="008E6908"/>
    <w:rsid w:val="009C2F58"/>
    <w:rsid w:val="00A657FE"/>
    <w:rsid w:val="00A80EDE"/>
    <w:rsid w:val="00A82E93"/>
    <w:rsid w:val="00A931D4"/>
    <w:rsid w:val="00B21E4D"/>
    <w:rsid w:val="00BF26B2"/>
    <w:rsid w:val="00D05024"/>
    <w:rsid w:val="00D4221C"/>
    <w:rsid w:val="00D66475"/>
    <w:rsid w:val="00D72C06"/>
    <w:rsid w:val="00D86F0D"/>
    <w:rsid w:val="00E40068"/>
    <w:rsid w:val="00EB6C54"/>
    <w:rsid w:val="00F344FB"/>
    <w:rsid w:val="00F8589A"/>
    <w:rsid w:val="00FC601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2026-04-08T15:28:00Z</dcterms:created>
  <dcterms:modified xsi:type="dcterms:W3CDTF">2026-04-09T13:16:00Z</dcterms:modified>
</cp:coreProperties>
</file>